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4AFC8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rFonts w:hint="eastAsia"/>
        </w:rPr>
        <w:fldChar w:fldCharType="begin">
          <w:fldData xml:space="preserve">ZQBKAHoAdABYAFEAMQAwAFYATgBXAGQAZgB5ADgAegBtAFgAbQA1AFIAQQBtAGoAYwByAEoAUgBs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</w:fldData>
        </w:fldChar>
      </w:r>
      <w:r>
        <w:rPr>
          <w:rFonts w:hint="eastAsia"/>
        </w:rPr>
        <w:instrText>ADDIN CNKISM.UserStyle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Fonts w:hint="eastAsia"/>
        </w:rPr>
        <w:fldChar w:fldCharType="end"/>
      </w:r>
      <w:r>
        <w:rPr>
          <w:rFonts w:hint="eastAsia"/>
          <w:noProof/>
        </w:rPr>
        <w:drawing>
          <wp:inline distT="0" distB="0" distL="0" distR="0" wp14:anchorId="1309C6B2" wp14:editId="79184A77">
            <wp:extent cx="2426335" cy="1986915"/>
            <wp:effectExtent l="0" t="0" r="0" b="0"/>
            <wp:docPr id="1036963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63876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5889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/>
          <w:kern w:val="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EDX survey spectrum of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Se.</w:t>
      </w:r>
    </w:p>
    <w:p w14:paraId="2AF9412F" w14:textId="77777777" w:rsidR="00C71005" w:rsidRDefault="00C71005">
      <w:pPr>
        <w:pageBreakBefore/>
        <w:spacing w:after="0" w:line="48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</w:tblGrid>
      <w:tr w:rsidR="00C71005" w14:paraId="7373B98B" w14:textId="77777777">
        <w:trPr>
          <w:jc w:val="center"/>
        </w:trPr>
        <w:tc>
          <w:tcPr>
            <w:tcW w:w="4148" w:type="dxa"/>
          </w:tcPr>
          <w:p w14:paraId="37467181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14:paraId="247D3C01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EDB317" wp14:editId="40FC3692">
                  <wp:extent cx="2387600" cy="1956435"/>
                  <wp:effectExtent l="0" t="0" r="0" b="5715"/>
                  <wp:docPr id="4966513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65139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56" cy="196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05" w14:paraId="189DB600" w14:textId="77777777">
        <w:trPr>
          <w:jc w:val="center"/>
        </w:trPr>
        <w:tc>
          <w:tcPr>
            <w:tcW w:w="4148" w:type="dxa"/>
          </w:tcPr>
          <w:p w14:paraId="39A1F8C4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</w:t>
            </w:r>
          </w:p>
          <w:p w14:paraId="15D14701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C6683E" wp14:editId="2499C6E6">
                  <wp:extent cx="2386330" cy="1955800"/>
                  <wp:effectExtent l="0" t="0" r="0" b="6350"/>
                  <wp:docPr id="44923748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3748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86" cy="196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BE029" w14:textId="77777777" w:rsidR="00C71005" w:rsidRDefault="00000000">
      <w:pPr>
        <w:spacing w:after="0" w:line="480" w:lineRule="auto"/>
        <w:jc w:val="both"/>
        <w:rPr>
          <w:rFonts w:hint="eastAsia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S2 </w:t>
      </w:r>
      <w:r>
        <w:rPr>
          <w:rFonts w:ascii="Arial" w:hAnsi="Arial" w:cs="Arial"/>
          <w:sz w:val="20"/>
          <w:szCs w:val="20"/>
        </w:rPr>
        <w:t>Size distributions of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 nanoparticles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nanoparticles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), with average hydrodynamic diameters of 98.96 ± 0.64 nm and 164.11 ± 1.81 nm, respectively.</w:t>
      </w:r>
    </w:p>
    <w:p w14:paraId="60B36DA5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A703E1F" wp14:editId="7F0BF98F">
            <wp:extent cx="2425700" cy="1960880"/>
            <wp:effectExtent l="0" t="0" r="0" b="1270"/>
            <wp:docPr id="1435131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3120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236" cy="19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2A62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S3</w:t>
      </w:r>
      <w:r>
        <w:rPr>
          <w:rFonts w:ascii="Arial" w:hAnsi="Arial" w:cs="Arial"/>
          <w:sz w:val="20"/>
          <w:szCs w:val="20"/>
        </w:rPr>
        <w:t xml:space="preserve"> XPS spectrum of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Se/PDA/IR820.</w:t>
      </w:r>
    </w:p>
    <w:p w14:paraId="42A0CA77" w14:textId="77777777" w:rsidR="00C71005" w:rsidRDefault="00000000">
      <w:pPr>
        <w:pageBreakBefore/>
        <w:spacing w:after="0" w:line="360" w:lineRule="auto"/>
        <w:ind w:firstLineChars="200" w:firstLine="44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971DC09" wp14:editId="70130D20">
            <wp:extent cx="1200150" cy="1254760"/>
            <wp:effectExtent l="0" t="0" r="0" b="2540"/>
            <wp:docPr id="470586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8635" name="图片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992" cy="128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2168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S4 </w:t>
      </w:r>
      <w:r>
        <w:rPr>
          <w:rFonts w:ascii="Arial" w:hAnsi="Arial" w:cs="Arial" w:hint="eastAsia"/>
          <w:sz w:val="20"/>
          <w:szCs w:val="20"/>
        </w:rPr>
        <w:t>Comparison of the stability images of composite nanoparticles on day 0 and day 7.</w:t>
      </w:r>
    </w:p>
    <w:p w14:paraId="41025505" w14:textId="77777777" w:rsidR="00C71005" w:rsidRDefault="00C71005">
      <w:pPr>
        <w:pageBreakBefore/>
        <w:spacing w:after="0" w:line="480" w:lineRule="auto"/>
        <w:rPr>
          <w:rFonts w:ascii="Arial" w:hAnsi="Arial" w:cs="Arial"/>
          <w:sz w:val="20"/>
          <w:szCs w:val="20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</w:tblGrid>
      <w:tr w:rsidR="00C71005" w14:paraId="6C3BE2D5" w14:textId="77777777">
        <w:trPr>
          <w:jc w:val="center"/>
        </w:trPr>
        <w:tc>
          <w:tcPr>
            <w:tcW w:w="4148" w:type="dxa"/>
          </w:tcPr>
          <w:p w14:paraId="11846A2D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14:paraId="1FE9ED28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5EB65E2" wp14:editId="52B06040">
                  <wp:extent cx="2247900" cy="1877060"/>
                  <wp:effectExtent l="0" t="0" r="0" b="8890"/>
                  <wp:docPr id="5922236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22366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42" cy="190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05" w14:paraId="2D63631F" w14:textId="77777777">
        <w:trPr>
          <w:jc w:val="center"/>
        </w:trPr>
        <w:tc>
          <w:tcPr>
            <w:tcW w:w="4148" w:type="dxa"/>
          </w:tcPr>
          <w:p w14:paraId="5079F446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</w:t>
            </w:r>
          </w:p>
          <w:p w14:paraId="719CF4AC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3694639" wp14:editId="08B7E3C9">
                  <wp:extent cx="2324100" cy="1867535"/>
                  <wp:effectExtent l="0" t="0" r="0" b="0"/>
                  <wp:docPr id="88673604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73604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64" cy="186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E60D2" w14:textId="77777777" w:rsidR="00C71005" w:rsidRDefault="00C71005">
      <w:pPr>
        <w:spacing w:after="0" w:line="360" w:lineRule="auto"/>
        <w:rPr>
          <w:rFonts w:hint="eastAsia"/>
        </w:rPr>
      </w:pPr>
    </w:p>
    <w:p w14:paraId="663539D8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S5 </w:t>
      </w:r>
      <w:r>
        <w:rPr>
          <w:rFonts w:ascii="Arial" w:hAnsi="Arial" w:cs="Arial"/>
          <w:sz w:val="20"/>
          <w:szCs w:val="20"/>
        </w:rPr>
        <w:t>UV absorption curves of different concentrations of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 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 absorbance fitting curve at 808 nm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).</w:t>
      </w:r>
    </w:p>
    <w:p w14:paraId="22F90057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rFonts w:ascii="Arial" w:hAnsi="Arial" w:cs="Arial" w:hint="eastAsia"/>
        </w:rPr>
        <w:lastRenderedPageBreak/>
        <w:t xml:space="preserve"> </w:t>
      </w:r>
    </w:p>
    <w:tbl>
      <w:tblPr>
        <w:tblStyle w:val="ab"/>
        <w:tblW w:w="4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</w:tblGrid>
      <w:tr w:rsidR="00C71005" w14:paraId="104429A6" w14:textId="77777777">
        <w:trPr>
          <w:trHeight w:val="3353"/>
          <w:jc w:val="center"/>
        </w:trPr>
        <w:tc>
          <w:tcPr>
            <w:tcW w:w="4433" w:type="dxa"/>
          </w:tcPr>
          <w:p w14:paraId="458EE086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14:paraId="15484322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1AA38CA" wp14:editId="4A515BA6">
                  <wp:extent cx="2073275" cy="1740535"/>
                  <wp:effectExtent l="0" t="0" r="3175" b="0"/>
                  <wp:docPr id="4991881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18812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16" cy="175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05" w14:paraId="33940C32" w14:textId="77777777">
        <w:trPr>
          <w:trHeight w:val="3955"/>
          <w:jc w:val="center"/>
        </w:trPr>
        <w:tc>
          <w:tcPr>
            <w:tcW w:w="4433" w:type="dxa"/>
          </w:tcPr>
          <w:p w14:paraId="21FE84EC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</w:t>
            </w:r>
          </w:p>
          <w:p w14:paraId="3C3E0D61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35C6F9" wp14:editId="601F05DD">
                  <wp:extent cx="2377440" cy="1819275"/>
                  <wp:effectExtent l="0" t="0" r="3810" b="9525"/>
                  <wp:docPr id="6220838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0838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56" cy="183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4985B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S6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Absorbance fitting curves of Cu</w:t>
      </w:r>
      <w:r>
        <w:rPr>
          <w:rFonts w:ascii="Cambria Math" w:hAnsi="Cambria Math" w:cs="Cambria Math" w:hint="eastAsia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at different concentrations.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UV–vis absorption spectrum of Cu</w:t>
      </w:r>
      <w:r>
        <w:rPr>
          <w:rFonts w:ascii="Cambria Math" w:hAnsi="Cambria Math" w:cs="Cambria Math" w:hint="eastAsia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composite nanoparticles at 1 mg/</w:t>
      </w:r>
      <w:proofErr w:type="spellStart"/>
      <w:r>
        <w:rPr>
          <w:rFonts w:ascii="Arial" w:hAnsi="Arial" w:cs="Arial"/>
          <w:sz w:val="20"/>
          <w:szCs w:val="20"/>
        </w:rPr>
        <w:t>mL.</w:t>
      </w:r>
      <w:proofErr w:type="spellEnd"/>
    </w:p>
    <w:p w14:paraId="3275ABC2" w14:textId="77777777" w:rsidR="00C71005" w:rsidRDefault="00C71005">
      <w:pPr>
        <w:pageBreakBefore/>
        <w:spacing w:after="0" w:line="480" w:lineRule="auto"/>
        <w:jc w:val="both"/>
        <w:rPr>
          <w:rFonts w:hint="eastAsia"/>
        </w:rPr>
      </w:pPr>
    </w:p>
    <w:tbl>
      <w:tblPr>
        <w:tblStyle w:val="ab"/>
        <w:tblW w:w="4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</w:tblGrid>
      <w:tr w:rsidR="00C71005" w14:paraId="17013B5C" w14:textId="77777777">
        <w:trPr>
          <w:trHeight w:val="3955"/>
          <w:jc w:val="center"/>
        </w:trPr>
        <w:tc>
          <w:tcPr>
            <w:tcW w:w="4433" w:type="dxa"/>
          </w:tcPr>
          <w:p w14:paraId="674AFD01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14:paraId="42D8ECCD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inline distT="0" distB="0" distL="0" distR="0" wp14:anchorId="2130CD19" wp14:editId="6838FB71">
                  <wp:extent cx="2635250" cy="2016760"/>
                  <wp:effectExtent l="0" t="0" r="0" b="2540"/>
                  <wp:docPr id="11191293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293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874" cy="203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005" w14:paraId="57E6FFDD" w14:textId="77777777">
        <w:trPr>
          <w:trHeight w:val="3955"/>
          <w:jc w:val="center"/>
        </w:trPr>
        <w:tc>
          <w:tcPr>
            <w:tcW w:w="4433" w:type="dxa"/>
          </w:tcPr>
          <w:p w14:paraId="254EE575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</w:t>
            </w:r>
          </w:p>
          <w:p w14:paraId="5EC57359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D130334" wp14:editId="0D6EC3FA">
                  <wp:extent cx="2286000" cy="1837055"/>
                  <wp:effectExtent l="0" t="0" r="0" b="0"/>
                  <wp:docPr id="17560805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0805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311" cy="185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295A7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S7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UV–vis absorption spectra of IR820 at different concentrations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 the corresponding standard curve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 w:hint="eastAsia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).</w:t>
      </w:r>
    </w:p>
    <w:p w14:paraId="1C6415BD" w14:textId="77777777" w:rsidR="00C71005" w:rsidRDefault="00C71005">
      <w:pPr>
        <w:spacing w:after="0" w:line="360" w:lineRule="auto"/>
        <w:rPr>
          <w:rFonts w:hint="eastAsia"/>
        </w:rPr>
      </w:pPr>
    </w:p>
    <w:p w14:paraId="46A2C6FB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6DB8646C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55F169E3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2977FD9C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7B4922D5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3FCA4B6D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4EBC6CCA" w14:textId="77777777" w:rsidR="00C71005" w:rsidRDefault="00C71005">
      <w:pPr>
        <w:pageBreakBefore/>
        <w:spacing w:after="0" w:line="480" w:lineRule="auto"/>
        <w:rPr>
          <w:rFonts w:ascii="Arial" w:hAnsi="Arial" w:cs="Arial"/>
          <w:sz w:val="20"/>
          <w:szCs w:val="20"/>
        </w:rPr>
      </w:pPr>
    </w:p>
    <w:tbl>
      <w:tblPr>
        <w:tblStyle w:val="ab"/>
        <w:tblW w:w="13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76"/>
        <w:gridCol w:w="2776"/>
        <w:gridCol w:w="2776"/>
        <w:gridCol w:w="2776"/>
      </w:tblGrid>
      <w:tr w:rsidR="00C71005" w14:paraId="2A20F049" w14:textId="77777777">
        <w:trPr>
          <w:trHeight w:val="2371"/>
        </w:trPr>
        <w:tc>
          <w:tcPr>
            <w:tcW w:w="2776" w:type="dxa"/>
          </w:tcPr>
          <w:p w14:paraId="2DA65335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14:paraId="60D2D937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inline distT="0" distB="0" distL="0" distR="0" wp14:anchorId="6D60F874" wp14:editId="3C28618B">
                  <wp:extent cx="1590675" cy="1314450"/>
                  <wp:effectExtent l="0" t="0" r="9525" b="0"/>
                  <wp:docPr id="15286035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60355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131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13E3FF54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B </w:t>
            </w:r>
            <w:r>
              <w:rPr>
                <w:rFonts w:ascii="Arial" w:hAnsi="Arial" w:cs="Arial" w:hint="eastAsia"/>
                <w:noProof/>
              </w:rPr>
              <w:drawing>
                <wp:inline distT="0" distB="0" distL="0" distR="0" wp14:anchorId="7432DE72" wp14:editId="5E8CAA28">
                  <wp:extent cx="1590675" cy="1314450"/>
                  <wp:effectExtent l="0" t="0" r="9525" b="0"/>
                  <wp:docPr id="68122346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2346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13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2CC70605" w14:textId="77777777" w:rsidR="00C71005" w:rsidRDefault="00000000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Cs w:val="22"/>
                <w:shd w:val="clear" w:color="auto" w:fill="FFFFFF"/>
              </w:rPr>
              <w:t>C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  <w:noProof/>
              </w:rPr>
              <w:drawing>
                <wp:inline distT="0" distB="0" distL="0" distR="0" wp14:anchorId="5568AC5A" wp14:editId="2BA8E126">
                  <wp:extent cx="1590675" cy="1314450"/>
                  <wp:effectExtent l="0" t="0" r="9525" b="0"/>
                  <wp:docPr id="207963519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63519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13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A3EB2C0" w14:textId="77777777" w:rsidR="00C71005" w:rsidRDefault="00C71005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76" w:type="dxa"/>
          </w:tcPr>
          <w:p w14:paraId="025C4DCA" w14:textId="77777777" w:rsidR="00C71005" w:rsidRDefault="00C71005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</w:tbl>
    <w:p w14:paraId="4CAEF950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8 </w:t>
      </w:r>
      <w:r>
        <w:rPr>
          <w:rFonts w:ascii="Arial" w:hAnsi="Arial" w:cs="Arial"/>
          <w:sz w:val="20"/>
          <w:szCs w:val="20"/>
          <w:shd w:val="clear" w:color="auto" w:fill="FFFFFF"/>
        </w:rPr>
        <w:t>The TGA of Cu</w:t>
      </w:r>
      <w:r>
        <w:rPr>
          <w:rFonts w:ascii="Arial" w:hAnsi="Arial" w:cs="Arial"/>
          <w:sz w:val="20"/>
          <w:szCs w:val="20"/>
          <w:shd w:val="clear" w:color="auto" w:fill="FFFFFF"/>
          <w:vertAlign w:val="subscript"/>
        </w:rPr>
        <w:t>2-x</w:t>
      </w:r>
      <w:r>
        <w:rPr>
          <w:rFonts w:ascii="Arial" w:hAnsi="Arial" w:cs="Arial"/>
          <w:sz w:val="20"/>
          <w:szCs w:val="20"/>
          <w:shd w:val="clear" w:color="auto" w:fill="FFFFFF"/>
        </w:rPr>
        <w:t>Se/PDA/IR820 composite nanoparticles after exposure to simulated tumor microenvironment conditions for 10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 xml:space="preserve"> min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), </w:t>
      </w:r>
      <w:r>
        <w:rPr>
          <w:rFonts w:ascii="Arial" w:hAnsi="Arial" w:cs="Arial"/>
          <w:sz w:val="20"/>
          <w:szCs w:val="20"/>
          <w:shd w:val="clear" w:color="auto" w:fill="FFFFFF"/>
        </w:rPr>
        <w:t>20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 xml:space="preserve">min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  <w:shd w:val="clear" w:color="auto" w:fill="FFFFFF"/>
        </w:rPr>
        <w:t>and 30 min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).</w:t>
      </w:r>
    </w:p>
    <w:p w14:paraId="6F9F45E8" w14:textId="77777777" w:rsidR="00C71005" w:rsidRDefault="00C71005">
      <w:pPr>
        <w:pageBreakBefore/>
        <w:spacing w:after="0" w:line="480" w:lineRule="auto"/>
        <w:rPr>
          <w:rFonts w:ascii="Arial" w:hAnsi="Arial" w:cs="Arial"/>
          <w:sz w:val="20"/>
          <w:szCs w:val="20"/>
        </w:rPr>
      </w:pPr>
    </w:p>
    <w:p w14:paraId="4C49B8EF" w14:textId="77777777" w:rsidR="00C71005" w:rsidRDefault="00000000">
      <w:pPr>
        <w:spacing w:after="0" w:line="48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D22A3A" wp14:editId="01AAA820">
            <wp:extent cx="2286000" cy="1911985"/>
            <wp:effectExtent l="0" t="0" r="0" b="0"/>
            <wp:docPr id="1695478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7837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9924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9 </w:t>
      </w:r>
      <w:r>
        <w:rPr>
          <w:rFonts w:ascii="Arial" w:hAnsi="Arial" w:cs="Arial"/>
          <w:sz w:val="20"/>
          <w:szCs w:val="20"/>
        </w:rPr>
        <w:t>Thermal image-based temperature profiles of PBS,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Se, and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composite nanoparticles.</w:t>
      </w:r>
    </w:p>
    <w:p w14:paraId="5327DEA2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0077D2" wp14:editId="2C015C81">
            <wp:extent cx="2562860" cy="1917700"/>
            <wp:effectExtent l="0" t="0" r="8890" b="6350"/>
            <wp:docPr id="20332930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93027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667" cy="19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BD8D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10 </w:t>
      </w:r>
      <w:r>
        <w:rPr>
          <w:rFonts w:ascii="Arial" w:hAnsi="Arial" w:cs="Arial"/>
          <w:sz w:val="20"/>
          <w:szCs w:val="20"/>
        </w:rPr>
        <w:t>Plot of cell survival after 6 h of co-incubation of KYSE150 with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in the presence or absence of light.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 &lt; 0.001.)</w:t>
      </w:r>
    </w:p>
    <w:p w14:paraId="543895C0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19D5C430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38D42C52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3EB5192F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44940048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7CDBACAF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127CB04F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54848E8E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7C5DBED7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336F3578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p w14:paraId="4C62FDB5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4"/>
        </w:rPr>
      </w:pPr>
    </w:p>
    <w:tbl>
      <w:tblPr>
        <w:tblStyle w:val="a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71005" w14:paraId="7430FEA3" w14:textId="77777777">
        <w:trPr>
          <w:trHeight w:val="3636"/>
        </w:trPr>
        <w:tc>
          <w:tcPr>
            <w:tcW w:w="4148" w:type="dxa"/>
          </w:tcPr>
          <w:p w14:paraId="0CABDCAD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</w:t>
            </w:r>
          </w:p>
          <w:p w14:paraId="383D9D1C" w14:textId="77777777" w:rsidR="00C71005" w:rsidRDefault="00000000"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B468796" wp14:editId="6BCC6210">
                  <wp:extent cx="2254250" cy="2164080"/>
                  <wp:effectExtent l="0" t="0" r="0" b="7620"/>
                  <wp:docPr id="157335978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35978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34" cy="21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EC100DB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  <w:p w14:paraId="3D4AA88D" w14:textId="77777777" w:rsidR="00C71005" w:rsidRDefault="00000000"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ADAFCCC" wp14:editId="5E20D0AF">
                  <wp:extent cx="2216150" cy="2154555"/>
                  <wp:effectExtent l="0" t="0" r="0" b="0"/>
                  <wp:docPr id="58027436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27436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281" cy="217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5B61E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S11 </w:t>
      </w:r>
      <w:r>
        <w:rPr>
          <w:rFonts w:ascii="Arial" w:hAnsi="Arial" w:cs="Arial"/>
          <w:sz w:val="20"/>
          <w:szCs w:val="20"/>
        </w:rPr>
        <w:t>Survival of KYSE150 under different treatment conditions with the same material concentration(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 additional subgroup control experiments for cytotoxicity assessment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). (Data are expressed as mean ± SD, n = 3, ***p &lt; 0.001, *p &lt; 0.05.)</w:t>
      </w:r>
    </w:p>
    <w:p w14:paraId="6E485CF6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232ED1" w14:textId="77777777" w:rsidR="00C71005" w:rsidRDefault="00000000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BF2BAB8" wp14:editId="19F1E2F6">
            <wp:extent cx="4413250" cy="4918075"/>
            <wp:effectExtent l="0" t="0" r="6350" b="0"/>
            <wp:docPr id="1170269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69350" name="图片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54" cy="49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0609" w14:textId="77777777" w:rsidR="00C71005" w:rsidRDefault="00000000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Figure S12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Confocal laser scanning microscopy images showing the time-dependent uptake of the material by HUVEC cells. Scale bar = 20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</w:rPr>
        <w:t>μm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659C2F47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3CEB6D9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6F9CC118" wp14:editId="6BA8ABBA">
            <wp:simplePos x="0" y="0"/>
            <wp:positionH relativeFrom="column">
              <wp:posOffset>-77470</wp:posOffset>
            </wp:positionH>
            <wp:positionV relativeFrom="paragraph">
              <wp:posOffset>245745</wp:posOffset>
            </wp:positionV>
            <wp:extent cx="5432425" cy="1386205"/>
            <wp:effectExtent l="0" t="0" r="0" b="5080"/>
            <wp:wrapTopAndBottom/>
            <wp:docPr id="992614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14784" name="图片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6692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Figure S13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Confocal laser scanning microscopy images of live/dead-stained HUVEC cells. Scale bar = 100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</w:rPr>
        <w:t>μm</w:t>
      </w:r>
      <w:proofErr w:type="spellEnd"/>
      <w:r>
        <w:rPr>
          <w:rFonts w:ascii="Arial" w:hAnsi="Arial" w:cs="Arial" w:hint="eastAsia"/>
          <w:sz w:val="20"/>
          <w:szCs w:val="20"/>
          <w:shd w:val="clear" w:color="auto" w:fill="FFFFFF"/>
        </w:rPr>
        <w:t>.</w:t>
      </w:r>
    </w:p>
    <w:p w14:paraId="46F0AA4F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9C2662D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0D10212" wp14:editId="2D493DFD">
            <wp:extent cx="2353945" cy="2259965"/>
            <wp:effectExtent l="0" t="0" r="8255" b="6985"/>
            <wp:docPr id="4472424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42426" name="图片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226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9F25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4 </w:t>
      </w:r>
      <w:r>
        <w:rPr>
          <w:rFonts w:ascii="Arial" w:hAnsi="Arial" w:cs="Arial"/>
          <w:sz w:val="20"/>
          <w:szCs w:val="20"/>
        </w:rPr>
        <w:t xml:space="preserve">Quantitative graph of </w:t>
      </w:r>
      <w:proofErr w:type="spellStart"/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 w:hint="eastAsia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U</w:t>
      </w:r>
      <w:proofErr w:type="spellEnd"/>
      <w:r>
        <w:rPr>
          <w:rFonts w:ascii="Arial" w:hAnsi="Arial" w:cs="Arial"/>
          <w:sz w:val="20"/>
          <w:szCs w:val="20"/>
        </w:rPr>
        <w:t xml:space="preserve"> proliferation assay of KYSE150 under different treatment conditions.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</w:t>
      </w:r>
      <w:bookmarkStart w:id="0" w:name="OLE_LINK2"/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</w:t>
      </w:r>
      <w:bookmarkEnd w:id="0"/>
      <w:r>
        <w:rPr>
          <w:rFonts w:ascii="Arial" w:hAnsi="Arial" w:cs="Arial" w:hint="eastAsia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</w:t>
      </w:r>
      <w:r>
        <w:rPr>
          <w:rFonts w:ascii="Arial" w:hAnsi="Arial" w:cs="Arial" w:hint="eastAsia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.)</w:t>
      </w:r>
    </w:p>
    <w:p w14:paraId="31A41D44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000396D8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4BE877B" w14:textId="77777777" w:rsidR="00C71005" w:rsidRDefault="00000000">
      <w:pPr>
        <w:pageBreakBefore/>
        <w:spacing w:after="0" w:line="480" w:lineRule="auto"/>
        <w:rPr>
          <w:rFonts w:hint="eastAsia"/>
        </w:rPr>
      </w:pPr>
      <w:r>
        <w:rPr>
          <w:rFonts w:ascii="Arial" w:hAnsi="Arial" w:cs="Arial"/>
          <w:sz w:val="20"/>
          <w:szCs w:val="20"/>
        </w:rPr>
        <w:lastRenderedPageBreak/>
        <w:t>A</w:t>
      </w:r>
      <w:r>
        <w:rPr>
          <w:rFonts w:hint="eastAsia"/>
          <w:noProof/>
        </w:rPr>
        <w:drawing>
          <wp:inline distT="0" distB="0" distL="0" distR="0" wp14:anchorId="6DDBD764" wp14:editId="25E31848">
            <wp:extent cx="5270500" cy="1733550"/>
            <wp:effectExtent l="0" t="0" r="6350" b="0"/>
            <wp:docPr id="2128605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05595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45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3734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</w:p>
    <w:p w14:paraId="52328C0F" w14:textId="77777777" w:rsidR="00C71005" w:rsidRDefault="00000000">
      <w:pPr>
        <w:spacing w:after="0"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274CDD" wp14:editId="42BC716F">
            <wp:extent cx="2263775" cy="2174240"/>
            <wp:effectExtent l="0" t="0" r="3175" b="0"/>
            <wp:docPr id="15108468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46839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0C96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>Quantitative analyses of the migration capacity 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migration of KYSE150 for 24h after different treatments.</w:t>
      </w:r>
      <w:r>
        <w:t xml:space="preserve"> </w:t>
      </w:r>
      <w:r>
        <w:rPr>
          <w:rFonts w:ascii="Arial" w:hAnsi="Arial" w:cs="Arial"/>
          <w:sz w:val="20"/>
          <w:szCs w:val="20"/>
        </w:rPr>
        <w:t>The red vertical lines represent the cell boundaries in the wound healing assay.</w:t>
      </w:r>
      <w:r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Scale bar = 100 </w:t>
      </w:r>
      <w:proofErr w:type="spellStart"/>
      <w:r>
        <w:rPr>
          <w:rFonts w:ascii="Arial" w:hAnsi="Arial" w:cs="Arial"/>
          <w:sz w:val="20"/>
          <w:szCs w:val="20"/>
        </w:rPr>
        <w:t>μm</w:t>
      </w:r>
      <w:proofErr w:type="spellEnd"/>
      <w:r>
        <w:rPr>
          <w:rFonts w:ascii="Arial" w:hAnsi="Arial" w:cs="Arial" w:hint="eastAsia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</w:t>
      </w:r>
      <w:r>
        <w:rPr>
          <w:rFonts w:ascii="Arial" w:hAnsi="Arial" w:cs="Arial" w:hint="eastAsia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</w:t>
      </w:r>
      <w:r>
        <w:rPr>
          <w:rFonts w:ascii="Arial" w:hAnsi="Arial" w:cs="Arial" w:hint="eastAsia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.)</w:t>
      </w:r>
    </w:p>
    <w:p w14:paraId="7FD3E155" w14:textId="77777777" w:rsidR="00C71005" w:rsidRDefault="00000000">
      <w:pPr>
        <w:pageBreakBefore/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</w:t>
      </w:r>
    </w:p>
    <w:p w14:paraId="7E786A0B" w14:textId="77777777" w:rsidR="00C71005" w:rsidRDefault="00000000">
      <w:pPr>
        <w:spacing w:after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587D2D" wp14:editId="27C6F6A0">
            <wp:extent cx="5270500" cy="1187450"/>
            <wp:effectExtent l="0" t="0" r="6350" b="0"/>
            <wp:docPr id="18743738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73876" name="图片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250D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</w:p>
    <w:p w14:paraId="645F43B4" w14:textId="77777777" w:rsidR="00C71005" w:rsidRDefault="00000000">
      <w:pPr>
        <w:spacing w:after="0" w:line="360" w:lineRule="auto"/>
        <w:jc w:val="center"/>
        <w:rPr>
          <w:rFonts w:ascii="Arial" w:hAnsi="Arial" w:cs="Arial"/>
        </w:rPr>
      </w:pPr>
      <w:r>
        <w:rPr>
          <w:rFonts w:hint="eastAsia"/>
          <w:noProof/>
        </w:rPr>
        <w:drawing>
          <wp:inline distT="0" distB="0" distL="0" distR="0" wp14:anchorId="16F01259" wp14:editId="12FC98FB">
            <wp:extent cx="2263775" cy="2127250"/>
            <wp:effectExtent l="0" t="0" r="3175" b="6350"/>
            <wp:docPr id="3224742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74200" name="图片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4475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 w:hint="eastAsia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Cell invasion images 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quantitative plots of KYSE150 cells under different treatment conditions.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Scale bar = </w:t>
      </w:r>
      <w:r>
        <w:rPr>
          <w:rFonts w:ascii="Arial" w:hAnsi="Arial" w:cs="Arial" w:hint="eastAsia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0 </w:t>
      </w:r>
      <w:proofErr w:type="spellStart"/>
      <w:r>
        <w:rPr>
          <w:rFonts w:ascii="Arial" w:hAnsi="Arial" w:cs="Arial"/>
          <w:sz w:val="20"/>
          <w:szCs w:val="20"/>
        </w:rPr>
        <w:t>μm</w:t>
      </w:r>
      <w:proofErr w:type="spellEnd"/>
      <w:r>
        <w:rPr>
          <w:rFonts w:ascii="Arial" w:hAnsi="Arial" w:cs="Arial" w:hint="eastAsia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(Data are expressed as mean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±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</w:t>
      </w:r>
      <w:r>
        <w:rPr>
          <w:rFonts w:ascii="Arial" w:hAnsi="Arial" w:cs="Arial" w:hint="eastAsia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</w:t>
      </w:r>
      <w:r>
        <w:rPr>
          <w:rFonts w:ascii="Arial" w:hAnsi="Arial" w:cs="Arial" w:hint="eastAsia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.)</w:t>
      </w:r>
    </w:p>
    <w:p w14:paraId="060FFDD8" w14:textId="77777777" w:rsidR="00C71005" w:rsidRDefault="00000000">
      <w:pPr>
        <w:pageBreakBefore/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</w:t>
      </w:r>
    </w:p>
    <w:p w14:paraId="2E8A09EE" w14:textId="77777777" w:rsidR="00C71005" w:rsidRDefault="0000000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8594F2" wp14:editId="42AFF7DB">
            <wp:extent cx="5207000" cy="1339850"/>
            <wp:effectExtent l="0" t="0" r="0" b="0"/>
            <wp:docPr id="21236844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84491" name="图片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t="1457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CDBA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</w:p>
    <w:p w14:paraId="59FFF903" w14:textId="77777777" w:rsidR="00C71005" w:rsidRDefault="00000000">
      <w:pPr>
        <w:spacing w:after="0"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3C474C8" wp14:editId="52C10FE5">
            <wp:extent cx="2263775" cy="2174240"/>
            <wp:effectExtent l="0" t="0" r="3175" b="0"/>
            <wp:docPr id="15310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60" name="图片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DAE1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7 </w:t>
      </w:r>
      <w:r>
        <w:rPr>
          <w:rFonts w:ascii="Arial" w:hAnsi="Arial" w:cs="Arial"/>
          <w:sz w:val="20"/>
          <w:szCs w:val="20"/>
        </w:rPr>
        <w:t>Clone formation of KYSE150 after different treatments 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and quantitative analysis of the number of clones formed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0.001.)</w:t>
      </w:r>
    </w:p>
    <w:p w14:paraId="57D9D988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8BAC1E" wp14:editId="3056D244">
            <wp:extent cx="2263775" cy="2239010"/>
            <wp:effectExtent l="0" t="0" r="3175" b="8890"/>
            <wp:docPr id="9545630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63066" name="图片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108B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S1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8 </w:t>
      </w:r>
      <w:r>
        <w:rPr>
          <w:rFonts w:ascii="Arial" w:hAnsi="Arial" w:cs="Arial"/>
          <w:sz w:val="20"/>
          <w:szCs w:val="20"/>
        </w:rPr>
        <w:t>Quantitative flow cytometry analysis of KYSE150 stained with membrane-bound protein V-FITC/PI.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0.001.)</w:t>
      </w:r>
    </w:p>
    <w:p w14:paraId="1B36920B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78D78E7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lastRenderedPageBreak/>
        <w:t>A</w:t>
      </w:r>
    </w:p>
    <w:p w14:paraId="296405A5" w14:textId="77777777" w:rsidR="00C71005" w:rsidRDefault="00000000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CD4C9A" wp14:editId="180077E1">
            <wp:extent cx="5343525" cy="1377315"/>
            <wp:effectExtent l="0" t="0" r="0" b="0"/>
            <wp:docPr id="2555299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2991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7517" cy="13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489B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B</w:t>
      </w:r>
    </w:p>
    <w:p w14:paraId="19A34EF5" w14:textId="77777777" w:rsidR="00C71005" w:rsidRDefault="00000000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drawing>
          <wp:inline distT="0" distB="0" distL="0" distR="0" wp14:anchorId="6503B499" wp14:editId="5A3444D2">
            <wp:extent cx="2086610" cy="2078355"/>
            <wp:effectExtent l="0" t="0" r="8890" b="0"/>
            <wp:docPr id="4655847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84757" name="图片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308" cy="20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CF2B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Figure S19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Flow cytometry analysis of cell apoptosis in IR820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+L</w:t>
      </w:r>
      <w:r>
        <w:rPr>
          <w:rFonts w:ascii="Arial" w:hAnsi="Arial" w:cs="Arial"/>
          <w:sz w:val="20"/>
          <w:szCs w:val="20"/>
          <w:shd w:val="clear" w:color="auto" w:fill="FFFFFF"/>
        </w:rPr>
        <w:t>, Cu</w:t>
      </w:r>
      <w:r>
        <w:rPr>
          <w:rFonts w:ascii="Arial" w:hAnsi="Arial" w:cs="Arial"/>
          <w:sz w:val="20"/>
          <w:szCs w:val="20"/>
          <w:shd w:val="clear" w:color="auto" w:fill="FFFFFF"/>
          <w:vertAlign w:val="subscript"/>
        </w:rPr>
        <w:t>2-x</w:t>
      </w:r>
      <w:r>
        <w:rPr>
          <w:rFonts w:ascii="Arial" w:hAnsi="Arial" w:cs="Arial"/>
          <w:sz w:val="20"/>
          <w:szCs w:val="20"/>
          <w:shd w:val="clear" w:color="auto" w:fill="FFFFFF"/>
        </w:rPr>
        <w:t>Se/PDA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+L</w:t>
      </w:r>
      <w:r>
        <w:rPr>
          <w:rFonts w:ascii="Arial" w:hAnsi="Arial" w:cs="Arial"/>
          <w:sz w:val="20"/>
          <w:szCs w:val="20"/>
          <w:shd w:val="clear" w:color="auto" w:fill="FFFFFF"/>
        </w:rPr>
        <w:t>, and Cu</w:t>
      </w:r>
      <w:r>
        <w:rPr>
          <w:rFonts w:ascii="Arial" w:hAnsi="Arial" w:cs="Arial"/>
          <w:sz w:val="20"/>
          <w:szCs w:val="20"/>
          <w:shd w:val="clear" w:color="auto" w:fill="FFFFFF"/>
          <w:vertAlign w:val="subscript"/>
        </w:rPr>
        <w:t>2-x</w:t>
      </w:r>
      <w:r>
        <w:rPr>
          <w:rFonts w:ascii="Arial" w:hAnsi="Arial" w:cs="Arial"/>
          <w:sz w:val="20"/>
          <w:szCs w:val="20"/>
          <w:shd w:val="clear" w:color="auto" w:fill="FFFFFF"/>
        </w:rPr>
        <w:t>Se/IR820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+L,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Cu</w:t>
      </w:r>
      <w:r>
        <w:rPr>
          <w:rFonts w:ascii="Arial" w:hAnsi="Arial" w:cs="Arial"/>
          <w:sz w:val="20"/>
          <w:szCs w:val="20"/>
          <w:shd w:val="clear" w:color="auto" w:fill="FFFFFF"/>
          <w:vertAlign w:val="subscript"/>
        </w:rPr>
        <w:t>2-x</w:t>
      </w:r>
      <w:r>
        <w:rPr>
          <w:rFonts w:ascii="Arial" w:hAnsi="Arial" w:cs="Arial"/>
          <w:sz w:val="20"/>
          <w:szCs w:val="20"/>
          <w:shd w:val="clear" w:color="auto" w:fill="FFFFFF"/>
        </w:rPr>
        <w:t>Se/PDA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/IR820+L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treatment group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 xml:space="preserve">s </w:t>
      </w:r>
      <w:r>
        <w:rPr>
          <w:rFonts w:ascii="Arial" w:hAnsi="Arial" w:cs="Arial"/>
          <w:sz w:val="20"/>
          <w:szCs w:val="20"/>
          <w:shd w:val="clear" w:color="auto" w:fill="FFFFFF"/>
        </w:rPr>
        <w:t>(</w:t>
      </w: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A</w:t>
      </w:r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,</w:t>
      </w:r>
      <w: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along with the quantitative analysis of the corresponding results (</w:t>
      </w: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B</w:t>
      </w:r>
      <w:r>
        <w:rPr>
          <w:rFonts w:ascii="Arial" w:hAnsi="Arial" w:cs="Arial"/>
          <w:sz w:val="20"/>
          <w:szCs w:val="20"/>
          <w:shd w:val="clear" w:color="auto" w:fill="FFFFFF"/>
        </w:rPr>
        <w:t>).</w:t>
      </w:r>
      <w:r>
        <w:rPr>
          <w:rFonts w:ascii="Arial" w:hAnsi="Arial" w:cs="Arial"/>
          <w:sz w:val="20"/>
          <w:szCs w:val="20"/>
        </w:rPr>
        <w:t xml:space="preserve">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</w:t>
      </w:r>
      <w:r>
        <w:rPr>
          <w:rFonts w:ascii="Arial" w:hAnsi="Arial" w:cs="Arial" w:hint="eastAsia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0.01.)</w:t>
      </w:r>
    </w:p>
    <w:p w14:paraId="37D06702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10C8F04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D77DBE" w14:textId="77777777" w:rsidR="00C71005" w:rsidRDefault="00000000">
      <w:pPr>
        <w:widowControl/>
        <w:spacing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2411411" wp14:editId="35AB999B">
            <wp:extent cx="2376170" cy="2260600"/>
            <wp:effectExtent l="0" t="0" r="5080" b="6350"/>
            <wp:docPr id="1498157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5719" name="图片 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211" cy="22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D471" w14:textId="77777777" w:rsidR="00C71005" w:rsidRDefault="00000000">
      <w:pPr>
        <w:widowControl/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Figure S20 </w:t>
      </w:r>
      <w:r>
        <w:rPr>
          <w:rFonts w:ascii="Arial" w:hAnsi="Arial" w:cs="Arial"/>
          <w:sz w:val="20"/>
          <w:szCs w:val="20"/>
        </w:rPr>
        <w:t>Intracellular GSSG levels in different treatment groups</w:t>
      </w:r>
      <w:r>
        <w:rPr>
          <w:rFonts w:ascii="Arial" w:hAnsi="Arial" w:cs="Arial" w:hint="eastAsia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</w:t>
      </w:r>
      <w:r>
        <w:rPr>
          <w:rFonts w:ascii="Arial" w:hAnsi="Arial" w:cs="Arial" w:hint="eastAsia"/>
          <w:sz w:val="20"/>
          <w:szCs w:val="20"/>
        </w:rPr>
        <w:t>.)</w:t>
      </w:r>
    </w:p>
    <w:p w14:paraId="1385B48B" w14:textId="77777777" w:rsidR="00C71005" w:rsidRDefault="00000000">
      <w:pPr>
        <w:widowControl/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ab"/>
        <w:tblW w:w="86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0"/>
      </w:tblGrid>
      <w:tr w:rsidR="00C71005" w14:paraId="1FE68A28" w14:textId="77777777">
        <w:trPr>
          <w:trHeight w:val="4653"/>
          <w:jc w:val="center"/>
        </w:trPr>
        <w:tc>
          <w:tcPr>
            <w:tcW w:w="8620" w:type="dxa"/>
          </w:tcPr>
          <w:p w14:paraId="0B6BE289" w14:textId="77777777" w:rsidR="00C71005" w:rsidRDefault="00C71005">
            <w:pPr>
              <w:spacing w:after="0" w:line="48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DE516D" w14:textId="77777777" w:rsidR="00C71005" w:rsidRDefault="00000000">
            <w:pPr>
              <w:spacing w:after="0"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</w:rPr>
              <w:drawing>
                <wp:inline distT="0" distB="0" distL="0" distR="0" wp14:anchorId="1330A973" wp14:editId="4CE167F5">
                  <wp:extent cx="2353945" cy="2240915"/>
                  <wp:effectExtent l="0" t="0" r="8255" b="6985"/>
                  <wp:docPr id="9349439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9439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2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EE5EA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>21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Quantitative analysis results of KYSE150 in ROS flow-through after different treatments.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0.001.</w:t>
      </w:r>
    </w:p>
    <w:p w14:paraId="6FD7237D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2B795850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693DD019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03654386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5EDC297E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3F30C15B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4C76A031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E5E1145" wp14:editId="79C97A26">
            <wp:simplePos x="0" y="0"/>
            <wp:positionH relativeFrom="column">
              <wp:posOffset>-115570</wp:posOffset>
            </wp:positionH>
            <wp:positionV relativeFrom="paragraph">
              <wp:posOffset>236220</wp:posOffset>
            </wp:positionV>
            <wp:extent cx="5501005" cy="2642235"/>
            <wp:effectExtent l="0" t="0" r="5080" b="5715"/>
            <wp:wrapTopAndBottom/>
            <wp:docPr id="220106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06504" name="图片 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C535C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22 </w:t>
      </w:r>
      <w:r>
        <w:rPr>
          <w:rFonts w:ascii="Arial" w:hAnsi="Arial" w:cs="Arial"/>
          <w:sz w:val="20"/>
          <w:szCs w:val="20"/>
        </w:rPr>
        <w:t>Time-dependent reactive oxygen species (ROS) generation of IR820, Cu</w:t>
      </w:r>
      <w:r>
        <w:rPr>
          <w:rFonts w:ascii="Arial" w:hAnsi="Arial" w:cs="Arial" w:hint="eastAsia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Se/PDA, Cu</w:t>
      </w:r>
      <w:r>
        <w:rPr>
          <w:rFonts w:ascii="Arial" w:hAnsi="Arial" w:cs="Arial" w:hint="eastAsia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Se/IR820 and Cu</w:t>
      </w:r>
      <w:r>
        <w:rPr>
          <w:rFonts w:ascii="Arial" w:hAnsi="Arial" w:cs="Arial" w:hint="eastAsia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</w:t>
      </w:r>
      <w:r>
        <w:rPr>
          <w:rFonts w:ascii="Arial" w:hAnsi="Arial" w:cs="Arial" w:hint="eastAsia"/>
          <w:sz w:val="20"/>
          <w:szCs w:val="20"/>
        </w:rPr>
        <w:t>PDA/</w:t>
      </w:r>
      <w:r>
        <w:rPr>
          <w:rFonts w:ascii="Arial" w:hAnsi="Arial" w:cs="Arial"/>
          <w:sz w:val="20"/>
          <w:szCs w:val="20"/>
        </w:rPr>
        <w:t>IR820 under 808 nm laser irradiation.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Scale bar = </w:t>
      </w:r>
      <w:r>
        <w:rPr>
          <w:rFonts w:ascii="Arial" w:hAnsi="Arial" w:cs="Arial" w:hint="eastAsia"/>
          <w:sz w:val="20"/>
          <w:szCs w:val="20"/>
        </w:rPr>
        <w:t>100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μm</w:t>
      </w:r>
      <w:proofErr w:type="spellEnd"/>
      <w:r>
        <w:rPr>
          <w:rFonts w:ascii="Arial" w:hAnsi="Arial" w:cs="Arial" w:hint="eastAsia"/>
          <w:sz w:val="20"/>
          <w:szCs w:val="20"/>
        </w:rPr>
        <w:t>.</w:t>
      </w:r>
    </w:p>
    <w:p w14:paraId="6E46EF46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2563E33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1600E33" wp14:editId="1D0D80E3">
            <wp:extent cx="2263775" cy="1752600"/>
            <wp:effectExtent l="0" t="0" r="3175" b="0"/>
            <wp:docPr id="197147550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75502" name="图片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086A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>23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Mean body weights of mice under different treatment conditions.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6.)</w:t>
      </w:r>
    </w:p>
    <w:p w14:paraId="705894D6" w14:textId="77777777" w:rsidR="00C71005" w:rsidRDefault="00000000">
      <w:pPr>
        <w:pageBreakBefore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A164D72" wp14:editId="34A5E51B">
            <wp:extent cx="2278380" cy="2209800"/>
            <wp:effectExtent l="0" t="0" r="7620" b="0"/>
            <wp:docPr id="3806077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07713" name="图片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91" cy="22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B6C7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>24</w:t>
      </w:r>
      <w:r>
        <w:rPr>
          <w:rFonts w:ascii="Arial" w:hAnsi="Arial" w:cs="Arial"/>
          <w:sz w:val="20"/>
          <w:szCs w:val="20"/>
        </w:rPr>
        <w:t xml:space="preserve"> Percentage of Ki-67 positive cells in all cells under different treatment conditions.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</w:t>
      </w:r>
      <w:r>
        <w:rPr>
          <w:rFonts w:ascii="Arial" w:hAnsi="Arial" w:cs="Arial" w:hint="eastAsia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</w:t>
      </w:r>
      <w:r>
        <w:rPr>
          <w:rFonts w:ascii="Arial" w:hAnsi="Arial" w:cs="Arial" w:hint="eastAsia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.)</w:t>
      </w:r>
    </w:p>
    <w:p w14:paraId="2D3AAC76" w14:textId="77777777" w:rsidR="00C71005" w:rsidRDefault="00000000">
      <w:pPr>
        <w:pageBreakBefore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B531CB7" wp14:editId="1E818581">
            <wp:extent cx="2340610" cy="2272665"/>
            <wp:effectExtent l="0" t="0" r="2540" b="0"/>
            <wp:docPr id="205744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4074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360" cy="22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FF3D" w14:textId="77777777" w:rsidR="00C71005" w:rsidRDefault="00000000">
      <w:pPr>
        <w:spacing w:after="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25 </w:t>
      </w:r>
      <w:r>
        <w:rPr>
          <w:rFonts w:ascii="Arial" w:hAnsi="Arial" w:cs="Arial"/>
          <w:sz w:val="20"/>
          <w:szCs w:val="20"/>
        </w:rPr>
        <w:t>Percentage of TUNEL-positive cells among all cells in different treatment groups. (Data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0.001.)</w:t>
      </w:r>
    </w:p>
    <w:p w14:paraId="24AA8EDE" w14:textId="77777777" w:rsidR="00C71005" w:rsidRDefault="00C71005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3E37ADF8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8"/>
        <w:gridCol w:w="4268"/>
      </w:tblGrid>
      <w:tr w:rsidR="00C71005" w14:paraId="0B3ECF86" w14:textId="77777777">
        <w:trPr>
          <w:trHeight w:val="3617"/>
          <w:jc w:val="center"/>
        </w:trPr>
        <w:tc>
          <w:tcPr>
            <w:tcW w:w="4038" w:type="dxa"/>
          </w:tcPr>
          <w:p w14:paraId="7919DC55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</w:t>
            </w:r>
          </w:p>
          <w:p w14:paraId="70268F87" w14:textId="77777777" w:rsidR="00C71005" w:rsidRDefault="00000000"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EB645A" wp14:editId="0675BD45">
                  <wp:extent cx="2504440" cy="2545080"/>
                  <wp:effectExtent l="0" t="0" r="0" b="7620"/>
                  <wp:docPr id="14552802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2802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57" cy="254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14:paraId="125D288E" w14:textId="77777777" w:rsidR="00C71005" w:rsidRDefault="0000000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  <w:p w14:paraId="1AE98277" w14:textId="77777777" w:rsidR="00C71005" w:rsidRDefault="00000000"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EABB1C" wp14:editId="6119001B">
                  <wp:extent cx="2655570" cy="2552700"/>
                  <wp:effectExtent l="0" t="0" r="0" b="0"/>
                  <wp:docPr id="131349777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49777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67" cy="256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BF551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Figure S26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ROS levels in tumor tissues of mice in different treatment groups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 xml:space="preserve"> (</w:t>
      </w:r>
      <w:r>
        <w:rPr>
          <w:rFonts w:ascii="Arial" w:hAnsi="Arial" w:cs="Arial" w:hint="eastAsia"/>
          <w:b/>
          <w:bCs/>
          <w:sz w:val="20"/>
          <w:szCs w:val="20"/>
          <w:shd w:val="clear" w:color="auto" w:fill="FFFFFF"/>
        </w:rPr>
        <w:t>A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and the corresponding quantitative analysis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 xml:space="preserve"> (</w:t>
      </w:r>
      <w:r>
        <w:rPr>
          <w:rFonts w:ascii="Arial" w:hAnsi="Arial" w:cs="Arial" w:hint="eastAsia"/>
          <w:b/>
          <w:bCs/>
          <w:sz w:val="20"/>
          <w:szCs w:val="20"/>
          <w:shd w:val="clear" w:color="auto" w:fill="FFFFFF"/>
        </w:rPr>
        <w:t>B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>).</w:t>
      </w:r>
      <w:r>
        <w:rPr>
          <w:rFonts w:ascii="Arial" w:hAnsi="Arial" w:cs="Arial"/>
          <w:sz w:val="20"/>
          <w:szCs w:val="20"/>
        </w:rPr>
        <w:t xml:space="preserve">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0.001.)</w:t>
      </w:r>
    </w:p>
    <w:p w14:paraId="76EEC94A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1AD03CF" w14:textId="77777777" w:rsidR="00C71005" w:rsidRDefault="00000000">
      <w:pPr>
        <w:spacing w:after="0" w:line="480" w:lineRule="auto"/>
        <w:jc w:val="center"/>
        <w:rPr>
          <w:rFonts w:ascii="Arial" w:hAnsi="Arial" w:cs="Arial"/>
          <w:color w:val="EE0000"/>
          <w:sz w:val="20"/>
          <w:szCs w:val="20"/>
        </w:rPr>
      </w:pPr>
      <w:r>
        <w:rPr>
          <w:rFonts w:ascii="Arial" w:hAnsi="Arial" w:cs="Arial"/>
          <w:noProof/>
          <w:color w:val="EE0000"/>
          <w:sz w:val="20"/>
          <w:szCs w:val="20"/>
        </w:rPr>
        <w:lastRenderedPageBreak/>
        <w:drawing>
          <wp:inline distT="0" distB="0" distL="0" distR="0" wp14:anchorId="1725EB0C" wp14:editId="24B6D9AB">
            <wp:extent cx="2627630" cy="2553335"/>
            <wp:effectExtent l="0" t="0" r="1270" b="0"/>
            <wp:docPr id="1865014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14723" name="图片 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5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F3A4" w14:textId="77777777" w:rsidR="00C71005" w:rsidRDefault="00000000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Figure S27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ATP levels in tumor tissues of mice in different treatment groups.</w:t>
      </w:r>
      <w:r>
        <w:rPr>
          <w:rFonts w:ascii="Arial" w:hAnsi="Arial" w:cs="Arial" w:hint="eastAsia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>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6, ***p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0.001.)</w:t>
      </w:r>
    </w:p>
    <w:p w14:paraId="05CAB372" w14:textId="77777777" w:rsidR="00C71005" w:rsidRDefault="00C7100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4C52E039" w14:textId="77777777" w:rsidR="00C71005" w:rsidRDefault="00C71005">
      <w:pPr>
        <w:pageBreakBefore/>
        <w:spacing w:after="0" w:line="480" w:lineRule="auto"/>
        <w:rPr>
          <w:rFonts w:ascii="Arial" w:hAnsi="Arial" w:cs="Arial"/>
          <w:sz w:val="20"/>
          <w:szCs w:val="20"/>
        </w:rPr>
      </w:pPr>
    </w:p>
    <w:p w14:paraId="2270D34F" w14:textId="77777777" w:rsidR="00C71005" w:rsidRDefault="00000000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C93257" wp14:editId="629CF671">
            <wp:extent cx="2627630" cy="2576830"/>
            <wp:effectExtent l="0" t="0" r="1270" b="0"/>
            <wp:docPr id="5047904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90470" name="图片 2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5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70D" w14:textId="77777777" w:rsidR="00C71005" w:rsidRDefault="00000000">
      <w:pPr>
        <w:spacing w:line="48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Figure S28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LDH levels in tumor tissues of mice in different treatment groups. </w:t>
      </w:r>
      <w:r>
        <w:rPr>
          <w:rFonts w:ascii="Arial" w:hAnsi="Arial" w:cs="Arial"/>
          <w:sz w:val="20"/>
          <w:szCs w:val="20"/>
        </w:rPr>
        <w:t>(Data are expressed as mean ± SD, n = 6, ***p &lt; 0.001, **p &lt; 0.01.)</w:t>
      </w:r>
    </w:p>
    <w:p w14:paraId="5E1DB741" w14:textId="77777777" w:rsidR="00C71005" w:rsidRDefault="0000000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50C2A48" w14:textId="77777777" w:rsidR="00C71005" w:rsidRDefault="00000000">
      <w:pPr>
        <w:pageBreakBefore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AA727CA" wp14:editId="39AE48F3">
            <wp:extent cx="2404745" cy="1828165"/>
            <wp:effectExtent l="0" t="0" r="0" b="635"/>
            <wp:docPr id="3288845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84573" name="图片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853" cy="18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D4B0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S2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9 </w:t>
      </w:r>
      <w:r>
        <w:rPr>
          <w:rFonts w:ascii="Arial" w:hAnsi="Arial" w:cs="Arial"/>
          <w:sz w:val="20"/>
          <w:szCs w:val="20"/>
        </w:rPr>
        <w:t>Percentage hemolysis of erythrocytes by different concentrations of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composite nanoparticles. (Data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6.)</w:t>
      </w:r>
    </w:p>
    <w:p w14:paraId="69F2372E" w14:textId="77777777" w:rsidR="00C71005" w:rsidRDefault="00000000">
      <w:pPr>
        <w:pageBreakBefore/>
        <w:spacing w:after="0"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316093" wp14:editId="7752E07C">
            <wp:extent cx="5270500" cy="3530600"/>
            <wp:effectExtent l="0" t="0" r="6350" b="0"/>
            <wp:docPr id="11787298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29887" name="图片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D859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30 </w:t>
      </w:r>
      <w:r>
        <w:rPr>
          <w:rFonts w:ascii="Arial" w:hAnsi="Arial" w:cs="Arial"/>
          <w:sz w:val="20"/>
          <w:szCs w:val="20"/>
        </w:rPr>
        <w:t>Hematological parameters of male C57 mice after treatment with saline,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 nanoparticles, and Cu</w:t>
      </w:r>
      <w:r>
        <w:rPr>
          <w:rFonts w:ascii="Arial" w:hAnsi="Arial" w:cs="Arial"/>
          <w:sz w:val="20"/>
          <w:szCs w:val="20"/>
          <w:vertAlign w:val="subscript"/>
        </w:rPr>
        <w:t>2-x</w:t>
      </w:r>
      <w:r>
        <w:rPr>
          <w:rFonts w:ascii="Arial" w:hAnsi="Arial" w:cs="Arial"/>
          <w:sz w:val="20"/>
          <w:szCs w:val="20"/>
        </w:rPr>
        <w:t>Se/PDA/IR820 composite nanoparticles, with or without laser irradiation, including (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) red blood cells (RBC), (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 hemoglobin (HGB), (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) white blood cells (WBCs), and (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) platelets (PLTs). Corresponding blood biochemical indices under different treatment conditions: (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) aspartate aminotransferase (AST), (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) alanine aminotransferase (ALT), (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) urea nitrogen (UREA), and (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) creatinine (CREA).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6.)</w:t>
      </w:r>
    </w:p>
    <w:p w14:paraId="6EE792BD" w14:textId="77777777" w:rsidR="00C71005" w:rsidRDefault="00000000">
      <w:pPr>
        <w:pageBreakBefore/>
        <w:spacing w:after="0"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17AE344" wp14:editId="226D8909">
            <wp:extent cx="5264150" cy="4387850"/>
            <wp:effectExtent l="0" t="0" r="0" b="0"/>
            <wp:docPr id="15675161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16145" name="图片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56A5" w14:textId="77777777" w:rsidR="00C71005" w:rsidRDefault="00000000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 w:hint="eastAsia"/>
          <w:b/>
          <w:bCs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t xml:space="preserve"> H&amp;E staining results of various organs in male C57 mice under different treatment conditions.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Scale bar = </w:t>
      </w:r>
      <w:r>
        <w:rPr>
          <w:rFonts w:ascii="Arial" w:hAnsi="Arial" w:cs="Arial" w:hint="eastAsia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00 </w:t>
      </w:r>
      <w:proofErr w:type="spellStart"/>
      <w:r>
        <w:rPr>
          <w:rFonts w:ascii="Arial" w:hAnsi="Arial" w:cs="Arial"/>
          <w:sz w:val="20"/>
          <w:szCs w:val="20"/>
        </w:rPr>
        <w:t>μm</w:t>
      </w:r>
      <w:proofErr w:type="spellEnd"/>
      <w:r>
        <w:rPr>
          <w:rFonts w:ascii="Arial" w:hAnsi="Arial" w:cs="Arial" w:hint="eastAsia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(Data are expressed as mean ± SD, n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6.)</w:t>
      </w:r>
    </w:p>
    <w:sectPr w:rsidR="00C71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011DD" w14:textId="77777777" w:rsidR="00C11A79" w:rsidRDefault="00C11A79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49539DD" w14:textId="77777777" w:rsidR="00C11A79" w:rsidRDefault="00C11A79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DBB63" w14:textId="77777777" w:rsidR="00C11A79" w:rsidRDefault="00C11A79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77A78EBF" w14:textId="77777777" w:rsidR="00C11A79" w:rsidRDefault="00C11A79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8CD"/>
    <w:rsid w:val="0000280A"/>
    <w:rsid w:val="0000583A"/>
    <w:rsid w:val="0000594E"/>
    <w:rsid w:val="00005D18"/>
    <w:rsid w:val="00027A8D"/>
    <w:rsid w:val="00035942"/>
    <w:rsid w:val="0003652C"/>
    <w:rsid w:val="00044EA5"/>
    <w:rsid w:val="00050C63"/>
    <w:rsid w:val="000548CD"/>
    <w:rsid w:val="0007202B"/>
    <w:rsid w:val="000724E5"/>
    <w:rsid w:val="0007372A"/>
    <w:rsid w:val="000947AA"/>
    <w:rsid w:val="000B29A2"/>
    <w:rsid w:val="000C36BD"/>
    <w:rsid w:val="000C6831"/>
    <w:rsid w:val="000D4F56"/>
    <w:rsid w:val="000E4641"/>
    <w:rsid w:val="0010336B"/>
    <w:rsid w:val="00111234"/>
    <w:rsid w:val="0011663D"/>
    <w:rsid w:val="0011669B"/>
    <w:rsid w:val="00120A2E"/>
    <w:rsid w:val="00122558"/>
    <w:rsid w:val="00123BDF"/>
    <w:rsid w:val="00124F86"/>
    <w:rsid w:val="001415B1"/>
    <w:rsid w:val="001547FC"/>
    <w:rsid w:val="00160FCC"/>
    <w:rsid w:val="001621DF"/>
    <w:rsid w:val="00167CC3"/>
    <w:rsid w:val="00180977"/>
    <w:rsid w:val="00194E70"/>
    <w:rsid w:val="001B1989"/>
    <w:rsid w:val="001B5E79"/>
    <w:rsid w:val="001C04BF"/>
    <w:rsid w:val="001C656B"/>
    <w:rsid w:val="001F641D"/>
    <w:rsid w:val="00200E06"/>
    <w:rsid w:val="00203BB6"/>
    <w:rsid w:val="0023164C"/>
    <w:rsid w:val="00241BF7"/>
    <w:rsid w:val="00245326"/>
    <w:rsid w:val="00246DB8"/>
    <w:rsid w:val="002617BB"/>
    <w:rsid w:val="00270FA3"/>
    <w:rsid w:val="00272EB4"/>
    <w:rsid w:val="00283B01"/>
    <w:rsid w:val="002A043E"/>
    <w:rsid w:val="002B0C7C"/>
    <w:rsid w:val="002B47E2"/>
    <w:rsid w:val="002C332D"/>
    <w:rsid w:val="002C5F5D"/>
    <w:rsid w:val="00301D8E"/>
    <w:rsid w:val="00322DA0"/>
    <w:rsid w:val="00330A57"/>
    <w:rsid w:val="00361607"/>
    <w:rsid w:val="0036359C"/>
    <w:rsid w:val="00385611"/>
    <w:rsid w:val="00390ACD"/>
    <w:rsid w:val="00390F1F"/>
    <w:rsid w:val="003943D2"/>
    <w:rsid w:val="00395B3B"/>
    <w:rsid w:val="003A4DAA"/>
    <w:rsid w:val="003C44E9"/>
    <w:rsid w:val="003D5CAD"/>
    <w:rsid w:val="003E178A"/>
    <w:rsid w:val="003F40EE"/>
    <w:rsid w:val="003F4741"/>
    <w:rsid w:val="00400381"/>
    <w:rsid w:val="004036E1"/>
    <w:rsid w:val="004242AD"/>
    <w:rsid w:val="0042566B"/>
    <w:rsid w:val="004259EA"/>
    <w:rsid w:val="0044260E"/>
    <w:rsid w:val="0044494F"/>
    <w:rsid w:val="0045798E"/>
    <w:rsid w:val="00472DBC"/>
    <w:rsid w:val="004835EF"/>
    <w:rsid w:val="00484F8D"/>
    <w:rsid w:val="00491927"/>
    <w:rsid w:val="004B0316"/>
    <w:rsid w:val="004B5C4E"/>
    <w:rsid w:val="004C3E9E"/>
    <w:rsid w:val="004C466F"/>
    <w:rsid w:val="00503658"/>
    <w:rsid w:val="00506972"/>
    <w:rsid w:val="0052743E"/>
    <w:rsid w:val="00532AC0"/>
    <w:rsid w:val="00542BDD"/>
    <w:rsid w:val="005444A3"/>
    <w:rsid w:val="00552401"/>
    <w:rsid w:val="005605DD"/>
    <w:rsid w:val="00561AEC"/>
    <w:rsid w:val="00573B8E"/>
    <w:rsid w:val="0057749C"/>
    <w:rsid w:val="0057772E"/>
    <w:rsid w:val="0058078E"/>
    <w:rsid w:val="00591BC2"/>
    <w:rsid w:val="0059319C"/>
    <w:rsid w:val="005A04DC"/>
    <w:rsid w:val="005B1262"/>
    <w:rsid w:val="005B35B0"/>
    <w:rsid w:val="005C103A"/>
    <w:rsid w:val="005E53A0"/>
    <w:rsid w:val="005F1F9D"/>
    <w:rsid w:val="005F3C4F"/>
    <w:rsid w:val="005F782B"/>
    <w:rsid w:val="005F7AE4"/>
    <w:rsid w:val="0061449A"/>
    <w:rsid w:val="0065353B"/>
    <w:rsid w:val="00656310"/>
    <w:rsid w:val="0066156E"/>
    <w:rsid w:val="006828A1"/>
    <w:rsid w:val="00691ED2"/>
    <w:rsid w:val="00694D1D"/>
    <w:rsid w:val="00697159"/>
    <w:rsid w:val="006B01A9"/>
    <w:rsid w:val="006B246B"/>
    <w:rsid w:val="006C344C"/>
    <w:rsid w:val="006C3B22"/>
    <w:rsid w:val="006D6BAC"/>
    <w:rsid w:val="006F11BE"/>
    <w:rsid w:val="006F227B"/>
    <w:rsid w:val="007047E7"/>
    <w:rsid w:val="00721EE2"/>
    <w:rsid w:val="007231C7"/>
    <w:rsid w:val="00735DD7"/>
    <w:rsid w:val="00753565"/>
    <w:rsid w:val="007669C9"/>
    <w:rsid w:val="00767876"/>
    <w:rsid w:val="00767CDB"/>
    <w:rsid w:val="00774FCC"/>
    <w:rsid w:val="00781314"/>
    <w:rsid w:val="00785427"/>
    <w:rsid w:val="00791CB2"/>
    <w:rsid w:val="007A5715"/>
    <w:rsid w:val="007A6392"/>
    <w:rsid w:val="007B4FE3"/>
    <w:rsid w:val="007B6C81"/>
    <w:rsid w:val="007C097B"/>
    <w:rsid w:val="007E6F86"/>
    <w:rsid w:val="008128FF"/>
    <w:rsid w:val="00856413"/>
    <w:rsid w:val="008628C7"/>
    <w:rsid w:val="00862925"/>
    <w:rsid w:val="0088396A"/>
    <w:rsid w:val="0089773A"/>
    <w:rsid w:val="008B5047"/>
    <w:rsid w:val="008B68E6"/>
    <w:rsid w:val="0091554B"/>
    <w:rsid w:val="0093406E"/>
    <w:rsid w:val="00941AE3"/>
    <w:rsid w:val="0096380B"/>
    <w:rsid w:val="00966263"/>
    <w:rsid w:val="00970A8B"/>
    <w:rsid w:val="00986E8F"/>
    <w:rsid w:val="009A4805"/>
    <w:rsid w:val="009B1FE1"/>
    <w:rsid w:val="009B2A53"/>
    <w:rsid w:val="009C0BA2"/>
    <w:rsid w:val="009C6C58"/>
    <w:rsid w:val="009D0982"/>
    <w:rsid w:val="009E3AFF"/>
    <w:rsid w:val="00A03461"/>
    <w:rsid w:val="00A17850"/>
    <w:rsid w:val="00A27037"/>
    <w:rsid w:val="00A469E8"/>
    <w:rsid w:val="00A56179"/>
    <w:rsid w:val="00A637F1"/>
    <w:rsid w:val="00A64463"/>
    <w:rsid w:val="00A721ED"/>
    <w:rsid w:val="00A80844"/>
    <w:rsid w:val="00AA36C7"/>
    <w:rsid w:val="00AC62F5"/>
    <w:rsid w:val="00AE129F"/>
    <w:rsid w:val="00B206B3"/>
    <w:rsid w:val="00B4506A"/>
    <w:rsid w:val="00B53011"/>
    <w:rsid w:val="00B53C41"/>
    <w:rsid w:val="00B67EE6"/>
    <w:rsid w:val="00B71A7C"/>
    <w:rsid w:val="00BA4B29"/>
    <w:rsid w:val="00BA5A2B"/>
    <w:rsid w:val="00BE3898"/>
    <w:rsid w:val="00BF5EF2"/>
    <w:rsid w:val="00BF7B93"/>
    <w:rsid w:val="00C0371C"/>
    <w:rsid w:val="00C06E9C"/>
    <w:rsid w:val="00C11A79"/>
    <w:rsid w:val="00C13C2E"/>
    <w:rsid w:val="00C14FA3"/>
    <w:rsid w:val="00C2359F"/>
    <w:rsid w:val="00C41D82"/>
    <w:rsid w:val="00C47053"/>
    <w:rsid w:val="00C70859"/>
    <w:rsid w:val="00C70E8B"/>
    <w:rsid w:val="00C70F6F"/>
    <w:rsid w:val="00C71005"/>
    <w:rsid w:val="00C95A36"/>
    <w:rsid w:val="00CB231C"/>
    <w:rsid w:val="00CC626F"/>
    <w:rsid w:val="00CD05E2"/>
    <w:rsid w:val="00CF44B8"/>
    <w:rsid w:val="00CF7817"/>
    <w:rsid w:val="00D06422"/>
    <w:rsid w:val="00D27D29"/>
    <w:rsid w:val="00D631BA"/>
    <w:rsid w:val="00D6598B"/>
    <w:rsid w:val="00D679EC"/>
    <w:rsid w:val="00D7109D"/>
    <w:rsid w:val="00D7490D"/>
    <w:rsid w:val="00D801D5"/>
    <w:rsid w:val="00D805A9"/>
    <w:rsid w:val="00D85BD7"/>
    <w:rsid w:val="00D92C23"/>
    <w:rsid w:val="00D93B07"/>
    <w:rsid w:val="00DA50B9"/>
    <w:rsid w:val="00DD6D1B"/>
    <w:rsid w:val="00DE5764"/>
    <w:rsid w:val="00E02A6A"/>
    <w:rsid w:val="00E27E53"/>
    <w:rsid w:val="00E346ED"/>
    <w:rsid w:val="00E34949"/>
    <w:rsid w:val="00E52E15"/>
    <w:rsid w:val="00E72F3B"/>
    <w:rsid w:val="00E737A3"/>
    <w:rsid w:val="00E77C8A"/>
    <w:rsid w:val="00E92BAC"/>
    <w:rsid w:val="00EB2EAE"/>
    <w:rsid w:val="00EB565A"/>
    <w:rsid w:val="00EB7DD3"/>
    <w:rsid w:val="00EC1AAD"/>
    <w:rsid w:val="00ED2F35"/>
    <w:rsid w:val="00ED51A0"/>
    <w:rsid w:val="00F044F4"/>
    <w:rsid w:val="00F137FE"/>
    <w:rsid w:val="00F316B5"/>
    <w:rsid w:val="00F4377E"/>
    <w:rsid w:val="00F45904"/>
    <w:rsid w:val="00F521B2"/>
    <w:rsid w:val="00F7186A"/>
    <w:rsid w:val="00F7596E"/>
    <w:rsid w:val="00F85549"/>
    <w:rsid w:val="00F871E4"/>
    <w:rsid w:val="00FC0466"/>
    <w:rsid w:val="00FC0F79"/>
    <w:rsid w:val="00FC1141"/>
    <w:rsid w:val="00FC4674"/>
    <w:rsid w:val="00FD5A9E"/>
    <w:rsid w:val="00FE6A2B"/>
    <w:rsid w:val="17F5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701FF93"/>
  <w15:docId w15:val="{9AAD0AD0-203E-4A87-8988-43B32B26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rPr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2">
    <w:name w:val="明显引用 字符"/>
    <w:basedOn w:val="a0"/>
    <w:link w:val="af1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Els-footnote">
    <w:name w:val="Els-footnote"/>
    <w:qFormat/>
    <w:pPr>
      <w:keepLines/>
      <w:widowControl w:val="0"/>
      <w:spacing w:line="200" w:lineRule="exact"/>
      <w:ind w:firstLine="240"/>
      <w:jc w:val="both"/>
    </w:pPr>
    <w:rPr>
      <w:rFonts w:ascii="Times New Roman" w:eastAsia="宋体" w:hAnsi="Times New Roman" w:cs="Times New Roman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tiff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11B4E-9AC2-43F5-9318-1E790DEE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767</Words>
  <Characters>4746</Characters>
  <Application>Microsoft Office Word</Application>
  <DocSecurity>0</DocSecurity>
  <Lines>63</Lines>
  <Paragraphs>13</Paragraphs>
  <ScaleCrop>false</ScaleCrop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啦 啦</dc:creator>
  <cp:lastModifiedBy>啦 啦</cp:lastModifiedBy>
  <cp:revision>3</cp:revision>
  <dcterms:created xsi:type="dcterms:W3CDTF">2026-04-14T16:20:00Z</dcterms:created>
  <dcterms:modified xsi:type="dcterms:W3CDTF">2026-04-15T05:29:00Z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7B9562EDFB68457DBCC5A3F36BA19220_12</vt:lpwstr>
  </property>
</Properties>
</file>