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B2CB" w14:textId="77777777" w:rsidR="00154950" w:rsidRPr="00154950" w:rsidRDefault="00154950" w:rsidP="0015495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950">
        <w:rPr>
          <w:rStyle w:val="Strong"/>
          <w:rFonts w:ascii="Times New Roman" w:eastAsiaTheme="majorEastAsia" w:hAnsi="Times New Roman" w:cs="Times New Roman"/>
          <w:color w:val="0F1115"/>
          <w:sz w:val="24"/>
          <w:szCs w:val="24"/>
        </w:rPr>
        <w:t>Appendix 1: Post-Program Evaluation Survey – Blended-Learning RSI Training Program</w:t>
      </w:r>
    </w:p>
    <w:p w14:paraId="1D69D237" w14:textId="77777777" w:rsidR="00154950" w:rsidRPr="008B55F8" w:rsidRDefault="00154950" w:rsidP="00154950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Demographics and Background</w:t>
      </w:r>
    </w:p>
    <w:p w14:paraId="7FB251DB" w14:textId="77777777" w:rsidR="00154950" w:rsidRPr="008B55F8" w:rsidRDefault="00154950" w:rsidP="0015495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Gender:</w:t>
      </w:r>
      <w:r w:rsidRPr="008B55F8">
        <w:rPr>
          <w:color w:val="0F1115"/>
        </w:rPr>
        <w:t> (Male / Female / Other / Prefer not to say)</w:t>
      </w:r>
    </w:p>
    <w:p w14:paraId="76FB4281" w14:textId="77777777" w:rsidR="00154950" w:rsidRPr="008B55F8" w:rsidRDefault="00154950" w:rsidP="0015495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Professional Grade / Level of Training:</w:t>
      </w:r>
      <w:r w:rsidRPr="008B55F8">
        <w:rPr>
          <w:color w:val="0F1115"/>
        </w:rPr>
        <w:t> (Resident / Fellow / Specialist / Consultant)</w:t>
      </w:r>
    </w:p>
    <w:p w14:paraId="20334A1F" w14:textId="77777777" w:rsidR="00154950" w:rsidRPr="008B55F8" w:rsidRDefault="00154950" w:rsidP="0015495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Current Role in Emergency Department:</w:t>
      </w:r>
      <w:r w:rsidRPr="008B55F8">
        <w:rPr>
          <w:color w:val="0F1115"/>
        </w:rPr>
        <w:t> (Free text)</w:t>
      </w:r>
    </w:p>
    <w:p w14:paraId="6AAF5975" w14:textId="77777777" w:rsidR="00154950" w:rsidRPr="008B55F8" w:rsidRDefault="00154950" w:rsidP="0015495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Country of Medical School Graduation:</w:t>
      </w:r>
      <w:r w:rsidRPr="008B55F8">
        <w:rPr>
          <w:color w:val="0F1115"/>
        </w:rPr>
        <w:t> (Free text)</w:t>
      </w:r>
    </w:p>
    <w:p w14:paraId="6407C14E" w14:textId="77777777" w:rsidR="00154950" w:rsidRPr="008B55F8" w:rsidRDefault="00154950" w:rsidP="0015495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Country of Postgraduate Training in Emergency Medicine:</w:t>
      </w:r>
      <w:r w:rsidRPr="008B55F8">
        <w:rPr>
          <w:color w:val="0F1115"/>
        </w:rPr>
        <w:t> (Free text)</w:t>
      </w:r>
    </w:p>
    <w:p w14:paraId="188FCB71" w14:textId="77777777" w:rsidR="00154950" w:rsidRPr="008B55F8" w:rsidRDefault="00154950" w:rsidP="0015495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Years of Emergency Department Experience Following Board Certification:</w:t>
      </w:r>
      <w:r w:rsidRPr="008B55F8">
        <w:rPr>
          <w:color w:val="0F1115"/>
        </w:rPr>
        <w:t> (Free text)</w:t>
      </w:r>
    </w:p>
    <w:p w14:paraId="5F7C7C6D" w14:textId="77777777" w:rsidR="00154950" w:rsidRPr="008B55F8" w:rsidRDefault="00154950" w:rsidP="0015495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Prior Formal Training in RSI:</w:t>
      </w:r>
      <w:r w:rsidRPr="008B55F8">
        <w:rPr>
          <w:color w:val="0F1115"/>
        </w:rPr>
        <w:t> (Yes / No)</w:t>
      </w:r>
    </w:p>
    <w:p w14:paraId="45BE3B49" w14:textId="77777777" w:rsidR="00154950" w:rsidRPr="008B55F8" w:rsidRDefault="00154950" w:rsidP="00154950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Type of Prior RSI Training (Select all that apply):</w:t>
      </w:r>
      <w:r w:rsidRPr="008B55F8">
        <w:rPr>
          <w:color w:val="0F1115"/>
        </w:rPr>
        <w:t> (Simulation-based / Workshop / On-the-job supervised training / Other [please specify])</w:t>
      </w:r>
    </w:p>
    <w:p w14:paraId="2DF5499F" w14:textId="77777777" w:rsidR="00154950" w:rsidRPr="008B55F8" w:rsidRDefault="00154950" w:rsidP="00154950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Self-Reported Confidence</w:t>
      </w:r>
      <w:r w:rsidRPr="008B55F8">
        <w:rPr>
          <w:color w:val="0F1115"/>
        </w:rPr>
        <w:br/>
        <w:t>9. </w:t>
      </w:r>
      <w:r w:rsidRPr="008B55F8">
        <w:rPr>
          <w:rStyle w:val="Strong"/>
          <w:rFonts w:eastAsiaTheme="majorEastAsia"/>
          <w:color w:val="0F1115"/>
        </w:rPr>
        <w:t>Confidence in performing RSI prior to the program</w:t>
      </w:r>
      <w:r w:rsidRPr="008B55F8">
        <w:rPr>
          <w:color w:val="0F1115"/>
        </w:rPr>
        <w:t> (1 = Very Low Confidence; 5 = Very High Confidence)</w:t>
      </w:r>
    </w:p>
    <w:p w14:paraId="36161408" w14:textId="77777777" w:rsidR="00154950" w:rsidRPr="008B55F8" w:rsidRDefault="00154950" w:rsidP="00154950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Evaluation of Online Theoretical Component</w:t>
      </w:r>
      <w:r w:rsidRPr="008B55F8">
        <w:rPr>
          <w:color w:val="0F1115"/>
        </w:rPr>
        <w:br/>
        <w:t xml:space="preserve">*(1 = Strongly Disagree / Very Poor; 5 = Strongly Agree / </w:t>
      </w:r>
      <w:proofErr w:type="gramStart"/>
      <w:r w:rsidRPr="008B55F8">
        <w:rPr>
          <w:color w:val="0F1115"/>
        </w:rPr>
        <w:t>Excellent)*</w:t>
      </w:r>
      <w:proofErr w:type="gramEnd"/>
      <w:r w:rsidRPr="008B55F8">
        <w:rPr>
          <w:color w:val="0F1115"/>
        </w:rPr>
        <w:br/>
        <w:t>10. </w:t>
      </w:r>
      <w:r w:rsidRPr="008B55F8">
        <w:rPr>
          <w:rStyle w:val="Strong"/>
          <w:rFonts w:eastAsiaTheme="majorEastAsia"/>
          <w:color w:val="0F1115"/>
        </w:rPr>
        <w:t>Quality of online theoretical instruction</w:t>
      </w:r>
      <w:r w:rsidRPr="008B55F8">
        <w:rPr>
          <w:color w:val="0F1115"/>
        </w:rPr>
        <w:br/>
        <w:t>11. </w:t>
      </w:r>
      <w:r w:rsidRPr="008B55F8">
        <w:rPr>
          <w:rStyle w:val="Strong"/>
          <w:rFonts w:eastAsiaTheme="majorEastAsia"/>
          <w:color w:val="0F1115"/>
        </w:rPr>
        <w:t>Online materials covered essential knowledge</w:t>
      </w:r>
      <w:r w:rsidRPr="008B55F8">
        <w:rPr>
          <w:color w:val="0F1115"/>
        </w:rPr>
        <w:br/>
        <w:t>12. </w:t>
      </w:r>
      <w:r w:rsidRPr="008B55F8">
        <w:rPr>
          <w:rStyle w:val="Strong"/>
          <w:rFonts w:eastAsiaTheme="majorEastAsia"/>
          <w:color w:val="0F1115"/>
        </w:rPr>
        <w:t>Engagement and interactivity of online learning content</w:t>
      </w:r>
      <w:r w:rsidRPr="008B55F8">
        <w:rPr>
          <w:color w:val="0F1115"/>
        </w:rPr>
        <w:br/>
        <w:t>13. </w:t>
      </w:r>
      <w:r w:rsidRPr="008B55F8">
        <w:rPr>
          <w:rStyle w:val="Strong"/>
          <w:rFonts w:eastAsiaTheme="majorEastAsia"/>
          <w:color w:val="0F1115"/>
        </w:rPr>
        <w:t>Accessibility and ease of use of online materials</w:t>
      </w:r>
    </w:p>
    <w:p w14:paraId="080B4463" w14:textId="77777777" w:rsidR="00154950" w:rsidRPr="008B55F8" w:rsidRDefault="00154950" w:rsidP="00154950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Evaluation of Practical (Simulation) Component</w:t>
      </w:r>
      <w:r w:rsidRPr="008B55F8">
        <w:rPr>
          <w:color w:val="0F1115"/>
        </w:rPr>
        <w:br/>
        <w:t xml:space="preserve">*(1 = Strongly Disagree / Very Poor; 5 = Strongly Agree / </w:t>
      </w:r>
      <w:proofErr w:type="gramStart"/>
      <w:r w:rsidRPr="008B55F8">
        <w:rPr>
          <w:color w:val="0F1115"/>
        </w:rPr>
        <w:t>Excellent)*</w:t>
      </w:r>
      <w:proofErr w:type="gramEnd"/>
      <w:r w:rsidRPr="008B55F8">
        <w:rPr>
          <w:color w:val="0F1115"/>
        </w:rPr>
        <w:br/>
        <w:t>14. </w:t>
      </w:r>
      <w:r w:rsidRPr="008B55F8">
        <w:rPr>
          <w:rStyle w:val="Strong"/>
          <w:rFonts w:eastAsiaTheme="majorEastAsia"/>
          <w:color w:val="0F1115"/>
        </w:rPr>
        <w:t>Quality of hands-on training sessions</w:t>
      </w:r>
      <w:r w:rsidRPr="008B55F8">
        <w:rPr>
          <w:color w:val="0F1115"/>
        </w:rPr>
        <w:br/>
        <w:t>15. </w:t>
      </w:r>
      <w:r w:rsidRPr="008B55F8">
        <w:rPr>
          <w:rStyle w:val="Strong"/>
          <w:rFonts w:eastAsiaTheme="majorEastAsia"/>
          <w:color w:val="0F1115"/>
        </w:rPr>
        <w:t>Hands-on training improved my practical RSI skills</w:t>
      </w:r>
      <w:r w:rsidRPr="008B55F8">
        <w:rPr>
          <w:color w:val="0F1115"/>
        </w:rPr>
        <w:br/>
        <w:t>16. </w:t>
      </w:r>
      <w:r w:rsidRPr="008B55F8">
        <w:rPr>
          <w:rStyle w:val="Strong"/>
          <w:rFonts w:eastAsiaTheme="majorEastAsia"/>
          <w:color w:val="0F1115"/>
        </w:rPr>
        <w:t>Instructor effectiveness during hands-on sessions</w:t>
      </w:r>
      <w:r w:rsidRPr="008B55F8">
        <w:rPr>
          <w:color w:val="0F1115"/>
        </w:rPr>
        <w:br/>
        <w:t>17. </w:t>
      </w:r>
      <w:r w:rsidRPr="008B55F8">
        <w:rPr>
          <w:rStyle w:val="Strong"/>
          <w:rFonts w:eastAsiaTheme="majorEastAsia"/>
          <w:color w:val="0F1115"/>
        </w:rPr>
        <w:t>Realism and clinical applicability of hands-on scenarios</w:t>
      </w:r>
    </w:p>
    <w:p w14:paraId="334B3666" w14:textId="77777777" w:rsidR="00154950" w:rsidRPr="008B55F8" w:rsidRDefault="00154950" w:rsidP="00154950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lastRenderedPageBreak/>
        <w:t>Evaluation of Small-Group Learning Format</w:t>
      </w:r>
      <w:r w:rsidRPr="008B55F8">
        <w:rPr>
          <w:color w:val="0F1115"/>
        </w:rPr>
        <w:br/>
        <w:t xml:space="preserve">*(1 = Strongly Disagree; 5 = Strongly </w:t>
      </w:r>
      <w:proofErr w:type="gramStart"/>
      <w:r w:rsidRPr="008B55F8">
        <w:rPr>
          <w:color w:val="0F1115"/>
        </w:rPr>
        <w:t>Agree)*</w:t>
      </w:r>
      <w:proofErr w:type="gramEnd"/>
      <w:r w:rsidRPr="008B55F8">
        <w:rPr>
          <w:color w:val="0F1115"/>
        </w:rPr>
        <w:br/>
        <w:t>18. </w:t>
      </w:r>
      <w:r w:rsidRPr="008B55F8">
        <w:rPr>
          <w:rStyle w:val="Strong"/>
          <w:rFonts w:eastAsiaTheme="majorEastAsia"/>
          <w:color w:val="0F1115"/>
        </w:rPr>
        <w:t xml:space="preserve">Overall effectiveness of </w:t>
      </w:r>
      <w:proofErr w:type="gramStart"/>
      <w:r w:rsidRPr="008B55F8">
        <w:rPr>
          <w:rStyle w:val="Strong"/>
          <w:rFonts w:eastAsiaTheme="majorEastAsia"/>
          <w:color w:val="0F1115"/>
        </w:rPr>
        <w:t>small-group</w:t>
      </w:r>
      <w:proofErr w:type="gramEnd"/>
      <w:r w:rsidRPr="008B55F8">
        <w:rPr>
          <w:rStyle w:val="Strong"/>
          <w:rFonts w:eastAsiaTheme="majorEastAsia"/>
          <w:color w:val="0F1115"/>
        </w:rPr>
        <w:t xml:space="preserve"> learning sessions</w:t>
      </w:r>
      <w:r w:rsidRPr="008B55F8">
        <w:rPr>
          <w:color w:val="0F1115"/>
        </w:rPr>
        <w:br/>
        <w:t>19. </w:t>
      </w:r>
      <w:r w:rsidRPr="008B55F8">
        <w:rPr>
          <w:rStyle w:val="Strong"/>
          <w:rFonts w:eastAsiaTheme="majorEastAsia"/>
          <w:color w:val="0F1115"/>
        </w:rPr>
        <w:t>Small-group sessions offered ample participation opportunities</w:t>
      </w:r>
      <w:r w:rsidRPr="008B55F8">
        <w:rPr>
          <w:color w:val="0F1115"/>
        </w:rPr>
        <w:br/>
        <w:t>20. </w:t>
      </w:r>
      <w:r w:rsidRPr="008B55F8">
        <w:rPr>
          <w:rStyle w:val="Strong"/>
          <w:rFonts w:eastAsiaTheme="majorEastAsia"/>
          <w:color w:val="0F1115"/>
        </w:rPr>
        <w:t>Comfort level in sharing thoughts during small-group sessions</w:t>
      </w:r>
    </w:p>
    <w:p w14:paraId="6772B5E1" w14:textId="77777777" w:rsidR="00154950" w:rsidRPr="008B55F8" w:rsidRDefault="00154950" w:rsidP="00154950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Overall Program Evaluation</w:t>
      </w:r>
      <w:r w:rsidRPr="008B55F8">
        <w:rPr>
          <w:color w:val="0F1115"/>
        </w:rPr>
        <w:br/>
        <w:t>21. </w:t>
      </w:r>
      <w:r w:rsidRPr="008B55F8">
        <w:rPr>
          <w:rStyle w:val="Strong"/>
          <w:rFonts w:eastAsiaTheme="majorEastAsia"/>
          <w:color w:val="0F1115"/>
        </w:rPr>
        <w:t>Overall satisfaction with the program</w:t>
      </w:r>
      <w:r w:rsidRPr="008B55F8">
        <w:rPr>
          <w:color w:val="0F1115"/>
        </w:rPr>
        <w:t> (1 = Very Dissatisfied; 5 = Very Satisfied)</w:t>
      </w:r>
      <w:r w:rsidRPr="008B55F8">
        <w:rPr>
          <w:color w:val="0F1115"/>
        </w:rPr>
        <w:br/>
        <w:t>22. </w:t>
      </w:r>
      <w:r w:rsidRPr="008B55F8">
        <w:rPr>
          <w:rStyle w:val="Strong"/>
          <w:rFonts w:eastAsiaTheme="majorEastAsia"/>
          <w:color w:val="0F1115"/>
        </w:rPr>
        <w:t>The program met my educational expectations</w:t>
      </w:r>
      <w:r w:rsidRPr="008B55F8">
        <w:rPr>
          <w:color w:val="0F1115"/>
        </w:rPr>
        <w:t> (1 = Strongly Disagree; 5 = Strongly Agree)</w:t>
      </w:r>
      <w:r w:rsidRPr="008B55F8">
        <w:rPr>
          <w:color w:val="0F1115"/>
        </w:rPr>
        <w:br/>
        <w:t>23. </w:t>
      </w:r>
      <w:r w:rsidRPr="008B55F8">
        <w:rPr>
          <w:rStyle w:val="Strong"/>
          <w:rFonts w:eastAsiaTheme="majorEastAsia"/>
          <w:color w:val="0F1115"/>
        </w:rPr>
        <w:t>Confidence in performing RSI following program completion</w:t>
      </w:r>
      <w:r w:rsidRPr="008B55F8">
        <w:rPr>
          <w:color w:val="0F1115"/>
        </w:rPr>
        <w:t> (1 = Very Low; 5 = Very High)</w:t>
      </w:r>
      <w:r w:rsidRPr="008B55F8">
        <w:rPr>
          <w:color w:val="0F1115"/>
        </w:rPr>
        <w:br/>
        <w:t>24. </w:t>
      </w:r>
      <w:r w:rsidRPr="008B55F8">
        <w:rPr>
          <w:rStyle w:val="Strong"/>
          <w:rFonts w:eastAsiaTheme="majorEastAsia"/>
          <w:color w:val="0F1115"/>
        </w:rPr>
        <w:t>Likelihood to recommend this program to colleagues</w:t>
      </w:r>
      <w:r w:rsidRPr="008B55F8">
        <w:rPr>
          <w:color w:val="0F1115"/>
        </w:rPr>
        <w:t xml:space="preserve"> (1 = </w:t>
      </w:r>
      <w:proofErr w:type="gramStart"/>
      <w:r w:rsidRPr="008B55F8">
        <w:rPr>
          <w:color w:val="0F1115"/>
        </w:rPr>
        <w:t>Definitely Not</w:t>
      </w:r>
      <w:proofErr w:type="gramEnd"/>
      <w:r w:rsidRPr="008B55F8">
        <w:rPr>
          <w:color w:val="0F1115"/>
        </w:rPr>
        <w:t xml:space="preserve">; 5 = </w:t>
      </w:r>
      <w:proofErr w:type="gramStart"/>
      <w:r w:rsidRPr="008B55F8">
        <w:rPr>
          <w:color w:val="0F1115"/>
        </w:rPr>
        <w:t>Definitely Yes</w:t>
      </w:r>
      <w:proofErr w:type="gramEnd"/>
      <w:r w:rsidRPr="008B55F8">
        <w:rPr>
          <w:color w:val="0F1115"/>
        </w:rPr>
        <w:t>)</w:t>
      </w:r>
    </w:p>
    <w:p w14:paraId="36B855E0" w14:textId="77777777" w:rsidR="00154950" w:rsidRPr="008B55F8" w:rsidRDefault="00154950" w:rsidP="00154950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8B55F8">
        <w:rPr>
          <w:rStyle w:val="Strong"/>
          <w:rFonts w:eastAsiaTheme="majorEastAsia"/>
          <w:color w:val="0F1115"/>
        </w:rPr>
        <w:t>Qualitative Feedback (Free-Text Responses)</w:t>
      </w:r>
      <w:r w:rsidRPr="008B55F8">
        <w:rPr>
          <w:color w:val="0F1115"/>
        </w:rPr>
        <w:br/>
        <w:t>25. What was the </w:t>
      </w:r>
      <w:r w:rsidRPr="008B55F8">
        <w:rPr>
          <w:rStyle w:val="Strong"/>
          <w:rFonts w:eastAsiaTheme="majorEastAsia"/>
          <w:color w:val="0F1115"/>
        </w:rPr>
        <w:t>most beneficial aspect</w:t>
      </w:r>
      <w:r w:rsidRPr="008B55F8">
        <w:rPr>
          <w:color w:val="0F1115"/>
        </w:rPr>
        <w:t xml:space="preserve"> of the </w:t>
      </w:r>
      <w:proofErr w:type="gramStart"/>
      <w:r w:rsidRPr="008B55F8">
        <w:rPr>
          <w:color w:val="0F1115"/>
        </w:rPr>
        <w:t>small-group</w:t>
      </w:r>
      <w:proofErr w:type="gramEnd"/>
      <w:r w:rsidRPr="008B55F8">
        <w:rPr>
          <w:color w:val="0F1115"/>
        </w:rPr>
        <w:t xml:space="preserve"> learning format?</w:t>
      </w:r>
      <w:r w:rsidRPr="008B55F8">
        <w:rPr>
          <w:color w:val="0F1115"/>
        </w:rPr>
        <w:br/>
        <w:t>26. What </w:t>
      </w:r>
      <w:r w:rsidRPr="008B55F8">
        <w:rPr>
          <w:rStyle w:val="Strong"/>
          <w:rFonts w:eastAsiaTheme="majorEastAsia"/>
          <w:color w:val="0F1115"/>
        </w:rPr>
        <w:t>improvements would you suggest</w:t>
      </w:r>
      <w:r w:rsidRPr="008B55F8">
        <w:rPr>
          <w:color w:val="0F1115"/>
        </w:rPr>
        <w:t xml:space="preserve"> for the </w:t>
      </w:r>
      <w:proofErr w:type="gramStart"/>
      <w:r w:rsidRPr="008B55F8">
        <w:rPr>
          <w:color w:val="0F1115"/>
        </w:rPr>
        <w:t>small-group</w:t>
      </w:r>
      <w:proofErr w:type="gramEnd"/>
      <w:r w:rsidRPr="008B55F8">
        <w:rPr>
          <w:color w:val="0F1115"/>
        </w:rPr>
        <w:t xml:space="preserve"> learning sessions?</w:t>
      </w:r>
      <w:r w:rsidRPr="008B55F8">
        <w:rPr>
          <w:color w:val="0F1115"/>
        </w:rPr>
        <w:br/>
        <w:t>27. What has been the </w:t>
      </w:r>
      <w:r w:rsidRPr="008B55F8">
        <w:rPr>
          <w:rStyle w:val="Strong"/>
          <w:rFonts w:eastAsiaTheme="majorEastAsia"/>
          <w:color w:val="0F1115"/>
        </w:rPr>
        <w:t>most significant change</w:t>
      </w:r>
      <w:r w:rsidRPr="008B55F8">
        <w:rPr>
          <w:color w:val="0F1115"/>
        </w:rPr>
        <w:t> in your RSI skills or confidence following this program?</w:t>
      </w:r>
      <w:r w:rsidRPr="008B55F8">
        <w:rPr>
          <w:color w:val="0F1115"/>
        </w:rPr>
        <w:br/>
        <w:t>28. Please provide any </w:t>
      </w:r>
      <w:r w:rsidRPr="008B55F8">
        <w:rPr>
          <w:rStyle w:val="Strong"/>
          <w:rFonts w:eastAsiaTheme="majorEastAsia"/>
          <w:color w:val="0F1115"/>
        </w:rPr>
        <w:t>additional comments or suggestions</w:t>
      </w:r>
      <w:r w:rsidRPr="008B55F8">
        <w:rPr>
          <w:color w:val="0F1115"/>
        </w:rPr>
        <w:t xml:space="preserve"> for the </w:t>
      </w:r>
      <w:proofErr w:type="gramStart"/>
      <w:r w:rsidRPr="008B55F8">
        <w:rPr>
          <w:color w:val="0F1115"/>
        </w:rPr>
        <w:t>program as a whole</w:t>
      </w:r>
      <w:proofErr w:type="gramEnd"/>
      <w:r w:rsidRPr="008B55F8">
        <w:rPr>
          <w:color w:val="0F1115"/>
        </w:rPr>
        <w:t>.</w:t>
      </w:r>
      <w:r w:rsidRPr="008B55F8">
        <w:rPr>
          <w:color w:val="0F1115"/>
        </w:rPr>
        <w:br/>
        <w:t>29. What </w:t>
      </w:r>
      <w:r w:rsidRPr="008B55F8">
        <w:rPr>
          <w:rStyle w:val="Strong"/>
          <w:rFonts w:eastAsiaTheme="majorEastAsia"/>
          <w:color w:val="0F1115"/>
        </w:rPr>
        <w:t>improvements would you suggest</w:t>
      </w:r>
      <w:r w:rsidRPr="008B55F8">
        <w:rPr>
          <w:color w:val="0F1115"/>
        </w:rPr>
        <w:t> for the online learning component?</w:t>
      </w:r>
      <w:r w:rsidRPr="008B55F8">
        <w:rPr>
          <w:color w:val="0F1115"/>
        </w:rPr>
        <w:br/>
        <w:t>30. What were the </w:t>
      </w:r>
      <w:r w:rsidRPr="008B55F8">
        <w:rPr>
          <w:rStyle w:val="Strong"/>
          <w:rFonts w:eastAsiaTheme="majorEastAsia"/>
          <w:color w:val="0F1115"/>
        </w:rPr>
        <w:t>most beneficial aspects</w:t>
      </w:r>
      <w:r w:rsidRPr="008B55F8">
        <w:rPr>
          <w:color w:val="0F1115"/>
        </w:rPr>
        <w:t> of the hands-on training?</w:t>
      </w:r>
      <w:r w:rsidRPr="008B55F8">
        <w:rPr>
          <w:color w:val="0F1115"/>
        </w:rPr>
        <w:br/>
        <w:t>31. What </w:t>
      </w:r>
      <w:r w:rsidRPr="008B55F8">
        <w:rPr>
          <w:rStyle w:val="Strong"/>
          <w:rFonts w:eastAsiaTheme="majorEastAsia"/>
          <w:color w:val="0F1115"/>
        </w:rPr>
        <w:t>improvements would you suggest</w:t>
      </w:r>
      <w:r w:rsidRPr="008B55F8">
        <w:rPr>
          <w:color w:val="0F1115"/>
        </w:rPr>
        <w:t> for the hands-on training component?</w:t>
      </w:r>
    </w:p>
    <w:p w14:paraId="58C343BF" w14:textId="77777777" w:rsidR="00154950" w:rsidRPr="008B55F8" w:rsidRDefault="00154950" w:rsidP="001549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C0827A" w14:textId="77777777" w:rsidR="00F20456" w:rsidRDefault="00F20456"/>
    <w:sectPr w:rsidR="00F20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4D3"/>
    <w:multiLevelType w:val="multilevel"/>
    <w:tmpl w:val="5284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EC6658"/>
    <w:multiLevelType w:val="multilevel"/>
    <w:tmpl w:val="275C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778876">
    <w:abstractNumId w:val="1"/>
  </w:num>
  <w:num w:numId="2" w16cid:durableId="111135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50"/>
    <w:rsid w:val="00154950"/>
    <w:rsid w:val="00434CC3"/>
    <w:rsid w:val="00926BEC"/>
    <w:rsid w:val="009E4545"/>
    <w:rsid w:val="00F2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A0A98"/>
  <w15:chartTrackingRefBased/>
  <w15:docId w15:val="{A092301B-C108-439F-9E39-1556644C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95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95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54950"/>
    <w:rPr>
      <w:b/>
      <w:bCs/>
    </w:rPr>
  </w:style>
  <w:style w:type="paragraph" w:customStyle="1" w:styleId="ds-markdown-paragraph">
    <w:name w:val="ds-markdown-paragraph"/>
    <w:basedOn w:val="Normal"/>
    <w:rsid w:val="0015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73f5887-035d-4765-8d10-97aaac8deb4a}" enabled="1" method="Standard" siteId="{f08ae827-76a0-4eda-8325-df208f383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Bashir</dc:creator>
  <cp:keywords/>
  <dc:description/>
  <cp:lastModifiedBy>Khalid Bashir</cp:lastModifiedBy>
  <cp:revision>1</cp:revision>
  <dcterms:created xsi:type="dcterms:W3CDTF">2025-12-27T05:12:00Z</dcterms:created>
  <dcterms:modified xsi:type="dcterms:W3CDTF">2025-12-27T05:12:00Z</dcterms:modified>
</cp:coreProperties>
</file>