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FB1" w:rsidRDefault="001E0FB1" w:rsidP="003936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S1</w:t>
      </w:r>
      <w:r w:rsidRPr="001E0FB1">
        <w:rPr>
          <w:rFonts w:ascii="Times New Roman" w:hAnsi="Times New Roman" w:cs="Times New Roman"/>
          <w:sz w:val="24"/>
          <w:szCs w:val="24"/>
        </w:rPr>
        <w:t>. GOLD-based disease diagnosis criteria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5691"/>
      </w:tblGrid>
      <w:tr w:rsidR="001E0FB1" w:rsidRPr="00D062E6" w:rsidTr="00BF3D85">
        <w:trPr>
          <w:trHeight w:val="237"/>
        </w:trPr>
        <w:tc>
          <w:tcPr>
            <w:tcW w:w="1129" w:type="dxa"/>
          </w:tcPr>
          <w:p w:rsidR="001E0FB1" w:rsidRPr="00D062E6" w:rsidRDefault="001E0FB1" w:rsidP="00BF3D85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Type</w:t>
            </w:r>
          </w:p>
        </w:tc>
        <w:tc>
          <w:tcPr>
            <w:tcW w:w="5691" w:type="dxa"/>
          </w:tcPr>
          <w:p w:rsidR="001E0FB1" w:rsidRPr="00D062E6" w:rsidRDefault="001E0FB1" w:rsidP="00BF3D85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D062E6">
              <w:rPr>
                <w:rFonts w:ascii="Times New Roman" w:hAnsi="Times New Roman" w:cs="Times New Roman"/>
              </w:rPr>
              <w:t>iagnosis criteria</w:t>
            </w:r>
          </w:p>
        </w:tc>
      </w:tr>
      <w:tr w:rsidR="001E0FB1" w:rsidRPr="00D062E6" w:rsidTr="00BF3D85">
        <w:trPr>
          <w:trHeight w:val="237"/>
        </w:trPr>
        <w:tc>
          <w:tcPr>
            <w:tcW w:w="1129" w:type="dxa"/>
          </w:tcPr>
          <w:p w:rsidR="001E0FB1" w:rsidRPr="00D062E6" w:rsidRDefault="001E0FB1" w:rsidP="00BF3D85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062E6">
              <w:rPr>
                <w:rFonts w:ascii="Times New Roman" w:hAnsi="Times New Roman" w:cs="Times New Roman"/>
              </w:rPr>
              <w:t>COPD</w:t>
            </w:r>
          </w:p>
        </w:tc>
        <w:tc>
          <w:tcPr>
            <w:tcW w:w="5691" w:type="dxa"/>
          </w:tcPr>
          <w:p w:rsidR="001E0FB1" w:rsidRPr="00D062E6" w:rsidRDefault="001E0FB1" w:rsidP="00BF3D85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062E6">
              <w:rPr>
                <w:rFonts w:ascii="Times New Roman" w:hAnsi="Times New Roman" w:cs="Times New Roman"/>
              </w:rPr>
              <w:t>FEV1/FVC &lt; 0.7</w:t>
            </w:r>
          </w:p>
        </w:tc>
      </w:tr>
      <w:tr w:rsidR="001E0FB1" w:rsidRPr="00D062E6" w:rsidTr="00BF3D85">
        <w:trPr>
          <w:trHeight w:val="959"/>
        </w:trPr>
        <w:tc>
          <w:tcPr>
            <w:tcW w:w="1129" w:type="dxa"/>
          </w:tcPr>
          <w:p w:rsidR="001E0FB1" w:rsidRPr="00D062E6" w:rsidRDefault="001E0FB1" w:rsidP="00BF3D85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062E6">
              <w:rPr>
                <w:rFonts w:ascii="Times New Roman" w:hAnsi="Times New Roman" w:cs="Times New Roman"/>
              </w:rPr>
              <w:t>PRISm</w:t>
            </w:r>
          </w:p>
        </w:tc>
        <w:tc>
          <w:tcPr>
            <w:tcW w:w="5691" w:type="dxa"/>
          </w:tcPr>
          <w:p w:rsidR="001E0FB1" w:rsidRPr="00D062E6" w:rsidRDefault="001E0FB1" w:rsidP="00BF3D85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062E6">
              <w:rPr>
                <w:rFonts w:ascii="Times New Roman" w:hAnsi="Times New Roman" w:cs="Times New Roman"/>
              </w:rPr>
              <w:t xml:space="preserve">FEV1/FVC </w:t>
            </w:r>
            <w:r w:rsidRPr="00D062E6">
              <w:rPr>
                <w:rFonts w:ascii="Times New Roman" w:eastAsia="等线" w:hAnsi="Times New Roman" w:cs="Times New Roman"/>
              </w:rPr>
              <w:t>≥</w:t>
            </w:r>
            <w:r w:rsidRPr="00D062E6">
              <w:rPr>
                <w:rFonts w:ascii="Times New Roman" w:hAnsi="Times New Roman" w:cs="Times New Roman"/>
              </w:rPr>
              <w:t xml:space="preserve"> 0.7 and FEV1 (or FVC) &lt; 80 % predicted</w:t>
            </w:r>
          </w:p>
        </w:tc>
      </w:tr>
      <w:tr w:rsidR="001E0FB1" w:rsidRPr="00D062E6" w:rsidTr="00BF3D85">
        <w:trPr>
          <w:trHeight w:val="237"/>
        </w:trPr>
        <w:tc>
          <w:tcPr>
            <w:tcW w:w="1129" w:type="dxa"/>
          </w:tcPr>
          <w:p w:rsidR="001E0FB1" w:rsidRPr="00D062E6" w:rsidRDefault="001E0FB1" w:rsidP="00BF3D85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062E6">
              <w:rPr>
                <w:rFonts w:ascii="Times New Roman" w:hAnsi="Times New Roman" w:cs="Times New Roman"/>
              </w:rPr>
              <w:t>Normal</w:t>
            </w:r>
          </w:p>
        </w:tc>
        <w:tc>
          <w:tcPr>
            <w:tcW w:w="5691" w:type="dxa"/>
          </w:tcPr>
          <w:p w:rsidR="001E0FB1" w:rsidRPr="00D062E6" w:rsidRDefault="001E0FB1" w:rsidP="00BF3D85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062E6">
              <w:rPr>
                <w:rFonts w:ascii="Times New Roman" w:hAnsi="Times New Roman" w:cs="Times New Roman"/>
              </w:rPr>
              <w:t xml:space="preserve">FEV1/FVC </w:t>
            </w:r>
            <w:r w:rsidRPr="00D062E6">
              <w:rPr>
                <w:rFonts w:ascii="Times New Roman" w:eastAsia="等线" w:hAnsi="Times New Roman" w:cs="Times New Roman"/>
              </w:rPr>
              <w:t>≥</w:t>
            </w:r>
            <w:r w:rsidRPr="00D062E6">
              <w:rPr>
                <w:rFonts w:ascii="Times New Roman" w:hAnsi="Times New Roman" w:cs="Times New Roman"/>
              </w:rPr>
              <w:t xml:space="preserve"> 0.7 and FEV1(or FVC) </w:t>
            </w:r>
            <w:r w:rsidRPr="00D062E6">
              <w:rPr>
                <w:rFonts w:ascii="Times New Roman" w:eastAsia="等线" w:hAnsi="Times New Roman" w:cs="Times New Roman"/>
              </w:rPr>
              <w:t>≥</w:t>
            </w:r>
            <w:r w:rsidRPr="00D062E6">
              <w:rPr>
                <w:rFonts w:ascii="Times New Roman" w:hAnsi="Times New Roman" w:cs="Times New Roman"/>
              </w:rPr>
              <w:t xml:space="preserve"> 80 % predicted</w:t>
            </w:r>
          </w:p>
        </w:tc>
      </w:tr>
    </w:tbl>
    <w:p w:rsidR="001E0FB1" w:rsidRDefault="001E0FB1" w:rsidP="003936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D000B" w:rsidRPr="00D062E6" w:rsidRDefault="001E0FB1" w:rsidP="003936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S2</w:t>
      </w:r>
      <w:r w:rsidR="00621172">
        <w:rPr>
          <w:rFonts w:ascii="Times New Roman" w:hAnsi="Times New Roman" w:cs="Times New Roman"/>
          <w:sz w:val="24"/>
          <w:szCs w:val="24"/>
        </w:rPr>
        <w:t>.</w:t>
      </w:r>
      <w:r w:rsidR="00AC5A7F" w:rsidRPr="00D062E6">
        <w:rPr>
          <w:rFonts w:ascii="Times New Roman" w:hAnsi="Times New Roman" w:cs="Times New Roman"/>
          <w:sz w:val="24"/>
          <w:szCs w:val="24"/>
        </w:rPr>
        <w:t xml:space="preserve"> Data for encoder develope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765"/>
        <w:gridCol w:w="1905"/>
        <w:gridCol w:w="1769"/>
        <w:gridCol w:w="1769"/>
        <w:gridCol w:w="1088"/>
      </w:tblGrid>
      <w:tr w:rsidR="003C1A1D" w:rsidRPr="00D062E6" w:rsidTr="00D062E6">
        <w:trPr>
          <w:trHeight w:val="627"/>
        </w:trPr>
        <w:tc>
          <w:tcPr>
            <w:tcW w:w="1765" w:type="dxa"/>
          </w:tcPr>
          <w:p w:rsidR="003C1A1D" w:rsidRPr="001E0FB1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5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Normal (n=130)</w:t>
            </w:r>
          </w:p>
        </w:tc>
        <w:tc>
          <w:tcPr>
            <w:tcW w:w="1769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PRISm (n=47)</w:t>
            </w:r>
          </w:p>
        </w:tc>
        <w:tc>
          <w:tcPr>
            <w:tcW w:w="1769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COPD(n=987)</w:t>
            </w:r>
          </w:p>
        </w:tc>
        <w:tc>
          <w:tcPr>
            <w:tcW w:w="1088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P value</w:t>
            </w:r>
          </w:p>
        </w:tc>
      </w:tr>
      <w:tr w:rsidR="003C1A1D" w:rsidRPr="00D062E6" w:rsidTr="00D062E6">
        <w:trPr>
          <w:trHeight w:val="627"/>
        </w:trPr>
        <w:tc>
          <w:tcPr>
            <w:tcW w:w="1765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Man/ female, n (%)</w:t>
            </w:r>
          </w:p>
        </w:tc>
        <w:tc>
          <w:tcPr>
            <w:tcW w:w="1905" w:type="dxa"/>
          </w:tcPr>
          <w:p w:rsid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 xml:space="preserve">73/57 </w:t>
            </w:r>
          </w:p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(56.2%/43.8%)</w:t>
            </w:r>
          </w:p>
        </w:tc>
        <w:tc>
          <w:tcPr>
            <w:tcW w:w="1769" w:type="dxa"/>
          </w:tcPr>
          <w:p w:rsid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25/22</w:t>
            </w:r>
          </w:p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(53.2%/46.8%)</w:t>
            </w:r>
          </w:p>
        </w:tc>
        <w:tc>
          <w:tcPr>
            <w:tcW w:w="1769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688/299 (69.7%/30.3%)</w:t>
            </w:r>
          </w:p>
        </w:tc>
        <w:tc>
          <w:tcPr>
            <w:tcW w:w="1088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＜</w:t>
            </w: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3C1A1D" w:rsidRPr="00D062E6" w:rsidTr="00D062E6">
        <w:trPr>
          <w:trHeight w:val="395"/>
        </w:trPr>
        <w:tc>
          <w:tcPr>
            <w:tcW w:w="1765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Age, year</w:t>
            </w:r>
          </w:p>
        </w:tc>
        <w:tc>
          <w:tcPr>
            <w:tcW w:w="1905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62.6±11</w:t>
            </w:r>
          </w:p>
        </w:tc>
        <w:tc>
          <w:tcPr>
            <w:tcW w:w="1769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64.2±12.5</w:t>
            </w:r>
          </w:p>
        </w:tc>
        <w:tc>
          <w:tcPr>
            <w:tcW w:w="1769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67.9±10.7</w:t>
            </w:r>
          </w:p>
        </w:tc>
        <w:tc>
          <w:tcPr>
            <w:tcW w:w="1088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＜</w:t>
            </w: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3C1A1D" w:rsidRPr="00D062E6" w:rsidTr="00D062E6">
        <w:trPr>
          <w:trHeight w:val="323"/>
        </w:trPr>
        <w:tc>
          <w:tcPr>
            <w:tcW w:w="1765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Height, cm</w:t>
            </w:r>
          </w:p>
        </w:tc>
        <w:tc>
          <w:tcPr>
            <w:tcW w:w="1905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164.8±7.7</w:t>
            </w:r>
          </w:p>
        </w:tc>
        <w:tc>
          <w:tcPr>
            <w:tcW w:w="1769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164.2±8.8</w:t>
            </w:r>
          </w:p>
        </w:tc>
        <w:tc>
          <w:tcPr>
            <w:tcW w:w="1769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164.9±8.3</w:t>
            </w:r>
          </w:p>
        </w:tc>
        <w:tc>
          <w:tcPr>
            <w:tcW w:w="1088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0.831</w:t>
            </w:r>
          </w:p>
        </w:tc>
      </w:tr>
      <w:tr w:rsidR="003C1A1D" w:rsidRPr="00D062E6" w:rsidTr="00D062E6">
        <w:trPr>
          <w:trHeight w:val="313"/>
        </w:trPr>
        <w:tc>
          <w:tcPr>
            <w:tcW w:w="1765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Weight, kg</w:t>
            </w:r>
          </w:p>
        </w:tc>
        <w:tc>
          <w:tcPr>
            <w:tcW w:w="1905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68.7±11</w:t>
            </w:r>
          </w:p>
        </w:tc>
        <w:tc>
          <w:tcPr>
            <w:tcW w:w="1769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71.2±11.8</w:t>
            </w:r>
          </w:p>
        </w:tc>
        <w:tc>
          <w:tcPr>
            <w:tcW w:w="1769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67.8±12.3</w:t>
            </w:r>
          </w:p>
        </w:tc>
        <w:tc>
          <w:tcPr>
            <w:tcW w:w="1088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0.141</w:t>
            </w:r>
          </w:p>
        </w:tc>
      </w:tr>
      <w:tr w:rsidR="003C1A1D" w:rsidRPr="00D062E6" w:rsidTr="00D062E6">
        <w:trPr>
          <w:trHeight w:val="627"/>
        </w:trPr>
        <w:tc>
          <w:tcPr>
            <w:tcW w:w="1765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Never/former/current smokers, n(%)</w:t>
            </w:r>
          </w:p>
        </w:tc>
        <w:tc>
          <w:tcPr>
            <w:tcW w:w="1905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87/16/27 (66.9%/12.3%/20.8%)</w:t>
            </w:r>
          </w:p>
        </w:tc>
        <w:tc>
          <w:tcPr>
            <w:tcW w:w="1769" w:type="dxa"/>
          </w:tcPr>
          <w:p w:rsid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29/9/9</w:t>
            </w:r>
          </w:p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(61.7%/19.1/19.1%)</w:t>
            </w:r>
          </w:p>
        </w:tc>
        <w:tc>
          <w:tcPr>
            <w:tcW w:w="1769" w:type="dxa"/>
          </w:tcPr>
          <w:p w:rsid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520/246/221</w:t>
            </w:r>
          </w:p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(52.7%/24.9%/22.4)</w:t>
            </w:r>
          </w:p>
        </w:tc>
        <w:tc>
          <w:tcPr>
            <w:tcW w:w="1088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</w:tr>
      <w:tr w:rsidR="003C1A1D" w:rsidRPr="00D062E6" w:rsidTr="00D062E6">
        <w:trPr>
          <w:trHeight w:val="391"/>
        </w:trPr>
        <w:tc>
          <w:tcPr>
            <w:tcW w:w="1765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FEV1</w:t>
            </w:r>
          </w:p>
        </w:tc>
        <w:tc>
          <w:tcPr>
            <w:tcW w:w="1905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2.5±0.5</w:t>
            </w:r>
          </w:p>
        </w:tc>
        <w:tc>
          <w:tcPr>
            <w:tcW w:w="1769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1.7±0.5</w:t>
            </w:r>
          </w:p>
        </w:tc>
        <w:tc>
          <w:tcPr>
            <w:tcW w:w="1769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1.4±0.6</w:t>
            </w:r>
          </w:p>
        </w:tc>
        <w:tc>
          <w:tcPr>
            <w:tcW w:w="1088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＜</w:t>
            </w: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3C1A1D" w:rsidRPr="00D062E6" w:rsidTr="00D062E6">
        <w:trPr>
          <w:trHeight w:val="410"/>
        </w:trPr>
        <w:tc>
          <w:tcPr>
            <w:tcW w:w="1765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FVC</w:t>
            </w:r>
          </w:p>
        </w:tc>
        <w:tc>
          <w:tcPr>
            <w:tcW w:w="1905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3.2±0.7</w:t>
            </w:r>
          </w:p>
        </w:tc>
        <w:tc>
          <w:tcPr>
            <w:tcW w:w="1769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2.3±0.7</w:t>
            </w:r>
          </w:p>
        </w:tc>
        <w:tc>
          <w:tcPr>
            <w:tcW w:w="1769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2.5±0.8</w:t>
            </w:r>
          </w:p>
        </w:tc>
        <w:tc>
          <w:tcPr>
            <w:tcW w:w="1088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＜</w:t>
            </w: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3C1A1D" w:rsidRPr="00D062E6" w:rsidTr="00D062E6">
        <w:trPr>
          <w:trHeight w:val="431"/>
        </w:trPr>
        <w:tc>
          <w:tcPr>
            <w:tcW w:w="1765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FEV1/FVC</w:t>
            </w:r>
          </w:p>
        </w:tc>
        <w:tc>
          <w:tcPr>
            <w:tcW w:w="1905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0.8±0</w:t>
            </w:r>
          </w:p>
        </w:tc>
        <w:tc>
          <w:tcPr>
            <w:tcW w:w="1769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0.8±0</w:t>
            </w:r>
          </w:p>
        </w:tc>
        <w:tc>
          <w:tcPr>
            <w:tcW w:w="1769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0.5±0.1</w:t>
            </w:r>
          </w:p>
        </w:tc>
        <w:tc>
          <w:tcPr>
            <w:tcW w:w="1088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＜</w:t>
            </w: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3C1A1D" w:rsidRPr="00D062E6" w:rsidTr="00D062E6">
        <w:trPr>
          <w:trHeight w:val="409"/>
        </w:trPr>
        <w:tc>
          <w:tcPr>
            <w:tcW w:w="1765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FEV1%pred</w:t>
            </w:r>
          </w:p>
        </w:tc>
        <w:tc>
          <w:tcPr>
            <w:tcW w:w="1905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1±0.1</w:t>
            </w:r>
          </w:p>
        </w:tc>
        <w:tc>
          <w:tcPr>
            <w:tcW w:w="1769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0.7±0.1</w:t>
            </w:r>
          </w:p>
        </w:tc>
        <w:tc>
          <w:tcPr>
            <w:tcW w:w="1769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0.6±0.2</w:t>
            </w:r>
          </w:p>
        </w:tc>
        <w:tc>
          <w:tcPr>
            <w:tcW w:w="1088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＜</w:t>
            </w: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3C1A1D" w:rsidRPr="00D062E6" w:rsidTr="00D062E6">
        <w:trPr>
          <w:trHeight w:val="415"/>
        </w:trPr>
        <w:tc>
          <w:tcPr>
            <w:tcW w:w="1765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FVC%pred</w:t>
            </w:r>
          </w:p>
        </w:tc>
        <w:tc>
          <w:tcPr>
            <w:tcW w:w="1905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1±0.1</w:t>
            </w:r>
          </w:p>
        </w:tc>
        <w:tc>
          <w:tcPr>
            <w:tcW w:w="1769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0.7±0.1</w:t>
            </w:r>
          </w:p>
        </w:tc>
        <w:tc>
          <w:tcPr>
            <w:tcW w:w="1769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0.8±0.2</w:t>
            </w:r>
          </w:p>
        </w:tc>
        <w:tc>
          <w:tcPr>
            <w:tcW w:w="1088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＜</w:t>
            </w: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</w:tbl>
    <w:p w:rsidR="003C1A1D" w:rsidRPr="00D062E6" w:rsidRDefault="003C1A1D" w:rsidP="00393614">
      <w:pPr>
        <w:spacing w:line="480" w:lineRule="auto"/>
        <w:rPr>
          <w:rFonts w:ascii="Times New Roman" w:hAnsi="Times New Roman" w:cs="Times New Roman"/>
        </w:rPr>
      </w:pPr>
    </w:p>
    <w:p w:rsidR="003C1A1D" w:rsidRPr="00D062E6" w:rsidRDefault="001E0FB1" w:rsidP="003936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Table S3</w:t>
      </w:r>
      <w:r w:rsidR="00621172">
        <w:rPr>
          <w:rFonts w:ascii="Times New Roman" w:hAnsi="Times New Roman" w:cs="Times New Roman"/>
          <w:sz w:val="24"/>
          <w:szCs w:val="24"/>
        </w:rPr>
        <w:t>.</w:t>
      </w:r>
      <w:r w:rsidR="003C1A1D" w:rsidRPr="00D062E6">
        <w:rPr>
          <w:rFonts w:ascii="Times New Roman" w:hAnsi="Times New Roman" w:cs="Times New Roman"/>
          <w:sz w:val="24"/>
          <w:szCs w:val="24"/>
        </w:rPr>
        <w:t xml:space="preserve"> Data for </w:t>
      </w:r>
      <w:r w:rsidR="00AC5A7F" w:rsidRPr="00D062E6">
        <w:rPr>
          <w:rFonts w:ascii="Times New Roman" w:hAnsi="Times New Roman" w:cs="Times New Roman"/>
          <w:sz w:val="24"/>
          <w:szCs w:val="24"/>
        </w:rPr>
        <w:t>PulmoClass-3DAtt develope</w:t>
      </w:r>
    </w:p>
    <w:tbl>
      <w:tblPr>
        <w:tblStyle w:val="a7"/>
        <w:tblW w:w="8359" w:type="dxa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842"/>
        <w:gridCol w:w="993"/>
      </w:tblGrid>
      <w:tr w:rsidR="003C1A1D" w:rsidRPr="00D062E6" w:rsidTr="00EE66C6">
        <w:trPr>
          <w:trHeight w:val="861"/>
        </w:trPr>
        <w:tc>
          <w:tcPr>
            <w:tcW w:w="1838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Normal (n=252)</w:t>
            </w:r>
          </w:p>
        </w:tc>
        <w:tc>
          <w:tcPr>
            <w:tcW w:w="1843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PRISm (n=127)</w:t>
            </w:r>
          </w:p>
        </w:tc>
        <w:tc>
          <w:tcPr>
            <w:tcW w:w="1842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COPD(n=375)</w:t>
            </w:r>
          </w:p>
        </w:tc>
        <w:tc>
          <w:tcPr>
            <w:tcW w:w="993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P value</w:t>
            </w:r>
          </w:p>
        </w:tc>
      </w:tr>
      <w:tr w:rsidR="003C1A1D" w:rsidRPr="00D062E6" w:rsidTr="00EE66C6">
        <w:trPr>
          <w:trHeight w:val="573"/>
        </w:trPr>
        <w:tc>
          <w:tcPr>
            <w:tcW w:w="1838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Man/ female, n (%)</w:t>
            </w:r>
          </w:p>
        </w:tc>
        <w:tc>
          <w:tcPr>
            <w:tcW w:w="1843" w:type="dxa"/>
          </w:tcPr>
          <w:p w:rsid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 xml:space="preserve">145/107 </w:t>
            </w:r>
          </w:p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(57.5%/42.5%)</w:t>
            </w:r>
          </w:p>
        </w:tc>
        <w:tc>
          <w:tcPr>
            <w:tcW w:w="1843" w:type="dxa"/>
          </w:tcPr>
          <w:p w:rsid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 xml:space="preserve">83/44 </w:t>
            </w:r>
          </w:p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(65.4%/34.6%)</w:t>
            </w:r>
          </w:p>
        </w:tc>
        <w:tc>
          <w:tcPr>
            <w:tcW w:w="1842" w:type="dxa"/>
          </w:tcPr>
          <w:p w:rsid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 xml:space="preserve">257/118 </w:t>
            </w:r>
          </w:p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(68.5%/31.5)</w:t>
            </w:r>
          </w:p>
        </w:tc>
        <w:tc>
          <w:tcPr>
            <w:tcW w:w="993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0.018</w:t>
            </w:r>
          </w:p>
        </w:tc>
      </w:tr>
      <w:tr w:rsidR="003C1A1D" w:rsidRPr="00D062E6" w:rsidTr="00EE66C6">
        <w:trPr>
          <w:trHeight w:val="253"/>
        </w:trPr>
        <w:tc>
          <w:tcPr>
            <w:tcW w:w="1838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Age, year</w:t>
            </w:r>
          </w:p>
        </w:tc>
        <w:tc>
          <w:tcPr>
            <w:tcW w:w="1843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61±11.3</w:t>
            </w:r>
          </w:p>
        </w:tc>
        <w:tc>
          <w:tcPr>
            <w:tcW w:w="1843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65.1±13.1</w:t>
            </w:r>
          </w:p>
        </w:tc>
        <w:tc>
          <w:tcPr>
            <w:tcW w:w="1842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67.9±10.3</w:t>
            </w:r>
          </w:p>
        </w:tc>
        <w:tc>
          <w:tcPr>
            <w:tcW w:w="993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＜</w:t>
            </w: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3C1A1D" w:rsidRPr="00D062E6" w:rsidTr="00EE66C6">
        <w:trPr>
          <w:trHeight w:val="286"/>
        </w:trPr>
        <w:tc>
          <w:tcPr>
            <w:tcW w:w="1838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Height, cm</w:t>
            </w:r>
          </w:p>
        </w:tc>
        <w:tc>
          <w:tcPr>
            <w:tcW w:w="1843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165.7±8.3</w:t>
            </w:r>
          </w:p>
        </w:tc>
        <w:tc>
          <w:tcPr>
            <w:tcW w:w="1843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165.8±7.8</w:t>
            </w:r>
          </w:p>
        </w:tc>
        <w:tc>
          <w:tcPr>
            <w:tcW w:w="1842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165±8.3</w:t>
            </w:r>
          </w:p>
        </w:tc>
        <w:tc>
          <w:tcPr>
            <w:tcW w:w="993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0.449</w:t>
            </w:r>
          </w:p>
        </w:tc>
      </w:tr>
      <w:tr w:rsidR="003C1A1D" w:rsidRPr="00D062E6" w:rsidTr="00EE66C6">
        <w:trPr>
          <w:trHeight w:val="286"/>
        </w:trPr>
        <w:tc>
          <w:tcPr>
            <w:tcW w:w="1838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Weight, kg</w:t>
            </w:r>
          </w:p>
        </w:tc>
        <w:tc>
          <w:tcPr>
            <w:tcW w:w="1843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69.8±11.5</w:t>
            </w:r>
          </w:p>
        </w:tc>
        <w:tc>
          <w:tcPr>
            <w:tcW w:w="1843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69.5±13.1</w:t>
            </w:r>
          </w:p>
        </w:tc>
        <w:tc>
          <w:tcPr>
            <w:tcW w:w="1842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67.6±11</w:t>
            </w:r>
          </w:p>
        </w:tc>
        <w:tc>
          <w:tcPr>
            <w:tcW w:w="993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0.037</w:t>
            </w:r>
          </w:p>
        </w:tc>
      </w:tr>
      <w:tr w:rsidR="003C1A1D" w:rsidRPr="00D062E6" w:rsidTr="00EE66C6">
        <w:trPr>
          <w:trHeight w:val="724"/>
        </w:trPr>
        <w:tc>
          <w:tcPr>
            <w:tcW w:w="1838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Never/former/current smokers, n(%)</w:t>
            </w:r>
          </w:p>
        </w:tc>
        <w:tc>
          <w:tcPr>
            <w:tcW w:w="1843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162/36/54 (64.3%/14.3%/21.4%)</w:t>
            </w:r>
          </w:p>
        </w:tc>
        <w:tc>
          <w:tcPr>
            <w:tcW w:w="1843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75/26/26 (59.1%/20.5%/20.5%)</w:t>
            </w:r>
          </w:p>
        </w:tc>
        <w:tc>
          <w:tcPr>
            <w:tcW w:w="1842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197/96/82 (52.5%/25.6%/21.9%)</w:t>
            </w:r>
          </w:p>
        </w:tc>
        <w:tc>
          <w:tcPr>
            <w:tcW w:w="993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0.011</w:t>
            </w:r>
          </w:p>
        </w:tc>
      </w:tr>
      <w:tr w:rsidR="003C1A1D" w:rsidRPr="00D062E6" w:rsidTr="00EE66C6">
        <w:trPr>
          <w:trHeight w:val="341"/>
        </w:trPr>
        <w:tc>
          <w:tcPr>
            <w:tcW w:w="1838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FEV1</w:t>
            </w:r>
          </w:p>
        </w:tc>
        <w:tc>
          <w:tcPr>
            <w:tcW w:w="1843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2.6±0.6</w:t>
            </w:r>
          </w:p>
        </w:tc>
        <w:tc>
          <w:tcPr>
            <w:tcW w:w="1843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1.8±0.5</w:t>
            </w:r>
          </w:p>
        </w:tc>
        <w:tc>
          <w:tcPr>
            <w:tcW w:w="1842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1.4±0.6</w:t>
            </w:r>
          </w:p>
        </w:tc>
        <w:tc>
          <w:tcPr>
            <w:tcW w:w="993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＜</w:t>
            </w: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3C1A1D" w:rsidRPr="00D062E6" w:rsidTr="00EE66C6">
        <w:trPr>
          <w:trHeight w:val="335"/>
        </w:trPr>
        <w:tc>
          <w:tcPr>
            <w:tcW w:w="1838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FVC</w:t>
            </w:r>
          </w:p>
        </w:tc>
        <w:tc>
          <w:tcPr>
            <w:tcW w:w="1843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3.4±0.8</w:t>
            </w:r>
          </w:p>
        </w:tc>
        <w:tc>
          <w:tcPr>
            <w:tcW w:w="1843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2.4±0.7</w:t>
            </w:r>
          </w:p>
        </w:tc>
        <w:tc>
          <w:tcPr>
            <w:tcW w:w="1842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2.5±0.8</w:t>
            </w:r>
          </w:p>
        </w:tc>
        <w:tc>
          <w:tcPr>
            <w:tcW w:w="993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＜</w:t>
            </w: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3C1A1D" w:rsidRPr="00D062E6" w:rsidTr="00EE66C6">
        <w:trPr>
          <w:trHeight w:val="315"/>
        </w:trPr>
        <w:tc>
          <w:tcPr>
            <w:tcW w:w="1838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FEV1/FVC</w:t>
            </w:r>
          </w:p>
        </w:tc>
        <w:tc>
          <w:tcPr>
            <w:tcW w:w="1843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0.8±0.1</w:t>
            </w:r>
          </w:p>
        </w:tc>
        <w:tc>
          <w:tcPr>
            <w:tcW w:w="1843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0.8±0.1</w:t>
            </w:r>
          </w:p>
        </w:tc>
        <w:tc>
          <w:tcPr>
            <w:tcW w:w="1842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0.5±0.1</w:t>
            </w:r>
          </w:p>
        </w:tc>
        <w:tc>
          <w:tcPr>
            <w:tcW w:w="993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＜</w:t>
            </w: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3C1A1D" w:rsidRPr="00D062E6" w:rsidTr="00EE66C6">
        <w:trPr>
          <w:trHeight w:val="286"/>
        </w:trPr>
        <w:tc>
          <w:tcPr>
            <w:tcW w:w="1838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FEV1%pred</w:t>
            </w:r>
          </w:p>
        </w:tc>
        <w:tc>
          <w:tcPr>
            <w:tcW w:w="1843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1±0.1</w:t>
            </w:r>
          </w:p>
        </w:tc>
        <w:tc>
          <w:tcPr>
            <w:tcW w:w="1843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0.7±0.1</w:t>
            </w:r>
          </w:p>
        </w:tc>
        <w:tc>
          <w:tcPr>
            <w:tcW w:w="1842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0.6±0.2</w:t>
            </w:r>
          </w:p>
        </w:tc>
        <w:tc>
          <w:tcPr>
            <w:tcW w:w="993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＜</w:t>
            </w: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3C1A1D" w:rsidRPr="00D062E6" w:rsidTr="00EE66C6">
        <w:trPr>
          <w:trHeight w:val="399"/>
        </w:trPr>
        <w:tc>
          <w:tcPr>
            <w:tcW w:w="1838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FVC%pred</w:t>
            </w:r>
          </w:p>
        </w:tc>
        <w:tc>
          <w:tcPr>
            <w:tcW w:w="1843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1±0.1</w:t>
            </w:r>
          </w:p>
        </w:tc>
        <w:tc>
          <w:tcPr>
            <w:tcW w:w="1843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0.7±0.1</w:t>
            </w:r>
          </w:p>
        </w:tc>
        <w:tc>
          <w:tcPr>
            <w:tcW w:w="1842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0.8±0.2</w:t>
            </w:r>
          </w:p>
        </w:tc>
        <w:tc>
          <w:tcPr>
            <w:tcW w:w="993" w:type="dxa"/>
          </w:tcPr>
          <w:p w:rsidR="003C1A1D" w:rsidRPr="00D062E6" w:rsidRDefault="003C1A1D" w:rsidP="0039361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＜</w:t>
            </w:r>
            <w:r w:rsidRPr="00D062E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</w:tbl>
    <w:p w:rsidR="00D062E6" w:rsidRPr="00D062E6" w:rsidRDefault="00D062E6" w:rsidP="00393614">
      <w:pPr>
        <w:spacing w:line="48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D062E6" w:rsidRPr="00D06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668" w:rsidRDefault="00292668" w:rsidP="003C1A1D">
      <w:r>
        <w:separator/>
      </w:r>
    </w:p>
  </w:endnote>
  <w:endnote w:type="continuationSeparator" w:id="0">
    <w:p w:rsidR="00292668" w:rsidRDefault="00292668" w:rsidP="003C1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668" w:rsidRDefault="00292668" w:rsidP="003C1A1D">
      <w:r>
        <w:separator/>
      </w:r>
    </w:p>
  </w:footnote>
  <w:footnote w:type="continuationSeparator" w:id="0">
    <w:p w:rsidR="00292668" w:rsidRDefault="00292668" w:rsidP="003C1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9FB"/>
    <w:rsid w:val="001E0FB1"/>
    <w:rsid w:val="00292668"/>
    <w:rsid w:val="00393614"/>
    <w:rsid w:val="003C1A1D"/>
    <w:rsid w:val="0047496D"/>
    <w:rsid w:val="00566303"/>
    <w:rsid w:val="00621172"/>
    <w:rsid w:val="008D64FF"/>
    <w:rsid w:val="009019FB"/>
    <w:rsid w:val="00AC5A7F"/>
    <w:rsid w:val="00D062E6"/>
    <w:rsid w:val="00DD000B"/>
    <w:rsid w:val="00EE66C6"/>
    <w:rsid w:val="00F1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3523E1"/>
  <w15:chartTrackingRefBased/>
  <w15:docId w15:val="{22C53D5A-FD91-4D11-A55C-14A29E6F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F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A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1A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1A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1A1D"/>
    <w:rPr>
      <w:sz w:val="18"/>
      <w:szCs w:val="18"/>
    </w:rPr>
  </w:style>
  <w:style w:type="table" w:styleId="a7">
    <w:name w:val="Table Grid"/>
    <w:basedOn w:val="a1"/>
    <w:uiPriority w:val="39"/>
    <w:rsid w:val="003C1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222</Words>
  <Characters>1271</Characters>
  <Application>Microsoft Office Word</Application>
  <DocSecurity>0</DocSecurity>
  <Lines>10</Lines>
  <Paragraphs>2</Paragraphs>
  <ScaleCrop>false</ScaleCrop>
  <Company>Company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</dc:creator>
  <cp:keywords/>
  <dc:description/>
  <cp:lastModifiedBy>Shirley</cp:lastModifiedBy>
  <cp:revision>7</cp:revision>
  <dcterms:created xsi:type="dcterms:W3CDTF">2025-10-10T14:23:00Z</dcterms:created>
  <dcterms:modified xsi:type="dcterms:W3CDTF">2026-01-05T09:56:00Z</dcterms:modified>
</cp:coreProperties>
</file>