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20337" w14:textId="77777777" w:rsidR="00A149C8" w:rsidRPr="00A149C8" w:rsidRDefault="00A149C8" w:rsidP="00A149C8">
      <w:pPr>
        <w:pStyle w:val="Bezodstpw"/>
        <w:jc w:val="center"/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A149C8">
        <w:rPr>
          <w:rFonts w:ascii="Times New Roman" w:hAnsi="Times New Roman" w:cs="Times New Roman"/>
          <w:b/>
          <w:sz w:val="28"/>
          <w:u w:val="single"/>
          <w:lang w:val="en-US"/>
        </w:rPr>
        <w:t>Supplementary Materials</w:t>
      </w:r>
    </w:p>
    <w:p w14:paraId="0D123950" w14:textId="77777777" w:rsidR="00A149C8" w:rsidRPr="00A149C8" w:rsidRDefault="00A149C8" w:rsidP="00A149C8">
      <w:pPr>
        <w:pStyle w:val="Bezodstpw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0F2D6DDC" w14:textId="3A23B9E8" w:rsidR="0018463D" w:rsidRPr="004F284D" w:rsidRDefault="00A149C8" w:rsidP="00A149C8">
      <w:pPr>
        <w:pStyle w:val="Bezodstpw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4F284D">
        <w:rPr>
          <w:rFonts w:ascii="Times New Roman" w:hAnsi="Times New Roman" w:cs="Times New Roman"/>
          <w:b/>
          <w:sz w:val="32"/>
          <w:szCs w:val="32"/>
          <w:lang w:val="en-US"/>
        </w:rPr>
        <w:t>„</w:t>
      </w:r>
      <w:r w:rsidR="00F21027" w:rsidRPr="004F284D">
        <w:rPr>
          <w:rFonts w:ascii="Times New Roman" w:hAnsi="Times New Roman" w:cs="Times New Roman"/>
          <w:b/>
          <w:sz w:val="32"/>
          <w:szCs w:val="32"/>
          <w:lang w:val="en-US"/>
        </w:rPr>
        <w:t xml:space="preserve">Adaptation </w:t>
      </w:r>
      <w:r w:rsidR="00855337" w:rsidRPr="004F284D">
        <w:rPr>
          <w:rFonts w:ascii="Times New Roman" w:hAnsi="Times New Roman" w:cs="Times New Roman"/>
          <w:b/>
          <w:sz w:val="32"/>
          <w:szCs w:val="32"/>
          <w:lang w:val="en-US"/>
        </w:rPr>
        <w:t xml:space="preserve">of </w:t>
      </w:r>
      <w:r w:rsidR="00F21027" w:rsidRPr="004F284D">
        <w:rPr>
          <w:rFonts w:ascii="Times New Roman" w:hAnsi="Times New Roman" w:cs="Times New Roman"/>
          <w:b/>
          <w:sz w:val="32"/>
          <w:szCs w:val="32"/>
          <w:lang w:val="en-US"/>
        </w:rPr>
        <w:t>MALDI TOF</w:t>
      </w:r>
      <w:r w:rsidR="00855337" w:rsidRPr="004F284D">
        <w:rPr>
          <w:rFonts w:ascii="Times New Roman" w:hAnsi="Times New Roman" w:cs="Times New Roman"/>
          <w:b/>
          <w:sz w:val="32"/>
          <w:szCs w:val="32"/>
          <w:lang w:val="en-US"/>
        </w:rPr>
        <w:t>-</w:t>
      </w:r>
      <w:r w:rsidR="00F21027" w:rsidRPr="004F284D">
        <w:rPr>
          <w:rFonts w:ascii="Times New Roman" w:hAnsi="Times New Roman" w:cs="Times New Roman"/>
          <w:b/>
          <w:sz w:val="32"/>
          <w:szCs w:val="32"/>
          <w:lang w:val="en-US"/>
        </w:rPr>
        <w:t>MS technique for tracking changes in the urinary microbiome during and after radiotherapy for prostate cancer</w:t>
      </w:r>
      <w:r w:rsidRPr="004F284D">
        <w:rPr>
          <w:rFonts w:ascii="Times New Roman" w:hAnsi="Times New Roman" w:cs="Times New Roman"/>
          <w:b/>
          <w:sz w:val="32"/>
          <w:szCs w:val="32"/>
          <w:lang w:val="en-US"/>
        </w:rPr>
        <w:t>”</w:t>
      </w:r>
    </w:p>
    <w:p w14:paraId="5CDC4273" w14:textId="77777777" w:rsidR="00A149C8" w:rsidRPr="004F284D" w:rsidRDefault="00A149C8" w:rsidP="00A149C8">
      <w:pPr>
        <w:pStyle w:val="Bezodstpw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8EE1218" w14:textId="77777777" w:rsidR="00A149C8" w:rsidRDefault="00A149C8" w:rsidP="00A149C8">
      <w:pPr>
        <w:pStyle w:val="Bezodstpw"/>
        <w:rPr>
          <w:rFonts w:ascii="Times New Roman" w:hAnsi="Times New Roman" w:cs="Times New Roman"/>
          <w:sz w:val="24"/>
          <w:lang w:val="en-US"/>
        </w:rPr>
      </w:pPr>
    </w:p>
    <w:p w14:paraId="0AAE3B49" w14:textId="77777777" w:rsidR="004F284D" w:rsidRDefault="004F284D" w:rsidP="00A149C8">
      <w:pPr>
        <w:pStyle w:val="Bezodstpw"/>
        <w:rPr>
          <w:rFonts w:ascii="Times New Roman" w:hAnsi="Times New Roman" w:cs="Times New Roman"/>
          <w:sz w:val="24"/>
          <w:lang w:val="en-US"/>
        </w:rPr>
      </w:pPr>
    </w:p>
    <w:p w14:paraId="749B1CA9" w14:textId="77777777" w:rsidR="004F284D" w:rsidRDefault="004F284D" w:rsidP="00A149C8">
      <w:pPr>
        <w:pStyle w:val="Bezodstpw"/>
        <w:rPr>
          <w:rFonts w:ascii="Times New Roman" w:hAnsi="Times New Roman" w:cs="Times New Roman"/>
          <w:sz w:val="24"/>
          <w:lang w:val="en-US"/>
        </w:rPr>
      </w:pPr>
    </w:p>
    <w:p w14:paraId="33175061" w14:textId="77777777" w:rsidR="00A149C8" w:rsidRDefault="00A149C8" w:rsidP="00A149C8">
      <w:pPr>
        <w:pStyle w:val="Bezodstpw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SM1</w:t>
      </w:r>
    </w:p>
    <w:p w14:paraId="207363DE" w14:textId="1790117B" w:rsidR="00A149C8" w:rsidRDefault="00A149C8" w:rsidP="00A149C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1C4A54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880C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B21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1534">
        <w:rPr>
          <w:rFonts w:ascii="Times New Roman" w:hAnsi="Times New Roman" w:cs="Times New Roman"/>
          <w:sz w:val="24"/>
          <w:szCs w:val="24"/>
        </w:rPr>
        <w:t>Patient characteristics</w:t>
      </w:r>
      <w:r w:rsidR="00880CBE">
        <w:rPr>
          <w:rFonts w:ascii="Times New Roman" w:hAnsi="Times New Roman" w:cs="Times New Roman"/>
          <w:sz w:val="24"/>
          <w:szCs w:val="24"/>
        </w:rPr>
        <w:t>.</w:t>
      </w:r>
    </w:p>
    <w:p w14:paraId="1F22F131" w14:textId="77777777" w:rsidR="00855337" w:rsidRPr="00A149C8" w:rsidRDefault="00855337" w:rsidP="00A149C8">
      <w:pPr>
        <w:pStyle w:val="Bezodstpw"/>
        <w:rPr>
          <w:rStyle w:val="y2iqfc"/>
          <w:rFonts w:ascii="Times New Roman" w:hAnsi="Times New Roman" w:cs="Times New Roman"/>
          <w:b/>
          <w:sz w:val="24"/>
          <w:lang w:val="en-US"/>
        </w:rPr>
      </w:pPr>
    </w:p>
    <w:tbl>
      <w:tblPr>
        <w:tblStyle w:val="Tabela-Siatka"/>
        <w:tblW w:w="7857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0"/>
        <w:gridCol w:w="2007"/>
      </w:tblGrid>
      <w:tr w:rsidR="00A149C8" w:rsidRPr="00855337" w14:paraId="564E81D4" w14:textId="77777777" w:rsidTr="000F0B71">
        <w:trPr>
          <w:jc w:val="center"/>
        </w:trPr>
        <w:tc>
          <w:tcPr>
            <w:tcW w:w="58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5CB1232" w14:textId="77777777" w:rsidR="00A149C8" w:rsidRPr="000F0B71" w:rsidRDefault="00A149C8" w:rsidP="00B11D19">
            <w:pPr>
              <w:pStyle w:val="MDPI31text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0F0B71">
              <w:rPr>
                <w:rFonts w:ascii="Times New Roman" w:hAnsi="Times New Roman"/>
                <w:b/>
              </w:rPr>
              <w:t>Patient Characteristics</w:t>
            </w:r>
          </w:p>
        </w:tc>
        <w:tc>
          <w:tcPr>
            <w:tcW w:w="200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A85B3C5" w14:textId="77777777" w:rsidR="00A149C8" w:rsidRPr="000F0B71" w:rsidRDefault="00A149C8" w:rsidP="00B11D19">
            <w:pPr>
              <w:pStyle w:val="MDPI31text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0F0B71">
              <w:rPr>
                <w:rFonts w:ascii="Times New Roman" w:hAnsi="Times New Roman"/>
                <w:b/>
              </w:rPr>
              <w:t>N / %</w:t>
            </w:r>
          </w:p>
        </w:tc>
      </w:tr>
      <w:tr w:rsidR="00A149C8" w:rsidRPr="00855337" w14:paraId="448925D8" w14:textId="77777777" w:rsidTr="000F0B71">
        <w:trPr>
          <w:jc w:val="center"/>
        </w:trPr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7861F" w14:textId="77777777" w:rsidR="00A149C8" w:rsidRPr="000F0B71" w:rsidRDefault="00A149C8" w:rsidP="00B11D19">
            <w:pPr>
              <w:pStyle w:val="MDPI31text"/>
              <w:autoSpaceDE w:val="0"/>
              <w:autoSpaceDN w:val="0"/>
              <w:spacing w:line="240" w:lineRule="auto"/>
              <w:ind w:left="-2609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Age median 69 (range 50-88)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12084" w14:textId="77777777" w:rsidR="00A149C8" w:rsidRPr="000F0B71" w:rsidRDefault="00A149C8" w:rsidP="00B11D19">
            <w:pPr>
              <w:pStyle w:val="MDPI31text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</w:tr>
      <w:tr w:rsidR="00A149C8" w:rsidRPr="00855337" w14:paraId="586240EF" w14:textId="77777777" w:rsidTr="000F0B71">
        <w:trPr>
          <w:trHeight w:val="174"/>
          <w:jc w:val="center"/>
        </w:trPr>
        <w:tc>
          <w:tcPr>
            <w:tcW w:w="5850" w:type="dxa"/>
            <w:tcBorders>
              <w:top w:val="single" w:sz="4" w:space="0" w:color="auto"/>
              <w:bottom w:val="nil"/>
            </w:tcBorders>
            <w:vAlign w:val="center"/>
          </w:tcPr>
          <w:p w14:paraId="5C7DAAA8" w14:textId="77777777" w:rsidR="00A149C8" w:rsidRPr="000F0B71" w:rsidRDefault="00A149C8" w:rsidP="00B11D19">
            <w:pPr>
              <w:pStyle w:val="MDPI31text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Clinical stage</w:t>
            </w:r>
          </w:p>
        </w:tc>
        <w:tc>
          <w:tcPr>
            <w:tcW w:w="2007" w:type="dxa"/>
            <w:tcBorders>
              <w:top w:val="single" w:sz="4" w:space="0" w:color="auto"/>
              <w:bottom w:val="nil"/>
            </w:tcBorders>
            <w:vAlign w:val="center"/>
          </w:tcPr>
          <w:p w14:paraId="5C08CB0B" w14:textId="77777777" w:rsidR="00A149C8" w:rsidRPr="000F0B71" w:rsidRDefault="00A149C8" w:rsidP="00B11D19">
            <w:pPr>
              <w:pStyle w:val="MDPI31text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</w:tr>
      <w:tr w:rsidR="00A149C8" w:rsidRPr="00855337" w14:paraId="7FEA6B74" w14:textId="77777777" w:rsidTr="000F0B71">
        <w:trPr>
          <w:trHeight w:val="174"/>
          <w:jc w:val="center"/>
        </w:trPr>
        <w:tc>
          <w:tcPr>
            <w:tcW w:w="5850" w:type="dxa"/>
            <w:tcBorders>
              <w:top w:val="nil"/>
              <w:bottom w:val="nil"/>
            </w:tcBorders>
            <w:vAlign w:val="center"/>
          </w:tcPr>
          <w:p w14:paraId="4C61E5CB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T1a-T1c</w:t>
            </w:r>
          </w:p>
        </w:tc>
        <w:tc>
          <w:tcPr>
            <w:tcW w:w="2007" w:type="dxa"/>
            <w:tcBorders>
              <w:top w:val="nil"/>
              <w:bottom w:val="nil"/>
            </w:tcBorders>
            <w:vAlign w:val="center"/>
          </w:tcPr>
          <w:p w14:paraId="62B975D6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36 / 41.91%</w:t>
            </w:r>
          </w:p>
        </w:tc>
      </w:tr>
      <w:tr w:rsidR="00A149C8" w:rsidRPr="00855337" w14:paraId="43EEEF57" w14:textId="77777777" w:rsidTr="000F0B71">
        <w:trPr>
          <w:trHeight w:val="174"/>
          <w:jc w:val="center"/>
        </w:trPr>
        <w:tc>
          <w:tcPr>
            <w:tcW w:w="5850" w:type="dxa"/>
            <w:tcBorders>
              <w:top w:val="nil"/>
              <w:bottom w:val="nil"/>
            </w:tcBorders>
            <w:vAlign w:val="center"/>
          </w:tcPr>
          <w:p w14:paraId="5F2943BD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T2a-T2c</w:t>
            </w:r>
          </w:p>
        </w:tc>
        <w:tc>
          <w:tcPr>
            <w:tcW w:w="2007" w:type="dxa"/>
            <w:tcBorders>
              <w:top w:val="nil"/>
              <w:bottom w:val="nil"/>
            </w:tcBorders>
            <w:vAlign w:val="center"/>
          </w:tcPr>
          <w:p w14:paraId="4D189A94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40 / 45.45%</w:t>
            </w:r>
          </w:p>
        </w:tc>
      </w:tr>
      <w:tr w:rsidR="00A149C8" w:rsidRPr="00855337" w14:paraId="17C347DA" w14:textId="77777777" w:rsidTr="000F0B71">
        <w:trPr>
          <w:trHeight w:val="174"/>
          <w:jc w:val="center"/>
        </w:trPr>
        <w:tc>
          <w:tcPr>
            <w:tcW w:w="5850" w:type="dxa"/>
            <w:tcBorders>
              <w:top w:val="nil"/>
              <w:bottom w:val="nil"/>
            </w:tcBorders>
            <w:vAlign w:val="center"/>
          </w:tcPr>
          <w:p w14:paraId="4060B2B3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T3-T4</w:t>
            </w:r>
          </w:p>
        </w:tc>
        <w:tc>
          <w:tcPr>
            <w:tcW w:w="2007" w:type="dxa"/>
            <w:tcBorders>
              <w:top w:val="nil"/>
              <w:bottom w:val="nil"/>
            </w:tcBorders>
            <w:vAlign w:val="center"/>
          </w:tcPr>
          <w:p w14:paraId="58B44B8D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12 / 13.64%</w:t>
            </w:r>
          </w:p>
        </w:tc>
      </w:tr>
      <w:tr w:rsidR="00A149C8" w:rsidRPr="00855337" w14:paraId="4C638339" w14:textId="77777777" w:rsidTr="000F0B71">
        <w:trPr>
          <w:trHeight w:val="174"/>
          <w:jc w:val="center"/>
        </w:trPr>
        <w:tc>
          <w:tcPr>
            <w:tcW w:w="5850" w:type="dxa"/>
            <w:tcBorders>
              <w:top w:val="single" w:sz="4" w:space="0" w:color="auto"/>
              <w:bottom w:val="nil"/>
            </w:tcBorders>
            <w:vAlign w:val="center"/>
          </w:tcPr>
          <w:p w14:paraId="39A831B0" w14:textId="77777777" w:rsidR="00A149C8" w:rsidRPr="000F0B71" w:rsidRDefault="00A149C8" w:rsidP="00B11D19">
            <w:pPr>
              <w:pStyle w:val="MDPI31text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="Times New Roman" w:hAnsi="Times New Roman"/>
                <w:vertAlign w:val="superscript"/>
              </w:rPr>
            </w:pPr>
            <w:r w:rsidRPr="000F0B71">
              <w:rPr>
                <w:rFonts w:ascii="Times New Roman" w:hAnsi="Times New Roman"/>
              </w:rPr>
              <w:t>PSA</w:t>
            </w:r>
          </w:p>
        </w:tc>
        <w:tc>
          <w:tcPr>
            <w:tcW w:w="2007" w:type="dxa"/>
            <w:tcBorders>
              <w:top w:val="single" w:sz="4" w:space="0" w:color="auto"/>
              <w:bottom w:val="nil"/>
            </w:tcBorders>
            <w:vAlign w:val="center"/>
          </w:tcPr>
          <w:p w14:paraId="04870F53" w14:textId="77777777" w:rsidR="00A149C8" w:rsidRPr="000F0B71" w:rsidRDefault="00A149C8" w:rsidP="00B11D19">
            <w:pPr>
              <w:pStyle w:val="MDPI31text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</w:tr>
      <w:tr w:rsidR="00A149C8" w:rsidRPr="00855337" w14:paraId="7E4AD03A" w14:textId="77777777" w:rsidTr="000F0B71">
        <w:trPr>
          <w:trHeight w:val="174"/>
          <w:jc w:val="center"/>
        </w:trPr>
        <w:tc>
          <w:tcPr>
            <w:tcW w:w="5850" w:type="dxa"/>
            <w:tcBorders>
              <w:top w:val="nil"/>
              <w:bottom w:val="nil"/>
            </w:tcBorders>
            <w:vAlign w:val="center"/>
          </w:tcPr>
          <w:p w14:paraId="20ADF1A8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&lt;10</w:t>
            </w:r>
          </w:p>
        </w:tc>
        <w:tc>
          <w:tcPr>
            <w:tcW w:w="2007" w:type="dxa"/>
            <w:tcBorders>
              <w:top w:val="nil"/>
              <w:bottom w:val="nil"/>
            </w:tcBorders>
            <w:vAlign w:val="center"/>
          </w:tcPr>
          <w:p w14:paraId="4C1C8C9A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42 / 47.73%</w:t>
            </w:r>
          </w:p>
        </w:tc>
      </w:tr>
      <w:tr w:rsidR="00A149C8" w:rsidRPr="00855337" w14:paraId="139625F8" w14:textId="77777777" w:rsidTr="000F0B71">
        <w:trPr>
          <w:trHeight w:val="174"/>
          <w:jc w:val="center"/>
        </w:trPr>
        <w:tc>
          <w:tcPr>
            <w:tcW w:w="5850" w:type="dxa"/>
            <w:tcBorders>
              <w:top w:val="nil"/>
              <w:bottom w:val="nil"/>
            </w:tcBorders>
            <w:vAlign w:val="center"/>
          </w:tcPr>
          <w:p w14:paraId="17232A92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10–20</w:t>
            </w:r>
          </w:p>
        </w:tc>
        <w:tc>
          <w:tcPr>
            <w:tcW w:w="2007" w:type="dxa"/>
            <w:tcBorders>
              <w:top w:val="nil"/>
              <w:bottom w:val="nil"/>
            </w:tcBorders>
            <w:vAlign w:val="center"/>
          </w:tcPr>
          <w:p w14:paraId="3B24F34A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25 / 28.41%</w:t>
            </w:r>
          </w:p>
        </w:tc>
      </w:tr>
      <w:tr w:rsidR="00A149C8" w:rsidRPr="00855337" w14:paraId="1F799A2A" w14:textId="77777777" w:rsidTr="000F0B71">
        <w:trPr>
          <w:trHeight w:val="174"/>
          <w:jc w:val="center"/>
        </w:trPr>
        <w:tc>
          <w:tcPr>
            <w:tcW w:w="5850" w:type="dxa"/>
            <w:tcBorders>
              <w:top w:val="nil"/>
              <w:bottom w:val="nil"/>
            </w:tcBorders>
            <w:vAlign w:val="center"/>
          </w:tcPr>
          <w:p w14:paraId="023B4488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&gt;20</w:t>
            </w:r>
          </w:p>
        </w:tc>
        <w:tc>
          <w:tcPr>
            <w:tcW w:w="2007" w:type="dxa"/>
            <w:tcBorders>
              <w:top w:val="nil"/>
              <w:bottom w:val="nil"/>
            </w:tcBorders>
            <w:vAlign w:val="center"/>
          </w:tcPr>
          <w:p w14:paraId="36C0DA0B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19 / 21.59%</w:t>
            </w:r>
          </w:p>
        </w:tc>
      </w:tr>
      <w:tr w:rsidR="00A149C8" w:rsidRPr="00855337" w14:paraId="4E1CE124" w14:textId="77777777" w:rsidTr="000F0B71">
        <w:trPr>
          <w:trHeight w:val="174"/>
          <w:jc w:val="center"/>
        </w:trPr>
        <w:tc>
          <w:tcPr>
            <w:tcW w:w="5850" w:type="dxa"/>
            <w:tcBorders>
              <w:top w:val="nil"/>
              <w:bottom w:val="nil"/>
            </w:tcBorders>
            <w:vAlign w:val="center"/>
          </w:tcPr>
          <w:p w14:paraId="171BF049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No data</w:t>
            </w:r>
          </w:p>
        </w:tc>
        <w:tc>
          <w:tcPr>
            <w:tcW w:w="2007" w:type="dxa"/>
            <w:tcBorders>
              <w:top w:val="nil"/>
              <w:bottom w:val="nil"/>
            </w:tcBorders>
            <w:vAlign w:val="center"/>
          </w:tcPr>
          <w:p w14:paraId="25DDEEBF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2 / 2.27%</w:t>
            </w:r>
          </w:p>
        </w:tc>
      </w:tr>
      <w:tr w:rsidR="00A149C8" w:rsidRPr="00855337" w14:paraId="7066519C" w14:textId="77777777" w:rsidTr="000F0B71">
        <w:trPr>
          <w:trHeight w:val="174"/>
          <w:jc w:val="center"/>
        </w:trPr>
        <w:tc>
          <w:tcPr>
            <w:tcW w:w="5850" w:type="dxa"/>
            <w:tcBorders>
              <w:top w:val="single" w:sz="4" w:space="0" w:color="auto"/>
              <w:bottom w:val="nil"/>
            </w:tcBorders>
            <w:vAlign w:val="center"/>
          </w:tcPr>
          <w:p w14:paraId="44F5EE0E" w14:textId="77777777" w:rsidR="00A149C8" w:rsidRPr="000F0B71" w:rsidRDefault="00A149C8" w:rsidP="00B11D19">
            <w:pPr>
              <w:pStyle w:val="MDPI31text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Gleason score</w:t>
            </w:r>
          </w:p>
        </w:tc>
        <w:tc>
          <w:tcPr>
            <w:tcW w:w="2007" w:type="dxa"/>
            <w:tcBorders>
              <w:top w:val="single" w:sz="4" w:space="0" w:color="auto"/>
              <w:bottom w:val="nil"/>
            </w:tcBorders>
            <w:vAlign w:val="center"/>
          </w:tcPr>
          <w:p w14:paraId="29BA6FF8" w14:textId="77777777" w:rsidR="00A149C8" w:rsidRPr="000F0B71" w:rsidRDefault="00A149C8" w:rsidP="00B11D19">
            <w:pPr>
              <w:pStyle w:val="MDPI31text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</w:tr>
      <w:tr w:rsidR="00A149C8" w:rsidRPr="00855337" w14:paraId="6CED47BD" w14:textId="77777777" w:rsidTr="000F0B71">
        <w:trPr>
          <w:trHeight w:val="174"/>
          <w:jc w:val="center"/>
        </w:trPr>
        <w:tc>
          <w:tcPr>
            <w:tcW w:w="5850" w:type="dxa"/>
            <w:tcBorders>
              <w:top w:val="nil"/>
              <w:bottom w:val="nil"/>
            </w:tcBorders>
            <w:vAlign w:val="center"/>
          </w:tcPr>
          <w:p w14:paraId="2055C9AE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6</w:t>
            </w:r>
          </w:p>
        </w:tc>
        <w:tc>
          <w:tcPr>
            <w:tcW w:w="2007" w:type="dxa"/>
            <w:tcBorders>
              <w:top w:val="nil"/>
              <w:bottom w:val="nil"/>
            </w:tcBorders>
            <w:vAlign w:val="center"/>
          </w:tcPr>
          <w:p w14:paraId="1626E35E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34 / 38.64%</w:t>
            </w:r>
          </w:p>
        </w:tc>
      </w:tr>
      <w:tr w:rsidR="00A149C8" w:rsidRPr="00855337" w14:paraId="4E8121DC" w14:textId="77777777" w:rsidTr="000F0B71">
        <w:trPr>
          <w:trHeight w:val="174"/>
          <w:jc w:val="center"/>
        </w:trPr>
        <w:tc>
          <w:tcPr>
            <w:tcW w:w="5850" w:type="dxa"/>
            <w:tcBorders>
              <w:top w:val="nil"/>
              <w:bottom w:val="nil"/>
            </w:tcBorders>
            <w:vAlign w:val="center"/>
          </w:tcPr>
          <w:p w14:paraId="65E61F82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7 (3 + 4)</w:t>
            </w:r>
          </w:p>
        </w:tc>
        <w:tc>
          <w:tcPr>
            <w:tcW w:w="2007" w:type="dxa"/>
            <w:tcBorders>
              <w:top w:val="nil"/>
              <w:bottom w:val="nil"/>
            </w:tcBorders>
            <w:vAlign w:val="center"/>
          </w:tcPr>
          <w:p w14:paraId="4853B630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16 / 18.18%</w:t>
            </w:r>
          </w:p>
        </w:tc>
      </w:tr>
      <w:tr w:rsidR="00A149C8" w:rsidRPr="00855337" w14:paraId="59F47DE9" w14:textId="77777777" w:rsidTr="000F0B71">
        <w:trPr>
          <w:trHeight w:val="174"/>
          <w:jc w:val="center"/>
        </w:trPr>
        <w:tc>
          <w:tcPr>
            <w:tcW w:w="5850" w:type="dxa"/>
            <w:tcBorders>
              <w:top w:val="nil"/>
              <w:bottom w:val="nil"/>
            </w:tcBorders>
            <w:vAlign w:val="center"/>
          </w:tcPr>
          <w:p w14:paraId="4AFCC745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7 (4 + 3)</w:t>
            </w:r>
          </w:p>
        </w:tc>
        <w:tc>
          <w:tcPr>
            <w:tcW w:w="2007" w:type="dxa"/>
            <w:tcBorders>
              <w:top w:val="nil"/>
              <w:bottom w:val="nil"/>
            </w:tcBorders>
            <w:vAlign w:val="center"/>
          </w:tcPr>
          <w:p w14:paraId="5E756D71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16 / 18.18%</w:t>
            </w:r>
          </w:p>
        </w:tc>
      </w:tr>
      <w:tr w:rsidR="00A149C8" w:rsidRPr="00855337" w14:paraId="34D670E4" w14:textId="77777777" w:rsidTr="000F0B71">
        <w:trPr>
          <w:trHeight w:val="174"/>
          <w:jc w:val="center"/>
        </w:trPr>
        <w:tc>
          <w:tcPr>
            <w:tcW w:w="5850" w:type="dxa"/>
            <w:tcBorders>
              <w:top w:val="nil"/>
              <w:bottom w:val="nil"/>
            </w:tcBorders>
            <w:vAlign w:val="center"/>
          </w:tcPr>
          <w:p w14:paraId="138F4923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8</w:t>
            </w:r>
          </w:p>
        </w:tc>
        <w:tc>
          <w:tcPr>
            <w:tcW w:w="2007" w:type="dxa"/>
            <w:tcBorders>
              <w:top w:val="nil"/>
              <w:bottom w:val="nil"/>
            </w:tcBorders>
            <w:vAlign w:val="center"/>
          </w:tcPr>
          <w:p w14:paraId="7AF56FFF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16 / 18.18%</w:t>
            </w:r>
          </w:p>
        </w:tc>
      </w:tr>
      <w:tr w:rsidR="00A149C8" w:rsidRPr="00855337" w14:paraId="3C8B650F" w14:textId="77777777" w:rsidTr="000F0B71">
        <w:trPr>
          <w:trHeight w:val="174"/>
          <w:jc w:val="center"/>
        </w:trPr>
        <w:tc>
          <w:tcPr>
            <w:tcW w:w="5850" w:type="dxa"/>
            <w:tcBorders>
              <w:top w:val="nil"/>
              <w:bottom w:val="single" w:sz="4" w:space="0" w:color="auto"/>
            </w:tcBorders>
            <w:vAlign w:val="center"/>
          </w:tcPr>
          <w:p w14:paraId="21B599FF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9–10</w:t>
            </w:r>
          </w:p>
        </w:tc>
        <w:tc>
          <w:tcPr>
            <w:tcW w:w="2007" w:type="dxa"/>
            <w:tcBorders>
              <w:top w:val="nil"/>
              <w:bottom w:val="single" w:sz="4" w:space="0" w:color="auto"/>
            </w:tcBorders>
            <w:vAlign w:val="center"/>
          </w:tcPr>
          <w:p w14:paraId="4EE183D5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6 / 6.82%</w:t>
            </w:r>
          </w:p>
        </w:tc>
      </w:tr>
      <w:tr w:rsidR="00A149C8" w:rsidRPr="00855337" w14:paraId="0C46C0A0" w14:textId="77777777" w:rsidTr="000F0B71">
        <w:trPr>
          <w:trHeight w:val="174"/>
          <w:jc w:val="center"/>
        </w:trPr>
        <w:tc>
          <w:tcPr>
            <w:tcW w:w="5850" w:type="dxa"/>
            <w:tcBorders>
              <w:top w:val="single" w:sz="4" w:space="0" w:color="auto"/>
              <w:bottom w:val="nil"/>
            </w:tcBorders>
            <w:vAlign w:val="center"/>
          </w:tcPr>
          <w:p w14:paraId="4AB0D2C1" w14:textId="77777777" w:rsidR="00A149C8" w:rsidRPr="000F0B71" w:rsidRDefault="00A149C8" w:rsidP="00B11D19">
            <w:pPr>
              <w:pStyle w:val="MDPI31text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Use of androgen deprivation therapy</w:t>
            </w:r>
          </w:p>
        </w:tc>
        <w:tc>
          <w:tcPr>
            <w:tcW w:w="2007" w:type="dxa"/>
            <w:tcBorders>
              <w:top w:val="single" w:sz="4" w:space="0" w:color="auto"/>
              <w:bottom w:val="nil"/>
            </w:tcBorders>
            <w:vAlign w:val="center"/>
          </w:tcPr>
          <w:p w14:paraId="7C921BF0" w14:textId="77777777" w:rsidR="00A149C8" w:rsidRPr="000F0B71" w:rsidRDefault="00A149C8" w:rsidP="00B11D19">
            <w:pPr>
              <w:pStyle w:val="MDPI31text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</w:tr>
      <w:tr w:rsidR="00A149C8" w:rsidRPr="00855337" w14:paraId="7191EFB8" w14:textId="77777777" w:rsidTr="000F0B71">
        <w:trPr>
          <w:trHeight w:val="174"/>
          <w:jc w:val="center"/>
        </w:trPr>
        <w:tc>
          <w:tcPr>
            <w:tcW w:w="5850" w:type="dxa"/>
            <w:tcBorders>
              <w:top w:val="nil"/>
              <w:bottom w:val="nil"/>
            </w:tcBorders>
            <w:vAlign w:val="center"/>
          </w:tcPr>
          <w:p w14:paraId="1158661C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Yes</w:t>
            </w:r>
          </w:p>
        </w:tc>
        <w:tc>
          <w:tcPr>
            <w:tcW w:w="2007" w:type="dxa"/>
            <w:tcBorders>
              <w:top w:val="nil"/>
              <w:bottom w:val="nil"/>
            </w:tcBorders>
            <w:vAlign w:val="center"/>
          </w:tcPr>
          <w:p w14:paraId="07520B8E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67 / 76.14%</w:t>
            </w:r>
          </w:p>
        </w:tc>
      </w:tr>
      <w:tr w:rsidR="00A149C8" w:rsidRPr="00855337" w14:paraId="2D7061EF" w14:textId="77777777" w:rsidTr="000F0B71">
        <w:trPr>
          <w:trHeight w:val="174"/>
          <w:jc w:val="center"/>
        </w:trPr>
        <w:tc>
          <w:tcPr>
            <w:tcW w:w="5850" w:type="dxa"/>
            <w:tcBorders>
              <w:top w:val="nil"/>
              <w:bottom w:val="single" w:sz="4" w:space="0" w:color="auto"/>
            </w:tcBorders>
            <w:vAlign w:val="center"/>
          </w:tcPr>
          <w:p w14:paraId="06A65B56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No</w:t>
            </w:r>
          </w:p>
        </w:tc>
        <w:tc>
          <w:tcPr>
            <w:tcW w:w="2007" w:type="dxa"/>
            <w:tcBorders>
              <w:top w:val="nil"/>
              <w:bottom w:val="single" w:sz="4" w:space="0" w:color="auto"/>
            </w:tcBorders>
            <w:vAlign w:val="center"/>
          </w:tcPr>
          <w:p w14:paraId="370A9E87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21 / 23.86%</w:t>
            </w:r>
          </w:p>
        </w:tc>
      </w:tr>
      <w:tr w:rsidR="00A149C8" w:rsidRPr="00855337" w14:paraId="2F61DE7F" w14:textId="77777777" w:rsidTr="000F0B71">
        <w:trPr>
          <w:trHeight w:val="174"/>
          <w:jc w:val="center"/>
        </w:trPr>
        <w:tc>
          <w:tcPr>
            <w:tcW w:w="5850" w:type="dxa"/>
            <w:tcBorders>
              <w:top w:val="single" w:sz="4" w:space="0" w:color="auto"/>
              <w:bottom w:val="nil"/>
            </w:tcBorders>
            <w:vAlign w:val="center"/>
          </w:tcPr>
          <w:p w14:paraId="4B69CCD7" w14:textId="77777777" w:rsidR="00A149C8" w:rsidRPr="000F0B71" w:rsidRDefault="00A149C8" w:rsidP="00B11D19">
            <w:pPr>
              <w:pStyle w:val="MDPI31text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Treatment</w:t>
            </w:r>
          </w:p>
        </w:tc>
        <w:tc>
          <w:tcPr>
            <w:tcW w:w="2007" w:type="dxa"/>
            <w:tcBorders>
              <w:top w:val="single" w:sz="4" w:space="0" w:color="auto"/>
              <w:bottom w:val="nil"/>
            </w:tcBorders>
            <w:vAlign w:val="center"/>
          </w:tcPr>
          <w:p w14:paraId="34E424BB" w14:textId="77777777" w:rsidR="00A149C8" w:rsidRPr="000F0B71" w:rsidRDefault="00A149C8" w:rsidP="00B11D19">
            <w:pPr>
              <w:pStyle w:val="MDPI31text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</w:tr>
      <w:tr w:rsidR="00A149C8" w:rsidRPr="00855337" w14:paraId="4F31D1E1" w14:textId="77777777" w:rsidTr="000F0B71">
        <w:trPr>
          <w:trHeight w:val="174"/>
          <w:jc w:val="center"/>
        </w:trPr>
        <w:tc>
          <w:tcPr>
            <w:tcW w:w="5850" w:type="dxa"/>
            <w:tcBorders>
              <w:top w:val="nil"/>
              <w:bottom w:val="nil"/>
            </w:tcBorders>
            <w:vAlign w:val="center"/>
          </w:tcPr>
          <w:p w14:paraId="58A16954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Fractionated Linear accelerator</w:t>
            </w:r>
          </w:p>
          <w:p w14:paraId="4352A863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SBRT Linear accelerator</w:t>
            </w:r>
          </w:p>
        </w:tc>
        <w:tc>
          <w:tcPr>
            <w:tcW w:w="2007" w:type="dxa"/>
            <w:tcBorders>
              <w:top w:val="nil"/>
              <w:bottom w:val="nil"/>
            </w:tcBorders>
            <w:vAlign w:val="center"/>
          </w:tcPr>
          <w:p w14:paraId="5512B4E1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45 / 51.14%</w:t>
            </w:r>
          </w:p>
          <w:p w14:paraId="49B2108D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4 / 4.45%</w:t>
            </w:r>
          </w:p>
        </w:tc>
      </w:tr>
      <w:tr w:rsidR="00A149C8" w:rsidRPr="00855337" w14:paraId="131B355E" w14:textId="77777777" w:rsidTr="000F0B71">
        <w:trPr>
          <w:trHeight w:val="174"/>
          <w:jc w:val="center"/>
        </w:trPr>
        <w:tc>
          <w:tcPr>
            <w:tcW w:w="5850" w:type="dxa"/>
            <w:tcBorders>
              <w:top w:val="nil"/>
              <w:bottom w:val="single" w:sz="4" w:space="0" w:color="auto"/>
            </w:tcBorders>
            <w:vAlign w:val="center"/>
          </w:tcPr>
          <w:p w14:paraId="454D8AB7" w14:textId="77777777" w:rsidR="00A149C8" w:rsidRPr="000F0B71" w:rsidRDefault="00A149C8" w:rsidP="00B11D19">
            <w:pPr>
              <w:pStyle w:val="MDPI31text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 xml:space="preserve">SBRT </w:t>
            </w:r>
            <w:proofErr w:type="spellStart"/>
            <w:r w:rsidRPr="000F0B71">
              <w:rPr>
                <w:rFonts w:ascii="Times New Roman" w:hAnsi="Times New Roman"/>
              </w:rPr>
              <w:t>Cyberknife</w:t>
            </w:r>
            <w:proofErr w:type="spellEnd"/>
          </w:p>
        </w:tc>
        <w:tc>
          <w:tcPr>
            <w:tcW w:w="2007" w:type="dxa"/>
            <w:tcBorders>
              <w:top w:val="nil"/>
              <w:bottom w:val="single" w:sz="4" w:space="0" w:color="auto"/>
            </w:tcBorders>
            <w:vAlign w:val="center"/>
          </w:tcPr>
          <w:p w14:paraId="4ACF707D" w14:textId="77777777" w:rsidR="00A149C8" w:rsidRPr="000F0B71" w:rsidRDefault="00A149C8" w:rsidP="00B11D19">
            <w:pPr>
              <w:pStyle w:val="MDPI31text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39 / 44.32%</w:t>
            </w:r>
          </w:p>
        </w:tc>
      </w:tr>
      <w:tr w:rsidR="00A149C8" w:rsidRPr="00855337" w14:paraId="7146A916" w14:textId="77777777" w:rsidTr="000F0B71">
        <w:trPr>
          <w:trHeight w:val="174"/>
          <w:jc w:val="center"/>
        </w:trPr>
        <w:tc>
          <w:tcPr>
            <w:tcW w:w="5850" w:type="dxa"/>
            <w:tcBorders>
              <w:top w:val="nil"/>
              <w:bottom w:val="nil"/>
            </w:tcBorders>
            <w:vAlign w:val="center"/>
          </w:tcPr>
          <w:p w14:paraId="15DB1558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 xml:space="preserve">Irradiated volume </w:t>
            </w:r>
          </w:p>
          <w:p w14:paraId="10CE7B4E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Prostate alone</w:t>
            </w:r>
          </w:p>
        </w:tc>
        <w:tc>
          <w:tcPr>
            <w:tcW w:w="2007" w:type="dxa"/>
            <w:tcBorders>
              <w:top w:val="nil"/>
              <w:bottom w:val="nil"/>
            </w:tcBorders>
            <w:vAlign w:val="center"/>
          </w:tcPr>
          <w:p w14:paraId="5C5D2ADD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D423DB8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51 / 57.95%</w:t>
            </w:r>
          </w:p>
        </w:tc>
      </w:tr>
      <w:tr w:rsidR="00A149C8" w:rsidRPr="00855337" w14:paraId="7780B82F" w14:textId="77777777" w:rsidTr="000F0B71">
        <w:trPr>
          <w:trHeight w:val="174"/>
          <w:jc w:val="center"/>
        </w:trPr>
        <w:tc>
          <w:tcPr>
            <w:tcW w:w="5850" w:type="dxa"/>
            <w:tcBorders>
              <w:top w:val="nil"/>
              <w:bottom w:val="nil"/>
            </w:tcBorders>
            <w:vAlign w:val="center"/>
          </w:tcPr>
          <w:p w14:paraId="3ED1AAE7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Prostate bed + pelvic lymph nodes</w:t>
            </w:r>
          </w:p>
        </w:tc>
        <w:tc>
          <w:tcPr>
            <w:tcW w:w="2007" w:type="dxa"/>
            <w:tcBorders>
              <w:top w:val="nil"/>
              <w:bottom w:val="nil"/>
            </w:tcBorders>
            <w:vAlign w:val="center"/>
          </w:tcPr>
          <w:p w14:paraId="0C9627C7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1 / 1.14%</w:t>
            </w:r>
          </w:p>
        </w:tc>
      </w:tr>
      <w:tr w:rsidR="00A149C8" w:rsidRPr="00855337" w14:paraId="6AAF7B64" w14:textId="77777777" w:rsidTr="000F0B71">
        <w:trPr>
          <w:trHeight w:val="174"/>
          <w:jc w:val="center"/>
        </w:trPr>
        <w:tc>
          <w:tcPr>
            <w:tcW w:w="5850" w:type="dxa"/>
            <w:tcBorders>
              <w:top w:val="nil"/>
              <w:bottom w:val="single" w:sz="8" w:space="0" w:color="auto"/>
            </w:tcBorders>
            <w:vAlign w:val="center"/>
          </w:tcPr>
          <w:p w14:paraId="2026DA70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Prostate + pelvic lymph nodes</w:t>
            </w:r>
          </w:p>
        </w:tc>
        <w:tc>
          <w:tcPr>
            <w:tcW w:w="2007" w:type="dxa"/>
            <w:tcBorders>
              <w:top w:val="nil"/>
              <w:bottom w:val="single" w:sz="8" w:space="0" w:color="auto"/>
            </w:tcBorders>
            <w:vAlign w:val="center"/>
          </w:tcPr>
          <w:p w14:paraId="0D96BBCE" w14:textId="77777777" w:rsidR="00A149C8" w:rsidRPr="000F0B71" w:rsidRDefault="00A149C8" w:rsidP="00B11D1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F0B71">
              <w:rPr>
                <w:rFonts w:ascii="Times New Roman" w:hAnsi="Times New Roman"/>
              </w:rPr>
              <w:t>36 / 40.91%</w:t>
            </w:r>
          </w:p>
        </w:tc>
      </w:tr>
    </w:tbl>
    <w:p w14:paraId="691D95F3" w14:textId="77777777" w:rsidR="00A149C8" w:rsidRDefault="00A149C8" w:rsidP="00A149C8">
      <w:pPr>
        <w:pStyle w:val="Bezodstpw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pl-PL"/>
        </w:rPr>
      </w:pPr>
    </w:p>
    <w:p w14:paraId="2F0E7753" w14:textId="77777777" w:rsidR="00A149C8" w:rsidRDefault="00A149C8" w:rsidP="00A149C8">
      <w:pPr>
        <w:pStyle w:val="Bezodstpw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pl-PL"/>
        </w:rPr>
      </w:pPr>
    </w:p>
    <w:p w14:paraId="59048225" w14:textId="77777777" w:rsidR="00A75729" w:rsidRDefault="00A75729" w:rsidP="00A149C8">
      <w:pPr>
        <w:pStyle w:val="Bezodstpw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pl-PL"/>
        </w:rPr>
      </w:pPr>
    </w:p>
    <w:p w14:paraId="5B10A087" w14:textId="77777777" w:rsidR="004F284D" w:rsidRDefault="004F284D" w:rsidP="00A149C8">
      <w:pPr>
        <w:pStyle w:val="Bezodstpw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pl-PL"/>
        </w:rPr>
      </w:pPr>
    </w:p>
    <w:p w14:paraId="62556F03" w14:textId="792A7630" w:rsidR="00D05BEB" w:rsidRPr="004F284D" w:rsidRDefault="00D05BEB" w:rsidP="00D05BEB">
      <w:pPr>
        <w:pStyle w:val="Bezodstpw"/>
        <w:rPr>
          <w:rFonts w:ascii="Times New Roman" w:hAnsi="Times New Roman" w:cs="Times New Roman"/>
          <w:b/>
          <w:color w:val="000000" w:themeColor="text1"/>
          <w:sz w:val="24"/>
          <w:lang w:val="en-US"/>
        </w:rPr>
      </w:pPr>
      <w:r w:rsidRPr="004F284D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SM2</w:t>
      </w:r>
    </w:p>
    <w:p w14:paraId="0290B6A3" w14:textId="1F15F535" w:rsidR="00D05BEB" w:rsidRDefault="001C4A54" w:rsidP="00D05BEB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2</w:t>
      </w:r>
      <w:r w:rsidR="00880CBE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D05BEB" w:rsidRPr="000F0B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A71F8">
        <w:rPr>
          <w:rFonts w:ascii="Times New Roman" w:hAnsi="Times New Roman" w:cs="Times New Roman"/>
          <w:sz w:val="24"/>
          <w:szCs w:val="24"/>
          <w:lang w:val="en-US"/>
        </w:rPr>
        <w:t>Number of identified microbial genera</w:t>
      </w:r>
      <w:r w:rsidR="00880499" w:rsidRPr="000F0B71">
        <w:rPr>
          <w:rFonts w:ascii="Times New Roman" w:hAnsi="Times New Roman" w:cs="Times New Roman"/>
          <w:sz w:val="24"/>
          <w:szCs w:val="24"/>
          <w:lang w:val="en-US"/>
        </w:rPr>
        <w:t xml:space="preserve"> per time point</w:t>
      </w:r>
      <w:r w:rsidR="005E5934" w:rsidRPr="000F0B71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vertAlign w:val="superscript"/>
          <w:lang w:val="en-US"/>
        </w:rPr>
        <w:t>§</w:t>
      </w:r>
      <w:r w:rsidR="008D1534">
        <w:rPr>
          <w:rFonts w:ascii="Times New Roman" w:hAnsi="Times New Roman" w:cs="Times New Roman"/>
          <w:sz w:val="24"/>
          <w:szCs w:val="24"/>
          <w:lang w:val="en-US"/>
        </w:rPr>
        <w:t xml:space="preserve"> in each studied sample</w:t>
      </w:r>
      <w:r w:rsidR="00880C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752CAFB" w14:textId="77777777" w:rsidR="00880499" w:rsidRDefault="00880499" w:rsidP="00D05BEB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7168" w:type="dxa"/>
        <w:jc w:val="center"/>
        <w:tblLook w:val="04A0" w:firstRow="1" w:lastRow="0" w:firstColumn="1" w:lastColumn="0" w:noHBand="0" w:noVBand="1"/>
      </w:tblPr>
      <w:tblGrid>
        <w:gridCol w:w="1175"/>
        <w:gridCol w:w="849"/>
        <w:gridCol w:w="1041"/>
        <w:gridCol w:w="1041"/>
        <w:gridCol w:w="1041"/>
        <w:gridCol w:w="1041"/>
        <w:gridCol w:w="980"/>
      </w:tblGrid>
      <w:tr w:rsidR="00880499" w:rsidRPr="00880499" w14:paraId="39163F93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45F53D" w14:textId="557D642B" w:rsidR="00880499" w:rsidRPr="000F0B71" w:rsidRDefault="00880499" w:rsidP="00880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Patient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ID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DDC8D4" w14:textId="089FD541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A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6E322C" w14:textId="507FE887" w:rsidR="00880499" w:rsidRPr="000F0B71" w:rsidRDefault="00A1618E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87B4ED" w14:textId="379901F9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A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34B400" w14:textId="09486248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A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EA3DEA" w14:textId="18514730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A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5612A7" w14:textId="47E16749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A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880499" w:rsidRPr="00880499" w14:paraId="6499CA01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B901" w14:textId="6D9204D0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32398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5BF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98266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C461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B62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CEE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80499" w:rsidRPr="00880499" w14:paraId="3270353E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C887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AD7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712A7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396D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826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E62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CA20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80499" w:rsidRPr="00880499" w14:paraId="4F798390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516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BD4D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1C4F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E887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6B278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992F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8D53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880499" w:rsidRPr="00880499" w14:paraId="499D90C4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9159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FE8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F98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E69C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C725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B9AA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79AE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80499" w:rsidRPr="00880499" w14:paraId="0EC370DE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7FA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9ECD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912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5778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74A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1CC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3F10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80499" w:rsidRPr="00880499" w14:paraId="3662C31D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B2C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D2E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BEA7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010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6E738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1375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5094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80499" w:rsidRPr="00880499" w14:paraId="28358247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3F7D8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7D7D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EFED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1B07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0B9B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1FAC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E4E7A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80499" w:rsidRPr="00880499" w14:paraId="71ECF448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39D1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F014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E7C7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57A0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773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D2F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83097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80499" w:rsidRPr="00880499" w14:paraId="4646C103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46FC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12EC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CBAC6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60B0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083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2562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F637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80499" w:rsidRPr="00880499" w14:paraId="122749C9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7D9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8BF4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CE1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8526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F6A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047D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068F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80499" w:rsidRPr="00880499" w14:paraId="75E776E7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6622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FA27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7BF1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9A5D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D4CC7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7564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65996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80499" w:rsidRPr="00880499" w14:paraId="0C1AF1E0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96A96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AE146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0F9A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FAA6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A90D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5C6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AC24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80499" w:rsidRPr="00880499" w14:paraId="76138F45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DC74A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31C1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9F07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A83C6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F4C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F83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3E7E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80499" w:rsidRPr="00880499" w14:paraId="5C3DA457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C3B2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6D4D6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FE50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AB0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B575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304C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BA53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880499" w:rsidRPr="00880499" w14:paraId="2F7A6203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67F6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1D46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D57CA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DD65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DE08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9B55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FB688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80499" w:rsidRPr="00880499" w14:paraId="4FA61364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EE86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7878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7D98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F24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96C6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FC17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DF89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80499" w:rsidRPr="00880499" w14:paraId="6EEC1BEE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C41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8606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6E09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2581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71C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AB53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67FA7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80499" w:rsidRPr="00880499" w14:paraId="46902466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79C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003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491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45616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7715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283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70B8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80499" w:rsidRPr="00880499" w14:paraId="64B08C10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149E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DE00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7C7E6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CC99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DF288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E14F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7EFA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80499" w:rsidRPr="00880499" w14:paraId="18A2AC17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31D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6811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FDA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BF9E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E184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58EE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8996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880499" w:rsidRPr="00880499" w14:paraId="0B856BCE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0A3D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AD69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6092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423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BD78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941A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92A38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880499" w:rsidRPr="00880499" w14:paraId="2FCAE0FA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57FE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9628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53D5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009B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0DF7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92D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A772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80499" w:rsidRPr="00880499" w14:paraId="5EF70CA0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5925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E97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A80D8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DD4C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8CF3A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2C45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A5A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80499" w:rsidRPr="00880499" w14:paraId="128C75AC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C33D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61A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131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86DF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F978A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557C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66F66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80499" w:rsidRPr="00880499" w14:paraId="0A60700E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B044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EF10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8077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D2B8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7D4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F5B2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87D6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80499" w:rsidRPr="00880499" w14:paraId="38C14DE8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7781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F9B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AD87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05E3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C762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C57E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290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880499" w:rsidRPr="00880499" w14:paraId="5CC7BDAC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69EF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E245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585C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B2C5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1E7A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0622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281B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80499" w:rsidRPr="00880499" w14:paraId="5686956D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480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E907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45DFA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60EA6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CAD1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A9A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B618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80499" w:rsidRPr="00880499" w14:paraId="24F1AF38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6738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830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B239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8B6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1CA5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204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1122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80499" w:rsidRPr="00880499" w14:paraId="55DB83A3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BD66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DEBE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4AA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F53F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5E5A7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82237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7D1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880499" w:rsidRPr="00880499" w14:paraId="1B4B2D33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E03A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7ED0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3AB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497C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E9FD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644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0DC2A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880499" w:rsidRPr="00880499" w14:paraId="1E1412B4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AD4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08B8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4952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CE8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606E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4E77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E9D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80499" w:rsidRPr="00880499" w14:paraId="199B4478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E4F1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C2A8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21D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5066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4A09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0EF7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037D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80499" w:rsidRPr="00880499" w14:paraId="45EE9DFE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E71C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EE1D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B2B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4628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065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528A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7237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80499" w:rsidRPr="00880499" w14:paraId="476D6062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FF65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0BA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A10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6FBC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0B2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E008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7418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80499" w:rsidRPr="00880499" w14:paraId="2F442269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77B2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52A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2E0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4CBE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06C1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E6C4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D41DA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80499" w:rsidRPr="00880499" w14:paraId="1130F851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E44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AFC6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17EC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9EBF7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E41B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D5C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2700A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80499" w:rsidRPr="00880499" w14:paraId="03483E68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2F63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D98EA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348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C11F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ABC7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C78B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F143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80499" w:rsidRPr="00880499" w14:paraId="5DDA5347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ED1E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6842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792D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9EB4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9EB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AF58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B86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80499" w:rsidRPr="00880499" w14:paraId="5F6C168C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9B65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40E0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A084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BF29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7700A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204E7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2E08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80499" w:rsidRPr="00880499" w14:paraId="2392D318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9D698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A67FA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3A4B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37BA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1706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0FD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13C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80499" w:rsidRPr="00880499" w14:paraId="2CC610B7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8FC7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B06C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0B39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E4B8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44A4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23AB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7B6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80499" w:rsidRPr="00880499" w14:paraId="4A987B34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099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86F7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84BD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278B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80E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468D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63BF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880499" w:rsidRPr="00880499" w14:paraId="4AFFC6C3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B648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E1A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C013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723C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39E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0C20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1986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80499" w:rsidRPr="00880499" w14:paraId="15278037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8F48A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A39D6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9893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6E27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B94F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073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5E038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880499" w:rsidRPr="00880499" w14:paraId="479CD8DA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E767A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3FE8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7B96A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0D87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D5FF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66D0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27706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80499" w:rsidRPr="00880499" w14:paraId="65D486C2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7FB7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B6A8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2E3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A08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6D74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554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B4AE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880499" w:rsidRPr="00880499" w14:paraId="0E12F488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A55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D7417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B5166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E94F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68D1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EB96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B009A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80499" w:rsidRPr="00880499" w14:paraId="63ABB094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BE0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6DED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1AC6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0062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8F97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7D26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08B4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80499" w:rsidRPr="00880499" w14:paraId="1AFD1108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207CA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87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1AB0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BBCF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D57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768D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CE12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797F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80499" w:rsidRPr="00880499" w14:paraId="51182735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2BE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5DF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D612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7EB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134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A557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BD6B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80499" w:rsidRPr="00880499" w14:paraId="22167658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4ED1A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8D7E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FDAD6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31B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FEC0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E0C7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7E3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880499" w:rsidRPr="00880499" w14:paraId="4873CEB1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6E58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185C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4F8A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149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29AA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BC7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456D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880499" w:rsidRPr="00880499" w14:paraId="11CECA5E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D47A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3767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56D8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B9C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DA6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AC7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635E8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80499" w:rsidRPr="00880499" w14:paraId="23A99900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63DC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C0B8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2070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4E6C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E39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7177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CF03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880499" w:rsidRPr="00880499" w14:paraId="498236A5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F4F1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9369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ED0A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287D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98C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EA5B7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849C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80499" w:rsidRPr="00880499" w14:paraId="68B684AA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7475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9721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A6B6A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7AEE7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DB54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F3037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914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80499" w:rsidRPr="00880499" w14:paraId="79BF059C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58F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6C4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BAFA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D8A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C7F38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3BF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7A06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80499" w:rsidRPr="00880499" w14:paraId="3167EA10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732E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6E5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9C016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B01B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D3E0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015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C161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80499" w:rsidRPr="00880499" w14:paraId="4FD67511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B37C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7066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DCA9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160D7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CE01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E815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5BBE8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80499" w:rsidRPr="00880499" w14:paraId="5D9CF1B5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F97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F765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A41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6F08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779B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60EC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15D8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80499" w:rsidRPr="00880499" w14:paraId="0B4E9CCE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19068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D5F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5A1E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A72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88E2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6C7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B015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880499" w:rsidRPr="00880499" w14:paraId="465C05A9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24188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8EF2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C52F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86BE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8AE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FA20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864B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80499" w:rsidRPr="00880499" w14:paraId="150A131B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20E0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19A2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4BCE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02D8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848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987CF" w14:textId="6E08B630" w:rsidR="00880499" w:rsidRPr="000F0B71" w:rsidRDefault="0003702F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BFCB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880499" w:rsidRPr="00880499" w14:paraId="79BD6DEF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BAF8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8A04A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E1B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60BF8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E9A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2A81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6E85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80499" w:rsidRPr="00880499" w14:paraId="363C1C1C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F598A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FCB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D75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922F6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F343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53A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11B2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880499" w:rsidRPr="00880499" w14:paraId="58790864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F2FB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58B1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D45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DE527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CDC4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AE10A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80948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80499" w:rsidRPr="00880499" w14:paraId="585F9216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3BA1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81046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5458A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99F7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86EE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79D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021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880499" w:rsidRPr="00880499" w14:paraId="11E9C26B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2C6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7960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2552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9296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75B9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2A38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73CF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880499" w:rsidRPr="00880499" w14:paraId="405D1EAE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446D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E298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CEDB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BFF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B918A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B20E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A8CA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880499" w:rsidRPr="00880499" w14:paraId="322B3252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D61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94617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D09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95B2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557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99B3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3FAD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80499" w:rsidRPr="00880499" w14:paraId="440D4BA6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6455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DD98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E736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C13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142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B0C7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1BD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80499" w:rsidRPr="00880499" w14:paraId="161E7C5F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074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FA9B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E046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DA9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105D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AA07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9C88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80499" w:rsidRPr="00880499" w14:paraId="53BE68EC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60B2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5907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3BD6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7187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C3F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09526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686C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80499" w:rsidRPr="00880499" w14:paraId="3F733D29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C08A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44C6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4CB1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EFA0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9E65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723C6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4404A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80499" w:rsidRPr="00880499" w14:paraId="2A268337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E256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E0CF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B8E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2BF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54EB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AB3F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664D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880499" w:rsidRPr="00880499" w14:paraId="3E888C84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4996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D64F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68D07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D1BB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CEA9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1464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0EE7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80499" w:rsidRPr="00880499" w14:paraId="61E317C8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7C86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CDF9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BA06A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5F18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08F67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52C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BAB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880499" w:rsidRPr="00880499" w14:paraId="22184ED5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445E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B48A7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E0F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8792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DCEA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E8B1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A5C0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880499" w:rsidRPr="00880499" w14:paraId="1686D062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50B4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C09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1292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3C88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FDDD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D9CC8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44FD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80499" w:rsidRPr="00880499" w14:paraId="509634B5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4EFB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BDC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88E7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F81D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F280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4CB9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3A82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80499" w:rsidRPr="00880499" w14:paraId="5331CF2E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0F678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36F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14E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052E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8AE4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37FB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3F5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80499" w:rsidRPr="00880499" w14:paraId="56898549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5FFD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5873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04EB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7F21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EED4A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20BA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8C8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80499" w:rsidRPr="00880499" w14:paraId="79E92FC7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197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D8D5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39CEA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7AF3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90A7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3A0B9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87B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80499" w:rsidRPr="00880499" w14:paraId="3AE7A713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AE87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605B6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5EC16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F81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033A5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9F7B7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0F8D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80499" w:rsidRPr="00880499" w14:paraId="55F567FE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1629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EB4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4FF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DD7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FF7C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242D2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A59D6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80499" w:rsidRPr="00880499" w14:paraId="797343CA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2A361C7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84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0EAD55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C07B12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E247F6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939A3B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34B380B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7B1C22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80499" w:rsidRPr="00880499" w14:paraId="088D1253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FC8E7F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3908D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D591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4EFE4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7EA5FE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2C8D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CF58C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880499" w:rsidRPr="00880499" w14:paraId="1AC64C04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934931" w14:textId="77777777" w:rsidR="00880499" w:rsidRPr="000F0B71" w:rsidRDefault="00880499" w:rsidP="000F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Average</w:t>
            </w:r>
          </w:p>
          <w:p w14:paraId="339B0184" w14:textId="7378CC66" w:rsidR="00880499" w:rsidRPr="000F0B71" w:rsidRDefault="00880499" w:rsidP="000F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incidence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95E76A" w14:textId="669D735E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2.94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DBABC4" w14:textId="62048A92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3.14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596B5F" w14:textId="4BE04F79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3.06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790E60" w14:textId="613F437F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3.30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29643F" w14:textId="37BF8EA4" w:rsidR="00880499" w:rsidRPr="000F0B71" w:rsidRDefault="00D80C2B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3.96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F7A9E4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3.75</w:t>
            </w:r>
          </w:p>
        </w:tc>
      </w:tr>
      <w:tr w:rsidR="00880499" w:rsidRPr="00880499" w14:paraId="7F5DE192" w14:textId="77777777" w:rsidTr="000F0B71">
        <w:trPr>
          <w:trHeight w:val="288"/>
          <w:jc w:val="center"/>
        </w:trPr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31209F" w14:textId="77777777" w:rsidR="00880499" w:rsidRPr="000F0B71" w:rsidRDefault="00880499" w:rsidP="000F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Sum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BD5371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371488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1B7043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E7F6C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5B3E35" w14:textId="40690C8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</w:t>
            </w:r>
            <w:r w:rsidR="00D80C2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</w:t>
            </w: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6E4748" w14:textId="77777777" w:rsidR="00880499" w:rsidRPr="000F0B71" w:rsidRDefault="00880499" w:rsidP="0088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330</w:t>
            </w:r>
          </w:p>
        </w:tc>
      </w:tr>
    </w:tbl>
    <w:p w14:paraId="7236E962" w14:textId="77777777" w:rsidR="00880499" w:rsidRPr="00880499" w:rsidRDefault="00880499" w:rsidP="00D05BEB">
      <w:pPr>
        <w:pStyle w:val="Bezodstpw"/>
        <w:rPr>
          <w:rStyle w:val="y2iqfc"/>
          <w:rFonts w:ascii="Times New Roman" w:hAnsi="Times New Roman" w:cs="Times New Roman"/>
          <w:b/>
          <w:sz w:val="24"/>
          <w:lang w:val="en-US"/>
        </w:rPr>
      </w:pPr>
    </w:p>
    <w:p w14:paraId="11671C0C" w14:textId="77777777" w:rsidR="00A75729" w:rsidRDefault="00A75729" w:rsidP="00A149C8">
      <w:pPr>
        <w:pStyle w:val="Bezodstpw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pl-PL"/>
        </w:rPr>
      </w:pPr>
    </w:p>
    <w:p w14:paraId="3BABADB5" w14:textId="77777777" w:rsidR="00A75729" w:rsidRDefault="00A75729" w:rsidP="00A149C8">
      <w:pPr>
        <w:pStyle w:val="Bezodstpw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pl-PL"/>
        </w:rPr>
      </w:pPr>
    </w:p>
    <w:p w14:paraId="0B6D5A89" w14:textId="77777777" w:rsidR="004F284D" w:rsidRDefault="004F284D" w:rsidP="00A149C8">
      <w:pPr>
        <w:pStyle w:val="Bezodstpw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pl-PL"/>
        </w:rPr>
      </w:pPr>
    </w:p>
    <w:p w14:paraId="7E3F9357" w14:textId="77777777" w:rsidR="004F284D" w:rsidRDefault="004F284D" w:rsidP="00A149C8">
      <w:pPr>
        <w:pStyle w:val="Bezodstpw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pl-PL"/>
        </w:rPr>
      </w:pPr>
    </w:p>
    <w:p w14:paraId="781F01A6" w14:textId="48AC49C6" w:rsidR="00880499" w:rsidRPr="004F284D" w:rsidRDefault="00880499" w:rsidP="00880499">
      <w:pPr>
        <w:pStyle w:val="Bezodstpw"/>
        <w:rPr>
          <w:rFonts w:ascii="Times New Roman" w:hAnsi="Times New Roman" w:cs="Times New Roman"/>
          <w:b/>
          <w:color w:val="000000" w:themeColor="text1"/>
          <w:sz w:val="24"/>
          <w:lang w:val="en-US"/>
        </w:rPr>
      </w:pPr>
      <w:r w:rsidRPr="004F284D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lastRenderedPageBreak/>
        <w:t>SM</w:t>
      </w:r>
      <w:r w:rsidR="00E729AE" w:rsidRPr="004F284D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3</w:t>
      </w:r>
    </w:p>
    <w:p w14:paraId="588F39C2" w14:textId="6EE49D26" w:rsidR="00880499" w:rsidRPr="00880CBE" w:rsidRDefault="001C4A54" w:rsidP="00880499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3</w:t>
      </w:r>
      <w:r w:rsidR="00880CBE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880499" w:rsidRPr="005754E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80499">
        <w:rPr>
          <w:rFonts w:ascii="Times New Roman" w:hAnsi="Times New Roman" w:cs="Times New Roman"/>
          <w:sz w:val="24"/>
          <w:szCs w:val="24"/>
          <w:lang w:val="en-US"/>
        </w:rPr>
        <w:t xml:space="preserve">Total incidence of </w:t>
      </w:r>
      <w:r w:rsidR="00FA71F8">
        <w:rPr>
          <w:rFonts w:ascii="Times New Roman" w:hAnsi="Times New Roman" w:cs="Times New Roman"/>
          <w:sz w:val="24"/>
          <w:szCs w:val="24"/>
          <w:lang w:val="en-US"/>
        </w:rPr>
        <w:t>microbial</w:t>
      </w:r>
      <w:r w:rsidR="00880499">
        <w:rPr>
          <w:rFonts w:ascii="Times New Roman" w:hAnsi="Times New Roman" w:cs="Times New Roman"/>
          <w:sz w:val="24"/>
          <w:szCs w:val="24"/>
          <w:lang w:val="en-US"/>
        </w:rPr>
        <w:t xml:space="preserve"> species identified at each time point</w:t>
      </w:r>
      <w:r w:rsidR="005E5934" w:rsidRPr="000F0B71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vertAlign w:val="superscript"/>
          <w:lang w:val="en-US"/>
        </w:rPr>
        <w:t>§</w:t>
      </w:r>
      <w:r w:rsidR="00880CB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</w:p>
    <w:p w14:paraId="4433DF2E" w14:textId="77777777" w:rsidR="00A75729" w:rsidRDefault="00A75729" w:rsidP="00A149C8">
      <w:pPr>
        <w:pStyle w:val="Bezodstpw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pl-PL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3288"/>
        <w:gridCol w:w="416"/>
        <w:gridCol w:w="416"/>
        <w:gridCol w:w="416"/>
        <w:gridCol w:w="416"/>
        <w:gridCol w:w="416"/>
        <w:gridCol w:w="416"/>
      </w:tblGrid>
      <w:tr w:rsidR="002D00CA" w:rsidRPr="002D00CA" w14:paraId="464706FF" w14:textId="77777777" w:rsidTr="000F0B71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CD8FF43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BC583A9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Bacteria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358A777" w14:textId="2899712D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B1D3520" w14:textId="3FFFADBB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A8C15F8" w14:textId="082B0B59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B33A2FC" w14:textId="6CE830F4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70079DB" w14:textId="5369A3F2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84FBE5F" w14:textId="41B9634C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t6</w:t>
            </w:r>
          </w:p>
        </w:tc>
      </w:tr>
      <w:tr w:rsidR="002D00CA" w:rsidRPr="002D00CA" w14:paraId="5157F921" w14:textId="77777777" w:rsidTr="000F0B71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</w:tcBorders>
            <w:noWrap/>
            <w:vAlign w:val="bottom"/>
            <w:hideMark/>
          </w:tcPr>
          <w:p w14:paraId="2DE43F3A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bottom"/>
            <w:hideMark/>
          </w:tcPr>
          <w:p w14:paraId="285A5EB3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Kytococcus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sedentarius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bottom"/>
            <w:hideMark/>
          </w:tcPr>
          <w:p w14:paraId="2DEFCF9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bottom"/>
            <w:hideMark/>
          </w:tcPr>
          <w:p w14:paraId="63FAE60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bottom"/>
            <w:hideMark/>
          </w:tcPr>
          <w:p w14:paraId="2B56CFF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bottom"/>
            <w:hideMark/>
          </w:tcPr>
          <w:p w14:paraId="3C76010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bottom"/>
            <w:hideMark/>
          </w:tcPr>
          <w:p w14:paraId="1611C3B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bottom"/>
            <w:hideMark/>
          </w:tcPr>
          <w:p w14:paraId="428DB4A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6F4F45B1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36FD4300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2D0032F0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Microbacterium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testaceum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7BAEF62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22635A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EE3ED8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91D1D6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4CFEE25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93D4A1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0D34C8D1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4F317722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G-</w:t>
            </w:r>
          </w:p>
        </w:tc>
        <w:tc>
          <w:tcPr>
            <w:tcW w:w="0" w:type="auto"/>
            <w:noWrap/>
            <w:vAlign w:val="bottom"/>
            <w:hideMark/>
          </w:tcPr>
          <w:p w14:paraId="37B4397B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Acinetobacter baumannii</w:t>
            </w:r>
          </w:p>
        </w:tc>
        <w:tc>
          <w:tcPr>
            <w:tcW w:w="0" w:type="auto"/>
            <w:noWrap/>
            <w:vAlign w:val="bottom"/>
            <w:hideMark/>
          </w:tcPr>
          <w:p w14:paraId="180DED4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9540B6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846C6C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E45E33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4A2AA40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0E35B5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5A44725C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3D08BF16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G-</w:t>
            </w:r>
          </w:p>
        </w:tc>
        <w:tc>
          <w:tcPr>
            <w:tcW w:w="0" w:type="auto"/>
            <w:noWrap/>
            <w:vAlign w:val="bottom"/>
            <w:hideMark/>
          </w:tcPr>
          <w:p w14:paraId="13977B92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Acinetobacter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johnsonii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356C5BF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1910067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6D4DBE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F03CF4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033CBC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6E1C99C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072C16A0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0EE4120F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G-</w:t>
            </w:r>
          </w:p>
        </w:tc>
        <w:tc>
          <w:tcPr>
            <w:tcW w:w="0" w:type="auto"/>
            <w:noWrap/>
            <w:vAlign w:val="bottom"/>
            <w:hideMark/>
          </w:tcPr>
          <w:p w14:paraId="5E958CBC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Acinetobacter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lwoffii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2A44E67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04AE2E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43EEEF0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0542A0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7DDCDA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3282BF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3A3B4FB1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416CB4D1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G-</w:t>
            </w:r>
          </w:p>
        </w:tc>
        <w:tc>
          <w:tcPr>
            <w:tcW w:w="0" w:type="auto"/>
            <w:noWrap/>
            <w:vAlign w:val="bottom"/>
            <w:hideMark/>
          </w:tcPr>
          <w:p w14:paraId="026194B7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Acinetobacter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towneri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7492DB5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0F56E8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29EEED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63C885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B4839B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3CDB0AD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267E97C8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106D09A1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42170E2D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Actinobaculum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massiliense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0987A00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312F18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8C9933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821EC3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786FD33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7506F1F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244BDAEA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6191ACE5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2CA2B3D8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Actinomyces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naeslundii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78DA397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6DB557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76A516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4C2C05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E59286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0D70327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0B77B5E0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0D1A0FE3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3BE038E1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Actinomyces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oris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23F2D92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68220C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92FA00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31ACF1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6874EB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6FE3A68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41115E66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0A89148A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47E5B485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Actinomyces urogenitalis</w:t>
            </w:r>
          </w:p>
        </w:tc>
        <w:tc>
          <w:tcPr>
            <w:tcW w:w="0" w:type="auto"/>
            <w:noWrap/>
            <w:vAlign w:val="bottom"/>
            <w:hideMark/>
          </w:tcPr>
          <w:p w14:paraId="524B299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888109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6F1B00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00F9B17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061AD8D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4EFC533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2B2126B6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525F3B7B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2A79C204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Actinotignum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sanguinis</w:t>
            </w:r>
          </w:p>
        </w:tc>
        <w:tc>
          <w:tcPr>
            <w:tcW w:w="0" w:type="auto"/>
            <w:noWrap/>
            <w:vAlign w:val="bottom"/>
            <w:hideMark/>
          </w:tcPr>
          <w:p w14:paraId="1C14CF4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55F7BC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B1C5D9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A3FD4C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DD1DAF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6C9E9F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626CF126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31D6CB44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1840BD8E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Actinotignum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schaalii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06B4BFD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bottom"/>
            <w:hideMark/>
          </w:tcPr>
          <w:p w14:paraId="5F313B8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7EC4A2D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58A92B2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bottom"/>
            <w:hideMark/>
          </w:tcPr>
          <w:p w14:paraId="6CE8CDB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bottom"/>
            <w:hideMark/>
          </w:tcPr>
          <w:p w14:paraId="3A296DF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D00CA" w:rsidRPr="002D00CA" w14:paraId="4230ED7F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086C3D23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3B7224A2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Aerococcus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sanguinicola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24F4282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5B6319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998851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6B37393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409A0BA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70BDF36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3436D8CB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6A140ADC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1DF17F14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Aerococcus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urinae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54A4DDF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53E4DD7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0E11250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bottom"/>
            <w:hideMark/>
          </w:tcPr>
          <w:p w14:paraId="42C64E9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4CC2CB6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68021D9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D00CA" w:rsidRPr="002D00CA" w14:paraId="2CA96AA9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3727A589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07063EAE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Aerococcus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viridans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159F5EB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E028E7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631F62B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461ABBE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AA77A5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560C306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6CACFB11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7A6D924F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G-</w:t>
            </w:r>
          </w:p>
        </w:tc>
        <w:tc>
          <w:tcPr>
            <w:tcW w:w="0" w:type="auto"/>
            <w:noWrap/>
            <w:vAlign w:val="bottom"/>
            <w:hideMark/>
          </w:tcPr>
          <w:p w14:paraId="5892D463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Agrobacterium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larrymoorei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13EAC53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309B998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C5CC64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E2E5DA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3CC297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A60551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1FD3690A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43289F5B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08763A5B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Alkalihalobacillus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clausii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3AA975C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218EA8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60EAFC1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1D5C22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086ADD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9C89A4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674EE5A5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0C7176FC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77EE468F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Arthrobacter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luteolus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0B15D1D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5F1EE7C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FADFD7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0E12E4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9B8F2D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7482F6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5CD62C54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58CCCE5F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4415EDC6" w14:textId="0995B789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Bacillus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altitudinis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184FA7E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2E96D7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10191D3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E82763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DFCD38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74C7FF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5623C19B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1F6F6730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0FD659A8" w14:textId="72065D64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Bacillus cereus</w:t>
            </w:r>
          </w:p>
        </w:tc>
        <w:tc>
          <w:tcPr>
            <w:tcW w:w="0" w:type="auto"/>
            <w:noWrap/>
            <w:vAlign w:val="bottom"/>
            <w:hideMark/>
          </w:tcPr>
          <w:p w14:paraId="2D3A44D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2F70D36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66A558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86010B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86DC27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5CA8A2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262CD12E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34C7284F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57621FBC" w14:textId="7939B053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Bacillus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circulans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6A68629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19BE96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556732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308D863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06322B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6383A9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6E04E2C1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2061A422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5CE27EB2" w14:textId="352E48AE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Bacillus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endophyticus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7823646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0CFB94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C03CE5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91052A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2407F1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F57FFF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2A518DF6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4C7C0677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4D10E2EA" w14:textId="4BA6FDAC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Bacillus licheniformis</w:t>
            </w:r>
          </w:p>
        </w:tc>
        <w:tc>
          <w:tcPr>
            <w:tcW w:w="0" w:type="auto"/>
            <w:noWrap/>
            <w:vAlign w:val="bottom"/>
            <w:hideMark/>
          </w:tcPr>
          <w:p w14:paraId="1BDE032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F2AAD7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34E0CC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344CA72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7BB6395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8C3CB0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79768933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15BFE0D9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7D21AD6F" w14:textId="605E8DBE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Bacillus megaterium</w:t>
            </w:r>
          </w:p>
        </w:tc>
        <w:tc>
          <w:tcPr>
            <w:tcW w:w="0" w:type="auto"/>
            <w:noWrap/>
            <w:vAlign w:val="bottom"/>
            <w:hideMark/>
          </w:tcPr>
          <w:p w14:paraId="10077BE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A291B1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600465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3396AE4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6A7ADC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59C1C38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48C070D6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537A5918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17B8D965" w14:textId="26709F32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Bacillus mycoides</w:t>
            </w:r>
          </w:p>
        </w:tc>
        <w:tc>
          <w:tcPr>
            <w:tcW w:w="0" w:type="auto"/>
            <w:noWrap/>
            <w:vAlign w:val="bottom"/>
            <w:hideMark/>
          </w:tcPr>
          <w:p w14:paraId="2978ABD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565412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88069A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2161FD4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73DEC2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2D9859F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5440752E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19B5913E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6591C6A5" w14:textId="49980D9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Bacillus pumilus</w:t>
            </w:r>
          </w:p>
        </w:tc>
        <w:tc>
          <w:tcPr>
            <w:tcW w:w="0" w:type="auto"/>
            <w:noWrap/>
            <w:vAlign w:val="bottom"/>
            <w:hideMark/>
          </w:tcPr>
          <w:p w14:paraId="247EA0F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8F1718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19D2D6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5E458D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7431B47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1E5B43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1D8AA862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47DC4A90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692562E2" w14:textId="64308C9F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Bacillus subtilis</w:t>
            </w:r>
          </w:p>
        </w:tc>
        <w:tc>
          <w:tcPr>
            <w:tcW w:w="0" w:type="auto"/>
            <w:noWrap/>
            <w:vAlign w:val="bottom"/>
            <w:hideMark/>
          </w:tcPr>
          <w:p w14:paraId="5A4F598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129AF2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731970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47CC1C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12323B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C1E32A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424AD6C0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6B6A7E68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6F804E92" w14:textId="358FA600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Bacillus thuringiensis</w:t>
            </w:r>
          </w:p>
        </w:tc>
        <w:tc>
          <w:tcPr>
            <w:tcW w:w="0" w:type="auto"/>
            <w:noWrap/>
            <w:vAlign w:val="bottom"/>
            <w:hideMark/>
          </w:tcPr>
          <w:p w14:paraId="28531B5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74DC76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DE6B31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36719E4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FD1B54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B233F9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261B0BF9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4C1D5067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1BA2524B" w14:textId="62E0199A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Bacillus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vietnamensis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3D3BB6A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6DBE3D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CC1670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29A7E4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4BEAC0C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7F3915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4562F7C0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76A71BBB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03DFD1B1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Brachybacterium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conglomeratum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3C7C376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466954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6E78BDD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2918028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924CC3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3BBC43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4A531C65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00C75A12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7AD7056E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Brachybacterium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paraconglomeratum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25F8433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036D2A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23CCD7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1A3959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3BAF8F2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913092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714FB1E1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717538DD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39135EE3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Brevibacillus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brevis</w:t>
            </w:r>
          </w:p>
        </w:tc>
        <w:tc>
          <w:tcPr>
            <w:tcW w:w="0" w:type="auto"/>
            <w:noWrap/>
            <w:vAlign w:val="bottom"/>
            <w:hideMark/>
          </w:tcPr>
          <w:p w14:paraId="372BF3D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C35927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E40842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2C1B548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F861F3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767B9C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2D4BB6C6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1967FEB9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45A3CDF5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Brevibacterium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casei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3821062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5F69B7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40B77AD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9EFD2E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607A06F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4469E38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D00CA" w:rsidRPr="002D00CA" w14:paraId="0FFE46A5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4CAF8AE4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0570392E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Brevibacterium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celere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3D4E3FD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7DF4532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125F70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882798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507CC31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5D548EF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745A76A1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28E8ED67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0AE84A82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Brevibacterium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luteolum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0C7F18A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2E14D5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861669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BAA649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2E2A1C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B64C80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56BE9354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4D85F746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276C0AC7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Brevibacterium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mcbrellneri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76E63FA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A2578F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A9F2AC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737BB1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010B20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2B898BA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25B39BA9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6826D04F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34125BE3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Brevibacillus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nitrificans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3F5BF09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52A155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A80A84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4C5970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1B40719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2536E1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47731839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76676F6B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792A5195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Brevibacterium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paucivorans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6788A8C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00BED60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4264D5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C7211A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7F1BC2C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70BB6D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7DDD7F9C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257517AD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181A20F1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Brevibacterium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pityocampae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3D6E6FE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0C7CD2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C16420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CEF35B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FEBC7E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335FD0E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18FAAF82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35757A22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76DB4AEE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Brevibacterium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ravenspurgense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55D691D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3A57E8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1EF30AC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CF268E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2AAF97F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2D650EE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06D01B9E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642BC90B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G-</w:t>
            </w:r>
          </w:p>
        </w:tc>
        <w:tc>
          <w:tcPr>
            <w:tcW w:w="0" w:type="auto"/>
            <w:noWrap/>
            <w:vAlign w:val="bottom"/>
            <w:hideMark/>
          </w:tcPr>
          <w:p w14:paraId="7ECC9B63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Brevundimonas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diminuta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0A72107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4EF581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D1230A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DE27F5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53D123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02F186E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12E2AA93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78C02083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noWrap/>
            <w:vAlign w:val="bottom"/>
            <w:hideMark/>
          </w:tcPr>
          <w:p w14:paraId="7DAC478D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Candida albicans</w:t>
            </w:r>
          </w:p>
        </w:tc>
        <w:tc>
          <w:tcPr>
            <w:tcW w:w="0" w:type="auto"/>
            <w:noWrap/>
            <w:vAlign w:val="bottom"/>
            <w:hideMark/>
          </w:tcPr>
          <w:p w14:paraId="5541D49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5985CC7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7D01FE1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507DCB2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04E6F7A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2BB67CE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2242D4D1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1CB67829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Y</w:t>
            </w:r>
          </w:p>
        </w:tc>
        <w:tc>
          <w:tcPr>
            <w:tcW w:w="0" w:type="auto"/>
            <w:noWrap/>
            <w:vAlign w:val="bottom"/>
            <w:hideMark/>
          </w:tcPr>
          <w:p w14:paraId="1F2C7D8F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parapsilosis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08D9A76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0F8B73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099C92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6C6563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21E5C07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616583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7F14E0CF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78EB12CD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6D3D45DB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Cellulosimicrobium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cellulans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62ADE30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3ECA41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85F166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2EBAC1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636929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36A1FA8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04C412D1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5F01683F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G-</w:t>
            </w:r>
          </w:p>
        </w:tc>
        <w:tc>
          <w:tcPr>
            <w:tcW w:w="0" w:type="auto"/>
            <w:noWrap/>
            <w:vAlign w:val="bottom"/>
            <w:hideMark/>
          </w:tcPr>
          <w:p w14:paraId="54092D40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Citrobacter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freundii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7F19CD7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BEC003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47D0D11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0F21F0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39DD1F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88D034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35B1EB2C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711282BC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G-</w:t>
            </w:r>
          </w:p>
        </w:tc>
        <w:tc>
          <w:tcPr>
            <w:tcW w:w="0" w:type="auto"/>
            <w:noWrap/>
            <w:vAlign w:val="bottom"/>
            <w:hideMark/>
          </w:tcPr>
          <w:p w14:paraId="6E2E69F2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Citrobacter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murliniae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05A3484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4196E4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3EA8EF3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1ECEA4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8E406C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EE4AC4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0EFE4107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0597C67D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2AA6522C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Corynebacterium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amycolatum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49AB34A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480EEBB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7F76970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38D2B4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59C1478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66E2345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051E4A08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4B115A19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73BA3F87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Corynebacterium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aurimucosum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4B24251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4AEBCF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E93332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01D611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3221883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4B72908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56D860DD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760ACBFA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17402312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Corynebacterium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ciconiae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128E16B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00A7EF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5DB68A3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EE09BB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9C2CFD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1AC377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3F52B2FD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4608E490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5E353FD4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Corynebacterium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coyleae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3BDE87D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630E75E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CCD481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A52ED1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A5EBD0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2F85E94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D00CA" w:rsidRPr="002D00CA" w14:paraId="501128C9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62A97338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19B606FC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Corynebacterium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frankenforstense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7736AAA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73D3F2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53AC927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E7B83C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37BF52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5790DB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1425A719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3D567D0A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3A07B031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Corynebacterium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freneyi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53FF0D2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AA9A58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9411E7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23B7C7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F2215D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49AD306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15C86A61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038823DB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18D43DC3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Corynebacterium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glucuronolyticum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215213F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64D4D86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bottom"/>
            <w:hideMark/>
          </w:tcPr>
          <w:p w14:paraId="547FA47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3FD44A8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4E3C282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bottom"/>
            <w:hideMark/>
          </w:tcPr>
          <w:p w14:paraId="74DE78A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D00CA" w:rsidRPr="002D00CA" w14:paraId="010A9094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44A5C382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264A3BE1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Corynebacterium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imitans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08E7DE9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251FA2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5DF67AB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3CEA26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93A620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0FCE868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752D6506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0D593A76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3324794A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Corynebacterium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jeikeium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194DE89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CE166E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E356CE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2A04FF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0B293D8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829584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776294A2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69899C53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5F3F13D0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Corynebacterium lipophile</w:t>
            </w:r>
          </w:p>
        </w:tc>
        <w:tc>
          <w:tcPr>
            <w:tcW w:w="0" w:type="auto"/>
            <w:noWrap/>
            <w:vAlign w:val="bottom"/>
            <w:hideMark/>
          </w:tcPr>
          <w:p w14:paraId="11E7EF7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09DAD7C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B952A4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48329E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06EC3DE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0102B8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6C5BF4B4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1BED0CB4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700D26FC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Corynebacterium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massiliense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439D8A5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DD0B13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1A2BC97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CDC104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16942E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E39040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52454987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1EC782EC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66F65001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Corynebacterium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minutissimum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1268200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FA0F14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1C54F0A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1A0476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CDFF80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73A4A6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08692B57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4722A067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16705986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Corynebacterium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mucifaciens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6F2735C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E480EA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D670F6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5C5FFF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7F966A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5E39F7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27B25716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45B0684B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1B9DEE39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Corynebacterium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pyruviciproducens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14C8C68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7575810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7E50FF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69A33A5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6022F3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0CDA246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0E5DCAC1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7FC3A328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0F573044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Corynebacterium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simulans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1EE3689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52F173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A9A1D4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56107A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466F5E9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98DC22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23640050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3F380244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62BBAE5D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Corynebacterium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551D007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4A70D6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7B8EE4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7C9AABF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4C3A16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012FC3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5B1B94D0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4E6CC79E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3E32C7F9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Corynebacterium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tuberculostearicum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3D2E718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14:paraId="39C6FCC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bottom"/>
            <w:hideMark/>
          </w:tcPr>
          <w:p w14:paraId="21DB130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vAlign w:val="bottom"/>
            <w:hideMark/>
          </w:tcPr>
          <w:p w14:paraId="6C753BF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vAlign w:val="bottom"/>
            <w:hideMark/>
          </w:tcPr>
          <w:p w14:paraId="6889954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vAlign w:val="bottom"/>
            <w:hideMark/>
          </w:tcPr>
          <w:p w14:paraId="01314B1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2D00CA" w:rsidRPr="002D00CA" w14:paraId="5A70D6A7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4C28E460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57CE22FF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Corynebacterium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variabile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1A216E9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F9CB4E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9D3F8A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3F6DB2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041979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F617FC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2E53AC3E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35E7B62F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15450A09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Corynebacterium xerosis</w:t>
            </w:r>
          </w:p>
        </w:tc>
        <w:tc>
          <w:tcPr>
            <w:tcW w:w="0" w:type="auto"/>
            <w:noWrap/>
            <w:vAlign w:val="bottom"/>
            <w:hideMark/>
          </w:tcPr>
          <w:p w14:paraId="149EB06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26E1E43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42FCDD6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9C7C1C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F6253B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A33BFD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7380CBB1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5B039A38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34402C10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Cutibacterium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avidum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1CE733D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CBD54C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66AA95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4F048D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127948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667A0E3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0E2002D2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2F133DF0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103BE4C0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Dermabacter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hominis</w:t>
            </w:r>
          </w:p>
        </w:tc>
        <w:tc>
          <w:tcPr>
            <w:tcW w:w="0" w:type="auto"/>
            <w:noWrap/>
            <w:vAlign w:val="bottom"/>
            <w:hideMark/>
          </w:tcPr>
          <w:p w14:paraId="64C354F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349E8E6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41CA9C2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14D5529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56CF580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bottom"/>
            <w:hideMark/>
          </w:tcPr>
          <w:p w14:paraId="6B71F71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D00CA" w:rsidRPr="002D00CA" w14:paraId="49FD1F16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7D18FC3D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4291BB14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Dermabacter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vaginalis</w:t>
            </w:r>
          </w:p>
        </w:tc>
        <w:tc>
          <w:tcPr>
            <w:tcW w:w="0" w:type="auto"/>
            <w:noWrap/>
            <w:vAlign w:val="bottom"/>
            <w:hideMark/>
          </w:tcPr>
          <w:p w14:paraId="6BC2BF1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92A950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61A2F65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3D1638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2E4693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FA64DA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6267E438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0E9E63AA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6D622DF9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Dermacoccus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nishinomiyaensis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6A8A92A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12911C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F9B8B2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D3565A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4898A7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3B91C60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39BADCB0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46AB3014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G-</w:t>
            </w:r>
          </w:p>
        </w:tc>
        <w:tc>
          <w:tcPr>
            <w:tcW w:w="0" w:type="auto"/>
            <w:noWrap/>
            <w:vAlign w:val="bottom"/>
            <w:hideMark/>
          </w:tcPr>
          <w:p w14:paraId="30605325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Enterobacter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hormaechei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7A62912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2674F6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05EBC6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0D6D760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B56E65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FD000C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09CC2559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50B11238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3414D6B8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Enterococcus avium</w:t>
            </w:r>
          </w:p>
        </w:tc>
        <w:tc>
          <w:tcPr>
            <w:tcW w:w="0" w:type="auto"/>
            <w:noWrap/>
            <w:vAlign w:val="bottom"/>
            <w:hideMark/>
          </w:tcPr>
          <w:p w14:paraId="1E7E2BA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95DAB9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98BA3D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0D19DBA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40C805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EA562C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1F6F6BA3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77C176C2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53F5EFDB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Enterococcus faecalis</w:t>
            </w:r>
          </w:p>
        </w:tc>
        <w:tc>
          <w:tcPr>
            <w:tcW w:w="0" w:type="auto"/>
            <w:noWrap/>
            <w:vAlign w:val="bottom"/>
            <w:hideMark/>
          </w:tcPr>
          <w:p w14:paraId="1CFF764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vAlign w:val="bottom"/>
            <w:hideMark/>
          </w:tcPr>
          <w:p w14:paraId="0F6A6EB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vAlign w:val="bottom"/>
            <w:hideMark/>
          </w:tcPr>
          <w:p w14:paraId="01256CC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vAlign w:val="bottom"/>
            <w:hideMark/>
          </w:tcPr>
          <w:p w14:paraId="13CA8DB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vAlign w:val="bottom"/>
            <w:hideMark/>
          </w:tcPr>
          <w:p w14:paraId="5CAAAE1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vAlign w:val="bottom"/>
            <w:hideMark/>
          </w:tcPr>
          <w:p w14:paraId="1AE6B30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2D00CA" w:rsidRPr="002D00CA" w14:paraId="78A94A97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1081205D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44C34296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Enterococcus faecium</w:t>
            </w:r>
          </w:p>
        </w:tc>
        <w:tc>
          <w:tcPr>
            <w:tcW w:w="0" w:type="auto"/>
            <w:noWrap/>
            <w:vAlign w:val="bottom"/>
            <w:hideMark/>
          </w:tcPr>
          <w:p w14:paraId="11DE542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9501A7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114121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A069B1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1A7813E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B9F486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04870671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119F8562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2FCCC443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Enterococcus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gallinarum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5D92190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8D60CF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6BC0BC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71D16B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01FDCF5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106FF9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56DE2545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4B0EE055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14C0E7F1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Enterococcus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gilvus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478EC40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B03BC6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95E9BA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D86E56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6B1CA5E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51522A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3629C722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2348BD68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G-</w:t>
            </w:r>
          </w:p>
        </w:tc>
        <w:tc>
          <w:tcPr>
            <w:tcW w:w="0" w:type="auto"/>
            <w:noWrap/>
            <w:vAlign w:val="bottom"/>
            <w:hideMark/>
          </w:tcPr>
          <w:p w14:paraId="3897037E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Escherichia coli</w:t>
            </w:r>
          </w:p>
        </w:tc>
        <w:tc>
          <w:tcPr>
            <w:tcW w:w="0" w:type="auto"/>
            <w:noWrap/>
            <w:vAlign w:val="bottom"/>
            <w:hideMark/>
          </w:tcPr>
          <w:p w14:paraId="146DC1E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bottom"/>
            <w:hideMark/>
          </w:tcPr>
          <w:p w14:paraId="51B49F8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1959958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1CCA237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11BED09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bottom"/>
            <w:hideMark/>
          </w:tcPr>
          <w:p w14:paraId="6054F43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D00CA" w:rsidRPr="002D00CA" w14:paraId="089598EA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7BC9456E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7379843E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Facklamia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hominis</w:t>
            </w:r>
          </w:p>
        </w:tc>
        <w:tc>
          <w:tcPr>
            <w:tcW w:w="0" w:type="auto"/>
            <w:noWrap/>
            <w:vAlign w:val="bottom"/>
            <w:hideMark/>
          </w:tcPr>
          <w:p w14:paraId="17D3455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bottom"/>
            <w:hideMark/>
          </w:tcPr>
          <w:p w14:paraId="1F172BF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bottom"/>
            <w:hideMark/>
          </w:tcPr>
          <w:p w14:paraId="56FD652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521EC0F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bottom"/>
            <w:hideMark/>
          </w:tcPr>
          <w:p w14:paraId="00DDB33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bottom"/>
            <w:hideMark/>
          </w:tcPr>
          <w:p w14:paraId="5431765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D00CA" w:rsidRPr="002D00CA" w14:paraId="57E6C391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6E17F583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28329EBF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Gordonia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otitidis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3900DE7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163C70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BD7808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569C5C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5D5593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4CD028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259E3026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4AE9794D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G-</w:t>
            </w:r>
          </w:p>
        </w:tc>
        <w:tc>
          <w:tcPr>
            <w:tcW w:w="0" w:type="auto"/>
            <w:noWrap/>
            <w:vAlign w:val="bottom"/>
            <w:hideMark/>
          </w:tcPr>
          <w:p w14:paraId="79DF60D3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Klebsiella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oxytoca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0992876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5611A9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944DD3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1E7EEE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9C434C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6728DC7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4FB3F20E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40A9EBC2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G-</w:t>
            </w:r>
          </w:p>
        </w:tc>
        <w:tc>
          <w:tcPr>
            <w:tcW w:w="0" w:type="auto"/>
            <w:noWrap/>
            <w:vAlign w:val="bottom"/>
            <w:hideMark/>
          </w:tcPr>
          <w:p w14:paraId="51C65608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pneumoniae</w:t>
            </w:r>
          </w:p>
        </w:tc>
        <w:tc>
          <w:tcPr>
            <w:tcW w:w="0" w:type="auto"/>
            <w:noWrap/>
            <w:vAlign w:val="bottom"/>
            <w:hideMark/>
          </w:tcPr>
          <w:p w14:paraId="40DF419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4FE4A2D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147C92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09FDB09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46C8A9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330E893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6CDE264E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4559D775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22AB6B36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Kocuria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carniphila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253CC9F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81BD56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ED79D4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40B8743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7F50601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984207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7EBCFD7F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21707D91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738DE7A2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Kocuria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palustris</w:t>
            </w:r>
          </w:p>
        </w:tc>
        <w:tc>
          <w:tcPr>
            <w:tcW w:w="0" w:type="auto"/>
            <w:noWrap/>
            <w:vAlign w:val="bottom"/>
            <w:hideMark/>
          </w:tcPr>
          <w:p w14:paraId="25FC286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5A6459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bottom"/>
            <w:hideMark/>
          </w:tcPr>
          <w:p w14:paraId="66C893B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37D78F8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63A8E7E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61D68BC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D00CA" w:rsidRPr="002D00CA" w14:paraId="253CD3AD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3355F7C9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040F9D3C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Kocuria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rhizophila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660FB7A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vAlign w:val="bottom"/>
            <w:hideMark/>
          </w:tcPr>
          <w:p w14:paraId="040545A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vAlign w:val="bottom"/>
            <w:hideMark/>
          </w:tcPr>
          <w:p w14:paraId="594D01A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vAlign w:val="bottom"/>
            <w:hideMark/>
          </w:tcPr>
          <w:p w14:paraId="7A4597D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vAlign w:val="bottom"/>
            <w:hideMark/>
          </w:tcPr>
          <w:p w14:paraId="5AE019E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vAlign w:val="bottom"/>
            <w:hideMark/>
          </w:tcPr>
          <w:p w14:paraId="624FAA1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2D00CA" w:rsidRPr="002D00CA" w14:paraId="1EBF7400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29916AD7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4ABC8F86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Kocuria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salsicia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3EDAE43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E71F85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550B35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3FDD29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B84186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75AA3BA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2EAF1E46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31D1E111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5BB42470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Lactobacillus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gasseri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28E6BFA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753DAF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2702FE8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38EB7CF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3D2646E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007BF69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D00CA" w:rsidRPr="002D00CA" w14:paraId="7752A302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0F29381A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3B5A062A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Lysinibacillus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07AB4AB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15F362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4CACB1C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82C3F8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48E3F5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021AF6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10DA2F9D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38448474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G-</w:t>
            </w:r>
          </w:p>
        </w:tc>
        <w:tc>
          <w:tcPr>
            <w:tcW w:w="0" w:type="auto"/>
            <w:noWrap/>
            <w:vAlign w:val="bottom"/>
            <w:hideMark/>
          </w:tcPr>
          <w:p w14:paraId="379A3261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Mannheimia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granulomatis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318B7DB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F62C47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B1749F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77E636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6B9116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34DCACB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623DBBAD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1D6152AF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39ADC357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Microbacterium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aurum</w:t>
            </w:r>
          </w:p>
        </w:tc>
        <w:tc>
          <w:tcPr>
            <w:tcW w:w="0" w:type="auto"/>
            <w:noWrap/>
            <w:vAlign w:val="bottom"/>
            <w:hideMark/>
          </w:tcPr>
          <w:p w14:paraId="5A2BAA2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82CB52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62E581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AF6F3D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EF4D4B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19091F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1F67E0A4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7555C618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769D7649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Microbacterium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keratanolyticum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11CFBA3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926C46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F48FAF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DD05F8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DEE4FD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7A796D6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25BE6DFC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6F21B8BC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7BB8F73C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Microbacterium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paraoxydans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01F1AB3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F421E8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69A91D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2DAB42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B3F544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791F70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7FBD6364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158E16FE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0714DBD4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Micrococcus luteus</w:t>
            </w:r>
          </w:p>
        </w:tc>
        <w:tc>
          <w:tcPr>
            <w:tcW w:w="0" w:type="auto"/>
            <w:noWrap/>
            <w:vAlign w:val="bottom"/>
            <w:hideMark/>
          </w:tcPr>
          <w:p w14:paraId="4642076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vAlign w:val="bottom"/>
            <w:hideMark/>
          </w:tcPr>
          <w:p w14:paraId="6E235E9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vAlign w:val="bottom"/>
            <w:hideMark/>
          </w:tcPr>
          <w:p w14:paraId="5DF00AE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vAlign w:val="bottom"/>
            <w:hideMark/>
          </w:tcPr>
          <w:p w14:paraId="5CDF80D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vAlign w:val="bottom"/>
            <w:hideMark/>
          </w:tcPr>
          <w:p w14:paraId="055F473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vAlign w:val="bottom"/>
            <w:hideMark/>
          </w:tcPr>
          <w:p w14:paraId="333B29B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2D00CA" w:rsidRPr="002D00CA" w14:paraId="0319FA9E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1F9AFFD2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1854E4F2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Micrococcus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lylae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0BDFE09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6B8086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D27217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13AFDE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2F2CACD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5FEF86F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31AD0A66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16B0320E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007CEE7A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Micrococcus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terreus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53D568F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D28400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4C2DBE6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1EEA8E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BD14DF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77A936E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65310C14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5674BEE6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G-</w:t>
            </w:r>
          </w:p>
        </w:tc>
        <w:tc>
          <w:tcPr>
            <w:tcW w:w="0" w:type="auto"/>
            <w:noWrap/>
            <w:vAlign w:val="bottom"/>
            <w:hideMark/>
          </w:tcPr>
          <w:p w14:paraId="57CC6135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Moraxella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osloensis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56BA1E6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vAlign w:val="bottom"/>
            <w:hideMark/>
          </w:tcPr>
          <w:p w14:paraId="3D2DEBD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25BDE32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00BF807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4DB1464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bottom"/>
            <w:hideMark/>
          </w:tcPr>
          <w:p w14:paraId="24E0F55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D00CA" w:rsidRPr="002D00CA" w14:paraId="0F40321C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25A956AD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G-</w:t>
            </w:r>
          </w:p>
        </w:tc>
        <w:tc>
          <w:tcPr>
            <w:tcW w:w="0" w:type="auto"/>
            <w:noWrap/>
            <w:vAlign w:val="bottom"/>
            <w:hideMark/>
          </w:tcPr>
          <w:p w14:paraId="6C6EE48A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Moraxella sg Moraxella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osolensis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75427D1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2C5B80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6324BF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29A52D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569272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E10A2B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7A5B429A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2CCF22FB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G-</w:t>
            </w:r>
          </w:p>
        </w:tc>
        <w:tc>
          <w:tcPr>
            <w:tcW w:w="0" w:type="auto"/>
            <w:noWrap/>
            <w:vAlign w:val="bottom"/>
            <w:hideMark/>
          </w:tcPr>
          <w:p w14:paraId="217DC39D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Morganella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morganii</w:t>
            </w:r>
          </w:p>
        </w:tc>
        <w:tc>
          <w:tcPr>
            <w:tcW w:w="0" w:type="auto"/>
            <w:noWrap/>
            <w:vAlign w:val="bottom"/>
            <w:hideMark/>
          </w:tcPr>
          <w:p w14:paraId="70C61C0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B2D0E2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A84EC9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874875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979CAF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706C007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430A675C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1A16F892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G-</w:t>
            </w:r>
          </w:p>
        </w:tc>
        <w:tc>
          <w:tcPr>
            <w:tcW w:w="0" w:type="auto"/>
            <w:noWrap/>
            <w:vAlign w:val="bottom"/>
            <w:hideMark/>
          </w:tcPr>
          <w:p w14:paraId="7E4ABECB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Neisseria flavescens</w:t>
            </w:r>
          </w:p>
        </w:tc>
        <w:tc>
          <w:tcPr>
            <w:tcW w:w="0" w:type="auto"/>
            <w:noWrap/>
            <w:vAlign w:val="bottom"/>
            <w:hideMark/>
          </w:tcPr>
          <w:p w14:paraId="1486761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56C61F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9F7EB6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70E5C4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6CF700C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AE5F58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5111DB81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012C0A4B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G-</w:t>
            </w:r>
          </w:p>
        </w:tc>
        <w:tc>
          <w:tcPr>
            <w:tcW w:w="0" w:type="auto"/>
            <w:noWrap/>
            <w:vAlign w:val="bottom"/>
            <w:hideMark/>
          </w:tcPr>
          <w:p w14:paraId="119398DE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Neisseria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subflava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665C4A4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D9A4BA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3558E0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436714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7A5206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4D9580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770EBEE3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351EC618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78A26593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Nesterenkonia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lacusekhoensis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091FB6F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0BAA6E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3A1B3D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D7D740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0DA305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D7CC7E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2ECC6FF9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0BBE0AF8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14B7935B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Nosocomiicoccus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ampullae</w:t>
            </w:r>
          </w:p>
        </w:tc>
        <w:tc>
          <w:tcPr>
            <w:tcW w:w="0" w:type="auto"/>
            <w:noWrap/>
            <w:vAlign w:val="bottom"/>
            <w:hideMark/>
          </w:tcPr>
          <w:p w14:paraId="619CB39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3A1B3A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D757EF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F954C4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D9D468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5A8262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D00CA" w:rsidRPr="002D00CA" w14:paraId="314E1AFA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73F07A12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6B8803D7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Paenibacillus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brasilensis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5C08405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4398755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AD94AA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D11417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A09E59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8B9F73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48A32309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1C6DB76C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38227277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Paenibacillus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pasadenensis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1C8E1CF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12FA127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EA4085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5E0138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058C39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853F9C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7A8DB44E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3583E9F6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20B3461B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Paenibacillus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vulneris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1895351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F220DB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87604D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2A3BB1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E4E24A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66E1ABE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5841C630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294B154A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G-</w:t>
            </w:r>
          </w:p>
        </w:tc>
        <w:tc>
          <w:tcPr>
            <w:tcW w:w="0" w:type="auto"/>
            <w:noWrap/>
            <w:vAlign w:val="bottom"/>
            <w:hideMark/>
          </w:tcPr>
          <w:p w14:paraId="407C8296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Paracoccus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03AA920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1AFFE3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7B8534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155EC53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FBFEE2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120F41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682F814C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6E5D0E7B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030165DF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Peribacillus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simplex</w:t>
            </w:r>
          </w:p>
        </w:tc>
        <w:tc>
          <w:tcPr>
            <w:tcW w:w="0" w:type="auto"/>
            <w:noWrap/>
            <w:vAlign w:val="bottom"/>
            <w:hideMark/>
          </w:tcPr>
          <w:p w14:paraId="67ADBFC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FA21B3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58FBF8F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58B9EC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8564FB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523C23A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452711DF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01802817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G-</w:t>
            </w:r>
          </w:p>
        </w:tc>
        <w:tc>
          <w:tcPr>
            <w:tcW w:w="0" w:type="auto"/>
            <w:noWrap/>
            <w:vAlign w:val="bottom"/>
            <w:hideMark/>
          </w:tcPr>
          <w:p w14:paraId="2C8EA7EA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Proteus mirabilis</w:t>
            </w:r>
          </w:p>
        </w:tc>
        <w:tc>
          <w:tcPr>
            <w:tcW w:w="0" w:type="auto"/>
            <w:noWrap/>
            <w:vAlign w:val="bottom"/>
            <w:hideMark/>
          </w:tcPr>
          <w:p w14:paraId="77CC804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B61A83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6C8084E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197864A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3ABAD59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2CA15AD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66386044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06E56617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G-</w:t>
            </w:r>
          </w:p>
        </w:tc>
        <w:tc>
          <w:tcPr>
            <w:tcW w:w="0" w:type="auto"/>
            <w:noWrap/>
            <w:vAlign w:val="bottom"/>
            <w:hideMark/>
          </w:tcPr>
          <w:p w14:paraId="298A3E2C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Providencia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rettgeri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377FF23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27B950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A10E2B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4D76B8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7446E4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747BD5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4F429C53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1BD1F57C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60C35549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Pseudoclavibacter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alba</w:t>
            </w:r>
          </w:p>
        </w:tc>
        <w:tc>
          <w:tcPr>
            <w:tcW w:w="0" w:type="auto"/>
            <w:noWrap/>
            <w:vAlign w:val="bottom"/>
            <w:hideMark/>
          </w:tcPr>
          <w:p w14:paraId="40ABB70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69A25E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2AD8B0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6BC540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1F0765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40F9EE9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59FA728F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4973FFF5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022F31C0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Pseudoclavibacter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faecalis</w:t>
            </w:r>
          </w:p>
        </w:tc>
        <w:tc>
          <w:tcPr>
            <w:tcW w:w="0" w:type="auto"/>
            <w:noWrap/>
            <w:vAlign w:val="bottom"/>
            <w:hideMark/>
          </w:tcPr>
          <w:p w14:paraId="67943AC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C9F248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4049502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794740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5333F0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A05C24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4661A29A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7809B934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2812F741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Pseudoglutamicibacter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cumminsii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7AA439B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947687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3806E0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10A14F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AD2ABA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3F0F3B4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777AF45D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2AA7D44D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G-</w:t>
            </w:r>
          </w:p>
        </w:tc>
        <w:tc>
          <w:tcPr>
            <w:tcW w:w="0" w:type="auto"/>
            <w:noWrap/>
            <w:vAlign w:val="bottom"/>
            <w:hideMark/>
          </w:tcPr>
          <w:p w14:paraId="03884619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Pseudomonas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luteola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1DF5E26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CFC7C6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D3CC76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FBB2B9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6A84F47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9A419B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03D24E14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42FD9C28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G-</w:t>
            </w:r>
          </w:p>
        </w:tc>
        <w:tc>
          <w:tcPr>
            <w:tcW w:w="0" w:type="auto"/>
            <w:noWrap/>
            <w:vAlign w:val="bottom"/>
            <w:hideMark/>
          </w:tcPr>
          <w:p w14:paraId="165C747D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Pseudomonas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monteilii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73ED9D9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DC3EDA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0809E8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14F1EF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364268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0427BEE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5307A991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3609F94F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G-</w:t>
            </w:r>
          </w:p>
        </w:tc>
        <w:tc>
          <w:tcPr>
            <w:tcW w:w="0" w:type="auto"/>
            <w:noWrap/>
            <w:vAlign w:val="bottom"/>
            <w:hideMark/>
          </w:tcPr>
          <w:p w14:paraId="37AE0D56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Pseudomonas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oryzihabitans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2B427A9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30654D8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395C95C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FEBBE2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1EBA2F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47D860D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18DB78BB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6800F684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G-</w:t>
            </w:r>
          </w:p>
        </w:tc>
        <w:tc>
          <w:tcPr>
            <w:tcW w:w="0" w:type="auto"/>
            <w:noWrap/>
            <w:vAlign w:val="bottom"/>
            <w:hideMark/>
          </w:tcPr>
          <w:p w14:paraId="07FE13CD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Pseudomonas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394A5DE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500B31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6E278B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93D700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4FF7FD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48D7C63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12CED905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36B36E7B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G-</w:t>
            </w:r>
          </w:p>
        </w:tc>
        <w:tc>
          <w:tcPr>
            <w:tcW w:w="0" w:type="auto"/>
            <w:noWrap/>
            <w:vAlign w:val="bottom"/>
            <w:hideMark/>
          </w:tcPr>
          <w:p w14:paraId="1CA248A4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Pseudomonas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stutzeri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18C97AE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47C695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3E16F9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A82D6E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87B876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7607582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47908003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2468557B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G-</w:t>
            </w:r>
          </w:p>
        </w:tc>
        <w:tc>
          <w:tcPr>
            <w:tcW w:w="0" w:type="auto"/>
            <w:noWrap/>
            <w:vAlign w:val="bottom"/>
            <w:hideMark/>
          </w:tcPr>
          <w:p w14:paraId="51A42028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Roseomonas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aestuarii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20727B8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2F960C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40191E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B45F5F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5FA22C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814230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39F31A89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0D8BBCF9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G-</w:t>
            </w:r>
          </w:p>
        </w:tc>
        <w:tc>
          <w:tcPr>
            <w:tcW w:w="0" w:type="auto"/>
            <w:noWrap/>
            <w:vAlign w:val="bottom"/>
            <w:hideMark/>
          </w:tcPr>
          <w:p w14:paraId="44DD53AE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Roseomonas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mucosa</w:t>
            </w:r>
          </w:p>
        </w:tc>
        <w:tc>
          <w:tcPr>
            <w:tcW w:w="0" w:type="auto"/>
            <w:noWrap/>
            <w:vAlign w:val="bottom"/>
            <w:hideMark/>
          </w:tcPr>
          <w:p w14:paraId="79E00F0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3AD711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FD72D7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CF8AA2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AA3F47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3EE6DE8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798C5304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3E4DD688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4B2BF44D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Rothia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aeria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7048001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538758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3202A48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A6E7DA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BD7226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374F556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3E2E035F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1759B14C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66F3795D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Rothia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amarae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2583CCF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4C59D91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2DEA599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27CCB7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895FEC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D5CDA4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06A54418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064434D9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01AC1A70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Rothia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dentocariosa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427EF79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BEDC2A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0B50C31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3458A44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47A2A1E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52A665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3372C997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0D320571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530786C8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Rothia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endophytica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62CA927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0623AC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375795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CBD26B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F8437F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E62E83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6420249C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55AC7068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53613BB8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Rothia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kristinae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543CD7E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3D34E0B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309D8DB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75393E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4C5D011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2700C8B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D00CA" w:rsidRPr="002D00CA" w14:paraId="496732E9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40296D9B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105EB398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Rothia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mucilaginosa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1C1C915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F01204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9413EC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17124E7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3458A32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7775E3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2EB6DB49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1718EBF0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3220211E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Rothia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terrae</w:t>
            </w:r>
          </w:p>
        </w:tc>
        <w:tc>
          <w:tcPr>
            <w:tcW w:w="0" w:type="auto"/>
            <w:noWrap/>
            <w:vAlign w:val="bottom"/>
            <w:hideMark/>
          </w:tcPr>
          <w:p w14:paraId="15A347F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340C1D2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4FC64B6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546EAF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0CB18D1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127F0A3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2BB243FD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38073F0F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090AFD7E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Schaalia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odontolytica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05AB727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D53E33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640FC4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61B830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187E0C0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369FCE1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7CAC3467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70E70F82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6B4ADCD2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Schaalia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radingae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3206420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51FC30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E8913F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BCFEEA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3045E0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1998241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09DDF2F6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75635544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G-</w:t>
            </w:r>
          </w:p>
        </w:tc>
        <w:tc>
          <w:tcPr>
            <w:tcW w:w="0" w:type="auto"/>
            <w:noWrap/>
            <w:vAlign w:val="bottom"/>
            <w:hideMark/>
          </w:tcPr>
          <w:p w14:paraId="7ECB09A9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Serratia marcescens</w:t>
            </w:r>
          </w:p>
        </w:tc>
        <w:tc>
          <w:tcPr>
            <w:tcW w:w="0" w:type="auto"/>
            <w:noWrap/>
            <w:vAlign w:val="bottom"/>
            <w:hideMark/>
          </w:tcPr>
          <w:p w14:paraId="4E3E914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157440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BD8A89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1C8749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22E50A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5D8D13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5A956C11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22BE76A6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7FDA8961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Sporosarcina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soli</w:t>
            </w:r>
          </w:p>
        </w:tc>
        <w:tc>
          <w:tcPr>
            <w:tcW w:w="0" w:type="auto"/>
            <w:noWrap/>
            <w:vAlign w:val="bottom"/>
            <w:hideMark/>
          </w:tcPr>
          <w:p w14:paraId="7DD54E9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B34D68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3517445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8A4F60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B8018A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C3EA6E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2EC5FF7D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315FAFF4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3EEDED12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Staphylococcus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48ACA5A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25CCB6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CF3AA9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0AE47F4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AF4B75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92B576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12AAEE1D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7CE720CB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49E20967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Staphylococcus aureus</w:t>
            </w:r>
          </w:p>
        </w:tc>
        <w:tc>
          <w:tcPr>
            <w:tcW w:w="0" w:type="auto"/>
            <w:noWrap/>
            <w:vAlign w:val="bottom"/>
            <w:hideMark/>
          </w:tcPr>
          <w:p w14:paraId="7F8F7F6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3F18254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1C5A125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467E8AB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7F9D6D8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557F60A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D00CA" w:rsidRPr="002D00CA" w14:paraId="14CDC0B8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427D780C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62732FF6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Staphylococcus auricularis</w:t>
            </w:r>
          </w:p>
        </w:tc>
        <w:tc>
          <w:tcPr>
            <w:tcW w:w="0" w:type="auto"/>
            <w:noWrap/>
            <w:vAlign w:val="bottom"/>
            <w:hideMark/>
          </w:tcPr>
          <w:p w14:paraId="7803D4C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60672B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006AC42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AF3A31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FC4BFE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A02499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33BA2A76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34671E09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72F81087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Staphylococcus borealis</w:t>
            </w:r>
          </w:p>
        </w:tc>
        <w:tc>
          <w:tcPr>
            <w:tcW w:w="0" w:type="auto"/>
            <w:noWrap/>
            <w:vAlign w:val="bottom"/>
            <w:hideMark/>
          </w:tcPr>
          <w:p w14:paraId="319EF7A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14:paraId="3A8F936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bottom"/>
            <w:hideMark/>
          </w:tcPr>
          <w:p w14:paraId="311729D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14:paraId="60ADF3C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0C6CFF3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vAlign w:val="bottom"/>
            <w:hideMark/>
          </w:tcPr>
          <w:p w14:paraId="4C88B5F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2D00CA" w:rsidRPr="002D00CA" w14:paraId="53783013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07FBC743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6118195F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Staphylococcus capitis</w:t>
            </w:r>
          </w:p>
        </w:tc>
        <w:tc>
          <w:tcPr>
            <w:tcW w:w="0" w:type="auto"/>
            <w:noWrap/>
            <w:vAlign w:val="bottom"/>
            <w:hideMark/>
          </w:tcPr>
          <w:p w14:paraId="74924F0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vAlign w:val="bottom"/>
            <w:hideMark/>
          </w:tcPr>
          <w:p w14:paraId="2BEE2FC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vAlign w:val="bottom"/>
            <w:hideMark/>
          </w:tcPr>
          <w:p w14:paraId="6BACECA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vAlign w:val="bottom"/>
            <w:hideMark/>
          </w:tcPr>
          <w:p w14:paraId="63FF449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vAlign w:val="bottom"/>
            <w:hideMark/>
          </w:tcPr>
          <w:p w14:paraId="52F830B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vAlign w:val="bottom"/>
            <w:hideMark/>
          </w:tcPr>
          <w:p w14:paraId="1672F6F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2D00CA" w:rsidRPr="002D00CA" w14:paraId="1B4BA1C1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44D92F67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5AFC6ED6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Staphylococcus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caprae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2135019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98A4B9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9824B2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68AD21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6AAA6E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5BD1D0F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D00CA" w:rsidRPr="002D00CA" w14:paraId="35AAB454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3F8917CB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0962A6CF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Staphylococcus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cohnii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28A6016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0391B59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bottom"/>
            <w:hideMark/>
          </w:tcPr>
          <w:p w14:paraId="07EF8F5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0C5B96C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30B4791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696E3B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D00CA" w:rsidRPr="002D00CA" w14:paraId="2D85309A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70D4D3FA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2FD51961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Staphylococcus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condimenti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1D3B65F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0AC2C83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D887F0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87E62E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3A5CBE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A8B4FE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0055B290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69A65C0F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2E269CAB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Staphylococcus epidermidis</w:t>
            </w:r>
          </w:p>
        </w:tc>
        <w:tc>
          <w:tcPr>
            <w:tcW w:w="0" w:type="auto"/>
            <w:noWrap/>
            <w:vAlign w:val="bottom"/>
            <w:hideMark/>
          </w:tcPr>
          <w:p w14:paraId="1A55113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noWrap/>
            <w:vAlign w:val="bottom"/>
            <w:hideMark/>
          </w:tcPr>
          <w:p w14:paraId="4C81E3D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noWrap/>
            <w:vAlign w:val="bottom"/>
            <w:hideMark/>
          </w:tcPr>
          <w:p w14:paraId="2E0F654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noWrap/>
            <w:vAlign w:val="bottom"/>
            <w:hideMark/>
          </w:tcPr>
          <w:p w14:paraId="1FAE613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noWrap/>
            <w:vAlign w:val="bottom"/>
            <w:hideMark/>
          </w:tcPr>
          <w:p w14:paraId="7FD53D5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noWrap/>
            <w:vAlign w:val="bottom"/>
            <w:hideMark/>
          </w:tcPr>
          <w:p w14:paraId="329E5CA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2D00CA" w:rsidRPr="002D00CA" w14:paraId="2F9EEDAD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72AFF8C1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63E6F807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Staphylococcus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equorum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2EC60CC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EE4AE7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6050CD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AC9EA8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F36D16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150D05A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63CA41A5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7F10D20C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43570C26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Staphylococcus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haemolyticus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7D79D5F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vAlign w:val="bottom"/>
            <w:hideMark/>
          </w:tcPr>
          <w:p w14:paraId="4612152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vAlign w:val="bottom"/>
            <w:hideMark/>
          </w:tcPr>
          <w:p w14:paraId="3EC1A06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vAlign w:val="bottom"/>
            <w:hideMark/>
          </w:tcPr>
          <w:p w14:paraId="253279B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vAlign w:val="bottom"/>
            <w:hideMark/>
          </w:tcPr>
          <w:p w14:paraId="1C74181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vAlign w:val="bottom"/>
            <w:hideMark/>
          </w:tcPr>
          <w:p w14:paraId="2CCD873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2D00CA" w:rsidRPr="002D00CA" w14:paraId="65349116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614534E6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370B5337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Staphylococcus hominis</w:t>
            </w:r>
          </w:p>
        </w:tc>
        <w:tc>
          <w:tcPr>
            <w:tcW w:w="0" w:type="auto"/>
            <w:noWrap/>
            <w:vAlign w:val="bottom"/>
            <w:hideMark/>
          </w:tcPr>
          <w:p w14:paraId="488441E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vAlign w:val="bottom"/>
            <w:hideMark/>
          </w:tcPr>
          <w:p w14:paraId="14E0AAA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vAlign w:val="bottom"/>
            <w:hideMark/>
          </w:tcPr>
          <w:p w14:paraId="09FFDF4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vAlign w:val="bottom"/>
            <w:hideMark/>
          </w:tcPr>
          <w:p w14:paraId="38255E0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vAlign w:val="bottom"/>
            <w:hideMark/>
          </w:tcPr>
          <w:p w14:paraId="0C94944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vAlign w:val="bottom"/>
            <w:hideMark/>
          </w:tcPr>
          <w:p w14:paraId="3B090C9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</w:tr>
      <w:tr w:rsidR="002D00CA" w:rsidRPr="002D00CA" w14:paraId="462B82AC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2CAED47B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4A1A4435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Staphylococcus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lugdunensis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6CB770B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vAlign w:val="bottom"/>
            <w:hideMark/>
          </w:tcPr>
          <w:p w14:paraId="546BA63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vAlign w:val="bottom"/>
            <w:hideMark/>
          </w:tcPr>
          <w:p w14:paraId="40D4A3D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14:paraId="389F0FE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vAlign w:val="bottom"/>
            <w:hideMark/>
          </w:tcPr>
          <w:p w14:paraId="4931063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vAlign w:val="bottom"/>
            <w:hideMark/>
          </w:tcPr>
          <w:p w14:paraId="78C8B09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2D00CA" w:rsidRPr="002D00CA" w14:paraId="3D7A6F4D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0E40D708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6885F983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Staphylococcus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nepalensis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76C20BD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D4D8E4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358ED3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59187F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2B19C3B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675BA5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6FA3DE5B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1D0CB2B1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0B30025A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Staphylococcus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pasteuri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4BD6E63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0E4A128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4AB4F93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1BC993B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bottom"/>
            <w:hideMark/>
          </w:tcPr>
          <w:p w14:paraId="1F349A1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14:paraId="400735B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D00CA" w:rsidRPr="002D00CA" w14:paraId="5AD960BE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7C962A16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27D996E3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Staphylococcus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petrasii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617E56E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bottom"/>
            <w:hideMark/>
          </w:tcPr>
          <w:p w14:paraId="46D8F75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0C94D3F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44956A8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332479D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1961DFF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D00CA" w:rsidRPr="002D00CA" w14:paraId="06DD08FE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60612F57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0B62000A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Staphylococcus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pettenkoferi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49A8348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54F4286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35BE35C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5D220F0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7EA6489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4C3ACD2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D00CA" w:rsidRPr="002D00CA" w14:paraId="550FBC2F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68AEB81C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11DA0116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Staphylococcus saprophyticus</w:t>
            </w:r>
          </w:p>
        </w:tc>
        <w:tc>
          <w:tcPr>
            <w:tcW w:w="0" w:type="auto"/>
            <w:noWrap/>
            <w:vAlign w:val="bottom"/>
            <w:hideMark/>
          </w:tcPr>
          <w:p w14:paraId="7368669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bottom"/>
            <w:hideMark/>
          </w:tcPr>
          <w:p w14:paraId="073447C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BB3966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339DF53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4DD4115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bottom"/>
            <w:hideMark/>
          </w:tcPr>
          <w:p w14:paraId="5BAB48A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2D00CA" w:rsidRPr="002D00CA" w14:paraId="397E0830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57B33EC6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127C1AC2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Staphylococcus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simulans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3E1B3C6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35E7F5A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1EC9070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11E6F5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27A1CBA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050F5D6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D00CA" w:rsidRPr="002D00CA" w14:paraId="7A7E22B7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330CEAE3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119BCAF4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Staphylococcus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sciuri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20C5A6D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99F5D4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1CA435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7860C3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C8F68E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34B763D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125E400C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5406D119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2490876C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Staphylococcus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succinus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57A7FDD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2C134F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91A7D4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8446BB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3E67A9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BFADF8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765182D8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44CBC588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5865BC96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Staphylococcus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vitulinus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5200999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C10FA3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25AF67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6AD931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BF08FC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6C7B40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65D07D6E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30159BAB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4801CB0F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Staphylococcus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xylosus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07D7D36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DD688F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A511E1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4FBE7D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EFAFA2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D5A8C9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1B08F854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0A68D97A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736BE21A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Staphylococcus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warneri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0CCDF5E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vAlign w:val="bottom"/>
            <w:hideMark/>
          </w:tcPr>
          <w:p w14:paraId="545FA5D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14:paraId="746AEE4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vAlign w:val="bottom"/>
            <w:hideMark/>
          </w:tcPr>
          <w:p w14:paraId="4544996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vAlign w:val="bottom"/>
            <w:hideMark/>
          </w:tcPr>
          <w:p w14:paraId="73BCC18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vAlign w:val="bottom"/>
            <w:hideMark/>
          </w:tcPr>
          <w:p w14:paraId="2B59471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2D00CA" w:rsidRPr="002D00CA" w14:paraId="1BAF8E84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422B601E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G-</w:t>
            </w:r>
          </w:p>
        </w:tc>
        <w:tc>
          <w:tcPr>
            <w:tcW w:w="0" w:type="auto"/>
            <w:noWrap/>
            <w:vAlign w:val="bottom"/>
            <w:hideMark/>
          </w:tcPr>
          <w:p w14:paraId="1513422E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Stenotrophomonas maltophilia</w:t>
            </w:r>
          </w:p>
        </w:tc>
        <w:tc>
          <w:tcPr>
            <w:tcW w:w="0" w:type="auto"/>
            <w:noWrap/>
            <w:vAlign w:val="bottom"/>
            <w:hideMark/>
          </w:tcPr>
          <w:p w14:paraId="1EDEAC0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5F7AC07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33778D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223AC7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D9D363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334CD2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48C69B64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38FB11A8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G-</w:t>
            </w:r>
          </w:p>
        </w:tc>
        <w:tc>
          <w:tcPr>
            <w:tcW w:w="0" w:type="auto"/>
            <w:noWrap/>
            <w:vAlign w:val="bottom"/>
            <w:hideMark/>
          </w:tcPr>
          <w:p w14:paraId="12E13140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Stenotrophomonas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nitritireducens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642B283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6B26FC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6777FD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170EED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48798B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50FB039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7298FC35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064420C0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7EA91BEB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Streptococcus agalactiae</w:t>
            </w:r>
          </w:p>
        </w:tc>
        <w:tc>
          <w:tcPr>
            <w:tcW w:w="0" w:type="auto"/>
            <w:noWrap/>
            <w:vAlign w:val="bottom"/>
            <w:hideMark/>
          </w:tcPr>
          <w:p w14:paraId="38A1131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166611A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4BF10C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0F35A1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62D4F0B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1E24533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D00CA" w:rsidRPr="002D00CA" w14:paraId="41A725EE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721062EE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79B03107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Streptococcus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anginosus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7755E16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4B478F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0A9097A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6815F2C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D0F765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453C9ED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D00CA" w:rsidRPr="002D00CA" w14:paraId="52293DBE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4466E44B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3A50DA01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Streptococcus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constellatus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4AC81A2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9A0101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0C9594C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17A458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ACA29B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28AEBA2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706BE631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1332835C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13E61207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Streptococcus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infantis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7C4E537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3E4A33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5557A0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B370F3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A50C04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26ED15D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7772E323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766AE720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7E31A43E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Streptococcus mitis</w:t>
            </w:r>
          </w:p>
        </w:tc>
        <w:tc>
          <w:tcPr>
            <w:tcW w:w="0" w:type="auto"/>
            <w:noWrap/>
            <w:vAlign w:val="bottom"/>
            <w:hideMark/>
          </w:tcPr>
          <w:p w14:paraId="5176D4D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6CFE86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113053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1BBF45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329A3E0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624B226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D00CA" w:rsidRPr="002D00CA" w14:paraId="30D40CB0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0D80B83E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1E28E630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Streptococcus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oralis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221373BD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5F4BEB4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E8D156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057ABC6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09A86D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334EF7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63492F0C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51F78EF5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213430BC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Streptococcus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parasanguinis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6A3E6D1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7EB1E0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1EC189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2977F9C0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7AB50A9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E6567B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3AA1DF74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099ECF75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2C8964CA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Streptococcus pneumoniae</w:t>
            </w:r>
          </w:p>
        </w:tc>
        <w:tc>
          <w:tcPr>
            <w:tcW w:w="0" w:type="auto"/>
            <w:noWrap/>
            <w:vAlign w:val="bottom"/>
            <w:hideMark/>
          </w:tcPr>
          <w:p w14:paraId="2DEC767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6388BDD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FE6E2E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79C7C6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95E7C1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8CBB9BF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5DC21BA6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6F0643C6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5E62EC94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Streptococcus salivarius</w:t>
            </w:r>
          </w:p>
        </w:tc>
        <w:tc>
          <w:tcPr>
            <w:tcW w:w="0" w:type="auto"/>
            <w:noWrap/>
            <w:vAlign w:val="bottom"/>
            <w:hideMark/>
          </w:tcPr>
          <w:p w14:paraId="141AC81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27B5B3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167620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627F1C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2573D76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681A8DE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2775197E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7AAB9581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23936CC7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Streptococcus sanguinis</w:t>
            </w:r>
          </w:p>
        </w:tc>
        <w:tc>
          <w:tcPr>
            <w:tcW w:w="0" w:type="auto"/>
            <w:noWrap/>
            <w:vAlign w:val="bottom"/>
            <w:hideMark/>
          </w:tcPr>
          <w:p w14:paraId="69C0CBF5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45D62A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D9E62A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303C880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1D3B2DB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02558FA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D00CA" w:rsidRPr="002D00CA" w14:paraId="51900E73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525FBB1C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3D9A04D4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Streptococcus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urinalis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58B802D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65108E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0DCF8539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D36A67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49DC786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3FC4FD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D00CA" w:rsidRPr="002D00CA" w14:paraId="556DBD37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1E872AB8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427E9F9F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Streptococcus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vestibularis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0EBE7B3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C8AC341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32716443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3203B67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693A8D2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9C0684B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0CA" w:rsidRPr="002D00CA" w14:paraId="7537DF77" w14:textId="77777777" w:rsidTr="000F0B71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6E00DB1E" w14:textId="77777777" w:rsidR="002D00CA" w:rsidRPr="000F0B71" w:rsidRDefault="002D00CA" w:rsidP="002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G+</w:t>
            </w:r>
          </w:p>
        </w:tc>
        <w:tc>
          <w:tcPr>
            <w:tcW w:w="0" w:type="auto"/>
            <w:noWrap/>
            <w:vAlign w:val="bottom"/>
            <w:hideMark/>
          </w:tcPr>
          <w:p w14:paraId="31E2FC92" w14:textId="77777777" w:rsidR="002D00CA" w:rsidRPr="000F0B71" w:rsidRDefault="002D00CA" w:rsidP="002D0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Winkia</w:t>
            </w:r>
            <w:proofErr w:type="spellEnd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neuii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6C002B74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5D8FE6BE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bottom"/>
            <w:hideMark/>
          </w:tcPr>
          <w:p w14:paraId="7493EC8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69E6BBC8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53BECA7C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596AE74A" w14:textId="77777777" w:rsidR="002D00CA" w:rsidRPr="000F0B71" w:rsidRDefault="002D00CA" w:rsidP="002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1A9C9BDA" w14:textId="77777777" w:rsidR="00A75729" w:rsidRDefault="00A75729" w:rsidP="00A149C8">
      <w:pPr>
        <w:pStyle w:val="Bezodstpw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pl-PL"/>
        </w:rPr>
      </w:pPr>
    </w:p>
    <w:p w14:paraId="0513BAA3" w14:textId="77777777" w:rsidR="00A75729" w:rsidRDefault="00A75729" w:rsidP="00A149C8">
      <w:pPr>
        <w:pStyle w:val="Bezodstpw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pl-PL"/>
        </w:rPr>
      </w:pPr>
    </w:p>
    <w:p w14:paraId="68046AF6" w14:textId="77777777" w:rsidR="004F284D" w:rsidRDefault="004F284D" w:rsidP="00A149C8">
      <w:pPr>
        <w:pStyle w:val="Bezodstpw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pl-PL"/>
        </w:rPr>
      </w:pPr>
    </w:p>
    <w:p w14:paraId="0C885109" w14:textId="77777777" w:rsidR="004F284D" w:rsidRDefault="004F284D" w:rsidP="00A149C8">
      <w:pPr>
        <w:pStyle w:val="Bezodstpw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pl-PL"/>
        </w:rPr>
      </w:pPr>
    </w:p>
    <w:p w14:paraId="7D36E526" w14:textId="77777777" w:rsidR="004F284D" w:rsidRDefault="004F284D" w:rsidP="00A149C8">
      <w:pPr>
        <w:pStyle w:val="Bezodstpw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pl-PL"/>
        </w:rPr>
      </w:pPr>
    </w:p>
    <w:p w14:paraId="3E01E987" w14:textId="77777777" w:rsidR="004F284D" w:rsidRDefault="004F284D" w:rsidP="00A149C8">
      <w:pPr>
        <w:pStyle w:val="Bezodstpw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pl-PL"/>
        </w:rPr>
      </w:pPr>
    </w:p>
    <w:p w14:paraId="6A68AA25" w14:textId="77777777" w:rsidR="004F284D" w:rsidRDefault="004F284D" w:rsidP="00A149C8">
      <w:pPr>
        <w:pStyle w:val="Bezodstpw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pl-PL"/>
        </w:rPr>
      </w:pPr>
    </w:p>
    <w:p w14:paraId="4C543FEE" w14:textId="77777777" w:rsidR="004F284D" w:rsidRDefault="004F284D" w:rsidP="00A149C8">
      <w:pPr>
        <w:pStyle w:val="Bezodstpw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pl-PL"/>
        </w:rPr>
      </w:pPr>
    </w:p>
    <w:p w14:paraId="57257C47" w14:textId="77777777" w:rsidR="004F284D" w:rsidRDefault="004F284D" w:rsidP="00A149C8">
      <w:pPr>
        <w:pStyle w:val="Bezodstpw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pl-PL"/>
        </w:rPr>
      </w:pPr>
    </w:p>
    <w:p w14:paraId="541DA26F" w14:textId="77777777" w:rsidR="004F284D" w:rsidRDefault="004F284D" w:rsidP="00A149C8">
      <w:pPr>
        <w:pStyle w:val="Bezodstpw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pl-PL"/>
        </w:rPr>
      </w:pPr>
    </w:p>
    <w:p w14:paraId="0FED52B8" w14:textId="77777777" w:rsidR="004F284D" w:rsidRDefault="004F284D" w:rsidP="00A149C8">
      <w:pPr>
        <w:pStyle w:val="Bezodstpw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pl-PL"/>
        </w:rPr>
      </w:pPr>
    </w:p>
    <w:p w14:paraId="1E8B20E2" w14:textId="77777777" w:rsidR="004F284D" w:rsidRDefault="004F284D" w:rsidP="00A149C8">
      <w:pPr>
        <w:pStyle w:val="Bezodstpw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pl-PL"/>
        </w:rPr>
      </w:pPr>
    </w:p>
    <w:p w14:paraId="5A792EE1" w14:textId="77777777" w:rsidR="004F284D" w:rsidRDefault="004F284D" w:rsidP="00A149C8">
      <w:pPr>
        <w:pStyle w:val="Bezodstpw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pl-PL"/>
        </w:rPr>
      </w:pPr>
    </w:p>
    <w:p w14:paraId="76085117" w14:textId="77777777" w:rsidR="004F284D" w:rsidRDefault="004F284D" w:rsidP="00A149C8">
      <w:pPr>
        <w:pStyle w:val="Bezodstpw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pl-PL"/>
        </w:rPr>
      </w:pPr>
    </w:p>
    <w:p w14:paraId="60EBBAC8" w14:textId="079FD153" w:rsidR="00A149C8" w:rsidRPr="004F284D" w:rsidRDefault="00A75729" w:rsidP="00A149C8">
      <w:pPr>
        <w:pStyle w:val="Bezodstpw"/>
        <w:rPr>
          <w:rFonts w:ascii="Times New Roman" w:hAnsi="Times New Roman" w:cs="Times New Roman"/>
          <w:b/>
          <w:color w:val="000000" w:themeColor="text1"/>
          <w:sz w:val="24"/>
          <w:lang w:val="en-US"/>
        </w:rPr>
      </w:pPr>
      <w:r w:rsidRPr="004F284D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lastRenderedPageBreak/>
        <w:t>SM</w:t>
      </w:r>
      <w:r w:rsidR="00E729AE" w:rsidRPr="004F284D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4</w:t>
      </w:r>
    </w:p>
    <w:p w14:paraId="4E697401" w14:textId="3310D475" w:rsidR="00A75729" w:rsidRPr="00880CBE" w:rsidRDefault="001C4A54" w:rsidP="00A75729">
      <w:pPr>
        <w:spacing w:after="0" w:line="36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  <w:t>Table 4</w:t>
      </w:r>
      <w:r w:rsidR="00880CBE"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 w:rsidR="00A75729" w:rsidRPr="00A75729"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700D4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Significant correlations </w:t>
      </w:r>
      <w:r w:rsidR="00700D4D" w:rsidRPr="005E593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5E593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Spearman method, </w:t>
      </w:r>
      <w:r w:rsidR="00700D4D" w:rsidRPr="005E593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p&lt;0.05</w:t>
      </w:r>
      <w:r w:rsidR="00700D4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) between</w:t>
      </w:r>
      <w:r w:rsidR="00A75729" w:rsidRPr="00A75729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00D4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total gen</w:t>
      </w:r>
      <w:r w:rsidR="005E593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era</w:t>
      </w:r>
      <w:r w:rsidR="00700D4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incidence and </w:t>
      </w:r>
      <w:r w:rsidR="00A75729" w:rsidRPr="00A75729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passed time</w:t>
      </w:r>
      <w:r w:rsidR="005E593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(t</w:t>
      </w:r>
      <w:r w:rsidR="00D34D99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="005E593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to t</w:t>
      </w:r>
      <w:proofErr w:type="gramStart"/>
      <w:r w:rsidR="00D34D99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6</w:t>
      </w:r>
      <w:r w:rsidR="005E593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5E5934" w:rsidRPr="000F0B71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§</w:t>
      </w:r>
      <w:proofErr w:type="gramEnd"/>
      <w:r w:rsidR="00880CB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tbl>
      <w:tblPr>
        <w:tblW w:w="84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5"/>
        <w:gridCol w:w="697"/>
        <w:gridCol w:w="1005"/>
        <w:gridCol w:w="1005"/>
        <w:gridCol w:w="1005"/>
        <w:gridCol w:w="1005"/>
        <w:gridCol w:w="1005"/>
        <w:gridCol w:w="1005"/>
      </w:tblGrid>
      <w:tr w:rsidR="009D5A86" w:rsidRPr="00700D4D" w14:paraId="372F0833" w14:textId="77777777" w:rsidTr="000F0B71">
        <w:trPr>
          <w:cantSplit/>
          <w:trHeight w:val="2528"/>
          <w:jc w:val="center"/>
        </w:trPr>
        <w:tc>
          <w:tcPr>
            <w:tcW w:w="168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4330A" w14:textId="77777777" w:rsidR="009D5A86" w:rsidRPr="000F0B71" w:rsidRDefault="009D5A86" w:rsidP="00A7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676D6F4" w14:textId="77777777" w:rsidR="009D5A86" w:rsidRPr="000F0B71" w:rsidRDefault="009D5A86" w:rsidP="00A7572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18"/>
                <w:lang w:val="pl-PL" w:eastAsia="pl-PL"/>
              </w:rPr>
            </w:pPr>
            <w:r w:rsidRPr="000F0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18"/>
                <w:lang w:val="pl-PL" w:eastAsia="pl-PL"/>
              </w:rPr>
              <w:t>Microbacterium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821440E" w14:textId="77777777" w:rsidR="009D5A86" w:rsidRPr="000F0B71" w:rsidRDefault="009D5A86" w:rsidP="00A7572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18"/>
                <w:lang w:val="pl-PL" w:eastAsia="pl-PL"/>
              </w:rPr>
            </w:pPr>
            <w:r w:rsidRPr="000F0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18"/>
                <w:lang w:val="pl-PL" w:eastAsia="pl-PL"/>
              </w:rPr>
              <w:t>Actinomyces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2BD5C36" w14:textId="77777777" w:rsidR="009D5A86" w:rsidRPr="000F0B71" w:rsidRDefault="009D5A86" w:rsidP="00A7572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18"/>
                <w:lang w:val="pl-PL" w:eastAsia="pl-PL"/>
              </w:rPr>
            </w:pPr>
            <w:r w:rsidRPr="000F0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18"/>
                <w:lang w:val="pl-PL" w:eastAsia="pl-PL"/>
              </w:rPr>
              <w:t>Corynebacterium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587689E" w14:textId="77777777" w:rsidR="009D5A86" w:rsidRPr="000F0B71" w:rsidRDefault="009D5A86" w:rsidP="00A7572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18"/>
                <w:lang w:val="pl-PL" w:eastAsia="pl-PL"/>
              </w:rPr>
            </w:pPr>
            <w:r w:rsidRPr="000F0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18"/>
                <w:lang w:val="pl-PL" w:eastAsia="pl-PL"/>
              </w:rPr>
              <w:t>Pseudoglutamicibacter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6C56FE9" w14:textId="77777777" w:rsidR="009D5A86" w:rsidRPr="000F0B71" w:rsidRDefault="009D5A86" w:rsidP="00A7572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18"/>
                <w:lang w:val="pl-PL" w:eastAsia="pl-PL"/>
              </w:rPr>
            </w:pPr>
            <w:r w:rsidRPr="000F0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18"/>
                <w:lang w:val="pl-PL" w:eastAsia="pl-PL"/>
              </w:rPr>
              <w:t>Roseomonas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F62F072" w14:textId="77777777" w:rsidR="009D5A86" w:rsidRPr="000F0B71" w:rsidRDefault="009D5A86" w:rsidP="00A7572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18"/>
                <w:lang w:val="pl-PL" w:eastAsia="pl-PL"/>
              </w:rPr>
            </w:pPr>
            <w:r w:rsidRPr="000F0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18"/>
                <w:lang w:val="pl-PL" w:eastAsia="pl-PL"/>
              </w:rPr>
              <w:t>Staphylococcus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1AF251A" w14:textId="77777777" w:rsidR="009D5A86" w:rsidRPr="000F0B71" w:rsidRDefault="009D5A86" w:rsidP="00A7572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18"/>
                <w:lang w:val="pl-PL" w:eastAsia="pl-PL"/>
              </w:rPr>
            </w:pPr>
            <w:r w:rsidRPr="000F0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18"/>
                <w:lang w:val="pl-PL" w:eastAsia="pl-PL"/>
              </w:rPr>
              <w:t>Streptococcus</w:t>
            </w:r>
          </w:p>
        </w:tc>
      </w:tr>
      <w:tr w:rsidR="009D5A86" w:rsidRPr="00700D4D" w14:paraId="6F43F56C" w14:textId="77777777" w:rsidTr="000F0B71">
        <w:trPr>
          <w:trHeight w:val="323"/>
          <w:jc w:val="center"/>
        </w:trPr>
        <w:tc>
          <w:tcPr>
            <w:tcW w:w="1685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14:paraId="225A5763" w14:textId="1F20DE08" w:rsidR="009D5A86" w:rsidRPr="000F0B71" w:rsidRDefault="009D5A86" w:rsidP="00A75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18"/>
                <w:lang w:val="pl-PL" w:eastAsia="pl-PL"/>
              </w:rPr>
            </w:pPr>
            <w:r w:rsidRPr="000F0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18"/>
                <w:lang w:val="pl-PL" w:eastAsia="pl-PL"/>
              </w:rPr>
              <w:t xml:space="preserve">Correlation coefficient (rho) </w:t>
            </w:r>
          </w:p>
        </w:tc>
        <w:tc>
          <w:tcPr>
            <w:tcW w:w="69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726AF" w14:textId="77777777" w:rsidR="009D5A86" w:rsidRPr="000F0B71" w:rsidRDefault="009D5A86" w:rsidP="0052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pl-PL" w:eastAsia="pl-PL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Cs w:val="18"/>
                <w:lang w:val="pl-PL" w:eastAsia="pl-PL"/>
              </w:rPr>
              <w:t>0.92</w:t>
            </w:r>
          </w:p>
        </w:tc>
        <w:tc>
          <w:tcPr>
            <w:tcW w:w="100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410D8" w14:textId="77777777" w:rsidR="009D5A86" w:rsidRPr="000F0B71" w:rsidRDefault="009D5A86" w:rsidP="0052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pl-PL" w:eastAsia="pl-PL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Cs w:val="18"/>
                <w:lang w:val="pl-PL" w:eastAsia="pl-PL"/>
              </w:rPr>
              <w:t>0.88</w:t>
            </w:r>
          </w:p>
        </w:tc>
        <w:tc>
          <w:tcPr>
            <w:tcW w:w="100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D9FE5" w14:textId="77777777" w:rsidR="009D5A86" w:rsidRPr="000F0B71" w:rsidRDefault="009D5A86" w:rsidP="0052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pl-PL" w:eastAsia="pl-PL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Cs w:val="18"/>
                <w:lang w:val="pl-PL" w:eastAsia="pl-PL"/>
              </w:rPr>
              <w:t>0.82</w:t>
            </w:r>
          </w:p>
        </w:tc>
        <w:tc>
          <w:tcPr>
            <w:tcW w:w="100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BC305" w14:textId="77777777" w:rsidR="009D5A86" w:rsidRPr="000F0B71" w:rsidRDefault="009D5A86" w:rsidP="0052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pl-PL" w:eastAsia="pl-PL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Cs w:val="18"/>
                <w:lang w:val="pl-PL" w:eastAsia="pl-PL"/>
              </w:rPr>
              <w:t>0.83</w:t>
            </w:r>
          </w:p>
        </w:tc>
        <w:tc>
          <w:tcPr>
            <w:tcW w:w="100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584D0" w14:textId="77777777" w:rsidR="009D5A86" w:rsidRPr="000F0B71" w:rsidRDefault="009D5A86" w:rsidP="0052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pl-PL" w:eastAsia="pl-PL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Cs w:val="18"/>
                <w:lang w:val="pl-PL" w:eastAsia="pl-PL"/>
              </w:rPr>
              <w:t>0.83</w:t>
            </w:r>
          </w:p>
        </w:tc>
        <w:tc>
          <w:tcPr>
            <w:tcW w:w="100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4EBEA" w14:textId="04BA9BB1" w:rsidR="009D5A86" w:rsidRPr="000F0B71" w:rsidRDefault="009D5A86" w:rsidP="0052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pl-PL" w:eastAsia="pl-PL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Cs w:val="18"/>
                <w:lang w:val="pl-PL" w:eastAsia="pl-PL"/>
              </w:rPr>
              <w:t>0.90</w:t>
            </w:r>
          </w:p>
        </w:tc>
        <w:tc>
          <w:tcPr>
            <w:tcW w:w="100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B4D5E" w14:textId="77777777" w:rsidR="009D5A86" w:rsidRPr="000F0B71" w:rsidRDefault="009D5A86" w:rsidP="0052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pl-PL" w:eastAsia="pl-PL"/>
              </w:rPr>
            </w:pPr>
            <w:r w:rsidRPr="000F0B71">
              <w:rPr>
                <w:rFonts w:ascii="Times New Roman" w:eastAsia="Times New Roman" w:hAnsi="Times New Roman" w:cs="Times New Roman"/>
                <w:color w:val="000000"/>
                <w:szCs w:val="18"/>
                <w:lang w:val="pl-PL" w:eastAsia="pl-PL"/>
              </w:rPr>
              <w:t>0.98</w:t>
            </w:r>
          </w:p>
        </w:tc>
      </w:tr>
      <w:tr w:rsidR="009D5A86" w:rsidRPr="00700D4D" w14:paraId="37C3D113" w14:textId="77777777" w:rsidTr="000F0B71">
        <w:trPr>
          <w:trHeight w:val="323"/>
          <w:jc w:val="center"/>
        </w:trPr>
        <w:tc>
          <w:tcPr>
            <w:tcW w:w="1685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0F57FB65" w14:textId="7D324638" w:rsidR="009D5A86" w:rsidRPr="000F0B71" w:rsidRDefault="009D5A86" w:rsidP="00A75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18"/>
                <w:lang w:val="pl-PL" w:eastAsia="pl-PL"/>
              </w:rPr>
            </w:pPr>
            <w:r w:rsidRPr="000F0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18"/>
                <w:lang w:val="pl-PL" w:eastAsia="pl-PL"/>
              </w:rPr>
              <w:t xml:space="preserve">p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540505" w14:textId="354F6BF6" w:rsidR="009D5A86" w:rsidRPr="000F0B71" w:rsidRDefault="009D5A86" w:rsidP="0052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18"/>
                <w:lang w:val="pl-PL" w:eastAsia="pl-PL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Cs w:val="18"/>
                <w:lang w:val="pl-PL" w:eastAsia="pl-PL"/>
              </w:rPr>
              <w:t>0.008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B51548D" w14:textId="5E67A5E9" w:rsidR="009D5A86" w:rsidRPr="000F0B71" w:rsidRDefault="009D5A86" w:rsidP="0052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18"/>
                <w:lang w:val="pl-PL" w:eastAsia="pl-PL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Cs w:val="18"/>
                <w:lang w:val="pl-PL" w:eastAsia="pl-PL"/>
              </w:rPr>
              <w:t>0.019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CB34D08" w14:textId="6AFD5712" w:rsidR="009D5A86" w:rsidRPr="000F0B71" w:rsidRDefault="009D5A86" w:rsidP="0052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18"/>
                <w:lang w:val="pl-PL" w:eastAsia="pl-PL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Cs w:val="18"/>
                <w:lang w:val="pl-PL" w:eastAsia="pl-PL"/>
              </w:rPr>
              <w:t>0.045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59F2511" w14:textId="72989BFE" w:rsidR="009D5A86" w:rsidRPr="000F0B71" w:rsidRDefault="009D5A86" w:rsidP="0052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18"/>
                <w:lang w:val="pl-PL" w:eastAsia="pl-PL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Cs w:val="18"/>
                <w:lang w:val="pl-PL" w:eastAsia="pl-PL"/>
              </w:rPr>
              <w:t>0.042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55DCC14" w14:textId="56FC57AF" w:rsidR="009D5A86" w:rsidRPr="000F0B71" w:rsidRDefault="009D5A86" w:rsidP="0052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18"/>
                <w:lang w:val="pl-PL" w:eastAsia="pl-PL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Cs w:val="18"/>
                <w:lang w:val="pl-PL" w:eastAsia="pl-PL"/>
              </w:rPr>
              <w:t>0.042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A6AD901" w14:textId="1B5EFB78" w:rsidR="009D5A86" w:rsidRPr="000F0B71" w:rsidRDefault="009D5A86" w:rsidP="0052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18"/>
                <w:lang w:val="pl-PL" w:eastAsia="pl-PL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Cs w:val="18"/>
                <w:lang w:val="pl-PL" w:eastAsia="pl-PL"/>
              </w:rPr>
              <w:t>0.014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013EEFB" w14:textId="2770D980" w:rsidR="009D5A86" w:rsidRPr="000F0B71" w:rsidRDefault="009D5A86" w:rsidP="0052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18"/>
                <w:lang w:val="pl-PL" w:eastAsia="pl-PL"/>
              </w:rPr>
            </w:pPr>
            <w:r w:rsidRPr="000F0B71">
              <w:rPr>
                <w:rFonts w:ascii="Times New Roman" w:eastAsia="Times New Roman" w:hAnsi="Times New Roman" w:cs="Times New Roman"/>
                <w:i/>
                <w:iCs/>
                <w:color w:val="000000"/>
                <w:szCs w:val="18"/>
                <w:lang w:val="pl-PL" w:eastAsia="pl-PL"/>
              </w:rPr>
              <w:t>0.0006</w:t>
            </w:r>
          </w:p>
        </w:tc>
      </w:tr>
    </w:tbl>
    <w:p w14:paraId="1D2B2E1E" w14:textId="77777777" w:rsidR="00A75729" w:rsidRPr="00A75729" w:rsidRDefault="00A75729" w:rsidP="00A75729">
      <w:pPr>
        <w:spacing w:after="0" w:line="36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</w:p>
    <w:p w14:paraId="18897234" w14:textId="77777777" w:rsidR="00A75729" w:rsidRDefault="00A75729" w:rsidP="00A149C8">
      <w:pPr>
        <w:pStyle w:val="Bezodstpw"/>
        <w:rPr>
          <w:rFonts w:ascii="Times New Roman" w:hAnsi="Times New Roman" w:cs="Times New Roman"/>
          <w:sz w:val="24"/>
          <w:lang w:val="en-US"/>
        </w:rPr>
      </w:pPr>
    </w:p>
    <w:p w14:paraId="6BEEF780" w14:textId="77777777" w:rsidR="00A75729" w:rsidRDefault="00A75729" w:rsidP="00A149C8">
      <w:pPr>
        <w:pStyle w:val="Bezodstpw"/>
        <w:rPr>
          <w:rFonts w:ascii="Times New Roman" w:hAnsi="Times New Roman" w:cs="Times New Roman"/>
          <w:color w:val="FF0000"/>
          <w:sz w:val="24"/>
          <w:lang w:val="en-US"/>
        </w:rPr>
      </w:pPr>
    </w:p>
    <w:p w14:paraId="64998ECC" w14:textId="77777777" w:rsidR="004F284D" w:rsidRDefault="004F284D" w:rsidP="00A149C8">
      <w:pPr>
        <w:pStyle w:val="Bezodstpw"/>
        <w:rPr>
          <w:rFonts w:ascii="Times New Roman" w:hAnsi="Times New Roman" w:cs="Times New Roman"/>
          <w:color w:val="FF0000"/>
          <w:sz w:val="24"/>
          <w:lang w:val="en-US"/>
        </w:rPr>
      </w:pPr>
    </w:p>
    <w:p w14:paraId="4999D5B2" w14:textId="4AF2A602" w:rsidR="00A75729" w:rsidRPr="004F284D" w:rsidRDefault="00A75729" w:rsidP="00A149C8">
      <w:pPr>
        <w:pStyle w:val="Bezodstpw"/>
        <w:rPr>
          <w:rFonts w:ascii="Times New Roman" w:hAnsi="Times New Roman" w:cs="Times New Roman"/>
          <w:b/>
          <w:color w:val="000000" w:themeColor="text1"/>
          <w:sz w:val="24"/>
          <w:lang w:val="en-US"/>
        </w:rPr>
      </w:pPr>
      <w:r w:rsidRPr="004F284D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SM</w:t>
      </w:r>
      <w:r w:rsidR="00E729AE" w:rsidRPr="004F284D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5</w:t>
      </w:r>
    </w:p>
    <w:p w14:paraId="2DA7F298" w14:textId="2C0276E2" w:rsidR="00A75729" w:rsidRPr="00712D79" w:rsidRDefault="001C4A54" w:rsidP="00A75729">
      <w:pPr>
        <w:spacing w:after="0" w:line="360" w:lineRule="auto"/>
        <w:jc w:val="both"/>
        <w:rPr>
          <w:rFonts w:ascii="Times New Roman" w:eastAsia="Calibri" w:hAnsi="Times New Roman" w:cs="Times New Roman"/>
          <w:color w:val="EE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  <w:t>Table 5</w:t>
      </w:r>
      <w:r w:rsidR="00880CBE"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. </w:t>
      </w:r>
      <w:r w:rsidR="00712D79" w:rsidRPr="00B930E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Table</w:t>
      </w:r>
      <w:r w:rsidR="005E5934" w:rsidRPr="00712D79">
        <w:rPr>
          <w:rFonts w:ascii="Times New Roman" w:eastAsia="Calibri" w:hAnsi="Times New Roman" w:cs="Times New Roman"/>
          <w:color w:val="EE0000"/>
          <w:sz w:val="24"/>
          <w:szCs w:val="24"/>
          <w:shd w:val="clear" w:color="auto" w:fill="FFFFFF"/>
        </w:rPr>
        <w:t xml:space="preserve"> </w:t>
      </w:r>
      <w:r w:rsidR="00A75729" w:rsidRPr="00B930E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showing variables </w:t>
      </w:r>
      <w:r w:rsidR="005E5934" w:rsidRPr="00B930E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displaying</w:t>
      </w:r>
      <w:r w:rsidR="00A75729" w:rsidRPr="00B930E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significant </w:t>
      </w:r>
      <w:r w:rsidR="005E5934" w:rsidRPr="00B930E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mean </w:t>
      </w:r>
      <w:r w:rsidR="00A75729" w:rsidRPr="00B930E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change </w:t>
      </w:r>
      <w:r w:rsidR="005E5934" w:rsidRPr="00B930E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 relation to </w:t>
      </w:r>
      <w:r w:rsidR="00D34D99" w:rsidRPr="00B930E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the first time point (</w:t>
      </w:r>
      <w:r w:rsidR="005E5934" w:rsidRPr="00B930E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t</w:t>
      </w:r>
      <w:proofErr w:type="gramStart"/>
      <w:r w:rsidR="00F1010B" w:rsidRPr="00B930E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D34D99" w:rsidRPr="00B930E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5E5934" w:rsidRPr="00B930E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§</w:t>
      </w:r>
      <w:proofErr w:type="gramEnd"/>
      <w:r w:rsidR="00D34D99" w:rsidRPr="00B930E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based on </w:t>
      </w:r>
      <w:r w:rsidR="00A75729" w:rsidRPr="00B930E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ANOVA-Tukey HSD</w:t>
      </w:r>
      <w:r w:rsidR="00D34D99" w:rsidRPr="00B930E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analysis</w:t>
      </w:r>
      <w:r w:rsidR="005E5934" w:rsidRPr="00B930E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proofErr w:type="spellStart"/>
      <w:r w:rsidR="005E5934" w:rsidRPr="00B930E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n.s</w:t>
      </w:r>
      <w:proofErr w:type="spellEnd"/>
      <w:r w:rsidR="005E5934" w:rsidRPr="00B930E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. = non-significant (p adj.&gt;0.05), *p adj.&lt;0.05, *</w:t>
      </w:r>
      <w:r w:rsidR="008D1534" w:rsidRPr="00B930E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*p adj.&lt;0.001, ***p adj.&lt;0.0001</w:t>
      </w:r>
      <w:r w:rsidR="00880CBE" w:rsidRPr="00B930E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712D79" w:rsidRPr="00B930E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95EA1" w:rsidRPr="00B930E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Cell colors encode mean values (red = higher, blue = lower; color intensity reflects value magnitude).</w:t>
      </w:r>
    </w:p>
    <w:p w14:paraId="559326A7" w14:textId="77777777" w:rsidR="00712D79" w:rsidRDefault="00712D79" w:rsidP="001C4A54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tbl>
      <w:tblPr>
        <w:tblW w:w="80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40"/>
        <w:gridCol w:w="100"/>
        <w:gridCol w:w="960"/>
        <w:gridCol w:w="960"/>
        <w:gridCol w:w="960"/>
        <w:gridCol w:w="960"/>
        <w:gridCol w:w="960"/>
        <w:gridCol w:w="960"/>
        <w:gridCol w:w="960"/>
      </w:tblGrid>
      <w:tr w:rsidR="00712D79" w:rsidRPr="00712D79" w14:paraId="6C8A0728" w14:textId="77777777" w:rsidTr="00712D7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0CBA6CD" w14:textId="77777777" w:rsidR="00712D79" w:rsidRPr="00712D79" w:rsidRDefault="00712D79" w:rsidP="0071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FCAC3FD" w14:textId="77777777" w:rsidR="00712D79" w:rsidRPr="00712D79" w:rsidRDefault="00712D79" w:rsidP="0071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D035AC" w14:textId="2559F5FF" w:rsidR="00712D79" w:rsidRPr="00712D79" w:rsidRDefault="00712D79" w:rsidP="00712D79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Time point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3A7EF09" w14:textId="77777777" w:rsidR="00712D79" w:rsidRPr="00712D79" w:rsidRDefault="00712D79" w:rsidP="0071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712D79" w:rsidRPr="00712D79" w14:paraId="570D4075" w14:textId="77777777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44CCB58" w14:textId="77777777" w:rsidR="00712D79" w:rsidRPr="00712D79" w:rsidRDefault="00712D79" w:rsidP="0071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121A48A" w14:textId="77777777" w:rsidR="00712D79" w:rsidRPr="00712D79" w:rsidRDefault="00712D79" w:rsidP="0071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2B23D77" w14:textId="77777777" w:rsidR="00712D79" w:rsidRPr="00712D79" w:rsidRDefault="00712D79" w:rsidP="00712D79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t1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AECD751" w14:textId="77777777" w:rsidR="00712D79" w:rsidRPr="00712D79" w:rsidRDefault="00712D79" w:rsidP="00712D79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t2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B0D3D82" w14:textId="77777777" w:rsidR="00712D79" w:rsidRPr="00712D79" w:rsidRDefault="00712D79" w:rsidP="00712D79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t3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5FD5A19" w14:textId="77777777" w:rsidR="00712D79" w:rsidRPr="00712D79" w:rsidRDefault="00712D79" w:rsidP="00712D79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t4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37661ED" w14:textId="77777777" w:rsidR="00712D79" w:rsidRPr="00712D79" w:rsidRDefault="00712D79" w:rsidP="00712D79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t5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F9789B4" w14:textId="77777777" w:rsidR="00712D79" w:rsidRPr="00712D79" w:rsidRDefault="00712D79" w:rsidP="00712D79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t6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38A989A" w14:textId="77777777" w:rsidR="00712D79" w:rsidRPr="00712D79" w:rsidRDefault="00712D79" w:rsidP="0071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712D79" w:rsidRPr="00712D79" w14:paraId="347F7AAD" w14:textId="77777777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26EB3A7" w14:textId="77777777" w:rsidR="00712D79" w:rsidRPr="00712D79" w:rsidRDefault="00712D79" w:rsidP="00712D79">
            <w:pPr>
              <w:spacing w:after="0" w:line="240" w:lineRule="auto"/>
              <w:jc w:val="right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#lym-b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BEEDDC4" w14:textId="77777777" w:rsidR="00712D79" w:rsidRPr="00712D79" w:rsidRDefault="00712D79" w:rsidP="0071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A919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BE88B5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8696B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8F8629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n.s</w:t>
            </w:r>
            <w:proofErr w:type="spellEnd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5A8AC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1A96DC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***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FC6E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1A1FBB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***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6E1F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403069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***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CE5E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8E1712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*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D17C8CF" w14:textId="77777777" w:rsidR="00712D79" w:rsidRPr="00712D79" w:rsidRDefault="00712D79" w:rsidP="0071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712D79" w:rsidRPr="00712D79" w14:paraId="01F7CDEE" w14:textId="77777777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99211A5" w14:textId="77777777" w:rsidR="00712D79" w:rsidRPr="00712D79" w:rsidRDefault="00712D79" w:rsidP="00712D79">
            <w:pPr>
              <w:spacing w:after="0" w:line="240" w:lineRule="auto"/>
              <w:jc w:val="right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#neut-b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3BBB5C5" w14:textId="77777777" w:rsidR="00712D79" w:rsidRPr="00712D79" w:rsidRDefault="00712D79" w:rsidP="0071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8696B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38FD57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A979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5BC3FA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n.s</w:t>
            </w:r>
            <w:proofErr w:type="spellEnd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CF4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7A31B3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n.s</w:t>
            </w:r>
            <w:proofErr w:type="spellEnd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5A8AC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5D17EBD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5C8CC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F7E2EA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EF2F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C90513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*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AD46A1E" w14:textId="77777777" w:rsidR="00712D79" w:rsidRPr="00712D79" w:rsidRDefault="00712D79" w:rsidP="0071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712D79" w:rsidRPr="00712D79" w14:paraId="3815AB1E" w14:textId="77777777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AA3D7EA" w14:textId="77777777" w:rsidR="00712D79" w:rsidRPr="00712D79" w:rsidRDefault="00712D79" w:rsidP="00712D79">
            <w:pPr>
              <w:spacing w:after="0" w:line="240" w:lineRule="auto"/>
              <w:jc w:val="right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AST-b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A9EE52F" w14:textId="77777777" w:rsidR="00712D79" w:rsidRPr="00712D79" w:rsidRDefault="00712D79" w:rsidP="0071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AA0A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CAF6E4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6ED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6E7938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n.s</w:t>
            </w:r>
            <w:proofErr w:type="spellEnd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5A8AC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2D44DE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CDDBEE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B7C54E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n.s</w:t>
            </w:r>
            <w:proofErr w:type="spellEnd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8696B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18EDD9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n.s</w:t>
            </w:r>
            <w:proofErr w:type="spellEnd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BC9C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694D44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n.s</w:t>
            </w:r>
            <w:proofErr w:type="spellEnd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FC5F35B" w14:textId="77777777" w:rsidR="00712D79" w:rsidRPr="00712D79" w:rsidRDefault="00712D79" w:rsidP="0071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712D79" w:rsidRPr="00712D79" w14:paraId="15657DF2" w14:textId="77777777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2526301" w14:textId="77777777" w:rsidR="00712D79" w:rsidRPr="00712D79" w:rsidRDefault="00712D79" w:rsidP="00712D79">
            <w:pPr>
              <w:spacing w:after="0" w:line="240" w:lineRule="auto"/>
              <w:jc w:val="right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HGB-b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DACDB1B" w14:textId="77777777" w:rsidR="00712D79" w:rsidRPr="00712D79" w:rsidRDefault="00712D79" w:rsidP="0071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8696B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5E6810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96F7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CAEBB4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n.s</w:t>
            </w:r>
            <w:proofErr w:type="spellEnd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90B0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C13394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5A8AC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E490C8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7F9FD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792FE3C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CFBFE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2FF267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*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3733283" w14:textId="77777777" w:rsidR="00712D79" w:rsidRPr="00712D79" w:rsidRDefault="00712D79" w:rsidP="0071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712D79" w:rsidRPr="00712D79" w14:paraId="47F754B8" w14:textId="77777777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19D62C9" w14:textId="77777777" w:rsidR="00712D79" w:rsidRPr="00712D79" w:rsidRDefault="00712D79" w:rsidP="00712D79">
            <w:pPr>
              <w:spacing w:after="0" w:line="240" w:lineRule="auto"/>
              <w:jc w:val="right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NLR-b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DE3A9DD" w14:textId="77777777" w:rsidR="00712D79" w:rsidRPr="00712D79" w:rsidRDefault="00712D79" w:rsidP="0071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90B0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1F84BE4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5A8AC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84440C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n.s</w:t>
            </w:r>
            <w:proofErr w:type="spellEnd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BC2C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332826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CFBFE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97FE98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6F8FD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0EB6F4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n.s</w:t>
            </w:r>
            <w:proofErr w:type="spellEnd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8696B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8D8F26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n.s</w:t>
            </w:r>
            <w:proofErr w:type="spellEnd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5B97CD8" w14:textId="77777777" w:rsidR="00712D79" w:rsidRPr="00712D79" w:rsidRDefault="00712D79" w:rsidP="0071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712D79" w:rsidRPr="00712D79" w14:paraId="27BA70A9" w14:textId="77777777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679E00C" w14:textId="77777777" w:rsidR="00712D79" w:rsidRPr="00712D79" w:rsidRDefault="00712D79" w:rsidP="00712D79">
            <w:pPr>
              <w:spacing w:after="0" w:line="240" w:lineRule="auto"/>
              <w:jc w:val="right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RBC-b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C9517F5" w14:textId="77777777" w:rsidR="00712D79" w:rsidRPr="00712D79" w:rsidRDefault="00712D79" w:rsidP="0071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9888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C4E58D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8696B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A71A02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n.s</w:t>
            </w:r>
            <w:proofErr w:type="spellEnd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9FBADE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9D72A6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5A8AC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4445C9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DF1F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36170D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CF7F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1EF7D4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*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116835E" w14:textId="77777777" w:rsidR="00712D79" w:rsidRPr="00712D79" w:rsidRDefault="00712D79" w:rsidP="0071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712D79" w:rsidRPr="00712D79" w14:paraId="15B933C8" w14:textId="77777777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680D01F" w14:textId="77777777" w:rsidR="00712D79" w:rsidRPr="00712D79" w:rsidRDefault="00712D79" w:rsidP="00712D79">
            <w:pPr>
              <w:spacing w:after="0" w:line="240" w:lineRule="auto"/>
              <w:jc w:val="right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TNI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6BD0F1B" w14:textId="77777777" w:rsidR="00712D79" w:rsidRPr="00712D79" w:rsidRDefault="00712D79" w:rsidP="0071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5A8AC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F92A1F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C3D3E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D19A49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n.s</w:t>
            </w:r>
            <w:proofErr w:type="spellEnd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0BBDE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18D71B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n.s</w:t>
            </w:r>
            <w:proofErr w:type="spellEnd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CED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0118ED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n.s</w:t>
            </w:r>
            <w:proofErr w:type="spellEnd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8696B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260813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AA1A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10A1CA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*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61B7089" w14:textId="77777777" w:rsidR="00712D79" w:rsidRPr="00712D79" w:rsidRDefault="00712D79" w:rsidP="0071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712D79" w:rsidRPr="00712D79" w14:paraId="2BB6575C" w14:textId="77777777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D042FD5" w14:textId="77777777" w:rsidR="00712D79" w:rsidRPr="00712D79" w:rsidRDefault="00712D79" w:rsidP="00712D79">
            <w:pPr>
              <w:spacing w:after="0" w:line="240" w:lineRule="auto"/>
              <w:jc w:val="right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 w:rsidRPr="0071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tPSA</w:t>
            </w:r>
            <w:proofErr w:type="spellEnd"/>
            <w:r w:rsidRPr="0071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-b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4ABF6B7" w14:textId="77777777" w:rsidR="00712D79" w:rsidRPr="00712D79" w:rsidRDefault="00712D79" w:rsidP="0071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8696B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249961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BCDD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1D0258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n.s</w:t>
            </w:r>
            <w:proofErr w:type="spellEnd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AAAAD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EFB738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n.s</w:t>
            </w:r>
            <w:proofErr w:type="spellEnd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EC5E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54C39A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729BCE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E09FC5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5A8AC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5E2495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***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DAE1DB4" w14:textId="77777777" w:rsidR="00712D79" w:rsidRPr="00712D79" w:rsidRDefault="00712D79" w:rsidP="0071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712D79" w:rsidRPr="00712D79" w14:paraId="5FF986A3" w14:textId="77777777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D423D84" w14:textId="77777777" w:rsidR="00712D79" w:rsidRPr="00712D79" w:rsidRDefault="00712D79" w:rsidP="00712D79">
            <w:pPr>
              <w:spacing w:after="0" w:line="240" w:lineRule="auto"/>
              <w:jc w:val="right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WBC-b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13EA34E" w14:textId="77777777" w:rsidR="00712D79" w:rsidRPr="00712D79" w:rsidRDefault="00712D79" w:rsidP="0071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8696B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0BC393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96B6D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5AA8E2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n.s</w:t>
            </w:r>
            <w:proofErr w:type="spellEnd"/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2C8E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0DAEB6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6491C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F42FF8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5A8AC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E10B3F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6E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7934AC" w14:textId="77777777" w:rsidR="00712D79" w:rsidRPr="00712D79" w:rsidRDefault="00712D79" w:rsidP="00712D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12D79">
              <w:rPr>
                <w:rFonts w:ascii="Times New Roman" w:eastAsia="Times New Roman" w:hAnsi="Times New Roman" w:cs="Times New Roman"/>
                <w:color w:val="000000"/>
                <w:kern w:val="24"/>
              </w:rPr>
              <w:t>*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7E67A94" w14:textId="77777777" w:rsidR="00712D79" w:rsidRPr="00712D79" w:rsidRDefault="00712D79" w:rsidP="0071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712D79" w:rsidRPr="00712D79" w14:paraId="41E77F5B" w14:textId="77777777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2AEF342" w14:textId="77777777" w:rsidR="00712D79" w:rsidRPr="00712D79" w:rsidRDefault="00712D79" w:rsidP="0071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CB6EEDD" w14:textId="77777777" w:rsidR="00712D79" w:rsidRPr="00712D79" w:rsidRDefault="00712D79" w:rsidP="0071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0F65D7E" w14:textId="77777777" w:rsidR="00712D79" w:rsidRPr="00712D79" w:rsidRDefault="00712D79" w:rsidP="0071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66D8700" w14:textId="77777777" w:rsidR="00712D79" w:rsidRPr="00712D79" w:rsidRDefault="00712D79" w:rsidP="0071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2E0EC8F" w14:textId="77777777" w:rsidR="00712D79" w:rsidRPr="00712D79" w:rsidRDefault="00712D79" w:rsidP="0071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9DFF075" w14:textId="77777777" w:rsidR="00712D79" w:rsidRPr="00712D79" w:rsidRDefault="00712D79" w:rsidP="0071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F188F6B" w14:textId="77777777" w:rsidR="00712D79" w:rsidRPr="00712D79" w:rsidRDefault="00712D79" w:rsidP="0071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C42F0AF" w14:textId="77777777" w:rsidR="00712D79" w:rsidRPr="00712D79" w:rsidRDefault="00712D79" w:rsidP="0071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F184A4E" w14:textId="77777777" w:rsidR="00712D79" w:rsidRPr="00712D79" w:rsidRDefault="00712D79" w:rsidP="0071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443A833" w14:textId="77777777" w:rsidR="00712D79" w:rsidRDefault="00712D79" w:rsidP="001C4A54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2B96A62A" w14:textId="093EAB70" w:rsidR="001C4A54" w:rsidRPr="001C4A54" w:rsidRDefault="001C4A54" w:rsidP="001C4A54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  <w:t>Notes:</w:t>
      </w:r>
    </w:p>
    <w:p w14:paraId="6F5BC8BF" w14:textId="5C6D7B49" w:rsidR="00A75729" w:rsidRPr="00F21027" w:rsidRDefault="005E5934" w:rsidP="00A75729">
      <w:pPr>
        <w:pStyle w:val="Bezodstpw"/>
        <w:jc w:val="both"/>
        <w:rPr>
          <w:rFonts w:ascii="Times New Roman" w:hAnsi="Times New Roman" w:cs="Times New Roman"/>
          <w:lang w:val="en-US"/>
        </w:rPr>
      </w:pPr>
      <w:r w:rsidRPr="000F0B71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vertAlign w:val="superscript"/>
          <w:lang w:val="en-US"/>
        </w:rPr>
        <w:lastRenderedPageBreak/>
        <w:t xml:space="preserve">§ </w:t>
      </w:r>
      <w:r w:rsidR="00A75729" w:rsidRPr="00F21027">
        <w:rPr>
          <w:rFonts w:ascii="Times New Roman" w:hAnsi="Times New Roman" w:cs="Times New Roman"/>
          <w:lang w:val="en-US"/>
        </w:rPr>
        <w:t>t1 - before gold fiducial implantation into the prostate gland; t2 -  before radiotherapy; t3 -  at the end of radiotherapy; t4 -  1 month after radiotherapy; t5 -  4 months after radiotherapy; t6 - 7 months after radiotherapy.</w:t>
      </w:r>
    </w:p>
    <w:p w14:paraId="2F31377B" w14:textId="6BE1E2F7" w:rsidR="00A75729" w:rsidRPr="00A149C8" w:rsidRDefault="00D43454" w:rsidP="00A75729">
      <w:pPr>
        <w:pStyle w:val="Bezodstpw"/>
        <w:jc w:val="both"/>
        <w:rPr>
          <w:sz w:val="24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-l – in blood, - u – in urine, </w:t>
      </w:r>
      <w:r w:rsidR="00A75729" w:rsidRPr="00A75729">
        <w:rPr>
          <w:rFonts w:ascii="Times New Roman" w:hAnsi="Times New Roman" w:cs="Times New Roman"/>
          <w:lang w:val="en-US"/>
        </w:rPr>
        <w:t>#lym</w:t>
      </w:r>
      <w:r>
        <w:rPr>
          <w:rFonts w:ascii="Times New Roman" w:hAnsi="Times New Roman" w:cs="Times New Roman"/>
          <w:lang w:val="en-US"/>
        </w:rPr>
        <w:t xml:space="preserve"> </w:t>
      </w:r>
      <w:r w:rsidR="00A75729" w:rsidRPr="00A75729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r w:rsidR="00A75729" w:rsidRPr="00A75729">
        <w:rPr>
          <w:rFonts w:ascii="Times New Roman" w:hAnsi="Times New Roman" w:cs="Times New Roman"/>
          <w:lang w:val="en-US"/>
        </w:rPr>
        <w:t>lymphocytes</w:t>
      </w:r>
      <w:r>
        <w:rPr>
          <w:rFonts w:ascii="Times New Roman" w:hAnsi="Times New Roman" w:cs="Times New Roman"/>
          <w:lang w:val="en-US"/>
        </w:rPr>
        <w:t xml:space="preserve"> count</w:t>
      </w:r>
      <w:r w:rsidR="00A75729" w:rsidRPr="00A75729">
        <w:rPr>
          <w:rFonts w:ascii="Times New Roman" w:hAnsi="Times New Roman" w:cs="Times New Roman"/>
          <w:lang w:val="en-US"/>
        </w:rPr>
        <w:t>, #neut – neutro</w:t>
      </w:r>
      <w:r>
        <w:rPr>
          <w:rFonts w:ascii="Times New Roman" w:hAnsi="Times New Roman" w:cs="Times New Roman"/>
          <w:lang w:val="en-US"/>
        </w:rPr>
        <w:t>phil</w:t>
      </w:r>
      <w:r w:rsidR="00A75729" w:rsidRPr="00A75729">
        <w:rPr>
          <w:rFonts w:ascii="Times New Roman" w:hAnsi="Times New Roman" w:cs="Times New Roman"/>
          <w:lang w:val="en-US"/>
        </w:rPr>
        <w:t xml:space="preserve">es </w:t>
      </w:r>
      <w:r>
        <w:rPr>
          <w:rFonts w:ascii="Times New Roman" w:hAnsi="Times New Roman" w:cs="Times New Roman"/>
          <w:lang w:val="en-US"/>
        </w:rPr>
        <w:t>count</w:t>
      </w:r>
      <w:r w:rsidR="00A75729" w:rsidRPr="00A75729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AST– </w:t>
      </w:r>
      <w:r w:rsidRPr="00D43454">
        <w:rPr>
          <w:rFonts w:ascii="Times New Roman" w:hAnsi="Times New Roman" w:cs="Times New Roman"/>
          <w:lang w:val="en-US"/>
        </w:rPr>
        <w:t>aspartate aminotransferase</w:t>
      </w:r>
      <w:r>
        <w:rPr>
          <w:rFonts w:ascii="Times New Roman" w:hAnsi="Times New Roman" w:cs="Times New Roman"/>
          <w:lang w:val="en-US"/>
        </w:rPr>
        <w:t xml:space="preserve">, </w:t>
      </w:r>
      <w:r w:rsidR="00A75729" w:rsidRPr="00A75729">
        <w:rPr>
          <w:rFonts w:ascii="Times New Roman" w:hAnsi="Times New Roman" w:cs="Times New Roman"/>
          <w:lang w:val="en-US"/>
        </w:rPr>
        <w:t>HGB – hemoglobin level,</w:t>
      </w:r>
      <w:r>
        <w:rPr>
          <w:rFonts w:ascii="Times New Roman" w:hAnsi="Times New Roman" w:cs="Times New Roman"/>
          <w:lang w:val="en-US"/>
        </w:rPr>
        <w:t xml:space="preserve"> NLR - </w:t>
      </w:r>
      <w:r w:rsidRPr="00D43454">
        <w:rPr>
          <w:rFonts w:ascii="Times New Roman" w:hAnsi="Times New Roman" w:cs="Times New Roman"/>
          <w:lang w:val="en-US"/>
        </w:rPr>
        <w:t>neutrophil-to-lymphocyte ratio</w:t>
      </w:r>
      <w:r>
        <w:rPr>
          <w:rFonts w:ascii="Times New Roman" w:hAnsi="Times New Roman" w:cs="Times New Roman"/>
          <w:lang w:val="en-US"/>
        </w:rPr>
        <w:t>,</w:t>
      </w:r>
      <w:r w:rsidR="00A75729" w:rsidRPr="00A75729">
        <w:rPr>
          <w:rFonts w:ascii="Times New Roman" w:hAnsi="Times New Roman" w:cs="Times New Roman"/>
          <w:lang w:val="en-US"/>
        </w:rPr>
        <w:t xml:space="preserve"> RBC– erythrocytes level, </w:t>
      </w:r>
      <w:r w:rsidRPr="00A75729">
        <w:rPr>
          <w:rFonts w:ascii="Times New Roman" w:hAnsi="Times New Roman" w:cs="Times New Roman"/>
          <w:szCs w:val="20"/>
          <w:lang w:val="en-US"/>
        </w:rPr>
        <w:t>TN</w:t>
      </w:r>
      <w:r w:rsidR="002857A1">
        <w:rPr>
          <w:rFonts w:ascii="Times New Roman" w:hAnsi="Times New Roman" w:cs="Times New Roman"/>
          <w:szCs w:val="20"/>
          <w:lang w:val="en-US"/>
        </w:rPr>
        <w:t>I</w:t>
      </w:r>
      <w:r w:rsidRPr="00A75729">
        <w:rPr>
          <w:rFonts w:ascii="Times New Roman" w:hAnsi="Times New Roman" w:cs="Times New Roman"/>
          <w:szCs w:val="20"/>
          <w:lang w:val="en-US"/>
        </w:rPr>
        <w:t xml:space="preserve"> </w:t>
      </w:r>
      <w:r w:rsidRPr="00A75729">
        <w:rPr>
          <w:rFonts w:ascii="Times New Roman" w:hAnsi="Times New Roman" w:cs="Times New Roman"/>
          <w:lang w:val="en-US"/>
        </w:rPr>
        <w:t>–</w:t>
      </w:r>
      <w:r w:rsidRPr="00A75729">
        <w:rPr>
          <w:rFonts w:ascii="Times New Roman" w:hAnsi="Times New Roman" w:cs="Times New Roman"/>
          <w:szCs w:val="20"/>
          <w:lang w:val="en-US"/>
        </w:rPr>
        <w:t xml:space="preserve"> </w:t>
      </w:r>
      <w:r w:rsidRPr="00A75729">
        <w:rPr>
          <w:rFonts w:ascii="Times New Roman" w:hAnsi="Times New Roman" w:cs="Times New Roman"/>
          <w:color w:val="222222"/>
          <w:szCs w:val="20"/>
          <w:shd w:val="clear" w:color="auto" w:fill="FFFFFF"/>
          <w:lang w:val="en-US"/>
        </w:rPr>
        <w:t xml:space="preserve">total number of </w:t>
      </w:r>
      <w:r w:rsidR="002857A1">
        <w:rPr>
          <w:rFonts w:ascii="Times New Roman" w:hAnsi="Times New Roman" w:cs="Times New Roman"/>
          <w:color w:val="222222"/>
          <w:szCs w:val="20"/>
          <w:shd w:val="clear" w:color="auto" w:fill="FFFFFF"/>
          <w:lang w:val="en-US"/>
        </w:rPr>
        <w:t>isolates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75729" w:rsidRPr="00A75729">
        <w:rPr>
          <w:rFonts w:ascii="Times New Roman" w:hAnsi="Times New Roman" w:cs="Times New Roman"/>
          <w:lang w:val="en-US"/>
        </w:rPr>
        <w:t>tPSA</w:t>
      </w:r>
      <w:proofErr w:type="spellEnd"/>
      <w:r w:rsidR="00A75729" w:rsidRPr="00A75729">
        <w:rPr>
          <w:rFonts w:ascii="Times New Roman" w:hAnsi="Times New Roman" w:cs="Times New Roman"/>
          <w:lang w:val="en-US"/>
        </w:rPr>
        <w:t>– prostate cancer specific antigen level</w:t>
      </w:r>
      <w:r>
        <w:rPr>
          <w:rFonts w:ascii="Times New Roman" w:hAnsi="Times New Roman" w:cs="Times New Roman"/>
          <w:color w:val="222222"/>
          <w:szCs w:val="20"/>
          <w:shd w:val="clear" w:color="auto" w:fill="FFFFFF"/>
          <w:lang w:val="en-US"/>
        </w:rPr>
        <w:t>,</w:t>
      </w:r>
      <w:r w:rsidRPr="00D43454">
        <w:rPr>
          <w:rFonts w:ascii="Times New Roman" w:hAnsi="Times New Roman" w:cs="Times New Roman"/>
          <w:lang w:val="en-US"/>
        </w:rPr>
        <w:t xml:space="preserve"> </w:t>
      </w:r>
      <w:r w:rsidRPr="00A75729">
        <w:rPr>
          <w:rFonts w:ascii="Times New Roman" w:hAnsi="Times New Roman" w:cs="Times New Roman"/>
          <w:lang w:val="en-US"/>
        </w:rPr>
        <w:t>WBC</w:t>
      </w:r>
      <w:r>
        <w:rPr>
          <w:rFonts w:ascii="Times New Roman" w:hAnsi="Times New Roman" w:cs="Times New Roman"/>
          <w:lang w:val="en-US"/>
        </w:rPr>
        <w:t xml:space="preserve"> </w:t>
      </w:r>
      <w:r w:rsidRPr="00A75729">
        <w:rPr>
          <w:rFonts w:ascii="Times New Roman" w:hAnsi="Times New Roman" w:cs="Times New Roman"/>
          <w:lang w:val="en-US"/>
        </w:rPr>
        <w:t>– leukocytes level</w:t>
      </w:r>
      <w:r>
        <w:rPr>
          <w:rFonts w:ascii="Times New Roman" w:hAnsi="Times New Roman" w:cs="Times New Roman"/>
          <w:lang w:val="en-US"/>
        </w:rPr>
        <w:t>.</w:t>
      </w:r>
    </w:p>
    <w:sectPr w:rsidR="00A75729" w:rsidRPr="00A149C8" w:rsidSect="004F284D">
      <w:footerReference w:type="default" r:id="rId6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6C41E" w14:textId="77777777" w:rsidR="00477401" w:rsidRDefault="00477401" w:rsidP="00301AD2">
      <w:pPr>
        <w:spacing w:after="0" w:line="240" w:lineRule="auto"/>
      </w:pPr>
      <w:r>
        <w:separator/>
      </w:r>
    </w:p>
  </w:endnote>
  <w:endnote w:type="continuationSeparator" w:id="0">
    <w:p w14:paraId="659D0BB6" w14:textId="77777777" w:rsidR="00477401" w:rsidRDefault="00477401" w:rsidP="00301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3463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4551C1" w14:textId="77777777" w:rsidR="00301AD2" w:rsidRDefault="00301AD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0CB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55E18CE" w14:textId="77777777" w:rsidR="00301AD2" w:rsidRDefault="00301A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1755D" w14:textId="77777777" w:rsidR="00477401" w:rsidRDefault="00477401" w:rsidP="00301AD2">
      <w:pPr>
        <w:spacing w:after="0" w:line="240" w:lineRule="auto"/>
      </w:pPr>
      <w:r>
        <w:separator/>
      </w:r>
    </w:p>
  </w:footnote>
  <w:footnote w:type="continuationSeparator" w:id="0">
    <w:p w14:paraId="33134A40" w14:textId="77777777" w:rsidR="00477401" w:rsidRDefault="00477401" w:rsidP="00301A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C8"/>
    <w:rsid w:val="0003702F"/>
    <w:rsid w:val="000C2F2A"/>
    <w:rsid w:val="000F0B71"/>
    <w:rsid w:val="0010548F"/>
    <w:rsid w:val="0018463D"/>
    <w:rsid w:val="001C4A54"/>
    <w:rsid w:val="00216138"/>
    <w:rsid w:val="00265FBC"/>
    <w:rsid w:val="002857A1"/>
    <w:rsid w:val="002D00CA"/>
    <w:rsid w:val="00301AD2"/>
    <w:rsid w:val="00320C76"/>
    <w:rsid w:val="003A1C16"/>
    <w:rsid w:val="003C083B"/>
    <w:rsid w:val="00477401"/>
    <w:rsid w:val="004F284D"/>
    <w:rsid w:val="005006AC"/>
    <w:rsid w:val="0052370F"/>
    <w:rsid w:val="00595EA1"/>
    <w:rsid w:val="005E5934"/>
    <w:rsid w:val="00624F9A"/>
    <w:rsid w:val="0064440B"/>
    <w:rsid w:val="00700D4D"/>
    <w:rsid w:val="00712D79"/>
    <w:rsid w:val="007558CD"/>
    <w:rsid w:val="007B6618"/>
    <w:rsid w:val="00855337"/>
    <w:rsid w:val="00861675"/>
    <w:rsid w:val="00880499"/>
    <w:rsid w:val="00880CBE"/>
    <w:rsid w:val="008D1534"/>
    <w:rsid w:val="00910247"/>
    <w:rsid w:val="00946658"/>
    <w:rsid w:val="009D5A86"/>
    <w:rsid w:val="00A149C8"/>
    <w:rsid w:val="00A1618E"/>
    <w:rsid w:val="00A25065"/>
    <w:rsid w:val="00A75729"/>
    <w:rsid w:val="00AC5963"/>
    <w:rsid w:val="00AF436D"/>
    <w:rsid w:val="00B4034A"/>
    <w:rsid w:val="00B930EF"/>
    <w:rsid w:val="00BC11A5"/>
    <w:rsid w:val="00BD45A6"/>
    <w:rsid w:val="00CF723E"/>
    <w:rsid w:val="00D05BEB"/>
    <w:rsid w:val="00D34D99"/>
    <w:rsid w:val="00D43454"/>
    <w:rsid w:val="00D80C2B"/>
    <w:rsid w:val="00E04235"/>
    <w:rsid w:val="00E27AB1"/>
    <w:rsid w:val="00E729AE"/>
    <w:rsid w:val="00EA4333"/>
    <w:rsid w:val="00F1010B"/>
    <w:rsid w:val="00F21027"/>
    <w:rsid w:val="00F2211F"/>
    <w:rsid w:val="00F623CF"/>
    <w:rsid w:val="00FA71F8"/>
    <w:rsid w:val="00FC1984"/>
    <w:rsid w:val="00FF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F0E3"/>
  <w15:docId w15:val="{50EDD1E0-67F0-1547-A3B8-4DA7F5B8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9C8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49C8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14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149C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A149C8"/>
  </w:style>
  <w:style w:type="table" w:styleId="Tabela-Siatka">
    <w:name w:val="Table Grid"/>
    <w:basedOn w:val="Standardowy"/>
    <w:uiPriority w:val="59"/>
    <w:rsid w:val="00A149C8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31text">
    <w:name w:val="MDPI_3.1_text"/>
    <w:qFormat/>
    <w:rsid w:val="00A149C8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styleId="NormalnyWeb">
    <w:name w:val="Normal (Web)"/>
    <w:basedOn w:val="Normalny"/>
    <w:uiPriority w:val="99"/>
    <w:semiHidden/>
    <w:unhideWhenUsed/>
    <w:rsid w:val="00A75729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01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AD2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01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AD2"/>
    <w:rPr>
      <w:lang w:val="en-US"/>
    </w:rPr>
  </w:style>
  <w:style w:type="paragraph" w:styleId="Poprawka">
    <w:name w:val="Revision"/>
    <w:hidden/>
    <w:uiPriority w:val="99"/>
    <w:semiHidden/>
    <w:rsid w:val="00AC5963"/>
    <w:pPr>
      <w:spacing w:after="0" w:line="240" w:lineRule="auto"/>
    </w:pPr>
    <w:rPr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88049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0499"/>
    <w:rPr>
      <w:color w:val="800080"/>
      <w:u w:val="single"/>
    </w:rPr>
  </w:style>
  <w:style w:type="paragraph" w:customStyle="1" w:styleId="msonormal0">
    <w:name w:val="msonormal"/>
    <w:basedOn w:val="Normalny"/>
    <w:rsid w:val="0088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ny"/>
    <w:rsid w:val="008804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ny"/>
    <w:rsid w:val="00880499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0">
    <w:name w:val="xl70"/>
    <w:basedOn w:val="Normalny"/>
    <w:rsid w:val="0088049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71">
    <w:name w:val="xl71"/>
    <w:basedOn w:val="Normalny"/>
    <w:rsid w:val="00880499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66">
    <w:name w:val="xl66"/>
    <w:basedOn w:val="Normalny"/>
    <w:rsid w:val="002D00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ny"/>
    <w:rsid w:val="002D00CA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B7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1536</Words>
  <Characters>9217</Characters>
  <Application>Microsoft Office Word</Application>
  <DocSecurity>0</DocSecurity>
  <Lines>76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michal.zloch@o365.umk.pl</cp:lastModifiedBy>
  <cp:revision>3</cp:revision>
  <dcterms:created xsi:type="dcterms:W3CDTF">2025-12-16T16:51:00Z</dcterms:created>
  <dcterms:modified xsi:type="dcterms:W3CDTF">2025-12-22T10:26:00Z</dcterms:modified>
</cp:coreProperties>
</file>