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6D5" w:rsidRDefault="008B46D5" w:rsidP="008B46D5">
      <w:p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noProof/>
        </w:rPr>
        <w:drawing>
          <wp:inline distT="0" distB="0" distL="0" distR="0">
            <wp:extent cx="5274310" cy="7454900"/>
            <wp:effectExtent l="0" t="0" r="0" b="0"/>
            <wp:docPr id="657004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04008" name="图片 6570040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6D5" w:rsidRPr="008B46D5" w:rsidRDefault="008B46D5" w:rsidP="008B46D5">
      <w:pPr>
        <w:rPr>
          <w:rFonts w:ascii="Times New Roman Regular" w:hAnsi="Times New Roman Regular" w:cs="Times New Roman Regular"/>
        </w:rPr>
      </w:pPr>
      <w:r w:rsidRPr="008B46D5">
        <w:rPr>
          <w:rFonts w:ascii="Times New Roman Bold" w:hAnsi="Times New Roman Bold" w:cs="Times New Roman Bold"/>
          <w:b/>
          <w:bCs/>
        </w:rPr>
        <w:t>Supplementary Figure S1.</w:t>
      </w:r>
      <w:r w:rsidRPr="008B46D5">
        <w:rPr>
          <w:rFonts w:ascii="Times New Roman Regular" w:hAnsi="Times New Roman Regular" w:cs="Times New Roman Regular"/>
          <w:b/>
          <w:bCs/>
        </w:rPr>
        <w:t xml:space="preserve"> </w:t>
      </w:r>
      <w:r w:rsidRPr="008B46D5">
        <w:rPr>
          <w:rFonts w:ascii="Times New Roman Regular" w:hAnsi="Times New Roman Regular" w:cs="Times New Roman Regular"/>
        </w:rPr>
        <w:t>Supportive validation and localization data.</w:t>
      </w:r>
      <w:r w:rsidRPr="008B46D5">
        <w:rPr>
          <w:rFonts w:ascii="Times New Roman Regular" w:hAnsi="Times New Roman Regular" w:cs="Times New Roman Regular" w:hint="eastAsia"/>
        </w:rPr>
        <w:t xml:space="preserve"> </w:t>
      </w:r>
      <w:r w:rsidRPr="008B46D5">
        <w:rPr>
          <w:rFonts w:ascii="Times New Roman Regular" w:hAnsi="Times New Roman Regular" w:cs="Times New Roman Regular"/>
        </w:rPr>
        <w:t>(A) IL-34 mRNA expression in pancreatic tissue (</w:t>
      </w:r>
      <w:r w:rsidRPr="008B46D5">
        <w:rPr>
          <w:rFonts w:ascii="Times New Roman Regular" w:hAnsi="Times New Roman Regular" w:cs="Times New Roman Regular"/>
          <w:szCs w:val="21"/>
        </w:rPr>
        <w:t>n = 6</w:t>
      </w:r>
      <w:r w:rsidRPr="008B46D5">
        <w:rPr>
          <w:rFonts w:ascii="Times New Roman Regular" w:hAnsi="Times New Roman Regular" w:cs="Times New Roman Regular"/>
        </w:rPr>
        <w:t>) and AR42J cells (</w:t>
      </w:r>
      <w:r w:rsidRPr="008B46D5">
        <w:rPr>
          <w:rFonts w:ascii="Times New Roman Regular" w:hAnsi="Times New Roman Regular" w:cs="Times New Roman Regular" w:hint="eastAsia"/>
        </w:rPr>
        <w:t>n = 3</w:t>
      </w:r>
      <w:r w:rsidRPr="008B46D5">
        <w:rPr>
          <w:rFonts w:ascii="Times New Roman Regular" w:hAnsi="Times New Roman Regular" w:cs="Times New Roman Regular"/>
        </w:rPr>
        <w:t xml:space="preserve">). </w:t>
      </w:r>
      <w:r w:rsidRPr="008B46D5">
        <w:rPr>
          <w:rFonts w:ascii="Times New Roman Regular" w:hAnsi="Times New Roman Regular" w:cs="Times New Roman Regular"/>
          <w:szCs w:val="21"/>
        </w:rPr>
        <w:t xml:space="preserve">Data are presented as mean ± </w:t>
      </w:r>
      <w:r w:rsidRPr="008B46D5">
        <w:rPr>
          <w:rFonts w:ascii="Times New Roman Regular" w:hAnsi="Times New Roman Regular" w:cs="Times New Roman Regular" w:hint="eastAsia"/>
          <w:szCs w:val="21"/>
        </w:rPr>
        <w:t>SD. Statistical</w:t>
      </w:r>
      <w:r w:rsidRPr="008B46D5">
        <w:rPr>
          <w:rFonts w:ascii="Times New Roman Regular" w:hAnsi="Times New Roman Regular" w:cs="Times New Roman Regular"/>
          <w:szCs w:val="21"/>
        </w:rPr>
        <w:t xml:space="preserve"> analysis was performed using one-way ANOVA. *P &lt; 0.05, **P &lt; 0.01, ***P &lt; 0.001 vs AP group.</w:t>
      </w:r>
      <w:r w:rsidRPr="008B46D5">
        <w:rPr>
          <w:rFonts w:ascii="Times New Roman Regular" w:hAnsi="Times New Roman Regular" w:cs="Times New Roman Regular" w:hint="eastAsia"/>
        </w:rPr>
        <w:t xml:space="preserve"> </w:t>
      </w:r>
      <w:r w:rsidRPr="008B46D5">
        <w:rPr>
          <w:rFonts w:ascii="Times New Roman Regular" w:hAnsi="Times New Roman Regular" w:cs="Times New Roman Regular"/>
        </w:rPr>
        <w:t>(B) Immunofluorescence staining of CSF-1R in AR42J cells (scale bar: 50 μm).</w:t>
      </w:r>
      <w:r w:rsidRPr="008B46D5">
        <w:rPr>
          <w:rFonts w:ascii="Times New Roman Regular" w:hAnsi="Times New Roman Regular" w:cs="Times New Roman Regular" w:hint="eastAsia"/>
        </w:rPr>
        <w:t xml:space="preserve"> </w:t>
      </w:r>
      <w:r w:rsidRPr="008B46D5">
        <w:rPr>
          <w:rFonts w:ascii="Times New Roman Regular" w:hAnsi="Times New Roman Regular" w:cs="Times New Roman Regular"/>
        </w:rPr>
        <w:t>(C) Immunofluorescence staining of IL-34 in pancreatic tissue (scale bar: 50 μm).</w:t>
      </w:r>
      <w:r w:rsidRPr="008B46D5">
        <w:rPr>
          <w:rFonts w:ascii="Times New Roman Regular" w:hAnsi="Times New Roman Regular" w:cs="Times New Roman Regular" w:hint="eastAsia"/>
        </w:rPr>
        <w:t xml:space="preserve"> </w:t>
      </w:r>
      <w:r w:rsidRPr="008B46D5">
        <w:rPr>
          <w:rFonts w:ascii="Times New Roman Regular" w:hAnsi="Times New Roman Regular" w:cs="Times New Roman Regular"/>
        </w:rPr>
        <w:t>(D) Representative immunohistochemistry of p-p65 and p-ERK1/2 in pancreatic tissue (scale bar: 50 μm).</w:t>
      </w:r>
    </w:p>
    <w:p w:rsidR="008B46D5" w:rsidRDefault="008B46D5">
      <w:pPr>
        <w:widowControl/>
        <w:jc w:val="left"/>
        <w:rPr>
          <w:rFonts w:ascii="Times New Roman Regular" w:hAnsi="Times New Roman Regular" w:cs="Times New Roman Regular"/>
          <w:sz w:val="24"/>
          <w:szCs w:val="32"/>
        </w:rPr>
      </w:pPr>
      <w:r>
        <w:rPr>
          <w:rFonts w:ascii="Times New Roman Regular" w:hAnsi="Times New Roman Regular" w:cs="Times New Roman Regular"/>
          <w:sz w:val="24"/>
          <w:szCs w:val="32"/>
        </w:rPr>
        <w:lastRenderedPageBreak/>
        <w:br w:type="page"/>
      </w:r>
    </w:p>
    <w:p w:rsidR="008B46D5" w:rsidRDefault="008B46D5" w:rsidP="008B46D5">
      <w:pPr>
        <w:rPr>
          <w:rFonts w:ascii="Times New Roman Regular" w:hAnsi="Times New Roman Regular" w:cs="Times New Roman Regular"/>
          <w:sz w:val="24"/>
          <w:szCs w:val="32"/>
        </w:rPr>
      </w:pPr>
      <w:r>
        <w:rPr>
          <w:rFonts w:ascii="Times New Roman Regular" w:hAnsi="Times New Roman Regular" w:cs="Times New Roman Regular"/>
          <w:noProof/>
          <w:sz w:val="24"/>
          <w:szCs w:val="32"/>
        </w:rPr>
        <w:lastRenderedPageBreak/>
        <w:drawing>
          <wp:inline distT="0" distB="0" distL="0" distR="0">
            <wp:extent cx="5274310" cy="7454900"/>
            <wp:effectExtent l="0" t="0" r="0" b="0"/>
            <wp:docPr id="1244645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4515" name="图片 1244645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6D5" w:rsidRPr="008B46D5" w:rsidRDefault="008B46D5" w:rsidP="008B46D5">
      <w:pPr>
        <w:rPr>
          <w:rFonts w:ascii="Times New Roman Regular" w:hAnsi="Times New Roman Regular" w:cs="Times New Roman Regular"/>
        </w:rPr>
      </w:pPr>
      <w:r w:rsidRPr="008B46D5">
        <w:rPr>
          <w:rFonts w:ascii="Times New Roman Bold" w:hAnsi="Times New Roman Bold" w:cs="Times New Roman Bold"/>
          <w:b/>
          <w:bCs/>
        </w:rPr>
        <w:t>Supplementary Figure S2.</w:t>
      </w:r>
      <w:r w:rsidRPr="008B46D5">
        <w:rPr>
          <w:rFonts w:ascii="Times New Roman Regular" w:hAnsi="Times New Roman Regular" w:cs="Times New Roman Regular"/>
        </w:rPr>
        <w:t xml:space="preserve"> Representative immunofluorescence images in AR42J cells under pathway inhibition and </w:t>
      </w:r>
      <w:proofErr w:type="spellStart"/>
      <w:r w:rsidRPr="008B46D5">
        <w:rPr>
          <w:rFonts w:ascii="Times New Roman Regular" w:hAnsi="Times New Roman Regular" w:cs="Times New Roman Regular"/>
        </w:rPr>
        <w:t>celastrol</w:t>
      </w:r>
      <w:proofErr w:type="spellEnd"/>
      <w:r w:rsidRPr="008B46D5">
        <w:rPr>
          <w:rFonts w:ascii="Times New Roman Regular" w:hAnsi="Times New Roman Regular" w:cs="Times New Roman Regular"/>
        </w:rPr>
        <w:t xml:space="preserve"> treatment (WT). Representative immunofluorescence images of IL-34, </w:t>
      </w:r>
      <w:r w:rsidRPr="008B46D5">
        <w:rPr>
          <w:rFonts w:ascii="Times New Roman Regular" w:hAnsi="Times New Roman Regular" w:cs="Times New Roman Regular" w:hint="eastAsia"/>
        </w:rPr>
        <w:t>p</w:t>
      </w:r>
      <w:r w:rsidRPr="008B46D5">
        <w:rPr>
          <w:rFonts w:ascii="Times New Roman Regular" w:hAnsi="Times New Roman Regular" w:cs="Times New Roman Regular"/>
        </w:rPr>
        <w:t xml:space="preserve">p65, and p-ERK1/2 in AR42J cells under Con, AP, AP+PD98059, AP+PDTC, and </w:t>
      </w:r>
      <w:proofErr w:type="spellStart"/>
      <w:r w:rsidRPr="008B46D5">
        <w:rPr>
          <w:rFonts w:ascii="Times New Roman Regular" w:hAnsi="Times New Roman Regular" w:cs="Times New Roman Regular"/>
        </w:rPr>
        <w:t>AP+celastrol</w:t>
      </w:r>
      <w:proofErr w:type="spellEnd"/>
      <w:r w:rsidRPr="008B46D5">
        <w:rPr>
          <w:rFonts w:ascii="Times New Roman Regular" w:hAnsi="Times New Roman Regular" w:cs="Times New Roman Regular"/>
        </w:rPr>
        <w:t xml:space="preserve"> conditions. Scale bars: IL-34: 5 μm; p65: 10 μm; p-ERK1/2: 50 μm.</w:t>
      </w:r>
    </w:p>
    <w:p w:rsidR="008B46D5" w:rsidRPr="008B46D5" w:rsidRDefault="008B46D5">
      <w:pPr>
        <w:widowControl/>
        <w:jc w:val="left"/>
        <w:rPr>
          <w:rFonts w:ascii="Times New Roman Regular" w:hAnsi="Times New Roman Regular" w:cs="Times New Roman Regular"/>
        </w:rPr>
      </w:pPr>
      <w:r w:rsidRPr="008B46D5">
        <w:rPr>
          <w:rFonts w:ascii="Times New Roman Regular" w:hAnsi="Times New Roman Regular" w:cs="Times New Roman Regular"/>
        </w:rPr>
        <w:br w:type="page"/>
      </w:r>
    </w:p>
    <w:p w:rsidR="008B46D5" w:rsidRDefault="008B46D5" w:rsidP="008B46D5">
      <w:pPr>
        <w:rPr>
          <w:rFonts w:ascii="Times New Roman Regular" w:hAnsi="Times New Roman Regular" w:cs="Times New Roman Regular"/>
          <w:sz w:val="24"/>
          <w:szCs w:val="32"/>
        </w:rPr>
      </w:pPr>
      <w:r>
        <w:rPr>
          <w:rFonts w:ascii="Times New Roman Regular" w:hAnsi="Times New Roman Regular" w:cs="Times New Roman Regular"/>
          <w:noProof/>
          <w:sz w:val="24"/>
          <w:szCs w:val="32"/>
        </w:rPr>
        <w:lastRenderedPageBreak/>
        <w:drawing>
          <wp:inline distT="0" distB="0" distL="0" distR="0">
            <wp:extent cx="5274310" cy="2590800"/>
            <wp:effectExtent l="0" t="0" r="0" b="0"/>
            <wp:docPr id="206722940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29403" name="图片 206722940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46D5" w:rsidRPr="008B46D5" w:rsidRDefault="008B46D5" w:rsidP="008B46D5">
      <w:pPr>
        <w:rPr>
          <w:rFonts w:ascii="Times New Roman Regular" w:hAnsi="Times New Roman Regular" w:cs="Times New Roman Regular"/>
        </w:rPr>
      </w:pPr>
      <w:r w:rsidRPr="008B46D5">
        <w:rPr>
          <w:rFonts w:ascii="Times New Roman Bold" w:hAnsi="Times New Roman Bold" w:cs="Times New Roman Bold"/>
          <w:b/>
          <w:bCs/>
        </w:rPr>
        <w:t xml:space="preserve">Supplementary Figure S3. </w:t>
      </w:r>
      <w:r w:rsidRPr="008B46D5">
        <w:rPr>
          <w:rFonts w:ascii="Times New Roman Regular" w:hAnsi="Times New Roman Regular" w:cs="Times New Roman Regular"/>
        </w:rPr>
        <w:t xml:space="preserve">Exploratory in silico docking of </w:t>
      </w:r>
      <w:proofErr w:type="spellStart"/>
      <w:r w:rsidRPr="008B46D5">
        <w:rPr>
          <w:rFonts w:ascii="Times New Roman Regular" w:hAnsi="Times New Roman Regular" w:cs="Times New Roman Regular"/>
        </w:rPr>
        <w:t>celastrol</w:t>
      </w:r>
      <w:proofErr w:type="spellEnd"/>
      <w:r w:rsidRPr="008B46D5">
        <w:rPr>
          <w:rFonts w:ascii="Times New Roman Regular" w:hAnsi="Times New Roman Regular" w:cs="Times New Roman Regular"/>
        </w:rPr>
        <w:t xml:space="preserve"> with IL-34 and CSF-1R. Representative docking poses showing predicted binding orientations with selected residues highlighted. Docking analysis was performed as an exploratory structural assessment and does not constitute proof of direct binding or active-site inhibition</w:t>
      </w:r>
      <w:r w:rsidRPr="008B46D5">
        <w:rPr>
          <w:rFonts w:ascii="Times New Roman Regular" w:hAnsi="Times New Roman Regular" w:cs="Times New Roman Regular" w:hint="eastAsia"/>
        </w:rPr>
        <w:t>. Docking</w:t>
      </w:r>
      <w:r w:rsidRPr="008B46D5">
        <w:rPr>
          <w:rFonts w:ascii="Times New Roman Regular" w:hAnsi="Times New Roman Regular" w:cs="Times New Roman Regular"/>
        </w:rPr>
        <w:t xml:space="preserve"> was performed to the reported ligand-binding pocket of CSF-1R (ATP/ligand-binding pocket) and a predicted interface region of IL-34; the poses suggest predominantly hydrophobic contacts with limited polar interactions; no covalent docking was modeled; MD simulations were not performed.</w:t>
      </w:r>
    </w:p>
    <w:p w:rsidR="008A0C24" w:rsidRPr="008B46D5" w:rsidRDefault="008A0C24">
      <w:pPr>
        <w:rPr>
          <w:rFonts w:ascii="Times New Roman Regular" w:hAnsi="Times New Roman Regular" w:cs="Times New Roman Regular"/>
        </w:rPr>
      </w:pPr>
    </w:p>
    <w:sectPr w:rsidR="008A0C24" w:rsidRPr="008B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2A"/>
    <w:rsid w:val="99FBD665"/>
    <w:rsid w:val="C5BF5FB5"/>
    <w:rsid w:val="E7EF5834"/>
    <w:rsid w:val="FF27A17C"/>
    <w:rsid w:val="FF67F157"/>
    <w:rsid w:val="00051294"/>
    <w:rsid w:val="000B170E"/>
    <w:rsid w:val="000B56EC"/>
    <w:rsid w:val="000E51B8"/>
    <w:rsid w:val="00102771"/>
    <w:rsid w:val="00111B6E"/>
    <w:rsid w:val="0011431F"/>
    <w:rsid w:val="0012167D"/>
    <w:rsid w:val="00180A9E"/>
    <w:rsid w:val="001900C8"/>
    <w:rsid w:val="00194622"/>
    <w:rsid w:val="001A51A3"/>
    <w:rsid w:val="001A7087"/>
    <w:rsid w:val="001B36B9"/>
    <w:rsid w:val="001D37A6"/>
    <w:rsid w:val="001E2683"/>
    <w:rsid w:val="001E3724"/>
    <w:rsid w:val="001E44CC"/>
    <w:rsid w:val="001F2CEE"/>
    <w:rsid w:val="00204822"/>
    <w:rsid w:val="00246AF6"/>
    <w:rsid w:val="0025003E"/>
    <w:rsid w:val="002557ED"/>
    <w:rsid w:val="00267197"/>
    <w:rsid w:val="002744D1"/>
    <w:rsid w:val="002804DC"/>
    <w:rsid w:val="00290C6A"/>
    <w:rsid w:val="002B3B34"/>
    <w:rsid w:val="002D7896"/>
    <w:rsid w:val="00326C2A"/>
    <w:rsid w:val="003739AE"/>
    <w:rsid w:val="00380890"/>
    <w:rsid w:val="00381967"/>
    <w:rsid w:val="00396E21"/>
    <w:rsid w:val="003A5615"/>
    <w:rsid w:val="003E730B"/>
    <w:rsid w:val="004240D0"/>
    <w:rsid w:val="0043004B"/>
    <w:rsid w:val="00433B57"/>
    <w:rsid w:val="00433F20"/>
    <w:rsid w:val="00436A16"/>
    <w:rsid w:val="004708F6"/>
    <w:rsid w:val="004804FD"/>
    <w:rsid w:val="00480C3E"/>
    <w:rsid w:val="004925A7"/>
    <w:rsid w:val="00496B3E"/>
    <w:rsid w:val="004A2326"/>
    <w:rsid w:val="004B0A67"/>
    <w:rsid w:val="004B5033"/>
    <w:rsid w:val="005145AB"/>
    <w:rsid w:val="00561B00"/>
    <w:rsid w:val="00593327"/>
    <w:rsid w:val="005A2242"/>
    <w:rsid w:val="005C316F"/>
    <w:rsid w:val="005F7E32"/>
    <w:rsid w:val="00677066"/>
    <w:rsid w:val="006918AA"/>
    <w:rsid w:val="006D5AA9"/>
    <w:rsid w:val="00717496"/>
    <w:rsid w:val="00740750"/>
    <w:rsid w:val="00772DAB"/>
    <w:rsid w:val="007B41EC"/>
    <w:rsid w:val="007E6B14"/>
    <w:rsid w:val="008343C0"/>
    <w:rsid w:val="0087157E"/>
    <w:rsid w:val="008A0C24"/>
    <w:rsid w:val="008B46D5"/>
    <w:rsid w:val="008E1A24"/>
    <w:rsid w:val="00907A5E"/>
    <w:rsid w:val="00915ACF"/>
    <w:rsid w:val="0092014A"/>
    <w:rsid w:val="00930C21"/>
    <w:rsid w:val="00966507"/>
    <w:rsid w:val="009672F5"/>
    <w:rsid w:val="00985847"/>
    <w:rsid w:val="00990CB5"/>
    <w:rsid w:val="00992F3B"/>
    <w:rsid w:val="009A1373"/>
    <w:rsid w:val="009A5452"/>
    <w:rsid w:val="009B27AD"/>
    <w:rsid w:val="009C7EED"/>
    <w:rsid w:val="009D0C26"/>
    <w:rsid w:val="00A01597"/>
    <w:rsid w:val="00A1220E"/>
    <w:rsid w:val="00A20109"/>
    <w:rsid w:val="00A700C6"/>
    <w:rsid w:val="00A84ADE"/>
    <w:rsid w:val="00A84EC2"/>
    <w:rsid w:val="00A85262"/>
    <w:rsid w:val="00A94D95"/>
    <w:rsid w:val="00AB44A3"/>
    <w:rsid w:val="00AC0B0A"/>
    <w:rsid w:val="00AE7B2E"/>
    <w:rsid w:val="00B64EBC"/>
    <w:rsid w:val="00B660CF"/>
    <w:rsid w:val="00B72CF0"/>
    <w:rsid w:val="00BA09E7"/>
    <w:rsid w:val="00BC42FB"/>
    <w:rsid w:val="00BC6D05"/>
    <w:rsid w:val="00BD1C89"/>
    <w:rsid w:val="00BF75C0"/>
    <w:rsid w:val="00C0553F"/>
    <w:rsid w:val="00C06580"/>
    <w:rsid w:val="00C17F2F"/>
    <w:rsid w:val="00C229B1"/>
    <w:rsid w:val="00C34123"/>
    <w:rsid w:val="00C353C7"/>
    <w:rsid w:val="00C358E3"/>
    <w:rsid w:val="00C40B20"/>
    <w:rsid w:val="00C44663"/>
    <w:rsid w:val="00CB42F6"/>
    <w:rsid w:val="00CC5F43"/>
    <w:rsid w:val="00D047C4"/>
    <w:rsid w:val="00D40BA8"/>
    <w:rsid w:val="00D54D4F"/>
    <w:rsid w:val="00D55088"/>
    <w:rsid w:val="00D82B21"/>
    <w:rsid w:val="00DF7C02"/>
    <w:rsid w:val="00E2209B"/>
    <w:rsid w:val="00E22A33"/>
    <w:rsid w:val="00E33FC5"/>
    <w:rsid w:val="00E75A56"/>
    <w:rsid w:val="00EA7E0D"/>
    <w:rsid w:val="00EC237C"/>
    <w:rsid w:val="00EC761F"/>
    <w:rsid w:val="00EE5486"/>
    <w:rsid w:val="00F02F9C"/>
    <w:rsid w:val="00F26673"/>
    <w:rsid w:val="00F26D54"/>
    <w:rsid w:val="00F42438"/>
    <w:rsid w:val="00F55402"/>
    <w:rsid w:val="00F62D8C"/>
    <w:rsid w:val="00F656AE"/>
    <w:rsid w:val="00F9170D"/>
    <w:rsid w:val="00F944D8"/>
    <w:rsid w:val="00FC3639"/>
    <w:rsid w:val="00FC378B"/>
    <w:rsid w:val="00FD4829"/>
    <w:rsid w:val="270928E8"/>
    <w:rsid w:val="3C6070A6"/>
    <w:rsid w:val="3E7303EE"/>
    <w:rsid w:val="6EF3C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41872"/>
  <w15:docId w15:val="{9DE78E2E-C021-2F47-9EE4-97ECA568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6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9b5b46c317a64feeb9ac424585736019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此处疑似使用的全角符号，建议将其修改为半角符号，规范书写格式</explain>
      <paraID>4E4CF22D</paraID>
      <start>18</start>
      <end>19</end>
      <status>modified</status>
      <modifiedWord>:</modifiedWord>
      <trackRevisions>false</trackRevisions>
    </reviewItem>
    <reviewItem>
      <errorID>ce239df79b8a4676808549a5b4c06abc</errorID>
      <errorWord>‘</errorWord>
      <group>L1_Format</group>
      <groupName>格式问题</groupName>
      <ability>L2_HalfPunc</ability>
      <abilityName>全半角检查</abilityName>
      <candidateList>
        <item>'</item>
      </candidateList>
      <explain>此处疑似使用的全角符号，建议将其修改为半角符号，规范书写格式</explain>
      <paraID>2F19B43F</paraID>
      <start>819</start>
      <end>820</end>
      <status>modified</status>
      <modifiedWord>'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491B5CB-E3CB-42D1-A2CD-2C39AEBEF73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 杨</dc:creator>
  <cp:lastModifiedBy>洋 杨</cp:lastModifiedBy>
  <cp:revision>4</cp:revision>
  <dcterms:created xsi:type="dcterms:W3CDTF">2026-02-23T00:44:00Z</dcterms:created>
  <dcterms:modified xsi:type="dcterms:W3CDTF">2026-03-03T00:58:00Z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EDD5FD55EF9DA5EDA5BAA5692C802A5F_43</vt:lpwstr>
  </property>
  <property fmtid="{D5CDD505-2E9C-101B-9397-08002B2CF9AE}" pid="4" name="KSOTemplateDocerSaveRecord">
    <vt:lpwstr>eyJoZGlkIjoiZDYwOWVhOGJkOWYzNWFhNDQ1MDA2YjgwMTIzMTE1NTQiLCJ1c2VySWQiOiIyMDYxMzkyMDQifQ==</vt:lpwstr>
  </property>
</Properties>
</file>