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7F1" w14:textId="77777777" w:rsidR="008C293A" w:rsidRPr="008B5B04" w:rsidRDefault="008C293A" w:rsidP="008C293A">
      <w:pPr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Supplementary Table 1. Primary Outcomes (HAMA-14 and HAMD-17): Longitudinal Analysis Using Generalized Estimating Equations (GEE) </w:t>
      </w:r>
    </w:p>
    <w:tbl>
      <w:tblPr>
        <w:tblStyle w:val="31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1543"/>
        <w:gridCol w:w="2532"/>
        <w:gridCol w:w="2252"/>
        <w:gridCol w:w="2177"/>
        <w:gridCol w:w="836"/>
        <w:gridCol w:w="836"/>
        <w:gridCol w:w="836"/>
        <w:gridCol w:w="836"/>
      </w:tblGrid>
      <w:tr w:rsidR="008C293A" w:rsidRPr="008B5B04" w14:paraId="49289103" w14:textId="77777777" w:rsidTr="00911438">
        <w:trPr>
          <w:trHeight w:val="397"/>
        </w:trPr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95F5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0" w:name="OLE_LINK36"/>
            <w:r w:rsidRPr="008B5B04">
              <w:rPr>
                <w:rFonts w:eastAsia="等线"/>
              </w:rPr>
              <w:t>Outcome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AC48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Time Point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22C8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​​Escitalopram group​​</w:t>
            </w:r>
            <w:r w:rsidRPr="008B5B04">
              <w:rPr>
                <w:rFonts w:eastAsia="等线"/>
              </w:rPr>
              <w:br/>
              <w:t>Adjusted Mean (95% CI)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448A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​​Placebo group</w:t>
            </w:r>
            <w:r w:rsidRPr="008B5B04">
              <w:rPr>
                <w:rFonts w:eastAsia="等线"/>
              </w:rPr>
              <w:br/>
              <w:t>Adjusted Mean (95% CI)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445A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 Adjusted Mean Difference (95% CI)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0CB5E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Pm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6BBBA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Pt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C9B99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Pg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A0BEF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proofErr w:type="spellStart"/>
            <w:r w:rsidRPr="008B5B04">
              <w:rPr>
                <w:rFonts w:eastAsia="等线"/>
                <w:i/>
                <w:iCs/>
              </w:rPr>
              <w:t>Pt+g</w:t>
            </w:r>
            <w:proofErr w:type="spellEnd"/>
          </w:p>
        </w:tc>
      </w:tr>
      <w:tr w:rsidR="008C293A" w:rsidRPr="008B5B04" w14:paraId="5464B3B1" w14:textId="77777777" w:rsidTr="00911438">
        <w:trPr>
          <w:trHeight w:hRule="exact" w:val="397"/>
        </w:trPr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FFAF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HAMA-14 score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C2F5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Baseline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0493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23.28 (22.78 to 23.77)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5702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23.88 (23.46 to 24.29)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CC30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-0.60 (-1.25 to 0.05)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330E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0.071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C8A2D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1C6C3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70972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</w:tr>
      <w:tr w:rsidR="008C293A" w:rsidRPr="008B5B04" w14:paraId="6CE1E9C6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E5EC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2021" w14:textId="77777777" w:rsidR="008C293A" w:rsidRPr="008B5B04" w:rsidRDefault="008C293A" w:rsidP="00911438">
            <w:pPr>
              <w:spacing w:line="360" w:lineRule="auto"/>
              <w:rPr>
                <w:rFonts w:eastAsia="等线" w:hint="eastAsia"/>
              </w:rPr>
            </w:pPr>
            <w:r w:rsidRPr="008B5B04">
              <w:rPr>
                <w:rFonts w:eastAsia="等线"/>
              </w:rPr>
              <w:t xml:space="preserve">Month </w:t>
            </w:r>
            <w:r w:rsidRPr="008B5B04">
              <w:rPr>
                <w:rFonts w:eastAsia="等线" w:hint="eastAsia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8D6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14.03 (13.46 to 14.60)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53BD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21.67 (21.26 to 22.09)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E94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-7.64 (-8.35 to -6.93)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69B6A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24D5220D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1F881FD2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44397FA0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6D48762B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4A2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4033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A27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17.71 (17.17 to 18.26)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25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23.23 (22.79 to 23.68)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5C4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-5.52 (-6.23 to -4.81)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3DB3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0ACDEC80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18F69044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46094929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011BBEA3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A4C6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E95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D97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1" w:name="OLE_LINK9"/>
            <w:r w:rsidRPr="008B5B04">
              <w:rPr>
                <w:rFonts w:eastAsia="等线"/>
              </w:rPr>
              <w:t>18.</w:t>
            </w:r>
            <w:bookmarkEnd w:id="1"/>
            <w:r w:rsidRPr="008B5B04">
              <w:rPr>
                <w:rFonts w:eastAsia="等线"/>
              </w:rPr>
              <w:t>53 (17.85 to 19.21)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A34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23.68 (23.13 to 24.23)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FC3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-5.15 (-6.03 to -4.27)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A105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DAFFA7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8E846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7A625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0493114B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D1F9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124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</w:t>
            </w:r>
            <w:r w:rsidRPr="008B5B04">
              <w:rPr>
                <w:rFonts w:eastAsia="等线" w:hint="eastAsia"/>
              </w:rPr>
              <w:t>Month 1</w:t>
            </w:r>
            <w:r w:rsidRPr="008B5B04">
              <w:rPr>
                <w:rFonts w:eastAsia="等线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5AB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-9.25*​ (-9.67 to -8.82)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BDF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-2.20* (-2.46 to -1.95)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AE6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75D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A90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F35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383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080E0B1C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264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DC2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12)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4BBF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-4.75​* (-5.40 to -4.10)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9A8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-0.20 (-0.71 to 0.31)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CB3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0AF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14:paraId="1E7987D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14:paraId="375DC14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14:paraId="22CC05F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4EFBB4AC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E8F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HAMD-17 score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3E7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Baseline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09ED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19.48 (</w:t>
            </w:r>
            <w:bookmarkStart w:id="2" w:name="OLE_LINK14"/>
            <w:r w:rsidRPr="008B5B04">
              <w:rPr>
                <w:rFonts w:eastAsia="等线"/>
              </w:rPr>
              <w:t>19.</w:t>
            </w:r>
            <w:bookmarkEnd w:id="2"/>
            <w:r w:rsidRPr="008B5B04">
              <w:rPr>
                <w:rFonts w:eastAsia="等线"/>
              </w:rPr>
              <w:t xml:space="preserve">08 to </w:t>
            </w:r>
            <w:bookmarkStart w:id="3" w:name="OLE_LINK15"/>
            <w:r w:rsidRPr="008B5B04">
              <w:rPr>
                <w:rFonts w:eastAsia="等线"/>
              </w:rPr>
              <w:t>19.</w:t>
            </w:r>
            <w:bookmarkEnd w:id="3"/>
            <w:r w:rsidRPr="008B5B04">
              <w:rPr>
                <w:rFonts w:eastAsia="等线"/>
              </w:rPr>
              <w:t>88)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8E9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19.57 (19.25 to 19.89)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8F9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-0.09 (-0.61 to 0.43)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B35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0.732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90A54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21C07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E1014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</w:tr>
      <w:tr w:rsidR="008C293A" w:rsidRPr="008B5B04" w14:paraId="737950EF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123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7DE6" w14:textId="77777777" w:rsidR="008C293A" w:rsidRPr="008B5B04" w:rsidRDefault="008C293A" w:rsidP="00911438">
            <w:pPr>
              <w:spacing w:line="360" w:lineRule="auto"/>
              <w:rPr>
                <w:rFonts w:eastAsia="等线" w:hint="eastAsia"/>
              </w:rPr>
            </w:pPr>
            <w:r w:rsidRPr="008B5B04">
              <w:rPr>
                <w:rFonts w:eastAsia="等线"/>
              </w:rPr>
              <w:t xml:space="preserve">Month </w:t>
            </w:r>
            <w:r w:rsidRPr="008B5B04">
              <w:rPr>
                <w:rFonts w:eastAsia="等线" w:hint="eastAsia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BED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12.10 (11.66 to 12.55)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1EB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18.20 (17.84 to 18.57)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DEB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-6.10 (-6.68 to -5.52)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0438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3D2BC0ED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52951C23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3D6554F7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7DA3B2DC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CC6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91EC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A67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14.28 (</w:t>
            </w:r>
            <w:bookmarkStart w:id="4" w:name="OLE_LINK20"/>
            <w:r w:rsidRPr="008B5B04">
              <w:rPr>
                <w:rFonts w:eastAsia="等线"/>
              </w:rPr>
              <w:t>13.85</w:t>
            </w:r>
            <w:bookmarkEnd w:id="4"/>
            <w:r w:rsidRPr="008B5B04">
              <w:rPr>
                <w:rFonts w:eastAsia="等线"/>
              </w:rPr>
              <w:t xml:space="preserve"> to </w:t>
            </w:r>
            <w:bookmarkStart w:id="5" w:name="OLE_LINK21"/>
            <w:r w:rsidRPr="008B5B04">
              <w:rPr>
                <w:rFonts w:eastAsia="等线"/>
              </w:rPr>
              <w:t>14.70</w:t>
            </w:r>
            <w:bookmarkEnd w:id="5"/>
            <w:r w:rsidRPr="008B5B04">
              <w:rPr>
                <w:rFonts w:eastAsia="等线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F0F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19.10 (18.62 to 19.58)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7BF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-4.82 (-5.46 to -4.18)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F8D36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5B694774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70E72121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right w:val="nil"/>
            </w:tcBorders>
            <w:vAlign w:val="center"/>
          </w:tcPr>
          <w:p w14:paraId="6DEECFB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0DCC9A76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1AD3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E43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8FB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6" w:name="OLE_LINK22"/>
            <w:r w:rsidRPr="008B5B04">
              <w:rPr>
                <w:rFonts w:eastAsia="等线"/>
              </w:rPr>
              <w:t>16.</w:t>
            </w:r>
            <w:bookmarkEnd w:id="6"/>
            <w:r w:rsidRPr="008B5B04">
              <w:rPr>
                <w:rFonts w:eastAsia="等线"/>
              </w:rPr>
              <w:t>05 (</w:t>
            </w:r>
            <w:bookmarkStart w:id="7" w:name="OLE_LINK23"/>
            <w:r w:rsidRPr="008B5B04">
              <w:rPr>
                <w:rFonts w:eastAsia="等线"/>
              </w:rPr>
              <w:t>15.</w:t>
            </w:r>
            <w:bookmarkEnd w:id="7"/>
            <w:r w:rsidRPr="008B5B04">
              <w:rPr>
                <w:rFonts w:eastAsia="等线"/>
              </w:rPr>
              <w:t xml:space="preserve">66 to </w:t>
            </w:r>
            <w:bookmarkStart w:id="8" w:name="OLE_LINK24"/>
            <w:r w:rsidRPr="008B5B04">
              <w:rPr>
                <w:rFonts w:eastAsia="等线"/>
              </w:rPr>
              <w:t>16.</w:t>
            </w:r>
            <w:bookmarkEnd w:id="8"/>
            <w:r w:rsidRPr="008B5B04">
              <w:rPr>
                <w:rFonts w:eastAsia="等线"/>
              </w:rPr>
              <w:t>45)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32E2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20.08 (19.44 to 20.71)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D5DA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-4.02 (-4.77 to -3.28)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E1227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4B3723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8F12CE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2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D1418E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24DFA685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6B5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FDF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BA7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-7.37*</w:t>
            </w:r>
            <w:r w:rsidRPr="008B5B04">
              <w:rPr>
                <w:rFonts w:eastAsia="等线"/>
                <w:vertAlign w:val="superscript"/>
              </w:rPr>
              <w:t xml:space="preserve"> </w:t>
            </w:r>
            <w:r w:rsidRPr="008B5B04">
              <w:rPr>
                <w:rFonts w:eastAsia="等线"/>
              </w:rPr>
              <w:t>(-7.74 to -7.01)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AF7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-1.37* (-1.72 to -1.01)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F42B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36F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0BA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E2E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63D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5F5A020D" w14:textId="77777777" w:rsidTr="00911438">
        <w:trPr>
          <w:trHeight w:hRule="exact" w:val="397"/>
        </w:trPr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40D9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B287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12)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B8EE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-3.43*</w:t>
            </w:r>
            <w:r w:rsidRPr="008B5B04">
              <w:rPr>
                <w:rFonts w:eastAsia="等线"/>
                <w:vertAlign w:val="superscript"/>
              </w:rPr>
              <w:t xml:space="preserve"> </w:t>
            </w:r>
            <w:r w:rsidRPr="008B5B04">
              <w:rPr>
                <w:rFonts w:eastAsia="等线"/>
              </w:rPr>
              <w:t>(-3.99 to -2.86)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5B18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0.51 (-0.12 to 1.14)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81C5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464C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B66C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2F8D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16FC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</w:tbl>
    <w:p w14:paraId="1B0DA7FB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trike/>
          <w:szCs w:val="21"/>
        </w:rPr>
      </w:pPr>
      <w:r w:rsidRPr="008B5B04">
        <w:rPr>
          <w:rFonts w:ascii="Times New Roman" w:eastAsia="等线" w:hAnsi="Times New Roman" w:cs="Times New Roman"/>
          <w:szCs w:val="21"/>
        </w:rPr>
        <w:t>GEE, generalized estimating equations.</w:t>
      </w:r>
      <w:r w:rsidRPr="008B5B04">
        <w:rPr>
          <w:rFonts w:ascii="Times New Roman" w:hAnsi="Times New Roman" w:cs="Times New Roman"/>
        </w:rPr>
        <w:t xml:space="preserve"> </w:t>
      </w:r>
      <w:r w:rsidRPr="008B5B04">
        <w:rPr>
          <w:rFonts w:ascii="Times New Roman" w:eastAsia="等线" w:hAnsi="Times New Roman" w:cs="Times New Roman"/>
          <w:szCs w:val="21"/>
        </w:rPr>
        <w:t>CI, confidence interval.</w:t>
      </w:r>
    </w:p>
    <w:p w14:paraId="75F21A4D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zCs w:val="21"/>
        </w:rPr>
      </w:pPr>
      <w:r w:rsidRPr="008B5B04">
        <w:rPr>
          <w:rFonts w:ascii="Times New Roman" w:eastAsia="等线" w:hAnsi="Times New Roman" w:cs="Times New Roman"/>
          <w:szCs w:val="21"/>
        </w:rPr>
        <w:t>The adjusted mean difference is calculated as Escitalopram minus Placebo.</w:t>
      </w:r>
    </w:p>
    <w:p w14:paraId="63E7FF2C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zCs w:val="21"/>
        </w:rPr>
      </w:pPr>
      <w:bookmarkStart w:id="9" w:name="_Hlk210657238"/>
      <w:r w:rsidRPr="008B5B04">
        <w:rPr>
          <w:rFonts w:ascii="Times New Roman" w:eastAsia="等线" w:hAnsi="Times New Roman" w:cs="Times New Roman"/>
          <w:szCs w:val="21"/>
        </w:rPr>
        <w:t>Δ (</w:t>
      </w:r>
      <w:r w:rsidRPr="008B5B04">
        <w:rPr>
          <w:rFonts w:ascii="Times New Roman" w:eastAsia="等线" w:hAnsi="Times New Roman" w:cs="Times New Roman" w:hint="eastAsia"/>
        </w:rPr>
        <w:t>Month 1</w:t>
      </w:r>
      <w:r w:rsidRPr="008B5B04">
        <w:rPr>
          <w:rFonts w:ascii="Times New Roman" w:eastAsia="等线" w:hAnsi="Times New Roman" w:cs="Times New Roman"/>
          <w:szCs w:val="21"/>
        </w:rPr>
        <w:t xml:space="preserve">): </w:t>
      </w:r>
      <w:r w:rsidRPr="008B5B04">
        <w:rPr>
          <w:rFonts w:ascii="Times New Roman" w:eastAsia="等线" w:hAnsi="Times New Roman" w:cs="Times New Roman" w:hint="eastAsia"/>
        </w:rPr>
        <w:t>Month 1</w:t>
      </w:r>
      <w:r w:rsidRPr="008B5B04">
        <w:rPr>
          <w:rFonts w:ascii="Times New Roman" w:eastAsia="等线" w:hAnsi="Times New Roman" w:cs="Times New Roman"/>
          <w:szCs w:val="21"/>
        </w:rPr>
        <w:t xml:space="preserve"> – Baseline within-group difference, calculated as Month 1 value minus Baseline value.</w:t>
      </w:r>
    </w:p>
    <w:bookmarkEnd w:id="9"/>
    <w:p w14:paraId="563516EC" w14:textId="043748CC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z w:val="20"/>
          <w:szCs w:val="20"/>
        </w:rPr>
      </w:pPr>
      <w:r w:rsidRPr="008B5B04">
        <w:rPr>
          <w:rFonts w:ascii="Times New Roman" w:eastAsia="等线" w:hAnsi="Times New Roman" w:cs="Times New Roman"/>
          <w:sz w:val="20"/>
          <w:szCs w:val="20"/>
        </w:rPr>
        <w:t xml:space="preserve">Δ (Month 12): Month 12 – Baseline within-group difference, calculated as Month12 value minus Baseline value. </w:t>
      </w:r>
    </w:p>
    <w:p w14:paraId="4DBD30B4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z w:val="20"/>
          <w:szCs w:val="20"/>
        </w:rPr>
      </w:pPr>
      <w:r w:rsidRPr="008B5B04">
        <w:rPr>
          <w:rFonts w:ascii="Times New Roman" w:eastAsia="等线" w:hAnsi="Times New Roman" w:cs="Times New Roman"/>
          <w:sz w:val="20"/>
          <w:szCs w:val="20"/>
        </w:rPr>
        <w:lastRenderedPageBreak/>
        <w:t>​​​Significance​​: *</w:t>
      </w:r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 xml:space="preserve">p </w:t>
      </w:r>
      <w:r w:rsidRPr="008B5B04">
        <w:rPr>
          <w:rFonts w:ascii="Times New Roman" w:eastAsia="等线" w:hAnsi="Times New Roman" w:cs="Times New Roman"/>
          <w:sz w:val="20"/>
          <w:szCs w:val="20"/>
        </w:rPr>
        <w:t xml:space="preserve">&lt;0.01 (two-tailed, within-group changes). </w:t>
      </w:r>
    </w:p>
    <w:p w14:paraId="6E02427A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 w:hint="eastAsia"/>
          <w:sz w:val="20"/>
          <w:szCs w:val="20"/>
        </w:rPr>
      </w:pPr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>Pm</w:t>
      </w:r>
      <w:r w:rsidRPr="008B5B04">
        <w:rPr>
          <w:rFonts w:ascii="Times New Roman" w:eastAsia="等线" w:hAnsi="Times New Roman" w:cs="Times New Roman"/>
          <w:sz w:val="20"/>
          <w:szCs w:val="20"/>
        </w:rPr>
        <w:t>: Comparisons of the mean differences were made at all time points from the final adjusted generalized estimating equations model</w:t>
      </w:r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>. Pt</w:t>
      </w:r>
      <w:r w:rsidRPr="008B5B04">
        <w:rPr>
          <w:rFonts w:ascii="Times New Roman" w:eastAsia="等线" w:hAnsi="Times New Roman" w:cs="Times New Roman"/>
          <w:sz w:val="20"/>
          <w:szCs w:val="20"/>
        </w:rPr>
        <w:t xml:space="preserve">: The overall change over time. </w:t>
      </w:r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>Pg</w:t>
      </w:r>
      <w:r w:rsidRPr="008B5B04">
        <w:rPr>
          <w:rFonts w:ascii="Times New Roman" w:eastAsia="等线" w:hAnsi="Times New Roman" w:cs="Times New Roman"/>
          <w:sz w:val="20"/>
          <w:szCs w:val="20"/>
        </w:rPr>
        <w:t xml:space="preserve">: The average group difference. </w:t>
      </w:r>
      <w:proofErr w:type="spellStart"/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>Pt+g</w:t>
      </w:r>
      <w:proofErr w:type="spellEnd"/>
      <w:r w:rsidRPr="008B5B04">
        <w:rPr>
          <w:rFonts w:ascii="Times New Roman" w:eastAsia="等线" w:hAnsi="Times New Roman" w:cs="Times New Roman"/>
          <w:sz w:val="20"/>
          <w:szCs w:val="20"/>
        </w:rPr>
        <w:t>: The interaction between time and group</w:t>
      </w:r>
      <w:r w:rsidRPr="008B5B04">
        <w:rPr>
          <w:rFonts w:ascii="Times New Roman" w:eastAsia="等线" w:hAnsi="Times New Roman" w:cs="Times New Roman"/>
          <w:i/>
          <w:iCs/>
          <w:sz w:val="20"/>
          <w:szCs w:val="20"/>
        </w:rPr>
        <w:t>.</w:t>
      </w:r>
      <w:r w:rsidRPr="008B5B04">
        <w:rPr>
          <w:rFonts w:ascii="Times New Roman" w:eastAsia="等线" w:hAnsi="Times New Roman" w:cs="Times New Roman"/>
          <w:sz w:val="20"/>
          <w:szCs w:val="20"/>
        </w:rPr>
        <w:t xml:space="preserve"> </w:t>
      </w:r>
    </w:p>
    <w:bookmarkEnd w:id="0"/>
    <w:p w14:paraId="67BD4166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6282C24A" w14:textId="77777777" w:rsidR="008C293A" w:rsidRPr="008B5B04" w:rsidRDefault="008C293A" w:rsidP="008C293A">
      <w:pPr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Supplementary Table </w:t>
      </w:r>
      <w:r w:rsidRPr="008B5B04">
        <w:rPr>
          <w:rFonts w:ascii="Times New Roman" w:hAnsi="Times New Roman" w:cs="Times New Roman" w:hint="eastAsia"/>
        </w:rPr>
        <w:t>2</w:t>
      </w:r>
      <w:r w:rsidRPr="008B5B04">
        <w:rPr>
          <w:rFonts w:ascii="Times New Roman" w:hAnsi="Times New Roman" w:cs="Times New Roman"/>
        </w:rPr>
        <w:t>. Adjusted Treatment Effects at the Primary Endpoint: Analysis of Covariance (ANCOVA)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62"/>
        <w:gridCol w:w="3198"/>
        <w:gridCol w:w="3442"/>
        <w:gridCol w:w="891"/>
        <w:gridCol w:w="1027"/>
      </w:tblGrid>
      <w:tr w:rsidR="008C293A" w:rsidRPr="008B5B04" w14:paraId="495733BB" w14:textId="77777777" w:rsidTr="0091143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6481B9" w14:textId="77777777" w:rsidR="008C293A" w:rsidRPr="008B5B04" w:rsidRDefault="008C293A" w:rsidP="00911438">
            <w:r w:rsidRPr="008B5B04"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D1852E" w14:textId="77777777" w:rsidR="008C293A" w:rsidRPr="008B5B04" w:rsidRDefault="008C293A" w:rsidP="00911438">
            <w:r w:rsidRPr="008B5B04">
              <w:t>Escitalopram Adjusted Mean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EEE990" w14:textId="77777777" w:rsidR="008C293A" w:rsidRPr="008B5B04" w:rsidRDefault="008C293A" w:rsidP="00911438">
            <w:r w:rsidRPr="008B5B04">
              <w:t>Placebo Adjusted Mean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830776" w14:textId="77777777" w:rsidR="008C293A" w:rsidRPr="008B5B04" w:rsidRDefault="008C293A" w:rsidP="00911438">
            <w:r w:rsidRPr="008B5B04">
              <w:t>Adjusted Mean Difference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C22504" w14:textId="77777777" w:rsidR="008C293A" w:rsidRPr="008B5B04" w:rsidRDefault="008C293A" w:rsidP="00911438">
            <w:r w:rsidRPr="008B5B04">
              <w:rPr>
                <w:rFonts w:eastAsia="等线"/>
                <w:i/>
                <w:iCs/>
                <w:szCs w:val="21"/>
              </w:rPr>
              <w:t>Pg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12DA8E" w14:textId="77777777" w:rsidR="008C293A" w:rsidRPr="008B5B04" w:rsidRDefault="008C293A" w:rsidP="00911438">
            <w:r w:rsidRPr="008B5B04">
              <w:t>Partial η²</w:t>
            </w:r>
          </w:p>
        </w:tc>
      </w:tr>
      <w:tr w:rsidR="008C293A" w:rsidRPr="008B5B04" w14:paraId="7571EDDF" w14:textId="77777777" w:rsidTr="00911438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16864FA" w14:textId="77777777" w:rsidR="008C293A" w:rsidRPr="008B5B04" w:rsidRDefault="008C293A" w:rsidP="00911438">
            <w:r w:rsidRPr="008B5B04"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CF68EB5" w14:textId="77777777" w:rsidR="008C293A" w:rsidRPr="008B5B04" w:rsidRDefault="008C293A" w:rsidP="00911438">
            <w:r w:rsidRPr="008B5B04">
              <w:t>73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9CD7EF5" w14:textId="77777777" w:rsidR="008C293A" w:rsidRPr="008B5B04" w:rsidRDefault="008C293A" w:rsidP="00911438">
            <w:r w:rsidRPr="008B5B04">
              <w:t>73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8C689B" w14:textId="77777777" w:rsidR="008C293A" w:rsidRPr="008B5B04" w:rsidRDefault="008C293A" w:rsidP="00911438">
            <w:r w:rsidRPr="008B5B04">
              <w:t>—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495AF7E" w14:textId="77777777" w:rsidR="008C293A" w:rsidRPr="008B5B04" w:rsidRDefault="008C293A" w:rsidP="00911438">
            <w:pPr>
              <w:rPr>
                <w:rFonts w:eastAsia="等线"/>
                <w:i/>
                <w:iCs/>
                <w:szCs w:val="21"/>
              </w:rPr>
            </w:pPr>
            <w:r w:rsidRPr="008B5B04">
              <w:rPr>
                <w:rFonts w:eastAsia="等线"/>
                <w:i/>
                <w:iCs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7A3C8F" w14:textId="77777777" w:rsidR="008C293A" w:rsidRPr="008B5B04" w:rsidRDefault="008C293A" w:rsidP="00911438">
            <w:r w:rsidRPr="008B5B04">
              <w:t>—</w:t>
            </w:r>
          </w:p>
        </w:tc>
      </w:tr>
      <w:tr w:rsidR="008C293A" w:rsidRPr="008B5B04" w14:paraId="126B57E4" w14:textId="77777777" w:rsidTr="00911438">
        <w:tc>
          <w:tcPr>
            <w:tcW w:w="0" w:type="auto"/>
            <w:tcBorders>
              <w:top w:val="nil"/>
            </w:tcBorders>
          </w:tcPr>
          <w:p w14:paraId="2EBF7F7F" w14:textId="77777777" w:rsidR="008C293A" w:rsidRPr="008B5B04" w:rsidRDefault="008C293A" w:rsidP="00911438">
            <w:r w:rsidRPr="008B5B04">
              <w:t>HAMA-14 score</w:t>
            </w:r>
          </w:p>
        </w:tc>
        <w:tc>
          <w:tcPr>
            <w:tcW w:w="0" w:type="auto"/>
            <w:tcBorders>
              <w:top w:val="nil"/>
            </w:tcBorders>
          </w:tcPr>
          <w:p w14:paraId="038AEBCE" w14:textId="77777777" w:rsidR="008C293A" w:rsidRPr="008B5B04" w:rsidRDefault="008C293A" w:rsidP="00911438">
            <w:r w:rsidRPr="008B5B04">
              <w:t>14.30 (13.94 to 14.65)</w:t>
            </w:r>
          </w:p>
        </w:tc>
        <w:tc>
          <w:tcPr>
            <w:tcW w:w="0" w:type="auto"/>
            <w:tcBorders>
              <w:top w:val="nil"/>
            </w:tcBorders>
          </w:tcPr>
          <w:p w14:paraId="0384E7F3" w14:textId="77777777" w:rsidR="008C293A" w:rsidRPr="008B5B04" w:rsidRDefault="008C293A" w:rsidP="00911438">
            <w:r w:rsidRPr="008B5B04">
              <w:t>21.43 (21.07 to 21.78)</w:t>
            </w:r>
          </w:p>
        </w:tc>
        <w:tc>
          <w:tcPr>
            <w:tcW w:w="0" w:type="auto"/>
            <w:tcBorders>
              <w:top w:val="nil"/>
            </w:tcBorders>
          </w:tcPr>
          <w:p w14:paraId="1CC30BE7" w14:textId="77777777" w:rsidR="008C293A" w:rsidRPr="008B5B04" w:rsidRDefault="008C293A" w:rsidP="00911438">
            <w:r w:rsidRPr="008B5B04">
              <w:t>-7.13 (-7.64 to -6.62)</w:t>
            </w:r>
          </w:p>
        </w:tc>
        <w:tc>
          <w:tcPr>
            <w:tcW w:w="0" w:type="auto"/>
            <w:tcBorders>
              <w:top w:val="nil"/>
            </w:tcBorders>
          </w:tcPr>
          <w:p w14:paraId="01AC605C" w14:textId="77777777" w:rsidR="008C293A" w:rsidRPr="008B5B04" w:rsidRDefault="008C293A" w:rsidP="00911438">
            <w:r w:rsidRPr="008B5B04">
              <w:t>&lt; 0.001</w:t>
            </w:r>
          </w:p>
        </w:tc>
        <w:tc>
          <w:tcPr>
            <w:tcW w:w="0" w:type="auto"/>
            <w:tcBorders>
              <w:top w:val="nil"/>
            </w:tcBorders>
          </w:tcPr>
          <w:p w14:paraId="4CF948D1" w14:textId="77777777" w:rsidR="008C293A" w:rsidRPr="008B5B04" w:rsidRDefault="008C293A" w:rsidP="00911438">
            <w:r w:rsidRPr="008B5B04">
              <w:t>0.038</w:t>
            </w:r>
          </w:p>
        </w:tc>
      </w:tr>
      <w:tr w:rsidR="008C293A" w:rsidRPr="008B5B04" w14:paraId="7BD81EBF" w14:textId="77777777" w:rsidTr="00911438">
        <w:tc>
          <w:tcPr>
            <w:tcW w:w="0" w:type="auto"/>
          </w:tcPr>
          <w:p w14:paraId="3B1787C4" w14:textId="77777777" w:rsidR="008C293A" w:rsidRPr="008B5B04" w:rsidRDefault="008C293A" w:rsidP="00911438">
            <w:r w:rsidRPr="008B5B04">
              <w:t>HAMD-17 score</w:t>
            </w:r>
          </w:p>
        </w:tc>
        <w:tc>
          <w:tcPr>
            <w:tcW w:w="0" w:type="auto"/>
          </w:tcPr>
          <w:p w14:paraId="10C03E0D" w14:textId="77777777" w:rsidR="008C293A" w:rsidRPr="008B5B04" w:rsidRDefault="008C293A" w:rsidP="00911438">
            <w:r w:rsidRPr="008B5B04">
              <w:t>12.10 (11.76 to 12.45)</w:t>
            </w:r>
          </w:p>
        </w:tc>
        <w:tc>
          <w:tcPr>
            <w:tcW w:w="0" w:type="auto"/>
          </w:tcPr>
          <w:p w14:paraId="3A193604" w14:textId="77777777" w:rsidR="008C293A" w:rsidRPr="008B5B04" w:rsidRDefault="008C293A" w:rsidP="00911438">
            <w:r w:rsidRPr="008B5B04">
              <w:t>18.18 (17.83 to 18.53)</w:t>
            </w:r>
          </w:p>
        </w:tc>
        <w:tc>
          <w:tcPr>
            <w:tcW w:w="0" w:type="auto"/>
          </w:tcPr>
          <w:p w14:paraId="743A0141" w14:textId="77777777" w:rsidR="008C293A" w:rsidRPr="008B5B04" w:rsidRDefault="008C293A" w:rsidP="00911438">
            <w:r w:rsidRPr="008B5B04">
              <w:t>-6.08 (-6.57 to -5.58)</w:t>
            </w:r>
          </w:p>
        </w:tc>
        <w:tc>
          <w:tcPr>
            <w:tcW w:w="0" w:type="auto"/>
          </w:tcPr>
          <w:p w14:paraId="704F1797" w14:textId="77777777" w:rsidR="008C293A" w:rsidRPr="008B5B04" w:rsidRDefault="008C293A" w:rsidP="00911438">
            <w:r w:rsidRPr="008B5B04">
              <w:t>&lt; 0.001</w:t>
            </w:r>
          </w:p>
        </w:tc>
        <w:tc>
          <w:tcPr>
            <w:tcW w:w="0" w:type="auto"/>
          </w:tcPr>
          <w:p w14:paraId="2548FB29" w14:textId="77777777" w:rsidR="008C293A" w:rsidRPr="008B5B04" w:rsidRDefault="008C293A" w:rsidP="00911438">
            <w:r w:rsidRPr="008B5B04">
              <w:t>0.063</w:t>
            </w:r>
          </w:p>
        </w:tc>
      </w:tr>
    </w:tbl>
    <w:p w14:paraId="2D2070D6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 w:hint="eastAsia"/>
        </w:rPr>
        <w:t xml:space="preserve">ANCOVA, analysis of covariance. </w:t>
      </w:r>
      <w:r w:rsidRPr="008B5B04">
        <w:rPr>
          <w:rFonts w:ascii="Times New Roman" w:hAnsi="Times New Roman" w:cs="Times New Roman"/>
        </w:rPr>
        <w:t>The adjusted mean difference is calculated as Escitalopram minus Placebo.</w:t>
      </w:r>
    </w:p>
    <w:p w14:paraId="50958780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eastAsia="等线" w:hAnsi="Times New Roman" w:cs="Times New Roman"/>
          <w:i/>
          <w:iCs/>
          <w:szCs w:val="21"/>
        </w:rPr>
        <w:t>Pg</w:t>
      </w:r>
      <w:r w:rsidRPr="008B5B04">
        <w:rPr>
          <w:rFonts w:ascii="Times New Roman" w:hAnsi="Times New Roman" w:cs="Times New Roman"/>
        </w:rPr>
        <w:t xml:space="preserve">: The average group difference. </w:t>
      </w:r>
    </w:p>
    <w:p w14:paraId="137C1777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1A9CDB2B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0E90B72C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60CFCF73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1F565F06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4F882067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344FE43D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77F3C34F" w14:textId="77777777" w:rsidR="008C293A" w:rsidRPr="008B5B04" w:rsidRDefault="008C293A" w:rsidP="008C293A">
      <w:pPr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lastRenderedPageBreak/>
        <w:t xml:space="preserve">Supplementary Table </w:t>
      </w:r>
      <w:r w:rsidRPr="008B5B04">
        <w:rPr>
          <w:rFonts w:ascii="Times New Roman" w:hAnsi="Times New Roman" w:cs="Times New Roman" w:hint="eastAsia"/>
        </w:rPr>
        <w:t>3</w:t>
      </w:r>
      <w:r w:rsidRPr="008B5B04">
        <w:rPr>
          <w:rFonts w:ascii="Times New Roman" w:hAnsi="Times New Roman" w:cs="Times New Roman"/>
        </w:rPr>
        <w:t xml:space="preserve">. Secondary Outcomes (CAT, </w:t>
      </w:r>
      <w:proofErr w:type="spellStart"/>
      <w:r w:rsidRPr="008B5B04">
        <w:rPr>
          <w:rFonts w:ascii="Times New Roman" w:hAnsi="Times New Roman" w:cs="Times New Roman"/>
        </w:rPr>
        <w:t>mMRC</w:t>
      </w:r>
      <w:proofErr w:type="spellEnd"/>
      <w:r w:rsidRPr="008B5B04">
        <w:rPr>
          <w:rFonts w:ascii="Times New Roman" w:hAnsi="Times New Roman" w:cs="Times New Roman"/>
        </w:rPr>
        <w:t>, FEV₁%pred): Longitudinal Analysis Using Generalized Estimating Equations (GEE)</w:t>
      </w:r>
    </w:p>
    <w:tbl>
      <w:tblPr>
        <w:tblStyle w:val="4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268"/>
        <w:gridCol w:w="1984"/>
        <w:gridCol w:w="1091"/>
        <w:gridCol w:w="851"/>
        <w:gridCol w:w="711"/>
        <w:gridCol w:w="850"/>
      </w:tblGrid>
      <w:tr w:rsidR="008C293A" w:rsidRPr="008B5B04" w14:paraId="5D64133A" w14:textId="77777777" w:rsidTr="00911438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8B50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55C7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Time Point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8AD9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​​Escitalopram group​​</w:t>
            </w:r>
            <w:r w:rsidRPr="008B5B04">
              <w:rPr>
                <w:rFonts w:eastAsia="等线"/>
              </w:rPr>
              <w:br/>
              <w:t>Adjusted Mean (95% CI)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8B02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​​Placebo group</w:t>
            </w:r>
            <w:r w:rsidRPr="008B5B04">
              <w:rPr>
                <w:rFonts w:eastAsia="等线"/>
              </w:rPr>
              <w:br/>
              <w:t>Adjusted Mean (95% CI)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AC5B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</w:t>
            </w:r>
            <w:r w:rsidRPr="008B5B04">
              <w:t xml:space="preserve"> </w:t>
            </w:r>
            <w:r w:rsidRPr="008B5B04">
              <w:rPr>
                <w:rFonts w:eastAsia="等线"/>
              </w:rPr>
              <w:t>Adjusted Mean Difference (95% CI)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1AB5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A884B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B665B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r w:rsidRPr="008B5B04">
              <w:rPr>
                <w:rFonts w:eastAsia="等线"/>
                <w:i/>
                <w:iCs/>
              </w:rPr>
              <w:t>Pg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2AB58" w14:textId="77777777" w:rsidR="008C293A" w:rsidRPr="008B5B04" w:rsidRDefault="008C293A" w:rsidP="00911438">
            <w:pPr>
              <w:spacing w:line="360" w:lineRule="auto"/>
              <w:rPr>
                <w:rFonts w:eastAsia="等线"/>
                <w:i/>
                <w:iCs/>
              </w:rPr>
            </w:pPr>
            <w:proofErr w:type="spellStart"/>
            <w:r w:rsidRPr="008B5B04">
              <w:rPr>
                <w:rFonts w:eastAsia="等线"/>
                <w:i/>
                <w:iCs/>
              </w:rPr>
              <w:t>Pt+g</w:t>
            </w:r>
            <w:proofErr w:type="spellEnd"/>
          </w:p>
        </w:tc>
      </w:tr>
      <w:tr w:rsidR="008C293A" w:rsidRPr="008B5B04" w14:paraId="579862F8" w14:textId="77777777" w:rsidTr="00911438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2841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​​CAT score​​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349E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Baseline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6854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10" w:name="OLE_LINK25"/>
            <w:r w:rsidRPr="008B5B04">
              <w:rPr>
                <w:rFonts w:eastAsia="等线"/>
              </w:rPr>
              <w:t>19.</w:t>
            </w:r>
            <w:bookmarkEnd w:id="10"/>
            <w:r w:rsidRPr="008B5B04">
              <w:rPr>
                <w:rFonts w:eastAsia="等线"/>
              </w:rPr>
              <w:t>50 (</w:t>
            </w:r>
            <w:bookmarkStart w:id="11" w:name="OLE_LINK26"/>
            <w:r w:rsidRPr="008B5B04">
              <w:rPr>
                <w:rFonts w:eastAsia="等线"/>
              </w:rPr>
              <w:t>18.</w:t>
            </w:r>
            <w:bookmarkEnd w:id="11"/>
            <w:r w:rsidRPr="008B5B04">
              <w:rPr>
                <w:rFonts w:eastAsia="等线"/>
              </w:rPr>
              <w:t xml:space="preserve">54 to </w:t>
            </w:r>
            <w:bookmarkStart w:id="12" w:name="OLE_LINK27"/>
            <w:r w:rsidRPr="008B5B04">
              <w:rPr>
                <w:rFonts w:eastAsia="等线"/>
              </w:rPr>
              <w:t>20.</w:t>
            </w:r>
            <w:bookmarkEnd w:id="12"/>
            <w:r w:rsidRPr="008B5B04">
              <w:rPr>
                <w:rFonts w:eastAsia="等线"/>
              </w:rPr>
              <w:t>46)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29E6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19.01 (17.93 to 20.08)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47B9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0.49 (-0.95 to 1.93)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607F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9CDD8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EB90D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0.209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2020D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</w:tr>
      <w:tr w:rsidR="008C293A" w:rsidRPr="008B5B04" w14:paraId="7B74889E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AAE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F51F" w14:textId="77777777" w:rsidR="008C293A" w:rsidRPr="008B5B04" w:rsidRDefault="008C293A" w:rsidP="00911438">
            <w:pPr>
              <w:spacing w:line="360" w:lineRule="auto"/>
              <w:rPr>
                <w:rFonts w:eastAsia="等线" w:hint="eastAsia"/>
              </w:rPr>
            </w:pPr>
            <w:r w:rsidRPr="008B5B04">
              <w:rPr>
                <w:rFonts w:eastAsia="等线"/>
              </w:rPr>
              <w:t xml:space="preserve">Month </w:t>
            </w:r>
            <w:r w:rsidRPr="008B5B04">
              <w:rPr>
                <w:rFonts w:eastAsia="等线" w:hint="eastAsi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8F9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13" w:name="OLE_LINK28"/>
            <w:r w:rsidRPr="008B5B04">
              <w:rPr>
                <w:rFonts w:eastAsia="等线"/>
              </w:rPr>
              <w:t>16.</w:t>
            </w:r>
            <w:bookmarkEnd w:id="13"/>
            <w:r w:rsidRPr="008B5B04">
              <w:rPr>
                <w:rFonts w:eastAsia="等线"/>
              </w:rPr>
              <w:t>72 (</w:t>
            </w:r>
            <w:bookmarkStart w:id="14" w:name="OLE_LINK29"/>
            <w:r w:rsidRPr="008B5B04">
              <w:rPr>
                <w:rFonts w:eastAsia="等线"/>
              </w:rPr>
              <w:t>15.</w:t>
            </w:r>
            <w:bookmarkEnd w:id="14"/>
            <w:r w:rsidRPr="008B5B04">
              <w:rPr>
                <w:rFonts w:eastAsia="等线"/>
              </w:rPr>
              <w:t xml:space="preserve">84 to </w:t>
            </w:r>
            <w:bookmarkStart w:id="15" w:name="OLE_LINK30"/>
            <w:r w:rsidRPr="008B5B04">
              <w:rPr>
                <w:rFonts w:eastAsia="等线"/>
              </w:rPr>
              <w:t>17.6</w:t>
            </w:r>
            <w:bookmarkEnd w:id="15"/>
            <w:r w:rsidRPr="008B5B04">
              <w:rPr>
                <w:rFonts w:eastAsia="等线"/>
              </w:rPr>
              <w:t>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3C5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16.80 (15.71 to 17.89)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F2A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-0.08 (-1.48to 1.31)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E61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0.907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8D67F4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37DEBEB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77470AC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229AD2DE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A150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87B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C58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16" w:name="OLE_LINK31"/>
            <w:r w:rsidRPr="008B5B04">
              <w:rPr>
                <w:rFonts w:eastAsia="等线"/>
              </w:rPr>
              <w:t>15.</w:t>
            </w:r>
            <w:bookmarkEnd w:id="16"/>
            <w:r w:rsidRPr="008B5B04">
              <w:rPr>
                <w:rFonts w:eastAsia="等线"/>
              </w:rPr>
              <w:t>39 (</w:t>
            </w:r>
            <w:bookmarkStart w:id="17" w:name="OLE_LINK32"/>
            <w:r w:rsidRPr="008B5B04">
              <w:rPr>
                <w:rFonts w:eastAsia="等线"/>
              </w:rPr>
              <w:t>14.</w:t>
            </w:r>
            <w:bookmarkEnd w:id="17"/>
            <w:r w:rsidRPr="008B5B04">
              <w:rPr>
                <w:rFonts w:eastAsia="等线"/>
              </w:rPr>
              <w:t xml:space="preserve">63 to </w:t>
            </w:r>
            <w:bookmarkStart w:id="18" w:name="OLE_LINK33"/>
            <w:r w:rsidRPr="008B5B04">
              <w:rPr>
                <w:rFonts w:eastAsia="等线"/>
              </w:rPr>
              <w:t>16.1</w:t>
            </w:r>
            <w:bookmarkEnd w:id="18"/>
            <w:r w:rsidRPr="008B5B04">
              <w:rPr>
                <w:rFonts w:eastAsia="等线"/>
              </w:rPr>
              <w:t>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1DFE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16.24 (15.18 to 17.29)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7CA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-0.85 (-2.15 to 0.44)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CCB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0.198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EBE85F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3E25D1C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4BEEC8D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071F0628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596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8F1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BC0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19" w:name="OLE_LINK34"/>
            <w:r w:rsidRPr="008B5B04">
              <w:rPr>
                <w:rFonts w:eastAsia="等线"/>
              </w:rPr>
              <w:t>13.3</w:t>
            </w:r>
            <w:bookmarkEnd w:id="19"/>
            <w:r w:rsidRPr="008B5B04">
              <w:rPr>
                <w:rFonts w:eastAsia="等线"/>
              </w:rPr>
              <w:t>0 (</w:t>
            </w:r>
            <w:bookmarkStart w:id="20" w:name="OLE_LINK35"/>
            <w:r w:rsidRPr="008B5B04">
              <w:rPr>
                <w:rFonts w:eastAsia="等线"/>
              </w:rPr>
              <w:t>12.</w:t>
            </w:r>
            <w:bookmarkEnd w:id="20"/>
            <w:r w:rsidRPr="008B5B04">
              <w:rPr>
                <w:rFonts w:eastAsia="等线"/>
              </w:rPr>
              <w:t xml:space="preserve">68 to </w:t>
            </w:r>
            <w:bookmarkStart w:id="21" w:name="OLE_LINK38"/>
            <w:r w:rsidRPr="008B5B04">
              <w:rPr>
                <w:rFonts w:eastAsia="等线"/>
              </w:rPr>
              <w:t>13.9</w:t>
            </w:r>
            <w:bookmarkEnd w:id="21"/>
            <w:r w:rsidRPr="008B5B04">
              <w:rPr>
                <w:rFonts w:eastAsia="等线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4F54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16.22 (15.19 to 17.25)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CE9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-2.93 (-4.13 to -1.73)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F48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40ED68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E08D1F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9285AC" w14:textId="77777777" w:rsidR="008C293A" w:rsidRPr="008B5B04" w:rsidRDefault="008C293A" w:rsidP="00911438">
            <w:pPr>
              <w:spacing w:line="360" w:lineRule="auto"/>
              <w:rPr>
                <w:rFonts w:eastAsia="等线"/>
                <w:b/>
                <w:bCs/>
              </w:rPr>
            </w:pPr>
          </w:p>
        </w:tc>
      </w:tr>
      <w:tr w:rsidR="008C293A" w:rsidRPr="008B5B04" w14:paraId="57739688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EAD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4BA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</w:t>
            </w:r>
            <w:r w:rsidRPr="008B5B04">
              <w:rPr>
                <w:rFonts w:eastAsia="等线" w:hint="eastAsia"/>
              </w:rPr>
              <w:t>Month 1</w:t>
            </w:r>
            <w:r w:rsidRPr="008B5B04">
              <w:rPr>
                <w:rFonts w:eastAsia="等线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8E29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-2.78**</w:t>
            </w:r>
            <w:r w:rsidRPr="008B5B04">
              <w:rPr>
                <w:rFonts w:eastAsia="等线"/>
                <w:vertAlign w:val="superscript"/>
              </w:rPr>
              <w:t>​</w:t>
            </w:r>
            <w:r w:rsidRPr="008B5B04">
              <w:rPr>
                <w:rFonts w:eastAsia="等线"/>
              </w:rPr>
              <w:t xml:space="preserve"> (-3.01 to -2.55)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990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-2.21** (-2.37 to -2.04)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FAD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B44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5ED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1D6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7E7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5D80C8FA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C55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22" w:name="_Hlk199084442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42B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1AB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-6.20** (-6.68 to -5.72)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827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bookmarkStart w:id="23" w:name="OLE_LINK48"/>
            <w:r w:rsidRPr="008B5B04">
              <w:rPr>
                <w:rFonts w:eastAsia="等线"/>
              </w:rPr>
              <w:t>-2.79​** (-3.02 to -2.55)</w:t>
            </w:r>
            <w:bookmarkEnd w:id="23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568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DCC4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284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913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F27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bookmarkEnd w:id="22"/>
      <w:tr w:rsidR="008C293A" w:rsidRPr="008B5B04" w14:paraId="2A7F5A22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B0CA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</w:t>
            </w:r>
            <w:proofErr w:type="spellStart"/>
            <w:r w:rsidRPr="008B5B04">
              <w:rPr>
                <w:rFonts w:eastAsia="等线"/>
              </w:rPr>
              <w:t>mMRC</w:t>
            </w:r>
            <w:proofErr w:type="spellEnd"/>
            <w:r w:rsidRPr="008B5B04">
              <w:rPr>
                <w:rFonts w:eastAsia="等线"/>
              </w:rPr>
              <w:t xml:space="preserve"> score​​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1BA8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Baseline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FF6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1.91 (1.78 to 2.05)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C50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1.92 (1.77 to 2.07)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5EF3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-0.01 (-0.21 to 0.20)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0D7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0.959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0009F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&lt;0.001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8C14B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0.496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046AB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0.131</w:t>
            </w:r>
          </w:p>
        </w:tc>
      </w:tr>
      <w:tr w:rsidR="008C293A" w:rsidRPr="008B5B04" w14:paraId="78DB8D57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87C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4E7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6DFD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1.64 (1.52 to 1.76)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DB9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1.54 (1.42 to 1.67)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A2B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0.10 (-0.07 to 0.27)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350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0.255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CF13DD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2DDF057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5FE1EA0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056C877E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466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CAB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8F0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1.66 (1.53 to 1.79)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B56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1.55 (1.42 to 1.67)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946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0.11 (-0.06 to 0.29)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E92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0.204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190133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0F3E748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6A0964C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4D9BC66F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B05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8D1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8D9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1.55 (1.43 to 1.67)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7B87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1.53 (1.41 to 1.65)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C34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0.02 (-0.15 to 0.19)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812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0.825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6A0FB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E94D2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40A23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2A73178A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81D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F61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</w:t>
            </w:r>
            <w:r w:rsidRPr="008B5B04">
              <w:rPr>
                <w:rFonts w:eastAsia="等线" w:hint="eastAsia"/>
              </w:rPr>
              <w:t>Month 1</w:t>
            </w:r>
            <w:r w:rsidRPr="008B5B04">
              <w:rPr>
                <w:rFonts w:eastAsia="等线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9F7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-0.27**​ (-0.37 to -0.17)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DE3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-0.38** (-0.49 to -0.27)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A46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C50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625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009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A678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099965EC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CD1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AE1E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CF4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-0.36** (-0.50 to -0.23)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B74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-0.39** (-0.50 to -0.28)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233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A0D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F559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250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51D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  <w:tr w:rsidR="008C293A" w:rsidRPr="008B5B04" w14:paraId="38C9F20B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C6C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​​FEV</w:t>
            </w:r>
            <w:r w:rsidRPr="008B5B04">
              <w:rPr>
                <w:rFonts w:eastAsia="等线"/>
                <w:vertAlign w:val="subscript"/>
              </w:rPr>
              <w:t>1</w:t>
            </w:r>
            <w:r w:rsidRPr="008B5B04">
              <w:rPr>
                <w:rFonts w:eastAsia="等线"/>
              </w:rPr>
              <w:t>% predicted​​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BB6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Baseline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229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53.89 (50.25 to 57.53)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530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54.31 (51.00 to 57.62)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E84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-0.42 (-5.33 to 4.50)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5A4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0.869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40A8F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0.013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9DFA2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0.862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923A0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0.497</w:t>
            </w:r>
          </w:p>
        </w:tc>
      </w:tr>
      <w:tr w:rsidR="008C293A" w:rsidRPr="008B5B04" w14:paraId="2B58A97F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6A5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8278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8922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AE3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B3F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1EC7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62197F3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0732A06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3C412C9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2644AA03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44A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9A8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068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3833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C25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285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B56D1DF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2CBE354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180F83E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615AC300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AEE3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06AA5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Month 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98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57.59 (54.19 to 61.00)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8DA4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56.42 (52.98 to 59.86)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9CC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1.18 (-3.67 to 6.02)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593A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0.634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F2D9FD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A1A989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F1B287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</w:tr>
      <w:tr w:rsidR="008C293A" w:rsidRPr="008B5B04" w14:paraId="3E443ADF" w14:textId="77777777" w:rsidTr="00911438">
        <w:trPr>
          <w:trHeight w:hRule="exact" w:val="3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7CEA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0064E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Δ (Month 12)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EC12B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3.70* (0.37 to 7.03)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55881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2.11 (-1.06 to 5.28)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10416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694D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7BAB8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2DF70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2A72C" w14:textId="77777777" w:rsidR="008C293A" w:rsidRPr="008B5B04" w:rsidRDefault="008C293A" w:rsidP="00911438">
            <w:pPr>
              <w:spacing w:line="360" w:lineRule="auto"/>
              <w:rPr>
                <w:rFonts w:eastAsia="等线"/>
              </w:rPr>
            </w:pPr>
            <w:r w:rsidRPr="008B5B04">
              <w:rPr>
                <w:rFonts w:eastAsia="等线"/>
              </w:rPr>
              <w:t>—</w:t>
            </w:r>
          </w:p>
        </w:tc>
      </w:tr>
    </w:tbl>
    <w:p w14:paraId="5A934877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szCs w:val="21"/>
        </w:rPr>
      </w:pPr>
      <w:r w:rsidRPr="008B5B04">
        <w:rPr>
          <w:rFonts w:ascii="Times New Roman" w:eastAsia="等线" w:hAnsi="Times New Roman" w:cs="Times New Roman"/>
          <w:szCs w:val="21"/>
        </w:rPr>
        <w:t>The adjusted mean difference is calculated as Escitalopram minus Placebo.</w:t>
      </w:r>
    </w:p>
    <w:p w14:paraId="5F4FD3B2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>Δ (</w:t>
      </w:r>
      <w:r w:rsidRPr="008B5B04">
        <w:rPr>
          <w:rFonts w:ascii="Times New Roman" w:eastAsia="等线" w:hAnsi="Times New Roman" w:cs="Times New Roman" w:hint="eastAsia"/>
        </w:rPr>
        <w:t>Month 1</w:t>
      </w:r>
      <w:r w:rsidRPr="008B5B04">
        <w:rPr>
          <w:rFonts w:ascii="Times New Roman" w:hAnsi="Times New Roman" w:cs="Times New Roman"/>
        </w:rPr>
        <w:t xml:space="preserve">): </w:t>
      </w:r>
      <w:r w:rsidRPr="008B5B04">
        <w:rPr>
          <w:rFonts w:ascii="Times New Roman" w:eastAsia="等线" w:hAnsi="Times New Roman" w:cs="Times New Roman" w:hint="eastAsia"/>
        </w:rPr>
        <w:t>Month 1</w:t>
      </w:r>
      <w:r w:rsidRPr="008B5B04">
        <w:rPr>
          <w:rFonts w:ascii="Times New Roman" w:hAnsi="Times New Roman" w:cs="Times New Roman"/>
        </w:rPr>
        <w:t xml:space="preserve"> – Baseline within-group difference, calculated as </w:t>
      </w:r>
      <w:r w:rsidRPr="008B5B04">
        <w:rPr>
          <w:rFonts w:ascii="Times New Roman" w:eastAsia="等线" w:hAnsi="Times New Roman" w:cs="Times New Roman" w:hint="eastAsia"/>
        </w:rPr>
        <w:t>Month 1</w:t>
      </w:r>
      <w:r w:rsidRPr="008B5B04">
        <w:rPr>
          <w:rFonts w:ascii="Times New Roman" w:hAnsi="Times New Roman" w:cs="Times New Roman"/>
        </w:rPr>
        <w:t xml:space="preserve"> value minus Baseline value.</w:t>
      </w:r>
    </w:p>
    <w:p w14:paraId="14794509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Δ (Month 12): Month 12 – Baseline within-group difference, calculated as Month12 value minus Baseline value.  </w:t>
      </w:r>
    </w:p>
    <w:p w14:paraId="0B5A16EE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Significance: *P&lt;0.05, **P&lt;0.01 (two-tailed, within-group changes). </w:t>
      </w:r>
    </w:p>
    <w:p w14:paraId="1A2E65D4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Pm: Comparisons of the mean differences were made at all time points from the final adjusted generalized estimating equations model. Pt: The overall change over time. Pg: The average group difference. </w:t>
      </w:r>
      <w:proofErr w:type="spellStart"/>
      <w:r w:rsidRPr="008B5B04">
        <w:rPr>
          <w:rFonts w:ascii="Times New Roman" w:hAnsi="Times New Roman" w:cs="Times New Roman"/>
        </w:rPr>
        <w:t>Pt+g</w:t>
      </w:r>
      <w:proofErr w:type="spellEnd"/>
      <w:r w:rsidRPr="008B5B04">
        <w:rPr>
          <w:rFonts w:ascii="Times New Roman" w:hAnsi="Times New Roman" w:cs="Times New Roman"/>
        </w:rPr>
        <w:t>: The interaction between time and group.</w:t>
      </w:r>
    </w:p>
    <w:p w14:paraId="010546CB" w14:textId="77777777" w:rsidR="008C293A" w:rsidRPr="008B5B04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>Missing data: FEV</w:t>
      </w:r>
      <w:r w:rsidRPr="008B5B04">
        <w:rPr>
          <w:rFonts w:ascii="Times New Roman" w:hAnsi="Times New Roman" w:cs="Times New Roman"/>
          <w:vertAlign w:val="subscript"/>
        </w:rPr>
        <w:t>1</w:t>
      </w:r>
      <w:r w:rsidRPr="008B5B04">
        <w:rPr>
          <w:rFonts w:ascii="Times New Roman" w:hAnsi="Times New Roman" w:cs="Times New Roman"/>
        </w:rPr>
        <w:t>% predicted at Month 1</w:t>
      </w:r>
      <w:r w:rsidRPr="008B5B04">
        <w:rPr>
          <w:rFonts w:ascii="Times New Roman" w:hAnsi="Times New Roman" w:cs="Times New Roman" w:hint="eastAsia"/>
        </w:rPr>
        <w:t>/</w:t>
      </w:r>
      <w:r w:rsidRPr="008B5B04">
        <w:rPr>
          <w:rFonts w:ascii="Times New Roman" w:hAnsi="Times New Roman" w:cs="Times New Roman"/>
        </w:rPr>
        <w:t>6 not collected (—).</w:t>
      </w:r>
    </w:p>
    <w:p w14:paraId="427985E1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4B11E20E" w14:textId="77777777" w:rsidR="008C293A" w:rsidRPr="008B5B04" w:rsidRDefault="008C293A" w:rsidP="008C293A">
      <w:pPr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t xml:space="preserve">Supplementary Table </w:t>
      </w:r>
      <w:r w:rsidRPr="008B5B04">
        <w:rPr>
          <w:rFonts w:ascii="Times New Roman" w:hAnsi="Times New Roman" w:cs="Times New Roman" w:hint="eastAsia"/>
        </w:rPr>
        <w:t>4</w:t>
      </w:r>
      <w:r w:rsidRPr="008B5B04">
        <w:rPr>
          <w:rFonts w:ascii="Times New Roman" w:hAnsi="Times New Roman" w:cs="Times New Roman"/>
        </w:rPr>
        <w:t xml:space="preserve">. Key Interaction Effects from Generalized Estimating Equations (GEE) Models for Primary and Subgroup Analyses 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670"/>
        <w:gridCol w:w="1470"/>
        <w:gridCol w:w="400"/>
        <w:gridCol w:w="891"/>
      </w:tblGrid>
      <w:tr w:rsidR="008C293A" w:rsidRPr="008B5B04" w14:paraId="171B244E" w14:textId="77777777" w:rsidTr="0091143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1A05CF" w14:textId="77777777" w:rsidR="008C293A" w:rsidRPr="008B5B04" w:rsidRDefault="008C293A" w:rsidP="00911438">
            <w:r w:rsidRPr="008B5B04">
              <w:t>Analysis &amp; Outcome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14:paraId="695D9E0E" w14:textId="77777777" w:rsidR="008C293A" w:rsidRPr="008B5B04" w:rsidRDefault="008C293A" w:rsidP="00911438">
            <w:r w:rsidRPr="008B5B04">
              <w:t>Effect Tested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7856058" w14:textId="77777777" w:rsidR="008C293A" w:rsidRPr="008B5B04" w:rsidRDefault="008C293A" w:rsidP="00911438">
            <w:r w:rsidRPr="008B5B04">
              <w:t>Wald χ²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CDE0F7" w14:textId="77777777" w:rsidR="008C293A" w:rsidRPr="008B5B04" w:rsidRDefault="008C293A" w:rsidP="00911438">
            <w:proofErr w:type="spellStart"/>
            <w:r w:rsidRPr="008B5B04"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3C4B23" w14:textId="77777777" w:rsidR="008C293A" w:rsidRPr="008B5B04" w:rsidRDefault="008C293A" w:rsidP="00911438">
            <w:r w:rsidRPr="008B5B04">
              <w:rPr>
                <w:rFonts w:eastAsia="等线"/>
                <w:i/>
                <w:iCs/>
                <w:szCs w:val="21"/>
              </w:rPr>
              <w:t xml:space="preserve">p </w:t>
            </w:r>
            <w:r w:rsidRPr="008B5B04">
              <w:rPr>
                <w:rFonts w:eastAsia="等线"/>
                <w:szCs w:val="21"/>
              </w:rPr>
              <w:t>value</w:t>
            </w:r>
          </w:p>
        </w:tc>
      </w:tr>
      <w:tr w:rsidR="008C293A" w:rsidRPr="008B5B04" w14:paraId="1EBF3428" w14:textId="77777777" w:rsidTr="00911438">
        <w:tc>
          <w:tcPr>
            <w:tcW w:w="8306" w:type="dxa"/>
            <w:gridSpan w:val="5"/>
            <w:tcBorders>
              <w:top w:val="single" w:sz="4" w:space="0" w:color="auto"/>
              <w:bottom w:val="nil"/>
            </w:tcBorders>
          </w:tcPr>
          <w:p w14:paraId="074C8CB8" w14:textId="77777777" w:rsidR="008C293A" w:rsidRPr="008B5B04" w:rsidRDefault="008C293A" w:rsidP="00911438">
            <w:r w:rsidRPr="008B5B04">
              <w:t>PRIMARY ANALYSIS (Total Cohort)</w:t>
            </w:r>
          </w:p>
        </w:tc>
      </w:tr>
      <w:tr w:rsidR="008C293A" w:rsidRPr="008B5B04" w14:paraId="124786F6" w14:textId="77777777" w:rsidTr="00911438">
        <w:tc>
          <w:tcPr>
            <w:tcW w:w="0" w:type="auto"/>
            <w:tcBorders>
              <w:top w:val="nil"/>
            </w:tcBorders>
          </w:tcPr>
          <w:p w14:paraId="284096AF" w14:textId="77777777" w:rsidR="008C293A" w:rsidRPr="008B5B04" w:rsidRDefault="008C293A" w:rsidP="00911438">
            <w:r w:rsidRPr="008B5B04">
              <w:t>HAMA-14 score</w:t>
            </w:r>
          </w:p>
        </w:tc>
        <w:tc>
          <w:tcPr>
            <w:tcW w:w="3670" w:type="dxa"/>
            <w:tcBorders>
              <w:top w:val="nil"/>
            </w:tcBorders>
          </w:tcPr>
          <w:p w14:paraId="50E17B3C" w14:textId="77777777" w:rsidR="008C293A" w:rsidRPr="008B5B04" w:rsidRDefault="008C293A" w:rsidP="00911438">
            <w:r w:rsidRPr="008B5B04">
              <w:t>Time × Group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75418775" w14:textId="77777777" w:rsidR="008C293A" w:rsidRPr="008B5B04" w:rsidRDefault="008C293A" w:rsidP="00911438">
            <w:r w:rsidRPr="008B5B04">
              <w:t>841.161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DF68B76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65126BA" w14:textId="77777777" w:rsidR="008C293A" w:rsidRPr="008B5B04" w:rsidRDefault="008C293A" w:rsidP="00911438">
            <w:r w:rsidRPr="008B5B04">
              <w:t>&lt; 0.001</w:t>
            </w:r>
          </w:p>
        </w:tc>
      </w:tr>
      <w:tr w:rsidR="008C293A" w:rsidRPr="008B5B04" w14:paraId="1271E45B" w14:textId="77777777" w:rsidTr="00911438">
        <w:tc>
          <w:tcPr>
            <w:tcW w:w="0" w:type="auto"/>
          </w:tcPr>
          <w:p w14:paraId="5D115997" w14:textId="77777777" w:rsidR="008C293A" w:rsidRPr="008B5B04" w:rsidRDefault="008C293A" w:rsidP="00911438">
            <w:r w:rsidRPr="008B5B04">
              <w:t>HAMD-17 score</w:t>
            </w:r>
          </w:p>
        </w:tc>
        <w:tc>
          <w:tcPr>
            <w:tcW w:w="3670" w:type="dxa"/>
          </w:tcPr>
          <w:p w14:paraId="7DA6E7F8" w14:textId="77777777" w:rsidR="008C293A" w:rsidRPr="008B5B04" w:rsidRDefault="008C293A" w:rsidP="00911438">
            <w:r w:rsidRPr="008B5B04">
              <w:t>Time × Group</w:t>
            </w:r>
          </w:p>
        </w:tc>
        <w:tc>
          <w:tcPr>
            <w:tcW w:w="1470" w:type="dxa"/>
          </w:tcPr>
          <w:p w14:paraId="071E0770" w14:textId="77777777" w:rsidR="008C293A" w:rsidRPr="008B5B04" w:rsidRDefault="008C293A" w:rsidP="00911438">
            <w:r w:rsidRPr="008B5B04">
              <w:t>558.005</w:t>
            </w:r>
          </w:p>
        </w:tc>
        <w:tc>
          <w:tcPr>
            <w:tcW w:w="0" w:type="auto"/>
          </w:tcPr>
          <w:p w14:paraId="26100E5C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51039B83" w14:textId="77777777" w:rsidR="008C293A" w:rsidRPr="008B5B04" w:rsidRDefault="008C293A" w:rsidP="00911438">
            <w:r w:rsidRPr="008B5B04">
              <w:t>&lt; 0.001</w:t>
            </w:r>
          </w:p>
        </w:tc>
      </w:tr>
      <w:tr w:rsidR="008C293A" w:rsidRPr="008B5B04" w14:paraId="1A9AE26F" w14:textId="77777777" w:rsidTr="00911438">
        <w:tc>
          <w:tcPr>
            <w:tcW w:w="0" w:type="auto"/>
          </w:tcPr>
          <w:p w14:paraId="365242E3" w14:textId="77777777" w:rsidR="008C293A" w:rsidRPr="008B5B04" w:rsidRDefault="008C293A" w:rsidP="00911438">
            <w:r w:rsidRPr="008B5B04">
              <w:t>CAT score</w:t>
            </w:r>
          </w:p>
        </w:tc>
        <w:tc>
          <w:tcPr>
            <w:tcW w:w="3670" w:type="dxa"/>
          </w:tcPr>
          <w:p w14:paraId="0CDCD16A" w14:textId="77777777" w:rsidR="008C293A" w:rsidRPr="008B5B04" w:rsidRDefault="008C293A" w:rsidP="00911438">
            <w:r w:rsidRPr="008B5B04">
              <w:t>Time × Group</w:t>
            </w:r>
          </w:p>
        </w:tc>
        <w:tc>
          <w:tcPr>
            <w:tcW w:w="1470" w:type="dxa"/>
          </w:tcPr>
          <w:p w14:paraId="0E5A85E9" w14:textId="77777777" w:rsidR="008C293A" w:rsidRPr="008B5B04" w:rsidRDefault="008C293A" w:rsidP="00911438">
            <w:r w:rsidRPr="008B5B04">
              <w:t>210.436</w:t>
            </w:r>
          </w:p>
        </w:tc>
        <w:tc>
          <w:tcPr>
            <w:tcW w:w="0" w:type="auto"/>
          </w:tcPr>
          <w:p w14:paraId="41CFEA2D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60579278" w14:textId="77777777" w:rsidR="008C293A" w:rsidRPr="008B5B04" w:rsidRDefault="008C293A" w:rsidP="00911438">
            <w:r w:rsidRPr="008B5B04">
              <w:t>&lt;0 .001</w:t>
            </w:r>
          </w:p>
        </w:tc>
      </w:tr>
      <w:tr w:rsidR="008C293A" w:rsidRPr="008B5B04" w14:paraId="5E661043" w14:textId="77777777" w:rsidTr="00911438">
        <w:tc>
          <w:tcPr>
            <w:tcW w:w="0" w:type="auto"/>
          </w:tcPr>
          <w:p w14:paraId="42ED71D3" w14:textId="77777777" w:rsidR="008C293A" w:rsidRPr="008B5B04" w:rsidRDefault="008C293A" w:rsidP="00911438">
            <w:proofErr w:type="spellStart"/>
            <w:r w:rsidRPr="008B5B04">
              <w:t>mMRC</w:t>
            </w:r>
            <w:proofErr w:type="spellEnd"/>
            <w:r w:rsidRPr="008B5B04">
              <w:t xml:space="preserve"> score</w:t>
            </w:r>
          </w:p>
        </w:tc>
        <w:tc>
          <w:tcPr>
            <w:tcW w:w="3670" w:type="dxa"/>
          </w:tcPr>
          <w:p w14:paraId="2A3479A8" w14:textId="77777777" w:rsidR="008C293A" w:rsidRPr="008B5B04" w:rsidRDefault="008C293A" w:rsidP="00911438">
            <w:r w:rsidRPr="008B5B04">
              <w:t>Time × Group</w:t>
            </w:r>
          </w:p>
        </w:tc>
        <w:tc>
          <w:tcPr>
            <w:tcW w:w="1470" w:type="dxa"/>
          </w:tcPr>
          <w:p w14:paraId="3A2BD8E1" w14:textId="77777777" w:rsidR="008C293A" w:rsidRPr="008B5B04" w:rsidRDefault="008C293A" w:rsidP="00911438">
            <w:r w:rsidRPr="008B5B04">
              <w:t>5.627</w:t>
            </w:r>
          </w:p>
        </w:tc>
        <w:tc>
          <w:tcPr>
            <w:tcW w:w="0" w:type="auto"/>
          </w:tcPr>
          <w:p w14:paraId="3F2C0814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173EC707" w14:textId="77777777" w:rsidR="008C293A" w:rsidRPr="008B5B04" w:rsidRDefault="008C293A" w:rsidP="00911438">
            <w:r w:rsidRPr="008B5B04">
              <w:t>0.131</w:t>
            </w:r>
          </w:p>
        </w:tc>
      </w:tr>
      <w:tr w:rsidR="008C293A" w:rsidRPr="008B5B04" w14:paraId="2A03B68C" w14:textId="77777777" w:rsidTr="00911438">
        <w:tc>
          <w:tcPr>
            <w:tcW w:w="0" w:type="auto"/>
            <w:tcBorders>
              <w:bottom w:val="nil"/>
            </w:tcBorders>
          </w:tcPr>
          <w:p w14:paraId="0C8AC770" w14:textId="77777777" w:rsidR="008C293A" w:rsidRPr="008B5B04" w:rsidRDefault="008C293A" w:rsidP="00911438">
            <w:r w:rsidRPr="008B5B04">
              <w:t>FEV₁% predicted</w:t>
            </w:r>
          </w:p>
        </w:tc>
        <w:tc>
          <w:tcPr>
            <w:tcW w:w="3670" w:type="dxa"/>
            <w:tcBorders>
              <w:bottom w:val="nil"/>
            </w:tcBorders>
          </w:tcPr>
          <w:p w14:paraId="4311D925" w14:textId="77777777" w:rsidR="008C293A" w:rsidRPr="008B5B04" w:rsidRDefault="008C293A" w:rsidP="00911438">
            <w:r w:rsidRPr="008B5B04">
              <w:t>Time × Group</w:t>
            </w:r>
          </w:p>
        </w:tc>
        <w:tc>
          <w:tcPr>
            <w:tcW w:w="1470" w:type="dxa"/>
            <w:tcBorders>
              <w:bottom w:val="nil"/>
            </w:tcBorders>
          </w:tcPr>
          <w:p w14:paraId="1EC448E5" w14:textId="77777777" w:rsidR="008C293A" w:rsidRPr="008B5B04" w:rsidRDefault="008C293A" w:rsidP="00911438">
            <w:r w:rsidRPr="008B5B04">
              <w:t>0.461</w:t>
            </w:r>
          </w:p>
        </w:tc>
        <w:tc>
          <w:tcPr>
            <w:tcW w:w="0" w:type="auto"/>
            <w:tcBorders>
              <w:bottom w:val="nil"/>
            </w:tcBorders>
          </w:tcPr>
          <w:p w14:paraId="6B2D349B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14:paraId="40482016" w14:textId="77777777" w:rsidR="008C293A" w:rsidRPr="008B5B04" w:rsidRDefault="008C293A" w:rsidP="00911438">
            <w:r w:rsidRPr="008B5B04">
              <w:t>0.497</w:t>
            </w:r>
          </w:p>
        </w:tc>
      </w:tr>
      <w:tr w:rsidR="008C293A" w:rsidRPr="008B5B04" w14:paraId="7EA7C06A" w14:textId="77777777" w:rsidTr="00911438">
        <w:tc>
          <w:tcPr>
            <w:tcW w:w="8306" w:type="dxa"/>
            <w:gridSpan w:val="5"/>
            <w:tcBorders>
              <w:top w:val="nil"/>
              <w:bottom w:val="nil"/>
            </w:tcBorders>
          </w:tcPr>
          <w:p w14:paraId="6B7EE86E" w14:textId="77777777" w:rsidR="008C293A" w:rsidRPr="008B5B04" w:rsidRDefault="008C293A" w:rsidP="00911438">
            <w:r w:rsidRPr="008B5B04">
              <w:t>SUBGROUP ANALYSIS: Clinical setting</w:t>
            </w:r>
          </w:p>
        </w:tc>
      </w:tr>
      <w:tr w:rsidR="008C293A" w:rsidRPr="008B5B04" w14:paraId="0062E2E7" w14:textId="77777777" w:rsidTr="00911438">
        <w:tc>
          <w:tcPr>
            <w:tcW w:w="0" w:type="auto"/>
            <w:tcBorders>
              <w:top w:val="nil"/>
            </w:tcBorders>
          </w:tcPr>
          <w:p w14:paraId="048D977A" w14:textId="77777777" w:rsidR="008C293A" w:rsidRPr="008B5B04" w:rsidRDefault="008C293A" w:rsidP="00911438">
            <w:r w:rsidRPr="008B5B04">
              <w:lastRenderedPageBreak/>
              <w:t>HAMA-14 score</w:t>
            </w:r>
          </w:p>
        </w:tc>
        <w:tc>
          <w:tcPr>
            <w:tcW w:w="3670" w:type="dxa"/>
            <w:tcBorders>
              <w:top w:val="nil"/>
            </w:tcBorders>
          </w:tcPr>
          <w:p w14:paraId="46F8C543" w14:textId="77777777" w:rsidR="008C293A" w:rsidRPr="008B5B04" w:rsidRDefault="008C293A" w:rsidP="00911438">
            <w:r w:rsidRPr="008B5B04">
              <w:t>Time × Group × Clinical setting</w:t>
            </w:r>
          </w:p>
        </w:tc>
        <w:tc>
          <w:tcPr>
            <w:tcW w:w="1470" w:type="dxa"/>
            <w:tcBorders>
              <w:top w:val="nil"/>
            </w:tcBorders>
          </w:tcPr>
          <w:p w14:paraId="50B4800B" w14:textId="77777777" w:rsidR="008C293A" w:rsidRPr="008B5B04" w:rsidRDefault="008C293A" w:rsidP="00911438">
            <w:r w:rsidRPr="008B5B04">
              <w:t>4.999</w:t>
            </w:r>
          </w:p>
        </w:tc>
        <w:tc>
          <w:tcPr>
            <w:tcW w:w="0" w:type="auto"/>
            <w:tcBorders>
              <w:top w:val="nil"/>
            </w:tcBorders>
          </w:tcPr>
          <w:p w14:paraId="37A104A2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  <w:tcBorders>
              <w:top w:val="nil"/>
            </w:tcBorders>
          </w:tcPr>
          <w:p w14:paraId="373B7E23" w14:textId="77777777" w:rsidR="008C293A" w:rsidRPr="008B5B04" w:rsidRDefault="008C293A" w:rsidP="00911438">
            <w:r w:rsidRPr="008B5B04">
              <w:t>0.172</w:t>
            </w:r>
          </w:p>
        </w:tc>
      </w:tr>
      <w:tr w:rsidR="008C293A" w:rsidRPr="008B5B04" w14:paraId="1F996DF8" w14:textId="77777777" w:rsidTr="00911438">
        <w:tc>
          <w:tcPr>
            <w:tcW w:w="0" w:type="auto"/>
          </w:tcPr>
          <w:p w14:paraId="6CA777C1" w14:textId="77777777" w:rsidR="008C293A" w:rsidRPr="008B5B04" w:rsidRDefault="008C293A" w:rsidP="00911438"/>
        </w:tc>
        <w:tc>
          <w:tcPr>
            <w:tcW w:w="3670" w:type="dxa"/>
          </w:tcPr>
          <w:p w14:paraId="6FAA1E06" w14:textId="77777777" w:rsidR="008C293A" w:rsidRPr="008B5B04" w:rsidRDefault="008C293A" w:rsidP="00911438">
            <w:r w:rsidRPr="008B5B04">
              <w:t>Group × Clinical setting</w:t>
            </w:r>
          </w:p>
        </w:tc>
        <w:tc>
          <w:tcPr>
            <w:tcW w:w="1470" w:type="dxa"/>
          </w:tcPr>
          <w:p w14:paraId="6C4EBE98" w14:textId="77777777" w:rsidR="008C293A" w:rsidRPr="008B5B04" w:rsidRDefault="008C293A" w:rsidP="00911438">
            <w:r w:rsidRPr="008B5B04">
              <w:t>4.041</w:t>
            </w:r>
          </w:p>
        </w:tc>
        <w:tc>
          <w:tcPr>
            <w:tcW w:w="0" w:type="auto"/>
          </w:tcPr>
          <w:p w14:paraId="23F2B525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</w:tcPr>
          <w:p w14:paraId="311C23E2" w14:textId="77777777" w:rsidR="008C293A" w:rsidRPr="008B5B04" w:rsidRDefault="008C293A" w:rsidP="00911438">
            <w:r w:rsidRPr="008B5B04">
              <w:t>0.044</w:t>
            </w:r>
          </w:p>
        </w:tc>
      </w:tr>
      <w:tr w:rsidR="008C293A" w:rsidRPr="008B5B04" w14:paraId="5B19EBC5" w14:textId="77777777" w:rsidTr="00911438">
        <w:tc>
          <w:tcPr>
            <w:tcW w:w="0" w:type="auto"/>
          </w:tcPr>
          <w:p w14:paraId="5C1C86E7" w14:textId="77777777" w:rsidR="008C293A" w:rsidRPr="008B5B04" w:rsidRDefault="008C293A" w:rsidP="00911438">
            <w:r w:rsidRPr="008B5B04">
              <w:t>HAMD-17 score</w:t>
            </w:r>
          </w:p>
        </w:tc>
        <w:tc>
          <w:tcPr>
            <w:tcW w:w="3670" w:type="dxa"/>
          </w:tcPr>
          <w:p w14:paraId="4D703484" w14:textId="77777777" w:rsidR="008C293A" w:rsidRPr="008B5B04" w:rsidRDefault="008C293A" w:rsidP="00911438">
            <w:r w:rsidRPr="008B5B04">
              <w:t>Time × Group × Clinical setting</w:t>
            </w:r>
          </w:p>
        </w:tc>
        <w:tc>
          <w:tcPr>
            <w:tcW w:w="1470" w:type="dxa"/>
          </w:tcPr>
          <w:p w14:paraId="649B9BAB" w14:textId="77777777" w:rsidR="008C293A" w:rsidRPr="008B5B04" w:rsidRDefault="008C293A" w:rsidP="00911438">
            <w:r w:rsidRPr="008B5B04">
              <w:t>4.243</w:t>
            </w:r>
          </w:p>
        </w:tc>
        <w:tc>
          <w:tcPr>
            <w:tcW w:w="0" w:type="auto"/>
          </w:tcPr>
          <w:p w14:paraId="40AFE8A8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377D4056" w14:textId="77777777" w:rsidR="008C293A" w:rsidRPr="008B5B04" w:rsidRDefault="008C293A" w:rsidP="00911438">
            <w:r w:rsidRPr="008B5B04">
              <w:t>0.236</w:t>
            </w:r>
          </w:p>
        </w:tc>
      </w:tr>
      <w:tr w:rsidR="008C293A" w:rsidRPr="008B5B04" w14:paraId="572D6B9E" w14:textId="77777777" w:rsidTr="00911438">
        <w:tc>
          <w:tcPr>
            <w:tcW w:w="0" w:type="auto"/>
          </w:tcPr>
          <w:p w14:paraId="0C76DE2E" w14:textId="77777777" w:rsidR="008C293A" w:rsidRPr="008B5B04" w:rsidRDefault="008C293A" w:rsidP="00911438"/>
        </w:tc>
        <w:tc>
          <w:tcPr>
            <w:tcW w:w="3670" w:type="dxa"/>
          </w:tcPr>
          <w:p w14:paraId="4736369E" w14:textId="77777777" w:rsidR="008C293A" w:rsidRPr="008B5B04" w:rsidRDefault="008C293A" w:rsidP="00911438">
            <w:r w:rsidRPr="008B5B04">
              <w:t>Group × Clinical setting</w:t>
            </w:r>
          </w:p>
        </w:tc>
        <w:tc>
          <w:tcPr>
            <w:tcW w:w="1470" w:type="dxa"/>
          </w:tcPr>
          <w:p w14:paraId="05DA362D" w14:textId="77777777" w:rsidR="008C293A" w:rsidRPr="008B5B04" w:rsidRDefault="008C293A" w:rsidP="00911438">
            <w:r w:rsidRPr="008B5B04">
              <w:t>0.043</w:t>
            </w:r>
          </w:p>
        </w:tc>
        <w:tc>
          <w:tcPr>
            <w:tcW w:w="0" w:type="auto"/>
          </w:tcPr>
          <w:p w14:paraId="1F5D099B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</w:tcPr>
          <w:p w14:paraId="4F464E0F" w14:textId="77777777" w:rsidR="008C293A" w:rsidRPr="008B5B04" w:rsidRDefault="008C293A" w:rsidP="00911438">
            <w:r w:rsidRPr="008B5B04">
              <w:t>0.835</w:t>
            </w:r>
          </w:p>
        </w:tc>
      </w:tr>
      <w:tr w:rsidR="008C293A" w:rsidRPr="008B5B04" w14:paraId="54283EE7" w14:textId="77777777" w:rsidTr="00911438">
        <w:tc>
          <w:tcPr>
            <w:tcW w:w="0" w:type="auto"/>
          </w:tcPr>
          <w:p w14:paraId="048661E5" w14:textId="77777777" w:rsidR="008C293A" w:rsidRPr="008B5B04" w:rsidRDefault="008C293A" w:rsidP="00911438">
            <w:r w:rsidRPr="008B5B04">
              <w:t>CAT score</w:t>
            </w:r>
          </w:p>
        </w:tc>
        <w:tc>
          <w:tcPr>
            <w:tcW w:w="3670" w:type="dxa"/>
          </w:tcPr>
          <w:p w14:paraId="32664B56" w14:textId="77777777" w:rsidR="008C293A" w:rsidRPr="008B5B04" w:rsidRDefault="008C293A" w:rsidP="00911438">
            <w:r w:rsidRPr="008B5B04">
              <w:t>Time × Group × Clinical setting</w:t>
            </w:r>
          </w:p>
        </w:tc>
        <w:tc>
          <w:tcPr>
            <w:tcW w:w="1470" w:type="dxa"/>
          </w:tcPr>
          <w:p w14:paraId="1964DE1D" w14:textId="77777777" w:rsidR="008C293A" w:rsidRPr="008B5B04" w:rsidRDefault="008C293A" w:rsidP="00911438">
            <w:r w:rsidRPr="008B5B04">
              <w:t>2.366</w:t>
            </w:r>
          </w:p>
        </w:tc>
        <w:tc>
          <w:tcPr>
            <w:tcW w:w="0" w:type="auto"/>
          </w:tcPr>
          <w:p w14:paraId="4DA9B708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02DF861A" w14:textId="77777777" w:rsidR="008C293A" w:rsidRPr="008B5B04" w:rsidRDefault="008C293A" w:rsidP="00911438">
            <w:r w:rsidRPr="008B5B04">
              <w:t>0.500</w:t>
            </w:r>
          </w:p>
        </w:tc>
      </w:tr>
      <w:tr w:rsidR="008C293A" w:rsidRPr="008B5B04" w14:paraId="0733AB33" w14:textId="77777777" w:rsidTr="00911438">
        <w:tc>
          <w:tcPr>
            <w:tcW w:w="0" w:type="auto"/>
          </w:tcPr>
          <w:p w14:paraId="27020B40" w14:textId="77777777" w:rsidR="008C293A" w:rsidRPr="008B5B04" w:rsidRDefault="008C293A" w:rsidP="00911438"/>
        </w:tc>
        <w:tc>
          <w:tcPr>
            <w:tcW w:w="3670" w:type="dxa"/>
          </w:tcPr>
          <w:p w14:paraId="14764CE0" w14:textId="77777777" w:rsidR="008C293A" w:rsidRPr="008B5B04" w:rsidRDefault="008C293A" w:rsidP="00911438">
            <w:r w:rsidRPr="008B5B04">
              <w:t>Group × Clinical setting</w:t>
            </w:r>
          </w:p>
        </w:tc>
        <w:tc>
          <w:tcPr>
            <w:tcW w:w="1470" w:type="dxa"/>
          </w:tcPr>
          <w:p w14:paraId="196FF0D0" w14:textId="77777777" w:rsidR="008C293A" w:rsidRPr="008B5B04" w:rsidRDefault="008C293A" w:rsidP="00911438">
            <w:r w:rsidRPr="008B5B04">
              <w:t>7.588</w:t>
            </w:r>
          </w:p>
        </w:tc>
        <w:tc>
          <w:tcPr>
            <w:tcW w:w="0" w:type="auto"/>
          </w:tcPr>
          <w:p w14:paraId="76762151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</w:tcPr>
          <w:p w14:paraId="2CE924C0" w14:textId="77777777" w:rsidR="008C293A" w:rsidRPr="008B5B04" w:rsidRDefault="008C293A" w:rsidP="00911438">
            <w:r w:rsidRPr="008B5B04">
              <w:t>0.006</w:t>
            </w:r>
          </w:p>
        </w:tc>
      </w:tr>
      <w:tr w:rsidR="008C293A" w:rsidRPr="008B5B04" w14:paraId="2A2930B2" w14:textId="77777777" w:rsidTr="00911438">
        <w:tc>
          <w:tcPr>
            <w:tcW w:w="0" w:type="auto"/>
          </w:tcPr>
          <w:p w14:paraId="643B8803" w14:textId="77777777" w:rsidR="008C293A" w:rsidRPr="008B5B04" w:rsidRDefault="008C293A" w:rsidP="00911438">
            <w:proofErr w:type="spellStart"/>
            <w:r w:rsidRPr="008B5B04">
              <w:t>mMRC</w:t>
            </w:r>
            <w:proofErr w:type="spellEnd"/>
            <w:r w:rsidRPr="008B5B04">
              <w:t xml:space="preserve"> score</w:t>
            </w:r>
          </w:p>
        </w:tc>
        <w:tc>
          <w:tcPr>
            <w:tcW w:w="3670" w:type="dxa"/>
          </w:tcPr>
          <w:p w14:paraId="5ADDB5AD" w14:textId="77777777" w:rsidR="008C293A" w:rsidRPr="008B5B04" w:rsidRDefault="008C293A" w:rsidP="00911438">
            <w:r w:rsidRPr="008B5B04">
              <w:t>Time × Group × Clinical setting</w:t>
            </w:r>
          </w:p>
        </w:tc>
        <w:tc>
          <w:tcPr>
            <w:tcW w:w="1470" w:type="dxa"/>
          </w:tcPr>
          <w:p w14:paraId="068F9ED8" w14:textId="77777777" w:rsidR="008C293A" w:rsidRPr="008B5B04" w:rsidRDefault="008C293A" w:rsidP="00911438">
            <w:r w:rsidRPr="008B5B04">
              <w:t>1.140</w:t>
            </w:r>
          </w:p>
        </w:tc>
        <w:tc>
          <w:tcPr>
            <w:tcW w:w="0" w:type="auto"/>
          </w:tcPr>
          <w:p w14:paraId="4ECD74A6" w14:textId="77777777" w:rsidR="008C293A" w:rsidRPr="008B5B04" w:rsidRDefault="008C293A" w:rsidP="00911438">
            <w:r w:rsidRPr="008B5B04">
              <w:t>3</w:t>
            </w:r>
          </w:p>
        </w:tc>
        <w:tc>
          <w:tcPr>
            <w:tcW w:w="0" w:type="auto"/>
          </w:tcPr>
          <w:p w14:paraId="3B00D647" w14:textId="77777777" w:rsidR="008C293A" w:rsidRPr="008B5B04" w:rsidRDefault="008C293A" w:rsidP="00911438">
            <w:r w:rsidRPr="008B5B04">
              <w:t>0.767</w:t>
            </w:r>
          </w:p>
        </w:tc>
      </w:tr>
      <w:tr w:rsidR="008C293A" w:rsidRPr="008B5B04" w14:paraId="2BA1E484" w14:textId="77777777" w:rsidTr="00911438">
        <w:tc>
          <w:tcPr>
            <w:tcW w:w="0" w:type="auto"/>
          </w:tcPr>
          <w:p w14:paraId="093DDA69" w14:textId="77777777" w:rsidR="008C293A" w:rsidRPr="008B5B04" w:rsidRDefault="008C293A" w:rsidP="00911438"/>
        </w:tc>
        <w:tc>
          <w:tcPr>
            <w:tcW w:w="3670" w:type="dxa"/>
          </w:tcPr>
          <w:p w14:paraId="24F09509" w14:textId="77777777" w:rsidR="008C293A" w:rsidRPr="008B5B04" w:rsidRDefault="008C293A" w:rsidP="00911438">
            <w:r w:rsidRPr="008B5B04">
              <w:t>Group × Setting</w:t>
            </w:r>
          </w:p>
        </w:tc>
        <w:tc>
          <w:tcPr>
            <w:tcW w:w="1470" w:type="dxa"/>
          </w:tcPr>
          <w:p w14:paraId="3C923829" w14:textId="77777777" w:rsidR="008C293A" w:rsidRPr="008B5B04" w:rsidRDefault="008C293A" w:rsidP="00911438">
            <w:r w:rsidRPr="008B5B04">
              <w:t>0.550</w:t>
            </w:r>
          </w:p>
        </w:tc>
        <w:tc>
          <w:tcPr>
            <w:tcW w:w="0" w:type="auto"/>
          </w:tcPr>
          <w:p w14:paraId="50815815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</w:tcPr>
          <w:p w14:paraId="0D1CF9A5" w14:textId="77777777" w:rsidR="008C293A" w:rsidRPr="008B5B04" w:rsidRDefault="008C293A" w:rsidP="00911438">
            <w:r w:rsidRPr="008B5B04">
              <w:t>0.458</w:t>
            </w:r>
          </w:p>
        </w:tc>
      </w:tr>
      <w:tr w:rsidR="008C293A" w:rsidRPr="008B5B04" w14:paraId="55C16939" w14:textId="77777777" w:rsidTr="00911438">
        <w:tc>
          <w:tcPr>
            <w:tcW w:w="0" w:type="auto"/>
          </w:tcPr>
          <w:p w14:paraId="7CC870EB" w14:textId="77777777" w:rsidR="008C293A" w:rsidRPr="008B5B04" w:rsidRDefault="008C293A" w:rsidP="00911438">
            <w:r w:rsidRPr="008B5B04">
              <w:t>FEV₁% predicted</w:t>
            </w:r>
          </w:p>
        </w:tc>
        <w:tc>
          <w:tcPr>
            <w:tcW w:w="3670" w:type="dxa"/>
          </w:tcPr>
          <w:p w14:paraId="30A0E6D3" w14:textId="77777777" w:rsidR="008C293A" w:rsidRPr="008B5B04" w:rsidRDefault="008C293A" w:rsidP="00911438">
            <w:r w:rsidRPr="008B5B04">
              <w:t>Time × Group × Clinical setting</w:t>
            </w:r>
          </w:p>
        </w:tc>
        <w:tc>
          <w:tcPr>
            <w:tcW w:w="1470" w:type="dxa"/>
          </w:tcPr>
          <w:p w14:paraId="27C40572" w14:textId="77777777" w:rsidR="008C293A" w:rsidRPr="008B5B04" w:rsidRDefault="008C293A" w:rsidP="00911438">
            <w:r w:rsidRPr="008B5B04">
              <w:t>0.042</w:t>
            </w:r>
          </w:p>
        </w:tc>
        <w:tc>
          <w:tcPr>
            <w:tcW w:w="0" w:type="auto"/>
          </w:tcPr>
          <w:p w14:paraId="2611A342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</w:tcPr>
          <w:p w14:paraId="0DB0E156" w14:textId="77777777" w:rsidR="008C293A" w:rsidRPr="008B5B04" w:rsidRDefault="008C293A" w:rsidP="00911438">
            <w:r w:rsidRPr="008B5B04">
              <w:t>0.838</w:t>
            </w:r>
          </w:p>
        </w:tc>
      </w:tr>
      <w:tr w:rsidR="008C293A" w:rsidRPr="008B5B04" w14:paraId="3A95219E" w14:textId="77777777" w:rsidTr="00911438">
        <w:tc>
          <w:tcPr>
            <w:tcW w:w="0" w:type="auto"/>
            <w:tcBorders>
              <w:bottom w:val="single" w:sz="4" w:space="0" w:color="auto"/>
            </w:tcBorders>
          </w:tcPr>
          <w:p w14:paraId="77EE8665" w14:textId="77777777" w:rsidR="008C293A" w:rsidRPr="008B5B04" w:rsidRDefault="008C293A" w:rsidP="00911438"/>
        </w:tc>
        <w:tc>
          <w:tcPr>
            <w:tcW w:w="3670" w:type="dxa"/>
            <w:tcBorders>
              <w:bottom w:val="single" w:sz="4" w:space="0" w:color="auto"/>
            </w:tcBorders>
          </w:tcPr>
          <w:p w14:paraId="14A6D6F7" w14:textId="77777777" w:rsidR="008C293A" w:rsidRPr="008B5B04" w:rsidRDefault="008C293A" w:rsidP="00911438">
            <w:r w:rsidRPr="008B5B04">
              <w:t>Group × Clinical setting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F918863" w14:textId="77777777" w:rsidR="008C293A" w:rsidRPr="008B5B04" w:rsidRDefault="008C293A" w:rsidP="00911438">
            <w:r w:rsidRPr="008B5B04">
              <w:t>0.489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2A22D1" w14:textId="77777777" w:rsidR="008C293A" w:rsidRPr="008B5B04" w:rsidRDefault="008C293A" w:rsidP="00911438">
            <w:r w:rsidRPr="008B5B04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869880" w14:textId="77777777" w:rsidR="008C293A" w:rsidRPr="008B5B04" w:rsidRDefault="008C293A" w:rsidP="00911438">
            <w:r w:rsidRPr="008B5B04">
              <w:t>0.484</w:t>
            </w:r>
          </w:p>
        </w:tc>
      </w:tr>
    </w:tbl>
    <w:p w14:paraId="0637904E" w14:textId="77777777" w:rsidR="008C293A" w:rsidRPr="008B5B04" w:rsidRDefault="008C293A" w:rsidP="008C293A">
      <w:pPr>
        <w:rPr>
          <w:rFonts w:ascii="Times New Roman" w:hAnsi="Times New Roman" w:cs="Times New Roman"/>
        </w:rPr>
      </w:pPr>
      <w:proofErr w:type="spellStart"/>
      <w:proofErr w:type="gramStart"/>
      <w:r w:rsidRPr="008B5B04">
        <w:rPr>
          <w:rFonts w:ascii="Times New Roman" w:hAnsi="Times New Roman" w:cs="Times New Roman"/>
        </w:rPr>
        <w:t>Df</w:t>
      </w:r>
      <w:proofErr w:type="spellEnd"/>
      <w:r w:rsidRPr="008B5B04">
        <w:rPr>
          <w:rFonts w:ascii="Times New Roman" w:hAnsi="Times New Roman" w:cs="Times New Roman"/>
        </w:rPr>
        <w:t xml:space="preserve"> ,</w:t>
      </w:r>
      <w:proofErr w:type="gramEnd"/>
      <w:r w:rsidRPr="008B5B04">
        <w:rPr>
          <w:rFonts w:ascii="Times New Roman" w:hAnsi="Times New Roman" w:cs="Times New Roman"/>
        </w:rPr>
        <w:t xml:space="preserve"> degrees of freedom. Clinical setting (inpatient vs. outpatient). Analyses based on generalized estimating equations (GEE) with an AR1 correlation structure. </w:t>
      </w:r>
    </w:p>
    <w:p w14:paraId="1CA7B503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68D8022A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41D7E970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132341E9" w14:textId="77777777" w:rsidR="008C293A" w:rsidRPr="008B5B04" w:rsidRDefault="008C293A" w:rsidP="008C293A">
      <w:pPr>
        <w:rPr>
          <w:rFonts w:ascii="Times New Roman" w:hAnsi="Times New Roman" w:cs="Times New Roman"/>
        </w:rPr>
      </w:pPr>
    </w:p>
    <w:p w14:paraId="4AA4416A" w14:textId="77777777" w:rsidR="008C293A" w:rsidRPr="008B5B04" w:rsidRDefault="008C293A" w:rsidP="008C293A">
      <w:pPr>
        <w:rPr>
          <w:rFonts w:ascii="Times New Roman" w:hAnsi="Times New Roman" w:cs="Times New Roman"/>
        </w:rPr>
      </w:pPr>
      <w:r w:rsidRPr="008B5B04">
        <w:rPr>
          <w:rFonts w:ascii="Times New Roman" w:hAnsi="Times New Roman" w:cs="Times New Roman"/>
        </w:rPr>
        <w:lastRenderedPageBreak/>
        <w:t xml:space="preserve">Supplementary Table </w:t>
      </w:r>
      <w:r w:rsidRPr="008B5B04">
        <w:rPr>
          <w:rFonts w:ascii="Times New Roman" w:hAnsi="Times New Roman" w:cs="Times New Roman" w:hint="eastAsia"/>
        </w:rPr>
        <w:t>5</w:t>
      </w:r>
      <w:r w:rsidRPr="008B5B04">
        <w:rPr>
          <w:rFonts w:ascii="Times New Roman" w:hAnsi="Times New Roman" w:cs="Times New Roman"/>
        </w:rPr>
        <w:t>. Subgroup Analysis of Treatment Efficacy by Clinical setting (GEE)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483"/>
        <w:gridCol w:w="3303"/>
        <w:gridCol w:w="2897"/>
        <w:gridCol w:w="3083"/>
        <w:gridCol w:w="836"/>
        <w:gridCol w:w="711"/>
      </w:tblGrid>
      <w:tr w:rsidR="008C293A" w:rsidRPr="008B5B04" w14:paraId="3E7881F0" w14:textId="77777777" w:rsidTr="0091143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6E5B13" w14:textId="77777777" w:rsidR="008C293A" w:rsidRPr="008B5B04" w:rsidRDefault="008C293A" w:rsidP="00911438">
            <w:r w:rsidRPr="008B5B04"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A89A08" w14:textId="77777777" w:rsidR="008C293A" w:rsidRPr="008B5B04" w:rsidRDefault="008C293A" w:rsidP="00911438">
            <w:r w:rsidRPr="008B5B04">
              <w:t>Clinical setting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29EC3D" w14:textId="77777777" w:rsidR="008C293A" w:rsidRPr="008B5B04" w:rsidRDefault="008C293A" w:rsidP="00911438">
            <w:r w:rsidRPr="008B5B04">
              <w:t>Escitalopram Adjusted Mean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58B701" w14:textId="77777777" w:rsidR="008C293A" w:rsidRPr="008B5B04" w:rsidRDefault="008C293A" w:rsidP="00911438">
            <w:r w:rsidRPr="008B5B04">
              <w:t>Placebo Adjusted Mean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7168D8" w14:textId="77777777" w:rsidR="008C293A" w:rsidRPr="008B5B04" w:rsidRDefault="008C293A" w:rsidP="00911438">
            <w:r w:rsidRPr="008B5B04">
              <w:rPr>
                <w:rFonts w:eastAsia="等线"/>
                <w:szCs w:val="21"/>
              </w:rPr>
              <w:t>Adjusted Mean Difference 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D00B40" w14:textId="77777777" w:rsidR="008C293A" w:rsidRPr="008B5B04" w:rsidRDefault="008C293A" w:rsidP="00911438">
            <w:r w:rsidRPr="008B5B04">
              <w:rPr>
                <w:rFonts w:eastAsia="等线"/>
                <w:i/>
                <w:iCs/>
                <w:szCs w:val="21"/>
              </w:rPr>
              <w:t>Pg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4C557D" w14:textId="77777777" w:rsidR="008C293A" w:rsidRPr="008B5B04" w:rsidRDefault="008C293A" w:rsidP="00911438">
            <w:proofErr w:type="spellStart"/>
            <w:r w:rsidRPr="008B5B04">
              <w:rPr>
                <w:rFonts w:eastAsia="等线"/>
                <w:i/>
                <w:iCs/>
                <w:szCs w:val="21"/>
              </w:rPr>
              <w:t>Ps+g</w:t>
            </w:r>
            <w:proofErr w:type="spellEnd"/>
          </w:p>
        </w:tc>
      </w:tr>
      <w:tr w:rsidR="008C293A" w:rsidRPr="008B5B04" w14:paraId="106F2B24" w14:textId="77777777" w:rsidTr="00911438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01DB2C0" w14:textId="77777777" w:rsidR="008C293A" w:rsidRPr="008B5B04" w:rsidRDefault="008C293A" w:rsidP="00911438">
            <w:r w:rsidRPr="008B5B04">
              <w:t>HAMA-14 score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5F2C10" w14:textId="77777777" w:rsidR="008C293A" w:rsidRPr="008B5B04" w:rsidRDefault="008C293A" w:rsidP="00911438">
            <w:r w:rsidRPr="008B5B04">
              <w:t>inpatient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2A6A7C" w14:textId="77777777" w:rsidR="008C293A" w:rsidRPr="008B5B04" w:rsidRDefault="008C293A" w:rsidP="00911438">
            <w:r w:rsidRPr="008B5B04">
              <w:t>17.95 (17.26 to 18.63)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43D684" w14:textId="77777777" w:rsidR="008C293A" w:rsidRPr="008B5B04" w:rsidRDefault="008C293A" w:rsidP="00911438">
            <w:r w:rsidRPr="008B5B04">
              <w:t>23.93 (22.86 to 25.00)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8933A8" w14:textId="77777777" w:rsidR="008C293A" w:rsidRPr="008B5B04" w:rsidRDefault="008C293A" w:rsidP="00911438">
            <w:r w:rsidRPr="008B5B04">
              <w:t>-5.98 (-7.24 to -4.72)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8FAC98" w14:textId="77777777" w:rsidR="008C293A" w:rsidRPr="008B5B04" w:rsidRDefault="008C293A" w:rsidP="00911438">
            <w:r w:rsidRPr="008B5B04">
              <w:t>&lt;0.001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3DD00A9" w14:textId="77777777" w:rsidR="008C293A" w:rsidRPr="008B5B04" w:rsidRDefault="008C293A" w:rsidP="00911438">
            <w:r w:rsidRPr="008B5B04">
              <w:t>0.044</w:t>
            </w:r>
          </w:p>
        </w:tc>
      </w:tr>
      <w:tr w:rsidR="008C293A" w:rsidRPr="008B5B04" w14:paraId="426088C0" w14:textId="77777777" w:rsidTr="00911438">
        <w:tc>
          <w:tcPr>
            <w:tcW w:w="0" w:type="auto"/>
            <w:vMerge/>
          </w:tcPr>
          <w:p w14:paraId="13D6AC18" w14:textId="77777777" w:rsidR="008C293A" w:rsidRPr="008B5B04" w:rsidRDefault="008C293A" w:rsidP="00911438"/>
        </w:tc>
        <w:tc>
          <w:tcPr>
            <w:tcW w:w="0" w:type="auto"/>
          </w:tcPr>
          <w:p w14:paraId="2D94C80C" w14:textId="77777777" w:rsidR="008C293A" w:rsidRPr="008B5B04" w:rsidRDefault="008C293A" w:rsidP="00911438">
            <w:r w:rsidRPr="008B5B04">
              <w:t>outpatient</w:t>
            </w:r>
          </w:p>
        </w:tc>
        <w:tc>
          <w:tcPr>
            <w:tcW w:w="0" w:type="auto"/>
          </w:tcPr>
          <w:p w14:paraId="3FCB3818" w14:textId="77777777" w:rsidR="008C293A" w:rsidRPr="008B5B04" w:rsidRDefault="008C293A" w:rsidP="00911438">
            <w:r w:rsidRPr="008B5B04">
              <w:t>18.47 (17.92 to 19.03)</w:t>
            </w:r>
          </w:p>
        </w:tc>
        <w:tc>
          <w:tcPr>
            <w:tcW w:w="0" w:type="auto"/>
          </w:tcPr>
          <w:p w14:paraId="7233D259" w14:textId="77777777" w:rsidR="008C293A" w:rsidRPr="008B5B04" w:rsidRDefault="008C293A" w:rsidP="00911438">
            <w:r w:rsidRPr="008B5B04">
              <w:t>22.96 (22.57 to 23.34)</w:t>
            </w:r>
          </w:p>
        </w:tc>
        <w:tc>
          <w:tcPr>
            <w:tcW w:w="0" w:type="auto"/>
          </w:tcPr>
          <w:p w14:paraId="4919942C" w14:textId="77777777" w:rsidR="008C293A" w:rsidRPr="008B5B04" w:rsidRDefault="008C293A" w:rsidP="00911438">
            <w:r w:rsidRPr="008B5B04">
              <w:t>-4.48 (-5.17 to -3.80)</w:t>
            </w:r>
          </w:p>
        </w:tc>
        <w:tc>
          <w:tcPr>
            <w:tcW w:w="0" w:type="auto"/>
          </w:tcPr>
          <w:p w14:paraId="75562EED" w14:textId="77777777" w:rsidR="008C293A" w:rsidRPr="008B5B04" w:rsidRDefault="008C293A" w:rsidP="00911438">
            <w:r w:rsidRPr="008B5B04">
              <w:t>&lt;0.001</w:t>
            </w:r>
          </w:p>
        </w:tc>
        <w:tc>
          <w:tcPr>
            <w:tcW w:w="0" w:type="auto"/>
            <w:vMerge/>
          </w:tcPr>
          <w:p w14:paraId="06533D3A" w14:textId="77777777" w:rsidR="008C293A" w:rsidRPr="008B5B04" w:rsidRDefault="008C293A" w:rsidP="00911438"/>
        </w:tc>
      </w:tr>
      <w:tr w:rsidR="008C293A" w:rsidRPr="008B5B04" w14:paraId="2B28A4BC" w14:textId="77777777" w:rsidTr="00911438">
        <w:tc>
          <w:tcPr>
            <w:tcW w:w="0" w:type="auto"/>
            <w:vMerge w:val="restart"/>
          </w:tcPr>
          <w:p w14:paraId="0C6B0DD0" w14:textId="77777777" w:rsidR="008C293A" w:rsidRPr="008B5B04" w:rsidRDefault="008C293A" w:rsidP="00911438">
            <w:r w:rsidRPr="008B5B04">
              <w:t>HAMD-17 score</w:t>
            </w:r>
          </w:p>
        </w:tc>
        <w:tc>
          <w:tcPr>
            <w:tcW w:w="0" w:type="auto"/>
          </w:tcPr>
          <w:p w14:paraId="01FD92CC" w14:textId="77777777" w:rsidR="008C293A" w:rsidRPr="008B5B04" w:rsidRDefault="008C293A" w:rsidP="00911438">
            <w:r w:rsidRPr="008B5B04">
              <w:t>inpatient</w:t>
            </w:r>
          </w:p>
        </w:tc>
        <w:tc>
          <w:tcPr>
            <w:tcW w:w="0" w:type="auto"/>
          </w:tcPr>
          <w:p w14:paraId="77F5525B" w14:textId="77777777" w:rsidR="008C293A" w:rsidRPr="008B5B04" w:rsidRDefault="008C293A" w:rsidP="00911438">
            <w:r w:rsidRPr="008B5B04">
              <w:t>15.70(14.94 to 16.46)</w:t>
            </w:r>
          </w:p>
        </w:tc>
        <w:tc>
          <w:tcPr>
            <w:tcW w:w="0" w:type="auto"/>
          </w:tcPr>
          <w:p w14:paraId="19655A62" w14:textId="77777777" w:rsidR="008C293A" w:rsidRPr="008B5B04" w:rsidRDefault="008C293A" w:rsidP="00911438">
            <w:r w:rsidRPr="008B5B04">
              <w:t>19.57(18.79 to 20.36)</w:t>
            </w:r>
          </w:p>
        </w:tc>
        <w:tc>
          <w:tcPr>
            <w:tcW w:w="0" w:type="auto"/>
          </w:tcPr>
          <w:p w14:paraId="60492C9A" w14:textId="77777777" w:rsidR="008C293A" w:rsidRPr="008B5B04" w:rsidRDefault="008C293A" w:rsidP="00911438">
            <w:r w:rsidRPr="008B5B04">
              <w:t>-3.87(-4.97 to -2.77)</w:t>
            </w:r>
          </w:p>
        </w:tc>
        <w:tc>
          <w:tcPr>
            <w:tcW w:w="0" w:type="auto"/>
          </w:tcPr>
          <w:p w14:paraId="72410954" w14:textId="77777777" w:rsidR="008C293A" w:rsidRPr="008B5B04" w:rsidRDefault="008C293A" w:rsidP="00911438">
            <w:r w:rsidRPr="008B5B04">
              <w:t>&lt;0.001</w:t>
            </w:r>
          </w:p>
        </w:tc>
        <w:tc>
          <w:tcPr>
            <w:tcW w:w="0" w:type="auto"/>
            <w:vMerge w:val="restart"/>
          </w:tcPr>
          <w:p w14:paraId="440FBF3F" w14:textId="77777777" w:rsidR="008C293A" w:rsidRPr="008B5B04" w:rsidRDefault="008C293A" w:rsidP="00911438">
            <w:r w:rsidRPr="008B5B04">
              <w:t>0.835</w:t>
            </w:r>
          </w:p>
        </w:tc>
      </w:tr>
      <w:tr w:rsidR="008C293A" w:rsidRPr="008B5B04" w14:paraId="65533EA9" w14:textId="77777777" w:rsidTr="00911438">
        <w:tc>
          <w:tcPr>
            <w:tcW w:w="0" w:type="auto"/>
            <w:vMerge/>
          </w:tcPr>
          <w:p w14:paraId="514499C3" w14:textId="77777777" w:rsidR="008C293A" w:rsidRPr="008B5B04" w:rsidRDefault="008C293A" w:rsidP="00911438"/>
        </w:tc>
        <w:tc>
          <w:tcPr>
            <w:tcW w:w="0" w:type="auto"/>
          </w:tcPr>
          <w:p w14:paraId="4FCBA308" w14:textId="77777777" w:rsidR="008C293A" w:rsidRPr="008B5B04" w:rsidRDefault="008C293A" w:rsidP="00911438">
            <w:r w:rsidRPr="008B5B04">
              <w:t>outpatient</w:t>
            </w:r>
          </w:p>
        </w:tc>
        <w:tc>
          <w:tcPr>
            <w:tcW w:w="0" w:type="auto"/>
          </w:tcPr>
          <w:p w14:paraId="523A57E6" w14:textId="77777777" w:rsidR="008C293A" w:rsidRPr="008B5B04" w:rsidRDefault="008C293A" w:rsidP="00911438">
            <w:r w:rsidRPr="008B5B04">
              <w:t>15.42(15.14 to 15.71)</w:t>
            </w:r>
          </w:p>
        </w:tc>
        <w:tc>
          <w:tcPr>
            <w:tcW w:w="0" w:type="auto"/>
          </w:tcPr>
          <w:p w14:paraId="234B0546" w14:textId="77777777" w:rsidR="008C293A" w:rsidRPr="008B5B04" w:rsidRDefault="008C293A" w:rsidP="00911438">
            <w:r w:rsidRPr="008B5B04">
              <w:t>19.17(18.84 to 19.50)</w:t>
            </w:r>
          </w:p>
        </w:tc>
        <w:tc>
          <w:tcPr>
            <w:tcW w:w="0" w:type="auto"/>
          </w:tcPr>
          <w:p w14:paraId="1016056E" w14:textId="77777777" w:rsidR="008C293A" w:rsidRPr="008B5B04" w:rsidRDefault="008C293A" w:rsidP="00911438">
            <w:r w:rsidRPr="008B5B04">
              <w:t>-3.75(-4.18 to -3.31)</w:t>
            </w:r>
          </w:p>
        </w:tc>
        <w:tc>
          <w:tcPr>
            <w:tcW w:w="0" w:type="auto"/>
          </w:tcPr>
          <w:p w14:paraId="37DB0CE0" w14:textId="77777777" w:rsidR="008C293A" w:rsidRPr="008B5B04" w:rsidRDefault="008C293A" w:rsidP="00911438">
            <w:r w:rsidRPr="008B5B04">
              <w:t>&lt;0.001</w:t>
            </w:r>
          </w:p>
        </w:tc>
        <w:tc>
          <w:tcPr>
            <w:tcW w:w="0" w:type="auto"/>
            <w:vMerge/>
          </w:tcPr>
          <w:p w14:paraId="6989C4E4" w14:textId="77777777" w:rsidR="008C293A" w:rsidRPr="008B5B04" w:rsidRDefault="008C293A" w:rsidP="00911438"/>
        </w:tc>
      </w:tr>
      <w:tr w:rsidR="008C293A" w:rsidRPr="008B5B04" w14:paraId="64AC7FCB" w14:textId="77777777" w:rsidTr="00911438">
        <w:tc>
          <w:tcPr>
            <w:tcW w:w="0" w:type="auto"/>
            <w:vMerge w:val="restart"/>
          </w:tcPr>
          <w:p w14:paraId="4597BF72" w14:textId="77777777" w:rsidR="008C293A" w:rsidRPr="008B5B04" w:rsidRDefault="008C293A" w:rsidP="00911438">
            <w:r w:rsidRPr="008B5B04">
              <w:t>CAT score</w:t>
            </w:r>
          </w:p>
        </w:tc>
        <w:tc>
          <w:tcPr>
            <w:tcW w:w="0" w:type="auto"/>
          </w:tcPr>
          <w:p w14:paraId="69986163" w14:textId="77777777" w:rsidR="008C293A" w:rsidRPr="008B5B04" w:rsidRDefault="008C293A" w:rsidP="00911438">
            <w:r w:rsidRPr="008B5B04">
              <w:t>inpatient</w:t>
            </w:r>
          </w:p>
        </w:tc>
        <w:tc>
          <w:tcPr>
            <w:tcW w:w="0" w:type="auto"/>
          </w:tcPr>
          <w:p w14:paraId="15DCFF2A" w14:textId="77777777" w:rsidR="008C293A" w:rsidRPr="008B5B04" w:rsidRDefault="008C293A" w:rsidP="00911438">
            <w:r w:rsidRPr="008B5B04">
              <w:t>16.31(14.44 to 18.18)</w:t>
            </w:r>
          </w:p>
        </w:tc>
        <w:tc>
          <w:tcPr>
            <w:tcW w:w="0" w:type="auto"/>
          </w:tcPr>
          <w:p w14:paraId="5A35ACD2" w14:textId="77777777" w:rsidR="008C293A" w:rsidRPr="008B5B04" w:rsidRDefault="008C293A" w:rsidP="00911438">
            <w:r w:rsidRPr="008B5B04">
              <w:t>13.71(12.06 to 15.35)</w:t>
            </w:r>
          </w:p>
        </w:tc>
        <w:tc>
          <w:tcPr>
            <w:tcW w:w="0" w:type="auto"/>
          </w:tcPr>
          <w:p w14:paraId="5833E7D4" w14:textId="77777777" w:rsidR="008C293A" w:rsidRPr="008B5B04" w:rsidRDefault="008C293A" w:rsidP="00911438">
            <w:r w:rsidRPr="008B5B04">
              <w:t>2.60(0.07 to 5.14)</w:t>
            </w:r>
          </w:p>
        </w:tc>
        <w:tc>
          <w:tcPr>
            <w:tcW w:w="0" w:type="auto"/>
          </w:tcPr>
          <w:p w14:paraId="5A518D4D" w14:textId="77777777" w:rsidR="008C293A" w:rsidRPr="008B5B04" w:rsidRDefault="008C293A" w:rsidP="00911438">
            <w:r w:rsidRPr="008B5B04">
              <w:t>0.044</w:t>
            </w:r>
          </w:p>
        </w:tc>
        <w:tc>
          <w:tcPr>
            <w:tcW w:w="0" w:type="auto"/>
            <w:vMerge w:val="restart"/>
          </w:tcPr>
          <w:p w14:paraId="05A6A249" w14:textId="77777777" w:rsidR="008C293A" w:rsidRPr="008B5B04" w:rsidRDefault="008C293A" w:rsidP="00911438">
            <w:r w:rsidRPr="008B5B04">
              <w:t>0.006</w:t>
            </w:r>
          </w:p>
        </w:tc>
      </w:tr>
      <w:tr w:rsidR="008C293A" w:rsidRPr="008B5B04" w14:paraId="1CBE88BA" w14:textId="77777777" w:rsidTr="00911438">
        <w:tc>
          <w:tcPr>
            <w:tcW w:w="0" w:type="auto"/>
            <w:vMerge/>
          </w:tcPr>
          <w:p w14:paraId="48AF6E34" w14:textId="77777777" w:rsidR="008C293A" w:rsidRPr="008B5B04" w:rsidRDefault="008C293A" w:rsidP="00911438"/>
        </w:tc>
        <w:tc>
          <w:tcPr>
            <w:tcW w:w="0" w:type="auto"/>
          </w:tcPr>
          <w:p w14:paraId="0D23AA78" w14:textId="77777777" w:rsidR="008C293A" w:rsidRPr="008B5B04" w:rsidRDefault="008C293A" w:rsidP="00911438">
            <w:r w:rsidRPr="008B5B04">
              <w:t>outpatient</w:t>
            </w:r>
          </w:p>
        </w:tc>
        <w:tc>
          <w:tcPr>
            <w:tcW w:w="0" w:type="auto"/>
          </w:tcPr>
          <w:p w14:paraId="2C4F6E73" w14:textId="77777777" w:rsidR="008C293A" w:rsidRPr="008B5B04" w:rsidRDefault="008C293A" w:rsidP="00911438">
            <w:r w:rsidRPr="008B5B04">
              <w:t>16.19(15.31 to 17.07)</w:t>
            </w:r>
          </w:p>
        </w:tc>
        <w:tc>
          <w:tcPr>
            <w:tcW w:w="0" w:type="auto"/>
          </w:tcPr>
          <w:p w14:paraId="7E4CF5BC" w14:textId="77777777" w:rsidR="008C293A" w:rsidRPr="008B5B04" w:rsidRDefault="008C293A" w:rsidP="00911438">
            <w:r w:rsidRPr="008B5B04">
              <w:t>17.70(16.54 to 18.85)</w:t>
            </w:r>
          </w:p>
        </w:tc>
        <w:tc>
          <w:tcPr>
            <w:tcW w:w="0" w:type="auto"/>
          </w:tcPr>
          <w:p w14:paraId="697C23D5" w14:textId="77777777" w:rsidR="008C293A" w:rsidRPr="008B5B04" w:rsidRDefault="008C293A" w:rsidP="00911438">
            <w:r w:rsidRPr="008B5B04">
              <w:t>-1.50(-2.94 to -0.07)</w:t>
            </w:r>
          </w:p>
        </w:tc>
        <w:tc>
          <w:tcPr>
            <w:tcW w:w="0" w:type="auto"/>
          </w:tcPr>
          <w:p w14:paraId="5A778A01" w14:textId="77777777" w:rsidR="008C293A" w:rsidRPr="008B5B04" w:rsidRDefault="008C293A" w:rsidP="00911438">
            <w:r w:rsidRPr="008B5B04">
              <w:t>0.040</w:t>
            </w:r>
          </w:p>
        </w:tc>
        <w:tc>
          <w:tcPr>
            <w:tcW w:w="0" w:type="auto"/>
            <w:vMerge/>
          </w:tcPr>
          <w:p w14:paraId="36F62A38" w14:textId="77777777" w:rsidR="008C293A" w:rsidRPr="008B5B04" w:rsidRDefault="008C293A" w:rsidP="00911438"/>
        </w:tc>
      </w:tr>
      <w:tr w:rsidR="008C293A" w:rsidRPr="008B5B04" w14:paraId="58B65EEF" w14:textId="77777777" w:rsidTr="00911438">
        <w:tc>
          <w:tcPr>
            <w:tcW w:w="0" w:type="auto"/>
            <w:vMerge w:val="restart"/>
          </w:tcPr>
          <w:p w14:paraId="54900E01" w14:textId="77777777" w:rsidR="008C293A" w:rsidRPr="008B5B04" w:rsidRDefault="008C293A" w:rsidP="00911438">
            <w:proofErr w:type="spellStart"/>
            <w:r w:rsidRPr="008B5B04">
              <w:t>mMRC</w:t>
            </w:r>
            <w:proofErr w:type="spellEnd"/>
            <w:r w:rsidRPr="008B5B04">
              <w:t xml:space="preserve"> score</w:t>
            </w:r>
          </w:p>
        </w:tc>
        <w:tc>
          <w:tcPr>
            <w:tcW w:w="0" w:type="auto"/>
          </w:tcPr>
          <w:p w14:paraId="35760C50" w14:textId="77777777" w:rsidR="008C293A" w:rsidRPr="008B5B04" w:rsidRDefault="008C293A" w:rsidP="00911438">
            <w:r w:rsidRPr="008B5B04">
              <w:t>inpatient</w:t>
            </w:r>
          </w:p>
        </w:tc>
        <w:tc>
          <w:tcPr>
            <w:tcW w:w="0" w:type="auto"/>
          </w:tcPr>
          <w:p w14:paraId="0CC32BA3" w14:textId="77777777" w:rsidR="008C293A" w:rsidRPr="008B5B04" w:rsidRDefault="008C293A" w:rsidP="00911438">
            <w:r w:rsidRPr="008B5B04">
              <w:t>1.78(1.57 to 1.99)</w:t>
            </w:r>
          </w:p>
        </w:tc>
        <w:tc>
          <w:tcPr>
            <w:tcW w:w="0" w:type="auto"/>
          </w:tcPr>
          <w:p w14:paraId="366DC623" w14:textId="77777777" w:rsidR="008C293A" w:rsidRPr="008B5B04" w:rsidRDefault="008C293A" w:rsidP="00911438">
            <w:r w:rsidRPr="008B5B04">
              <w:t>1.59(1.27 to 1.90)</w:t>
            </w:r>
          </w:p>
        </w:tc>
        <w:tc>
          <w:tcPr>
            <w:tcW w:w="0" w:type="auto"/>
          </w:tcPr>
          <w:p w14:paraId="2C56EFDA" w14:textId="77777777" w:rsidR="008C293A" w:rsidRPr="008B5B04" w:rsidRDefault="008C293A" w:rsidP="00911438">
            <w:r w:rsidRPr="008B5B04">
              <w:t>0.19(-0.19 to 0.57)</w:t>
            </w:r>
          </w:p>
        </w:tc>
        <w:tc>
          <w:tcPr>
            <w:tcW w:w="0" w:type="auto"/>
          </w:tcPr>
          <w:p w14:paraId="1E3C4E72" w14:textId="77777777" w:rsidR="008C293A" w:rsidRPr="008B5B04" w:rsidRDefault="008C293A" w:rsidP="00911438">
            <w:r w:rsidRPr="008B5B04">
              <w:t>0.326</w:t>
            </w:r>
          </w:p>
        </w:tc>
        <w:tc>
          <w:tcPr>
            <w:tcW w:w="0" w:type="auto"/>
            <w:vMerge w:val="restart"/>
          </w:tcPr>
          <w:p w14:paraId="0A9A3380" w14:textId="77777777" w:rsidR="008C293A" w:rsidRPr="008B5B04" w:rsidRDefault="008C293A" w:rsidP="00911438">
            <w:r w:rsidRPr="008B5B04">
              <w:t>0.458</w:t>
            </w:r>
          </w:p>
        </w:tc>
      </w:tr>
      <w:tr w:rsidR="008C293A" w:rsidRPr="008B5B04" w14:paraId="259F70BE" w14:textId="77777777" w:rsidTr="00911438">
        <w:tc>
          <w:tcPr>
            <w:tcW w:w="0" w:type="auto"/>
            <w:vMerge/>
          </w:tcPr>
          <w:p w14:paraId="6764E1D2" w14:textId="77777777" w:rsidR="008C293A" w:rsidRPr="008B5B04" w:rsidRDefault="008C293A" w:rsidP="00911438"/>
        </w:tc>
        <w:tc>
          <w:tcPr>
            <w:tcW w:w="0" w:type="auto"/>
          </w:tcPr>
          <w:p w14:paraId="24381DD1" w14:textId="77777777" w:rsidR="008C293A" w:rsidRPr="008B5B04" w:rsidRDefault="008C293A" w:rsidP="00911438">
            <w:r w:rsidRPr="008B5B04">
              <w:t>outpatient</w:t>
            </w:r>
          </w:p>
        </w:tc>
        <w:tc>
          <w:tcPr>
            <w:tcW w:w="0" w:type="auto"/>
          </w:tcPr>
          <w:p w14:paraId="17DC9D51" w14:textId="77777777" w:rsidR="008C293A" w:rsidRPr="008B5B04" w:rsidRDefault="008C293A" w:rsidP="00911438">
            <w:r w:rsidRPr="008B5B04">
              <w:t>1.67(1.54 to 1.80)</w:t>
            </w:r>
          </w:p>
        </w:tc>
        <w:tc>
          <w:tcPr>
            <w:tcW w:w="0" w:type="auto"/>
          </w:tcPr>
          <w:p w14:paraId="058BDD5C" w14:textId="77777777" w:rsidR="008C293A" w:rsidRPr="008B5B04" w:rsidRDefault="008C293A" w:rsidP="00911438">
            <w:r w:rsidRPr="008B5B04">
              <w:t>1.64(1.51 to 1.77)</w:t>
            </w:r>
          </w:p>
        </w:tc>
        <w:tc>
          <w:tcPr>
            <w:tcW w:w="0" w:type="auto"/>
          </w:tcPr>
          <w:p w14:paraId="61B7B6FC" w14:textId="77777777" w:rsidR="008C293A" w:rsidRPr="008B5B04" w:rsidRDefault="008C293A" w:rsidP="00911438">
            <w:r w:rsidRPr="008B5B04">
              <w:t>0.03(-0.16 to 0.22)</w:t>
            </w:r>
          </w:p>
        </w:tc>
        <w:tc>
          <w:tcPr>
            <w:tcW w:w="0" w:type="auto"/>
          </w:tcPr>
          <w:p w14:paraId="5FF3D3F6" w14:textId="77777777" w:rsidR="008C293A" w:rsidRPr="008B5B04" w:rsidRDefault="008C293A" w:rsidP="00911438">
            <w:r w:rsidRPr="008B5B04">
              <w:t>0.759</w:t>
            </w:r>
          </w:p>
        </w:tc>
        <w:tc>
          <w:tcPr>
            <w:tcW w:w="0" w:type="auto"/>
            <w:vMerge/>
          </w:tcPr>
          <w:p w14:paraId="28176C38" w14:textId="77777777" w:rsidR="008C293A" w:rsidRPr="008B5B04" w:rsidRDefault="008C293A" w:rsidP="00911438"/>
        </w:tc>
      </w:tr>
      <w:tr w:rsidR="008C293A" w:rsidRPr="008B5B04" w14:paraId="230B0CC5" w14:textId="77777777" w:rsidTr="00911438">
        <w:tc>
          <w:tcPr>
            <w:tcW w:w="0" w:type="auto"/>
            <w:vMerge w:val="restart"/>
          </w:tcPr>
          <w:p w14:paraId="70B4FF0A" w14:textId="77777777" w:rsidR="008C293A" w:rsidRPr="008B5B04" w:rsidRDefault="008C293A" w:rsidP="00911438">
            <w:r w:rsidRPr="008B5B04">
              <w:t>FEV</w:t>
            </w:r>
            <w:r w:rsidRPr="008B5B04">
              <w:rPr>
                <w:vertAlign w:val="subscript"/>
              </w:rPr>
              <w:t>1</w:t>
            </w:r>
            <w:r w:rsidRPr="008B5B04">
              <w:t>% predicted</w:t>
            </w:r>
          </w:p>
        </w:tc>
        <w:tc>
          <w:tcPr>
            <w:tcW w:w="0" w:type="auto"/>
          </w:tcPr>
          <w:p w14:paraId="6AA9108D" w14:textId="77777777" w:rsidR="008C293A" w:rsidRPr="008B5B04" w:rsidRDefault="008C293A" w:rsidP="00911438">
            <w:r w:rsidRPr="008B5B04">
              <w:t>inpatient</w:t>
            </w:r>
          </w:p>
        </w:tc>
        <w:tc>
          <w:tcPr>
            <w:tcW w:w="0" w:type="auto"/>
          </w:tcPr>
          <w:p w14:paraId="72ECDD0B" w14:textId="77777777" w:rsidR="008C293A" w:rsidRPr="008B5B04" w:rsidRDefault="008C293A" w:rsidP="00911438">
            <w:r w:rsidRPr="008B5B04">
              <w:t>52.78(44.94 to 60.62)</w:t>
            </w:r>
          </w:p>
        </w:tc>
        <w:tc>
          <w:tcPr>
            <w:tcW w:w="0" w:type="auto"/>
          </w:tcPr>
          <w:p w14:paraId="03E8D773" w14:textId="77777777" w:rsidR="008C293A" w:rsidRPr="008B5B04" w:rsidRDefault="008C293A" w:rsidP="00911438">
            <w:r w:rsidRPr="008B5B04">
              <w:t>56.63(45.92 to 67.35)</w:t>
            </w:r>
          </w:p>
        </w:tc>
        <w:tc>
          <w:tcPr>
            <w:tcW w:w="0" w:type="auto"/>
          </w:tcPr>
          <w:p w14:paraId="169E1259" w14:textId="77777777" w:rsidR="008C293A" w:rsidRPr="008B5B04" w:rsidRDefault="008C293A" w:rsidP="00911438">
            <w:r w:rsidRPr="008B5B04">
              <w:t>-3.85(-17.15 to 9.44)</w:t>
            </w:r>
          </w:p>
        </w:tc>
        <w:tc>
          <w:tcPr>
            <w:tcW w:w="0" w:type="auto"/>
          </w:tcPr>
          <w:p w14:paraId="4932A351" w14:textId="77777777" w:rsidR="008C293A" w:rsidRPr="008B5B04" w:rsidRDefault="008C293A" w:rsidP="00911438">
            <w:r w:rsidRPr="008B5B04">
              <w:t>0.570</w:t>
            </w:r>
          </w:p>
        </w:tc>
        <w:tc>
          <w:tcPr>
            <w:tcW w:w="0" w:type="auto"/>
            <w:vMerge w:val="restart"/>
          </w:tcPr>
          <w:p w14:paraId="36B0431A" w14:textId="77777777" w:rsidR="008C293A" w:rsidRPr="008B5B04" w:rsidRDefault="008C293A" w:rsidP="00911438">
            <w:r w:rsidRPr="008B5B04">
              <w:t>0.484</w:t>
            </w:r>
          </w:p>
        </w:tc>
      </w:tr>
      <w:tr w:rsidR="008C293A" w:rsidRPr="008B5B04" w14:paraId="63E8E5D2" w14:textId="77777777" w:rsidTr="00911438">
        <w:tc>
          <w:tcPr>
            <w:tcW w:w="0" w:type="auto"/>
            <w:vMerge/>
          </w:tcPr>
          <w:p w14:paraId="79F5B09D" w14:textId="77777777" w:rsidR="008C293A" w:rsidRPr="008B5B04" w:rsidRDefault="008C293A" w:rsidP="00911438"/>
        </w:tc>
        <w:tc>
          <w:tcPr>
            <w:tcW w:w="0" w:type="auto"/>
          </w:tcPr>
          <w:p w14:paraId="61856913" w14:textId="77777777" w:rsidR="008C293A" w:rsidRPr="008B5B04" w:rsidRDefault="008C293A" w:rsidP="00911438">
            <w:r w:rsidRPr="008B5B04">
              <w:t>outpatient</w:t>
            </w:r>
          </w:p>
        </w:tc>
        <w:tc>
          <w:tcPr>
            <w:tcW w:w="0" w:type="auto"/>
          </w:tcPr>
          <w:p w14:paraId="561CE96C" w14:textId="77777777" w:rsidR="008C293A" w:rsidRPr="008B5B04" w:rsidRDefault="008C293A" w:rsidP="00911438">
            <w:r w:rsidRPr="008B5B04">
              <w:t>56.24(52.85 to 59.64)</w:t>
            </w:r>
          </w:p>
        </w:tc>
        <w:tc>
          <w:tcPr>
            <w:tcW w:w="0" w:type="auto"/>
          </w:tcPr>
          <w:p w14:paraId="2E33C72D" w14:textId="77777777" w:rsidR="008C293A" w:rsidRPr="008B5B04" w:rsidRDefault="008C293A" w:rsidP="00911438">
            <w:r w:rsidRPr="008B5B04">
              <w:t>55.07(52.26 to 57.89)</w:t>
            </w:r>
          </w:p>
        </w:tc>
        <w:tc>
          <w:tcPr>
            <w:tcW w:w="0" w:type="auto"/>
          </w:tcPr>
          <w:p w14:paraId="136CD541" w14:textId="77777777" w:rsidR="008C293A" w:rsidRPr="008B5B04" w:rsidRDefault="008C293A" w:rsidP="00911438">
            <w:r w:rsidRPr="008B5B04">
              <w:t>1.71(-3.24 to 5.58)</w:t>
            </w:r>
          </w:p>
        </w:tc>
        <w:tc>
          <w:tcPr>
            <w:tcW w:w="0" w:type="auto"/>
          </w:tcPr>
          <w:p w14:paraId="513DD22A" w14:textId="77777777" w:rsidR="008C293A" w:rsidRPr="008B5B04" w:rsidRDefault="008C293A" w:rsidP="00911438">
            <w:r w:rsidRPr="008B5B04">
              <w:t>0.603</w:t>
            </w:r>
          </w:p>
        </w:tc>
        <w:tc>
          <w:tcPr>
            <w:tcW w:w="0" w:type="auto"/>
            <w:vMerge/>
          </w:tcPr>
          <w:p w14:paraId="4BB46DE6" w14:textId="77777777" w:rsidR="008C293A" w:rsidRPr="008B5B04" w:rsidRDefault="008C293A" w:rsidP="00911438"/>
        </w:tc>
      </w:tr>
    </w:tbl>
    <w:p w14:paraId="78C59E40" w14:textId="77777777" w:rsidR="008C293A" w:rsidRPr="008B5B04" w:rsidRDefault="008C293A" w:rsidP="008C293A">
      <w:pPr>
        <w:spacing w:after="0" w:line="240" w:lineRule="auto"/>
        <w:rPr>
          <w:rFonts w:ascii="Times New Roman" w:eastAsia="等线" w:hAnsi="Times New Roman" w:cs="Times New Roman"/>
          <w:i/>
          <w:iCs/>
          <w:strike/>
          <w:szCs w:val="21"/>
        </w:rPr>
      </w:pPr>
      <w:r w:rsidRPr="008B5B04">
        <w:rPr>
          <w:rFonts w:ascii="Times New Roman" w:eastAsia="等线" w:hAnsi="Times New Roman" w:cs="Times New Roman"/>
          <w:szCs w:val="21"/>
        </w:rPr>
        <w:t>The adjusted mean difference is calculated as Escitalopram minus Placebo.</w:t>
      </w:r>
      <w:r w:rsidRPr="008B5B04">
        <w:rPr>
          <w:rFonts w:ascii="Times New Roman" w:eastAsia="等线" w:hAnsi="Times New Roman" w:cs="Times New Roman" w:hint="eastAsia"/>
          <w:i/>
          <w:iCs/>
          <w:strike/>
          <w:szCs w:val="21"/>
        </w:rPr>
        <w:t xml:space="preserve"> </w:t>
      </w:r>
    </w:p>
    <w:p w14:paraId="5054EBD8" w14:textId="77777777" w:rsidR="008C293A" w:rsidRPr="008C293A" w:rsidRDefault="008C293A" w:rsidP="008C293A">
      <w:pPr>
        <w:spacing w:after="0" w:line="240" w:lineRule="auto"/>
        <w:rPr>
          <w:rFonts w:ascii="Times New Roman" w:hAnsi="Times New Roman" w:cs="Times New Roman"/>
        </w:rPr>
      </w:pPr>
      <w:r w:rsidRPr="008B5B04">
        <w:rPr>
          <w:rFonts w:ascii="Times New Roman" w:eastAsia="等线" w:hAnsi="Times New Roman" w:cs="Times New Roman"/>
          <w:i/>
          <w:iCs/>
          <w:szCs w:val="21"/>
        </w:rPr>
        <w:t>Pg</w:t>
      </w:r>
      <w:r w:rsidRPr="008B5B04">
        <w:rPr>
          <w:rFonts w:ascii="Times New Roman" w:hAnsi="Times New Roman" w:cs="Times New Roman"/>
        </w:rPr>
        <w:t xml:space="preserve">: The average group difference. </w:t>
      </w:r>
      <w:proofErr w:type="spellStart"/>
      <w:r w:rsidRPr="008B5B04">
        <w:rPr>
          <w:rFonts w:ascii="Times New Roman" w:eastAsia="等线" w:hAnsi="Times New Roman" w:cs="Times New Roman"/>
          <w:i/>
          <w:iCs/>
          <w:szCs w:val="21"/>
        </w:rPr>
        <w:t>Ps+g</w:t>
      </w:r>
      <w:proofErr w:type="spellEnd"/>
      <w:r w:rsidRPr="008B5B04">
        <w:rPr>
          <w:rFonts w:ascii="Times New Roman" w:hAnsi="Times New Roman" w:cs="Times New Roman"/>
        </w:rPr>
        <w:t>: The interaction between Subgroup and group.</w:t>
      </w:r>
    </w:p>
    <w:p w14:paraId="5F70E58B" w14:textId="77777777" w:rsidR="00DE284C" w:rsidRPr="008C293A" w:rsidRDefault="00DE284C">
      <w:pPr>
        <w:rPr>
          <w:rFonts w:hint="eastAsia"/>
        </w:rPr>
      </w:pPr>
    </w:p>
    <w:sectPr w:rsidR="00DE284C" w:rsidRPr="008C293A" w:rsidSect="008C29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F37" w14:textId="77777777" w:rsidR="00295EA2" w:rsidRDefault="00295EA2" w:rsidP="008C29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E98250" w14:textId="77777777" w:rsidR="00295EA2" w:rsidRDefault="00295EA2" w:rsidP="008C29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19D6" w14:textId="77777777" w:rsidR="00295EA2" w:rsidRDefault="00295EA2" w:rsidP="008C29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06AA75" w14:textId="77777777" w:rsidR="00295EA2" w:rsidRDefault="00295EA2" w:rsidP="008C29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14"/>
    <w:rsid w:val="00221D14"/>
    <w:rsid w:val="00295EA2"/>
    <w:rsid w:val="00313725"/>
    <w:rsid w:val="0033055E"/>
    <w:rsid w:val="008B5B04"/>
    <w:rsid w:val="008C293A"/>
    <w:rsid w:val="00CA655F"/>
    <w:rsid w:val="00D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395D1"/>
  <w15:chartTrackingRefBased/>
  <w15:docId w15:val="{D83574E5-F153-423A-A585-9B24EAC1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3A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1D14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1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14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14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14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14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14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14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1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D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D1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1D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D1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D14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2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D14"/>
    <w:pPr>
      <w:spacing w:after="0" w:line="240" w:lineRule="auto"/>
      <w:ind w:left="720"/>
      <w:contextualSpacing/>
      <w:jc w:val="both"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221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21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D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293A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29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29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293A"/>
    <w:rPr>
      <w:sz w:val="18"/>
      <w:szCs w:val="18"/>
    </w:rPr>
  </w:style>
  <w:style w:type="table" w:styleId="af2">
    <w:name w:val="Table Grid"/>
    <w:basedOn w:val="a1"/>
    <w:uiPriority w:val="39"/>
    <w:qFormat/>
    <w:rsid w:val="008C293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rsid w:val="008C293A"/>
    <w:rPr>
      <w:rFonts w:ascii="Times New Roman" w:eastAsia="宋体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uiPriority w:val="39"/>
    <w:qFormat/>
    <w:rsid w:val="008C293A"/>
    <w:rPr>
      <w:rFonts w:ascii="Times New Roman" w:eastAsia="宋体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1066</Words>
  <Characters>6302</Characters>
  <Application>Microsoft Office Word</Application>
  <DocSecurity>0</DocSecurity>
  <Lines>185</Lines>
  <Paragraphs>98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莎莎 唐</dc:creator>
  <cp:keywords/>
  <dc:description/>
  <cp:lastModifiedBy>莎莎 唐</cp:lastModifiedBy>
  <cp:revision>3</cp:revision>
  <dcterms:created xsi:type="dcterms:W3CDTF">2026-02-02T10:22:00Z</dcterms:created>
  <dcterms:modified xsi:type="dcterms:W3CDTF">2026-02-02T10:24:00Z</dcterms:modified>
</cp:coreProperties>
</file>