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968C8" w14:textId="77777777" w:rsidR="00364FF9" w:rsidRPr="006B4826" w:rsidRDefault="00364FF9" w:rsidP="00364FF9">
      <w:pPr>
        <w:spacing w:line="480" w:lineRule="auto"/>
        <w:rPr>
          <w:rFonts w:asciiTheme="minorBidi" w:hAnsiTheme="minorBidi"/>
          <w:sz w:val="24"/>
        </w:rPr>
      </w:pPr>
      <w:r w:rsidRPr="006B4826">
        <w:rPr>
          <w:rFonts w:asciiTheme="minorBidi" w:hAnsiTheme="minorBidi"/>
          <w:b/>
          <w:bCs/>
          <w:sz w:val="24"/>
        </w:rPr>
        <w:t>Table S1:</w:t>
      </w:r>
      <w:r w:rsidRPr="006B4826">
        <w:rPr>
          <w:rFonts w:asciiTheme="minorBidi" w:hAnsiTheme="minorBidi"/>
          <w:sz w:val="24"/>
        </w:rPr>
        <w:t xml:space="preserve"> Main information about the retrieved data on sleep disorder and perioperative stroke research during 1999-2024</w:t>
      </w:r>
    </w:p>
    <w:tbl>
      <w:tblPr>
        <w:tblW w:w="5745" w:type="dxa"/>
        <w:tblInd w:w="993" w:type="dxa"/>
        <w:tblLook w:val="04A0" w:firstRow="1" w:lastRow="0" w:firstColumn="1" w:lastColumn="0" w:noHBand="0" w:noVBand="1"/>
      </w:tblPr>
      <w:tblGrid>
        <w:gridCol w:w="4394"/>
        <w:gridCol w:w="1351"/>
      </w:tblGrid>
      <w:tr w:rsidR="00364FF9" w:rsidRPr="006B4826" w14:paraId="6D7E58FF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58658" w14:textId="77777777" w:rsidR="00364FF9" w:rsidRPr="006B4826" w:rsidRDefault="00364FF9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b/>
                <w:bCs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b/>
                <w:bCs/>
                <w:kern w:val="0"/>
                <w:sz w:val="24"/>
                <w14:ligatures w14:val="none"/>
              </w:rPr>
              <w:t>Description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F8E99" w14:textId="77777777" w:rsidR="00364FF9" w:rsidRPr="006B4826" w:rsidRDefault="00364FF9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b/>
                <w:bCs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b/>
                <w:bCs/>
                <w:kern w:val="0"/>
                <w:sz w:val="24"/>
                <w14:ligatures w14:val="none"/>
              </w:rPr>
              <w:t>Results</w:t>
            </w:r>
          </w:p>
        </w:tc>
      </w:tr>
      <w:tr w:rsidR="00364FF9" w:rsidRPr="006B4826" w14:paraId="0011D29F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318A" w14:textId="77777777" w:rsidR="00364FF9" w:rsidRPr="006B4826" w:rsidRDefault="00364FF9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b/>
                <w:bCs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b/>
                <w:bCs/>
                <w:kern w:val="0"/>
                <w:sz w:val="24"/>
                <w14:ligatures w14:val="none"/>
              </w:rPr>
              <w:t>MAIN INFORMATION ABOUT DATA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E3B31" w14:textId="77777777" w:rsidR="00364FF9" w:rsidRPr="006B4826" w:rsidRDefault="00364FF9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</w:p>
        </w:tc>
      </w:tr>
      <w:tr w:rsidR="00364FF9" w:rsidRPr="006B4826" w14:paraId="27935778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9CF24" w14:textId="77777777" w:rsidR="00364FF9" w:rsidRPr="006B4826" w:rsidRDefault="00364FF9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Timespan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C6674" w14:textId="77777777" w:rsidR="00364FF9" w:rsidRPr="006B4826" w:rsidRDefault="00364FF9" w:rsidP="0054431C">
            <w:pPr>
              <w:widowControl/>
              <w:spacing w:after="0" w:line="240" w:lineRule="auto"/>
              <w:jc w:val="right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1999:2024</w:t>
            </w:r>
          </w:p>
        </w:tc>
      </w:tr>
      <w:tr w:rsidR="00364FF9" w:rsidRPr="006B4826" w14:paraId="3D632A00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F5C93" w14:textId="77777777" w:rsidR="00364FF9" w:rsidRPr="006B4826" w:rsidRDefault="00364FF9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b/>
                <w:bCs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b/>
                <w:bCs/>
                <w:kern w:val="0"/>
                <w:sz w:val="24"/>
                <w14:ligatures w14:val="none"/>
              </w:rPr>
              <w:t>SOURCES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F6644" w14:textId="77777777" w:rsidR="00364FF9" w:rsidRPr="006B4826" w:rsidRDefault="00364FF9" w:rsidP="00075F3D">
            <w:pPr>
              <w:widowControl/>
              <w:spacing w:after="0" w:line="240" w:lineRule="auto"/>
              <w:jc w:val="right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</w:p>
        </w:tc>
      </w:tr>
      <w:tr w:rsidR="00364FF9" w:rsidRPr="006B4826" w14:paraId="334F4D90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4F200A" w14:textId="68D264C6" w:rsidR="00364FF9" w:rsidRPr="006B4826" w:rsidRDefault="0054431C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proofErr w:type="spellStart"/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WoSCC</w:t>
            </w:r>
            <w:proofErr w:type="spellEnd"/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8CD18A" w14:textId="0A4A6BA8" w:rsidR="00364FF9" w:rsidRPr="006B4826" w:rsidRDefault="0054431C" w:rsidP="00075F3D">
            <w:pPr>
              <w:widowControl/>
              <w:spacing w:after="0" w:line="240" w:lineRule="auto"/>
              <w:jc w:val="right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295</w:t>
            </w:r>
          </w:p>
        </w:tc>
      </w:tr>
      <w:tr w:rsidR="00364FF9" w:rsidRPr="006B4826" w14:paraId="388B41CF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F4A29" w14:textId="2E7178D2" w:rsidR="00364FF9" w:rsidRPr="006B4826" w:rsidRDefault="0054431C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Scopus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ACA6E3" w14:textId="15871D8D" w:rsidR="00364FF9" w:rsidRPr="006B4826" w:rsidRDefault="0054431C" w:rsidP="00075F3D">
            <w:pPr>
              <w:widowControl/>
              <w:spacing w:after="0" w:line="240" w:lineRule="auto"/>
              <w:jc w:val="right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1515</w:t>
            </w:r>
          </w:p>
        </w:tc>
      </w:tr>
      <w:tr w:rsidR="00364FF9" w:rsidRPr="006B4826" w14:paraId="0A59F352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6878E4" w14:textId="77777777" w:rsidR="00364FF9" w:rsidRPr="006B4826" w:rsidRDefault="00364FF9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PubMed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FF2A2BD" w14:textId="02F6BF11" w:rsidR="00364FF9" w:rsidRPr="006B4826" w:rsidRDefault="0054431C" w:rsidP="00075F3D">
            <w:pPr>
              <w:widowControl/>
              <w:spacing w:after="0" w:line="240" w:lineRule="auto"/>
              <w:jc w:val="right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198</w:t>
            </w:r>
          </w:p>
        </w:tc>
      </w:tr>
      <w:tr w:rsidR="00364FF9" w:rsidRPr="006B4826" w14:paraId="21D04A3F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9BEBD" w14:textId="234A5108" w:rsidR="00364FF9" w:rsidRPr="006B4826" w:rsidRDefault="001E65D8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b/>
                <w:bCs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b/>
                <w:bCs/>
                <w:kern w:val="0"/>
                <w:sz w:val="24"/>
                <w14:ligatures w14:val="none"/>
              </w:rPr>
              <w:t>Total</w:t>
            </w:r>
            <w:r w:rsidR="0054431C" w:rsidRPr="006B4826">
              <w:rPr>
                <w:rFonts w:asciiTheme="minorBidi" w:eastAsia="SimSun" w:hAnsiTheme="minorBidi"/>
                <w:b/>
                <w:bCs/>
                <w:kern w:val="0"/>
                <w:sz w:val="24"/>
                <w14:ligatures w14:val="none"/>
              </w:rPr>
              <w:t xml:space="preserve"> </w:t>
            </w:r>
            <w:r w:rsidR="00364FF9" w:rsidRPr="006B4826">
              <w:rPr>
                <w:rFonts w:asciiTheme="minorBidi" w:eastAsia="SimSun" w:hAnsiTheme="minorBidi"/>
                <w:b/>
                <w:bCs/>
                <w:kern w:val="0"/>
                <w:sz w:val="24"/>
                <w14:ligatures w14:val="none"/>
              </w:rPr>
              <w:t>Documents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71FEC" w14:textId="35B062CC" w:rsidR="00364FF9" w:rsidRPr="006B4826" w:rsidRDefault="0054431C" w:rsidP="00075F3D">
            <w:pPr>
              <w:widowControl/>
              <w:spacing w:after="0" w:line="240" w:lineRule="auto"/>
              <w:jc w:val="right"/>
              <w:rPr>
                <w:rFonts w:asciiTheme="minorBidi" w:eastAsia="SimSun" w:hAnsiTheme="minorBidi"/>
                <w:b/>
                <w:bCs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b/>
                <w:bCs/>
                <w:kern w:val="0"/>
                <w:sz w:val="24"/>
                <w14:ligatures w14:val="none"/>
              </w:rPr>
              <w:t>2,008</w:t>
            </w:r>
          </w:p>
        </w:tc>
      </w:tr>
      <w:tr w:rsidR="00364FF9" w:rsidRPr="006B4826" w14:paraId="7AE565AF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D1E7D" w14:textId="78B24D39" w:rsidR="00364FF9" w:rsidRPr="006B4826" w:rsidRDefault="001E65D8" w:rsidP="001E65D8">
            <w:pPr>
              <w:widowControl/>
              <w:spacing w:after="0" w:line="240" w:lineRule="auto"/>
              <w:rPr>
                <w:rFonts w:asciiTheme="minorBidi" w:eastAsia="SimSun" w:hAnsiTheme="minorBidi"/>
                <w:b/>
                <w:bCs/>
                <w:kern w:val="0"/>
                <w:sz w:val="24"/>
                <w:lang w:val="en-CA"/>
                <w14:ligatures w14:val="none"/>
              </w:rPr>
            </w:pPr>
            <w:r w:rsidRPr="006B4826">
              <w:rPr>
                <w:rFonts w:asciiTheme="minorBidi" w:eastAsia="SimSun" w:hAnsiTheme="minorBidi"/>
                <w:b/>
                <w:bCs/>
                <w:kern w:val="0"/>
                <w:sz w:val="24"/>
                <w14:ligatures w14:val="none"/>
              </w:rPr>
              <w:t>Removed before screening: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785D0" w14:textId="0BCE20A3" w:rsidR="00364FF9" w:rsidRPr="006B4826" w:rsidRDefault="002D041A" w:rsidP="00075F3D">
            <w:pPr>
              <w:widowControl/>
              <w:spacing w:after="0" w:line="240" w:lineRule="auto"/>
              <w:jc w:val="right"/>
              <w:rPr>
                <w:rFonts w:asciiTheme="minorBidi" w:eastAsia="SimSun" w:hAnsiTheme="minorBidi"/>
                <w:b/>
                <w:bCs/>
                <w:kern w:val="0"/>
                <w:sz w:val="24"/>
                <w:lang w:val="en-CA"/>
                <w14:ligatures w14:val="none"/>
              </w:rPr>
            </w:pPr>
            <w:r w:rsidRPr="006B4826">
              <w:rPr>
                <w:rFonts w:asciiTheme="minorBidi" w:eastAsia="SimSun" w:hAnsiTheme="minorBidi"/>
                <w:b/>
                <w:bCs/>
                <w:kern w:val="0"/>
                <w:sz w:val="24"/>
                <w:lang w:val="en-CA"/>
                <w14:ligatures w14:val="none"/>
              </w:rPr>
              <w:t>281</w:t>
            </w:r>
          </w:p>
        </w:tc>
      </w:tr>
      <w:tr w:rsidR="0054431C" w:rsidRPr="006B4826" w14:paraId="1B81B661" w14:textId="77777777" w:rsidTr="002D041A">
        <w:trPr>
          <w:trHeight w:val="1307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FC7917" w14:textId="77777777" w:rsidR="009454CA" w:rsidRPr="006B4826" w:rsidRDefault="009454CA" w:rsidP="009454CA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:lang w:val="en-CA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Automation (n = 44)</w:t>
            </w:r>
          </w:p>
          <w:p w14:paraId="2BBED319" w14:textId="77777777" w:rsidR="009454CA" w:rsidRPr="006B4826" w:rsidRDefault="009454CA" w:rsidP="009454CA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 xml:space="preserve">Duplicates (n = 152) </w:t>
            </w:r>
          </w:p>
          <w:p w14:paraId="6D5CFF57" w14:textId="77777777" w:rsidR="0054431C" w:rsidRPr="006B4826" w:rsidRDefault="009454CA" w:rsidP="009454CA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Other reasons (n = 84)</w:t>
            </w:r>
          </w:p>
          <w:p w14:paraId="05A89C9B" w14:textId="3384238E" w:rsidR="002D041A" w:rsidRPr="006B4826" w:rsidRDefault="002D041A" w:rsidP="002D041A">
            <w:pPr>
              <w:spacing w:after="0" w:line="240" w:lineRule="auto"/>
              <w:rPr>
                <w:rFonts w:asciiTheme="minorBidi" w:hAnsiTheme="minorBidi"/>
                <w:color w:val="000000" w:themeColor="text1"/>
                <w:sz w:val="18"/>
                <w:szCs w:val="20"/>
                <w:lang w:val="en-CA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Records excluded (n = 1)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8C901F" w14:textId="77777777" w:rsidR="0054431C" w:rsidRPr="006B4826" w:rsidRDefault="0054431C" w:rsidP="00075F3D">
            <w:pPr>
              <w:widowControl/>
              <w:spacing w:after="0" w:line="240" w:lineRule="auto"/>
              <w:jc w:val="right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</w:p>
        </w:tc>
      </w:tr>
      <w:tr w:rsidR="009454CA" w:rsidRPr="006B4826" w14:paraId="70E5BD04" w14:textId="77777777" w:rsidTr="002D041A">
        <w:trPr>
          <w:trHeight w:val="433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DFF039" w14:textId="4C3A1F37" w:rsidR="009454CA" w:rsidRPr="006B4826" w:rsidRDefault="002D041A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b/>
                <w:bCs/>
                <w:kern w:val="0"/>
                <w:sz w:val="24"/>
                <w14:ligatures w14:val="none"/>
              </w:rPr>
              <w:t>Documents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0F7AC5" w14:textId="3ED89EFC" w:rsidR="009454CA" w:rsidRPr="006B4826" w:rsidRDefault="002D041A" w:rsidP="00075F3D">
            <w:pPr>
              <w:widowControl/>
              <w:spacing w:after="0" w:line="240" w:lineRule="auto"/>
              <w:jc w:val="right"/>
              <w:rPr>
                <w:rFonts w:asciiTheme="minorBidi" w:eastAsia="SimSun" w:hAnsiTheme="minorBidi"/>
                <w:b/>
                <w:bCs/>
                <w:kern w:val="0"/>
                <w:sz w:val="24"/>
                <w:lang w:val="en-CA"/>
                <w14:ligatures w14:val="none"/>
              </w:rPr>
            </w:pPr>
            <w:r w:rsidRPr="006B4826">
              <w:rPr>
                <w:rFonts w:asciiTheme="minorBidi" w:eastAsia="SimSun" w:hAnsiTheme="minorBidi"/>
                <w:b/>
                <w:bCs/>
                <w:kern w:val="0"/>
                <w:sz w:val="24"/>
                <w:lang w:val="en-CA"/>
                <w14:ligatures w14:val="none"/>
              </w:rPr>
              <w:t>1727</w:t>
            </w:r>
          </w:p>
        </w:tc>
      </w:tr>
      <w:tr w:rsidR="0054431C" w:rsidRPr="006B4826" w14:paraId="32798907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913431" w14:textId="5C678283" w:rsidR="0054431C" w:rsidRPr="006B4826" w:rsidRDefault="0054431C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Annual Growth Rate %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8C3928" w14:textId="006406BB" w:rsidR="0054431C" w:rsidRPr="006B4826" w:rsidRDefault="0054431C" w:rsidP="00075F3D">
            <w:pPr>
              <w:widowControl/>
              <w:spacing w:after="0" w:line="240" w:lineRule="auto"/>
              <w:jc w:val="right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7.91</w:t>
            </w:r>
          </w:p>
        </w:tc>
      </w:tr>
      <w:tr w:rsidR="00364FF9" w:rsidRPr="006B4826" w14:paraId="13E30CB8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AE4B5" w14:textId="77777777" w:rsidR="00364FF9" w:rsidRPr="006B4826" w:rsidRDefault="00364FF9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Document Average Age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D096" w14:textId="77777777" w:rsidR="00364FF9" w:rsidRPr="006B4826" w:rsidRDefault="00364FF9" w:rsidP="00075F3D">
            <w:pPr>
              <w:widowControl/>
              <w:spacing w:after="0" w:line="240" w:lineRule="auto"/>
              <w:jc w:val="right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8.43</w:t>
            </w:r>
          </w:p>
        </w:tc>
      </w:tr>
      <w:tr w:rsidR="00364FF9" w:rsidRPr="006B4826" w14:paraId="7846CA54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BBCFF" w14:textId="77777777" w:rsidR="00364FF9" w:rsidRPr="006B4826" w:rsidRDefault="00364FF9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Average citations per doc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E476C" w14:textId="77777777" w:rsidR="00364FF9" w:rsidRPr="006B4826" w:rsidRDefault="00364FF9" w:rsidP="00075F3D">
            <w:pPr>
              <w:widowControl/>
              <w:spacing w:after="0" w:line="240" w:lineRule="auto"/>
              <w:jc w:val="right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69.53</w:t>
            </w:r>
          </w:p>
        </w:tc>
      </w:tr>
      <w:tr w:rsidR="002D041A" w:rsidRPr="006B4826" w14:paraId="6F491F0B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2794F6" w14:textId="3FFFE6E9" w:rsidR="002D041A" w:rsidRPr="006B4826" w:rsidRDefault="00596A37" w:rsidP="006B4826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:lang w:val="en-CA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:lang w:val="en-CA"/>
                <w14:ligatures w14:val="none"/>
              </w:rPr>
              <w:t>IQS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8A8625" w14:textId="461F5D55" w:rsidR="002D041A" w:rsidRPr="006B4826" w:rsidRDefault="000D6051" w:rsidP="006B4826">
            <w:pPr>
              <w:widowControl/>
              <w:spacing w:after="0" w:line="240" w:lineRule="auto"/>
              <w:jc w:val="right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3-</w:t>
            </w:r>
            <w:r w:rsidR="006B4826"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3</w:t>
            </w:r>
            <w:r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4</w:t>
            </w:r>
          </w:p>
        </w:tc>
      </w:tr>
      <w:tr w:rsidR="002D041A" w:rsidRPr="006B4826" w14:paraId="719B042F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B3767B" w14:textId="0CAF51CA" w:rsidR="002D041A" w:rsidRPr="006B4826" w:rsidRDefault="006B4826" w:rsidP="006B4826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Median TC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D52FE4" w14:textId="1F0FD465" w:rsidR="002D041A" w:rsidRPr="006B4826" w:rsidRDefault="006B4826" w:rsidP="00075F3D">
            <w:pPr>
              <w:widowControl/>
              <w:spacing w:after="0" w:line="240" w:lineRule="auto"/>
              <w:jc w:val="right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9.54</w:t>
            </w:r>
          </w:p>
        </w:tc>
      </w:tr>
      <w:tr w:rsidR="00364FF9" w:rsidRPr="006B4826" w14:paraId="08267D9E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CFF63" w14:textId="77777777" w:rsidR="00364FF9" w:rsidRPr="006B4826" w:rsidRDefault="00364FF9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References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E5102" w14:textId="77777777" w:rsidR="00364FF9" w:rsidRPr="006B4826" w:rsidRDefault="00364FF9" w:rsidP="00075F3D">
            <w:pPr>
              <w:widowControl/>
              <w:spacing w:after="0" w:line="240" w:lineRule="auto"/>
              <w:jc w:val="right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12066</w:t>
            </w:r>
          </w:p>
        </w:tc>
      </w:tr>
      <w:tr w:rsidR="00364FF9" w:rsidRPr="006B4826" w14:paraId="48629A05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DB93D" w14:textId="77777777" w:rsidR="00364FF9" w:rsidRPr="006B4826" w:rsidRDefault="00364FF9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b/>
                <w:bCs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b/>
                <w:bCs/>
                <w:kern w:val="0"/>
                <w:sz w:val="24"/>
                <w14:ligatures w14:val="none"/>
              </w:rPr>
              <w:t>DOCUMENT CONTENTS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844C1" w14:textId="77777777" w:rsidR="00364FF9" w:rsidRPr="006B4826" w:rsidRDefault="00364FF9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</w:p>
        </w:tc>
      </w:tr>
      <w:tr w:rsidR="00364FF9" w:rsidRPr="006B4826" w14:paraId="1558BE0B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BA00A" w14:textId="77777777" w:rsidR="00364FF9" w:rsidRPr="006B4826" w:rsidRDefault="00364FF9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Keywords Plus (ID)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75A86" w14:textId="77777777" w:rsidR="00364FF9" w:rsidRPr="006B4826" w:rsidRDefault="00364FF9" w:rsidP="00075F3D">
            <w:pPr>
              <w:widowControl/>
              <w:spacing w:after="0" w:line="240" w:lineRule="auto"/>
              <w:jc w:val="right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14022</w:t>
            </w:r>
          </w:p>
        </w:tc>
      </w:tr>
      <w:tr w:rsidR="00364FF9" w:rsidRPr="006B4826" w14:paraId="09A91FFB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F6D1D" w14:textId="77777777" w:rsidR="00364FF9" w:rsidRPr="006B4826" w:rsidRDefault="00364FF9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Author's Keywords (DE)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9F18" w14:textId="77777777" w:rsidR="00364FF9" w:rsidRPr="006B4826" w:rsidRDefault="00364FF9" w:rsidP="00075F3D">
            <w:pPr>
              <w:widowControl/>
              <w:spacing w:after="0" w:line="240" w:lineRule="auto"/>
              <w:jc w:val="right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3721</w:t>
            </w:r>
          </w:p>
        </w:tc>
      </w:tr>
      <w:tr w:rsidR="00364FF9" w:rsidRPr="006B4826" w14:paraId="5B55C4FF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CA5DE" w14:textId="77777777" w:rsidR="00364FF9" w:rsidRPr="006B4826" w:rsidRDefault="00364FF9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b/>
                <w:bCs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b/>
                <w:bCs/>
                <w:kern w:val="0"/>
                <w:sz w:val="24"/>
                <w14:ligatures w14:val="none"/>
              </w:rPr>
              <w:t>AUTHORS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0CA5" w14:textId="77777777" w:rsidR="00364FF9" w:rsidRPr="006B4826" w:rsidRDefault="00364FF9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</w:p>
        </w:tc>
      </w:tr>
      <w:tr w:rsidR="00364FF9" w:rsidRPr="006B4826" w14:paraId="68D046B9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3472D" w14:textId="77777777" w:rsidR="00364FF9" w:rsidRPr="006B4826" w:rsidRDefault="00364FF9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Authors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E4956" w14:textId="77777777" w:rsidR="00364FF9" w:rsidRPr="006B4826" w:rsidRDefault="00364FF9" w:rsidP="00075F3D">
            <w:pPr>
              <w:widowControl/>
              <w:spacing w:after="0" w:line="240" w:lineRule="auto"/>
              <w:jc w:val="right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9643</w:t>
            </w:r>
          </w:p>
        </w:tc>
      </w:tr>
      <w:tr w:rsidR="00364FF9" w:rsidRPr="006B4826" w14:paraId="55A95A95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62949" w14:textId="77777777" w:rsidR="00364FF9" w:rsidRPr="006B4826" w:rsidRDefault="00364FF9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Authors of single-authored docs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9595" w14:textId="77777777" w:rsidR="00364FF9" w:rsidRPr="006B4826" w:rsidRDefault="00364FF9" w:rsidP="00075F3D">
            <w:pPr>
              <w:widowControl/>
              <w:spacing w:after="0" w:line="240" w:lineRule="auto"/>
              <w:jc w:val="right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117</w:t>
            </w:r>
          </w:p>
        </w:tc>
      </w:tr>
      <w:tr w:rsidR="00364FF9" w:rsidRPr="006B4826" w14:paraId="7DCA15DF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DDB8" w14:textId="77777777" w:rsidR="00364FF9" w:rsidRPr="006B4826" w:rsidRDefault="00364FF9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b/>
                <w:bCs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b/>
                <w:bCs/>
                <w:kern w:val="0"/>
                <w:sz w:val="24"/>
                <w14:ligatures w14:val="none"/>
              </w:rPr>
              <w:t>AUTHORS COLLABORATION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AC2A6" w14:textId="77777777" w:rsidR="00364FF9" w:rsidRPr="006B4826" w:rsidRDefault="00364FF9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</w:p>
        </w:tc>
      </w:tr>
      <w:tr w:rsidR="00364FF9" w:rsidRPr="006B4826" w14:paraId="45F35626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F55C" w14:textId="77777777" w:rsidR="00364FF9" w:rsidRPr="006B4826" w:rsidRDefault="00364FF9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Single-authored docs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B33E" w14:textId="77777777" w:rsidR="00364FF9" w:rsidRPr="006B4826" w:rsidRDefault="00364FF9" w:rsidP="00075F3D">
            <w:pPr>
              <w:widowControl/>
              <w:spacing w:after="0" w:line="240" w:lineRule="auto"/>
              <w:jc w:val="right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127</w:t>
            </w:r>
          </w:p>
        </w:tc>
      </w:tr>
      <w:tr w:rsidR="00364FF9" w:rsidRPr="006B4826" w14:paraId="7F3873F9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CB6C4" w14:textId="77777777" w:rsidR="00364FF9" w:rsidRPr="006B4826" w:rsidRDefault="00364FF9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Co-Authors per Doc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C3133" w14:textId="77777777" w:rsidR="00364FF9" w:rsidRPr="006B4826" w:rsidRDefault="00364FF9" w:rsidP="00075F3D">
            <w:pPr>
              <w:widowControl/>
              <w:spacing w:after="0" w:line="240" w:lineRule="auto"/>
              <w:jc w:val="right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7.93</w:t>
            </w:r>
          </w:p>
        </w:tc>
      </w:tr>
      <w:tr w:rsidR="00364FF9" w:rsidRPr="006B4826" w14:paraId="3D7D3C19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620CD" w14:textId="77777777" w:rsidR="00364FF9" w:rsidRPr="006B4826" w:rsidRDefault="00364FF9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International co-authorships %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5305D" w14:textId="77777777" w:rsidR="00364FF9" w:rsidRPr="006B4826" w:rsidRDefault="00364FF9" w:rsidP="00075F3D">
            <w:pPr>
              <w:widowControl/>
              <w:spacing w:after="0" w:line="240" w:lineRule="auto"/>
              <w:jc w:val="right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14.15</w:t>
            </w:r>
          </w:p>
        </w:tc>
      </w:tr>
      <w:tr w:rsidR="00364FF9" w:rsidRPr="006B4826" w14:paraId="4A5AB26B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5C88" w14:textId="77777777" w:rsidR="00364FF9" w:rsidRPr="006B4826" w:rsidRDefault="00364FF9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b/>
                <w:bCs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b/>
                <w:bCs/>
                <w:kern w:val="0"/>
                <w:sz w:val="24"/>
                <w14:ligatures w14:val="none"/>
              </w:rPr>
              <w:t>DOCUMENT TYPES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591E4" w14:textId="77777777" w:rsidR="00364FF9" w:rsidRPr="006B4826" w:rsidRDefault="00364FF9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</w:p>
        </w:tc>
      </w:tr>
      <w:tr w:rsidR="00364FF9" w:rsidRPr="006B4826" w14:paraId="39AC6DF8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B7D81" w14:textId="57857896" w:rsidR="00364FF9" w:rsidRPr="006B4826" w:rsidRDefault="000D6051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A</w:t>
            </w:r>
            <w:r w:rsidR="00364FF9"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rticle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A6E0A" w14:textId="5B3E970C" w:rsidR="00364FF9" w:rsidRPr="006B4826" w:rsidRDefault="000D5535" w:rsidP="00075F3D">
            <w:pPr>
              <w:widowControl/>
              <w:spacing w:after="0" w:line="240" w:lineRule="auto"/>
              <w:jc w:val="right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1,226</w:t>
            </w:r>
          </w:p>
        </w:tc>
      </w:tr>
      <w:tr w:rsidR="00364FF9" w:rsidRPr="006B4826" w14:paraId="7FAFD37C" w14:textId="77777777" w:rsidTr="0054431C">
        <w:trPr>
          <w:trHeight w:val="290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391FF" w14:textId="7FC17F6D" w:rsidR="00364FF9" w:rsidRPr="006B4826" w:rsidRDefault="000D6051" w:rsidP="00075F3D">
            <w:pPr>
              <w:widowControl/>
              <w:spacing w:after="0" w:line="240" w:lineRule="auto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R</w:t>
            </w:r>
            <w:r w:rsidR="00364FF9"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eview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4A161" w14:textId="096F0399" w:rsidR="00364FF9" w:rsidRPr="006B4826" w:rsidRDefault="000D5535" w:rsidP="00075F3D">
            <w:pPr>
              <w:widowControl/>
              <w:spacing w:after="0" w:line="240" w:lineRule="auto"/>
              <w:jc w:val="right"/>
              <w:rPr>
                <w:rFonts w:asciiTheme="minorBidi" w:eastAsia="SimSun" w:hAnsiTheme="minorBidi"/>
                <w:kern w:val="0"/>
                <w:sz w:val="24"/>
                <w14:ligatures w14:val="none"/>
              </w:rPr>
            </w:pPr>
            <w:r w:rsidRPr="006B4826">
              <w:rPr>
                <w:rFonts w:asciiTheme="minorBidi" w:eastAsia="SimSun" w:hAnsiTheme="minorBidi"/>
                <w:kern w:val="0"/>
                <w:sz w:val="24"/>
                <w14:ligatures w14:val="none"/>
              </w:rPr>
              <w:t>501</w:t>
            </w:r>
          </w:p>
        </w:tc>
      </w:tr>
    </w:tbl>
    <w:p w14:paraId="175146AB" w14:textId="7136C3C2" w:rsidR="00F35B83" w:rsidRDefault="00F35B83" w:rsidP="0054431C">
      <w:pPr>
        <w:rPr>
          <w:rFonts w:asciiTheme="minorBidi" w:hAnsiTheme="minorBidi"/>
        </w:rPr>
      </w:pPr>
    </w:p>
    <w:p w14:paraId="4D340A08" w14:textId="77777777" w:rsidR="009E6717" w:rsidRDefault="009E6717" w:rsidP="0054431C">
      <w:pPr>
        <w:rPr>
          <w:rFonts w:asciiTheme="minorBidi" w:hAnsiTheme="minorBidi"/>
        </w:rPr>
      </w:pPr>
    </w:p>
    <w:p w14:paraId="0235E7EC" w14:textId="781C81F2" w:rsidR="000D6051" w:rsidRDefault="000D6051" w:rsidP="0054431C">
      <w:pPr>
        <w:rPr>
          <w:rFonts w:asciiTheme="minorBidi" w:hAnsiTheme="minorBidi"/>
        </w:rPr>
        <w:sectPr w:rsidR="000D6051" w:rsidSect="00CF1BFA">
          <w:footerReference w:type="even" r:id="rId7"/>
          <w:footerReference w:type="default" r:id="rId8"/>
          <w:footerReference w:type="first" r:id="rId9"/>
          <w:pgSz w:w="11900" w:h="16840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asciiTheme="minorBidi" w:hAnsiTheme="minorBidi"/>
        </w:rPr>
        <w:t xml:space="preserve">Abbreviations: </w:t>
      </w:r>
      <w:r w:rsidRPr="00200EC3">
        <w:rPr>
          <w:rFonts w:asciiTheme="minorBidi" w:eastAsia="SimSun" w:hAnsiTheme="minorBidi"/>
          <w:kern w:val="0"/>
          <w:sz w:val="24"/>
          <w14:ligatures w14:val="none"/>
        </w:rPr>
        <w:t>Web of Science Core Collection</w:t>
      </w:r>
      <w:r>
        <w:rPr>
          <w:rFonts w:asciiTheme="minorBidi" w:eastAsia="SimSun" w:hAnsiTheme="minorBidi"/>
          <w:kern w:val="0"/>
          <w:sz w:val="24"/>
          <w14:ligatures w14:val="none"/>
        </w:rPr>
        <w:t>,</w:t>
      </w:r>
      <w:r w:rsidRPr="00200EC3">
        <w:rPr>
          <w:rFonts w:asciiTheme="minorBidi" w:eastAsia="SimSun" w:hAnsiTheme="minorBidi"/>
          <w:kern w:val="0"/>
          <w:sz w:val="24"/>
          <w:lang w:val="en-CA"/>
          <w14:ligatures w14:val="none"/>
        </w:rPr>
        <w:t xml:space="preserve"> </w:t>
      </w:r>
      <w:r w:rsidRPr="00200EC3">
        <w:rPr>
          <w:rFonts w:asciiTheme="minorBidi" w:eastAsia="SimSun" w:hAnsiTheme="minorBidi"/>
          <w:kern w:val="0"/>
          <w:sz w:val="24"/>
          <w14:ligatures w14:val="none"/>
        </w:rPr>
        <w:t xml:space="preserve">IQS: Interquartile Spread, </w:t>
      </w:r>
      <w:r w:rsidRPr="006B4826">
        <w:rPr>
          <w:rFonts w:asciiTheme="minorBidi" w:eastAsia="SimSun" w:hAnsiTheme="minorBidi"/>
          <w:kern w:val="0"/>
          <w:sz w:val="24"/>
          <w14:ligatures w14:val="none"/>
        </w:rPr>
        <w:t>TC</w:t>
      </w:r>
      <w:r>
        <w:rPr>
          <w:rFonts w:asciiTheme="minorBidi" w:eastAsia="SimSun" w:hAnsiTheme="minorBidi"/>
          <w:kern w:val="0"/>
          <w:sz w:val="24"/>
          <w14:ligatures w14:val="none"/>
        </w:rPr>
        <w:t>:</w:t>
      </w:r>
      <w:r w:rsidRPr="00200EC3">
        <w:rPr>
          <w:rFonts w:asciiTheme="minorBidi" w:eastAsia="SimSun" w:hAnsiTheme="minorBidi"/>
          <w:kern w:val="0"/>
          <w:sz w:val="24"/>
          <w14:ligatures w14:val="none"/>
        </w:rPr>
        <w:t xml:space="preserve"> Total Citations</w:t>
      </w:r>
    </w:p>
    <w:p w14:paraId="1B52F7E8" w14:textId="30222F4F" w:rsidR="009E6717" w:rsidRPr="009E6717" w:rsidRDefault="009E6717" w:rsidP="009E6717">
      <w:pPr>
        <w:keepNext/>
        <w:keepLines/>
        <w:widowControl/>
        <w:spacing w:before="480" w:after="240" w:line="276" w:lineRule="auto"/>
        <w:outlineLvl w:val="0"/>
        <w:rPr>
          <w:rFonts w:ascii="Arial" w:eastAsia="MS Gothic" w:hAnsi="Arial" w:cs="Arial"/>
          <w:b/>
          <w:bCs/>
          <w:color w:val="000000"/>
          <w:kern w:val="0"/>
          <w:sz w:val="28"/>
          <w:szCs w:val="28"/>
          <w:lang w:eastAsia="en-US"/>
          <w14:ligatures w14:val="none"/>
        </w:rPr>
      </w:pPr>
      <w:r>
        <w:rPr>
          <w:rFonts w:ascii="Arial" w:eastAsia="MS Gothic" w:hAnsi="Arial" w:cs="Arial"/>
          <w:b/>
          <w:bCs/>
          <w:color w:val="000000"/>
          <w:kern w:val="0"/>
          <w:sz w:val="28"/>
          <w:szCs w:val="28"/>
          <w:lang w:eastAsia="en-US"/>
          <w14:ligatures w14:val="none"/>
        </w:rPr>
        <w:lastRenderedPageBreak/>
        <w:t xml:space="preserve">Appendix A: </w:t>
      </w:r>
      <w:r w:rsidRPr="009E6717">
        <w:rPr>
          <w:rFonts w:ascii="Arial" w:eastAsia="MS Gothic" w:hAnsi="Arial" w:cs="Arial"/>
          <w:b/>
          <w:bCs/>
          <w:color w:val="000000"/>
          <w:kern w:val="0"/>
          <w:sz w:val="28"/>
          <w:szCs w:val="28"/>
          <w:lang w:eastAsia="en-US"/>
          <w14:ligatures w14:val="none"/>
        </w:rPr>
        <w:t>Search Strategies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24"/>
        <w:gridCol w:w="2806"/>
        <w:gridCol w:w="2770"/>
      </w:tblGrid>
      <w:tr w:rsidR="009E6717" w:rsidRPr="009E6717" w14:paraId="22552DE4" w14:textId="77777777">
        <w:tc>
          <w:tcPr>
            <w:tcW w:w="2880" w:type="dxa"/>
            <w:hideMark/>
          </w:tcPr>
          <w:p w14:paraId="58FD403E" w14:textId="77777777" w:rsidR="009E6717" w:rsidRPr="009E6717" w:rsidRDefault="009E6717" w:rsidP="009E6717">
            <w:pPr>
              <w:widowControl/>
              <w:spacing w:after="200" w:line="276" w:lineRule="auto"/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Database</w:t>
            </w:r>
          </w:p>
        </w:tc>
        <w:tc>
          <w:tcPr>
            <w:tcW w:w="2880" w:type="dxa"/>
            <w:hideMark/>
          </w:tcPr>
          <w:p w14:paraId="069676E0" w14:textId="77777777" w:rsidR="009E6717" w:rsidRPr="009E6717" w:rsidRDefault="009E6717" w:rsidP="009E6717">
            <w:pPr>
              <w:widowControl/>
              <w:spacing w:after="200" w:line="276" w:lineRule="auto"/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Search Strategy</w:t>
            </w:r>
          </w:p>
        </w:tc>
        <w:tc>
          <w:tcPr>
            <w:tcW w:w="2880" w:type="dxa"/>
            <w:hideMark/>
          </w:tcPr>
          <w:p w14:paraId="555B1583" w14:textId="77777777" w:rsidR="009E6717" w:rsidRPr="009E6717" w:rsidRDefault="009E6717" w:rsidP="009E6717">
            <w:pPr>
              <w:widowControl/>
              <w:spacing w:after="200" w:line="276" w:lineRule="auto"/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Limits/Filters</w:t>
            </w:r>
          </w:p>
        </w:tc>
      </w:tr>
      <w:tr w:rsidR="009E6717" w:rsidRPr="009E6717" w14:paraId="0364CB7C" w14:textId="77777777">
        <w:tc>
          <w:tcPr>
            <w:tcW w:w="2880" w:type="dxa"/>
            <w:hideMark/>
          </w:tcPr>
          <w:p w14:paraId="38CE3B80" w14:textId="77777777" w:rsidR="009E6717" w:rsidRPr="009E6717" w:rsidRDefault="009E6717" w:rsidP="009E6717">
            <w:pPr>
              <w:widowControl/>
              <w:spacing w:after="200" w:line="276" w:lineRule="auto"/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Web of Science (</w:t>
            </w:r>
            <w:proofErr w:type="spellStart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WoSCC</w:t>
            </w:r>
            <w:proofErr w:type="spellEnd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</w:p>
        </w:tc>
        <w:tc>
          <w:tcPr>
            <w:tcW w:w="2880" w:type="dxa"/>
            <w:hideMark/>
          </w:tcPr>
          <w:p w14:paraId="5ACD75C4" w14:textId="77777777" w:rsidR="009E6717" w:rsidRPr="009E6717" w:rsidRDefault="009E6717" w:rsidP="009E6717">
            <w:pPr>
              <w:widowControl/>
              <w:spacing w:after="200" w:line="276" w:lineRule="auto"/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TS = ((“sleep disorder*” OR insomnia OR “sleep apnea” OR OSA OR “circadian rhythm*”)</w:t>
            </w:r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br/>
              <w:t xml:space="preserve">AND (perioperative OR preoperative OR postoperative OR surgical OR surgery OR anesthesia OR </w:t>
            </w:r>
            <w:proofErr w:type="spellStart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anaesthesia</w:t>
            </w:r>
            <w:proofErr w:type="spellEnd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)</w:t>
            </w:r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br/>
              <w:t>AND (stroke OR “cerebrovascular accident*” OR “cerebral infarction”</w:t>
            </w:r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br/>
              <w:t>OR “ischemic stroke” OR “hemorrhagic stroke” OR TIA OR “transient ischemic attack”))</w:t>
            </w:r>
          </w:p>
        </w:tc>
        <w:tc>
          <w:tcPr>
            <w:tcW w:w="2880" w:type="dxa"/>
            <w:hideMark/>
          </w:tcPr>
          <w:p w14:paraId="172BB8FF" w14:textId="77777777" w:rsidR="009E6717" w:rsidRPr="009E6717" w:rsidRDefault="009E6717" w:rsidP="009E6717">
            <w:pPr>
              <w:widowControl/>
              <w:spacing w:after="200" w:line="276" w:lineRule="auto"/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English; Article/Review; 1999–2024</w:t>
            </w:r>
          </w:p>
        </w:tc>
      </w:tr>
      <w:tr w:rsidR="009E6717" w:rsidRPr="009E6717" w14:paraId="36599C80" w14:textId="77777777">
        <w:tc>
          <w:tcPr>
            <w:tcW w:w="2880" w:type="dxa"/>
            <w:hideMark/>
          </w:tcPr>
          <w:p w14:paraId="4CDEF40A" w14:textId="77777777" w:rsidR="009E6717" w:rsidRPr="009E6717" w:rsidRDefault="009E6717" w:rsidP="009E6717">
            <w:pPr>
              <w:widowControl/>
              <w:spacing w:after="200" w:line="276" w:lineRule="auto"/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Scopus</w:t>
            </w:r>
          </w:p>
        </w:tc>
        <w:tc>
          <w:tcPr>
            <w:tcW w:w="2880" w:type="dxa"/>
            <w:hideMark/>
          </w:tcPr>
          <w:p w14:paraId="204512FA" w14:textId="77777777" w:rsidR="009E6717" w:rsidRPr="009E6717" w:rsidRDefault="009E6717" w:rsidP="009E6717">
            <w:pPr>
              <w:widowControl/>
              <w:spacing w:after="200" w:line="276" w:lineRule="auto"/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TITLE-ABS-KEY((sleep OR “sleep OR insomnia OR "sleep disorder*" OR "sleep apnea" OR OSA OR "sleep disturbance*" OR "circadian rhythm*")</w:t>
            </w:r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br/>
              <w:t>AND (stroke OR "cerebrovascular" OR "brain infarction" OR "ischemic stroke" OR "hemorrhagic stroke" OR "TIA")</w:t>
            </w:r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br/>
              <w:t xml:space="preserve">AND (perioperative OR preoperative OR postoperative OR surgery </w:t>
            </w:r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lastRenderedPageBreak/>
              <w:t xml:space="preserve">OR surgical OR anesthesia OR </w:t>
            </w:r>
            <w:proofErr w:type="spellStart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anaesthesia</w:t>
            </w:r>
            <w:proofErr w:type="spellEnd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 xml:space="preserve"> OR anesthetic*))</w:t>
            </w:r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br/>
              <w:t xml:space="preserve">AND ( DOCTYPE ( </w:t>
            </w:r>
            <w:proofErr w:type="spellStart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ar</w:t>
            </w:r>
            <w:proofErr w:type="spellEnd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 xml:space="preserve"> ) OR DOCTYPE ( re ) ) AND ( LANGUAGE ( </w:t>
            </w:r>
            <w:proofErr w:type="spellStart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english</w:t>
            </w:r>
            <w:proofErr w:type="spellEnd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 xml:space="preserve"> ) ) )</w:t>
            </w:r>
          </w:p>
        </w:tc>
        <w:tc>
          <w:tcPr>
            <w:tcW w:w="2880" w:type="dxa"/>
            <w:hideMark/>
          </w:tcPr>
          <w:p w14:paraId="14F5D784" w14:textId="77777777" w:rsidR="009E6717" w:rsidRPr="009E6717" w:rsidRDefault="009E6717" w:rsidP="009E6717">
            <w:pPr>
              <w:widowControl/>
              <w:spacing w:after="200" w:line="276" w:lineRule="auto"/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lastRenderedPageBreak/>
              <w:t>English; Article/Review; 1999–2024</w:t>
            </w:r>
          </w:p>
        </w:tc>
      </w:tr>
      <w:tr w:rsidR="009E6717" w:rsidRPr="009E6717" w14:paraId="78A28577" w14:textId="77777777">
        <w:tc>
          <w:tcPr>
            <w:tcW w:w="2880" w:type="dxa"/>
            <w:hideMark/>
          </w:tcPr>
          <w:p w14:paraId="26D5A129" w14:textId="77777777" w:rsidR="009E6717" w:rsidRPr="009E6717" w:rsidRDefault="009E6717" w:rsidP="009E6717">
            <w:pPr>
              <w:widowControl/>
              <w:spacing w:after="200" w:line="276" w:lineRule="auto"/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PubMed</w:t>
            </w:r>
          </w:p>
        </w:tc>
        <w:tc>
          <w:tcPr>
            <w:tcW w:w="2880" w:type="dxa"/>
            <w:hideMark/>
          </w:tcPr>
          <w:p w14:paraId="6C946062" w14:textId="77777777" w:rsidR="009E6717" w:rsidRPr="009E6717" w:rsidRDefault="009E6717" w:rsidP="009E6717">
            <w:pPr>
              <w:widowControl/>
              <w:spacing w:after="200" w:line="276" w:lineRule="auto"/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( ("Sleep Disorders"[Mesh] OR "Sleep Apnea Syndromes"[Mesh] OR "Circadian Rhythm"[Mesh] OR sleep disorder*[</w:t>
            </w:r>
            <w:proofErr w:type="spellStart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tiab</w:t>
            </w:r>
            <w:proofErr w:type="spellEnd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] OR insomnia[</w:t>
            </w:r>
            <w:proofErr w:type="spellStart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tiab</w:t>
            </w:r>
            <w:proofErr w:type="spellEnd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] OR "sleep apnea"[</w:t>
            </w:r>
            <w:proofErr w:type="spellStart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tiab</w:t>
            </w:r>
            <w:proofErr w:type="spellEnd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] OR OSA[</w:t>
            </w:r>
            <w:proofErr w:type="spellStart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tiab</w:t>
            </w:r>
            <w:proofErr w:type="spellEnd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]) AND ("Perioperative Period"[Mesh] OR "Perioperative Care"[Mesh] OR surgery[</w:t>
            </w:r>
            <w:proofErr w:type="spellStart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tiab</w:t>
            </w:r>
            <w:proofErr w:type="spellEnd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] OR surgical[</w:t>
            </w:r>
            <w:proofErr w:type="spellStart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tiab</w:t>
            </w:r>
            <w:proofErr w:type="spellEnd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] OR anesthesia[</w:t>
            </w:r>
            <w:proofErr w:type="spellStart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tiab</w:t>
            </w:r>
            <w:proofErr w:type="spellEnd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] OR operative[</w:t>
            </w:r>
            <w:proofErr w:type="spellStart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tiab</w:t>
            </w:r>
            <w:proofErr w:type="spellEnd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]) AND ("Stroke"[Mesh] OR "Cerebral Infarction"[Mesh] OR stroke[</w:t>
            </w:r>
            <w:proofErr w:type="spellStart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tiab</w:t>
            </w:r>
            <w:proofErr w:type="spellEnd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] OR "cerebrovascular accident"[</w:t>
            </w:r>
            <w:proofErr w:type="spellStart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tiab</w:t>
            </w:r>
            <w:proofErr w:type="spellEnd"/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 xml:space="preserve">]))  </w:t>
            </w:r>
          </w:p>
        </w:tc>
        <w:tc>
          <w:tcPr>
            <w:tcW w:w="2880" w:type="dxa"/>
            <w:hideMark/>
          </w:tcPr>
          <w:p w14:paraId="13427C2D" w14:textId="77777777" w:rsidR="009E6717" w:rsidRPr="009E6717" w:rsidRDefault="009E6717" w:rsidP="009E6717">
            <w:pPr>
              <w:widowControl/>
              <w:spacing w:after="200" w:line="276" w:lineRule="auto"/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</w:pPr>
            <w:r w:rsidRPr="009E6717">
              <w:rPr>
                <w:rFonts w:ascii="Arial" w:eastAsia="MS Mincho" w:hAnsi="Arial" w:cs="Arial"/>
                <w:color w:val="000000"/>
                <w:kern w:val="0"/>
                <w:szCs w:val="22"/>
                <w:lang w:eastAsia="en-US"/>
                <w14:ligatures w14:val="none"/>
              </w:rPr>
              <w:t>English; Humans; Article/Review; 1999–2024</w:t>
            </w:r>
          </w:p>
        </w:tc>
      </w:tr>
    </w:tbl>
    <w:p w14:paraId="0DE70C23" w14:textId="77777777" w:rsidR="009E6717" w:rsidRPr="009E6717" w:rsidRDefault="009E6717" w:rsidP="009E6717">
      <w:pPr>
        <w:keepNext/>
        <w:keepLines/>
        <w:widowControl/>
        <w:spacing w:before="480" w:after="0" w:line="276" w:lineRule="auto"/>
        <w:jc w:val="both"/>
        <w:outlineLvl w:val="0"/>
        <w:rPr>
          <w:rFonts w:ascii="Arial" w:eastAsia="MS Gothic" w:hAnsi="Arial" w:cs="Arial"/>
          <w:b/>
          <w:bCs/>
          <w:color w:val="000000"/>
          <w:kern w:val="0"/>
          <w:sz w:val="28"/>
          <w:szCs w:val="28"/>
          <w:lang w:eastAsia="en-US"/>
          <w14:ligatures w14:val="none"/>
        </w:rPr>
      </w:pPr>
      <w:r w:rsidRPr="009E6717">
        <w:rPr>
          <w:rFonts w:ascii="Arial" w:eastAsia="MS Gothic" w:hAnsi="Arial" w:cs="Arial"/>
          <w:b/>
          <w:bCs/>
          <w:color w:val="000000"/>
          <w:kern w:val="0"/>
          <w:sz w:val="28"/>
          <w:szCs w:val="28"/>
          <w:lang w:eastAsia="en-US"/>
          <w14:ligatures w14:val="none"/>
        </w:rPr>
        <w:t>PRISMA-S Supplement Text</w:t>
      </w:r>
    </w:p>
    <w:p w14:paraId="73C94F63" w14:textId="77777777" w:rsidR="009E6717" w:rsidRPr="009E6717" w:rsidRDefault="009E6717" w:rsidP="009E6717">
      <w:pPr>
        <w:widowControl/>
        <w:spacing w:after="200" w:line="276" w:lineRule="auto"/>
        <w:jc w:val="both"/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</w:pP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 xml:space="preserve">Search strategies were harmonized across Web of Science, Scopus, and PubMed, based on three concept blocks (sleep disorders, perioperative setting, and stroke). Syntax and indexing vocabularies (TS, TITLE-ABS-KEY, </w:t>
      </w:r>
      <w:proofErr w:type="spellStart"/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MeSH</w:t>
      </w:r>
      <w:proofErr w:type="spellEnd"/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) were adapted for each database. Full strategies are presented above.</w:t>
      </w:r>
    </w:p>
    <w:p w14:paraId="6AA2CA40" w14:textId="0C0E693B" w:rsidR="009E6717" w:rsidRPr="009E6717" w:rsidRDefault="009E6717" w:rsidP="009E6717">
      <w:pPr>
        <w:keepNext/>
        <w:keepLines/>
        <w:widowControl/>
        <w:spacing w:before="480" w:after="240" w:line="276" w:lineRule="auto"/>
        <w:outlineLvl w:val="0"/>
        <w:rPr>
          <w:rFonts w:ascii="Arial" w:eastAsia="MS Gothic" w:hAnsi="Arial" w:cs="Arial"/>
          <w:b/>
          <w:bCs/>
          <w:color w:val="000000"/>
          <w:kern w:val="0"/>
          <w:sz w:val="28"/>
          <w:szCs w:val="28"/>
          <w:lang w:eastAsia="en-US"/>
          <w14:ligatures w14:val="none"/>
        </w:rPr>
      </w:pPr>
      <w:r>
        <w:rPr>
          <w:rFonts w:ascii="Arial" w:eastAsia="MS Gothic" w:hAnsi="Arial" w:cs="Arial"/>
          <w:b/>
          <w:bCs/>
          <w:color w:val="000000"/>
          <w:kern w:val="0"/>
          <w:sz w:val="28"/>
          <w:szCs w:val="28"/>
          <w:lang w:eastAsia="en-US"/>
          <w14:ligatures w14:val="none"/>
        </w:rPr>
        <w:lastRenderedPageBreak/>
        <w:t>Appendix B: Data Processing Workflow</w:t>
      </w:r>
    </w:p>
    <w:p w14:paraId="5302A38F" w14:textId="77777777" w:rsidR="009E6717" w:rsidRPr="009E6717" w:rsidRDefault="009E6717" w:rsidP="009E6717">
      <w:pPr>
        <w:widowControl/>
        <w:spacing w:after="0" w:line="240" w:lineRule="auto"/>
        <w:outlineLvl w:val="1"/>
        <w:rPr>
          <w:rFonts w:ascii="Arial" w:eastAsia="SimSun" w:hAnsi="Arial" w:cs="Arial"/>
          <w:b/>
          <w:bCs/>
          <w:kern w:val="0"/>
          <w:sz w:val="24"/>
          <w14:ligatures w14:val="none"/>
        </w:rPr>
      </w:pPr>
      <w:r w:rsidRPr="009E6717">
        <w:rPr>
          <w:rFonts w:ascii="Arial" w:eastAsia="SimSun" w:hAnsi="Arial" w:cs="Arial"/>
          <w:b/>
          <w:bCs/>
          <w:kern w:val="0"/>
          <w:sz w:val="24"/>
          <w14:ligatures w14:val="none"/>
        </w:rPr>
        <w:t>1. Data Import Summary (Three Databases)</w:t>
      </w:r>
    </w:p>
    <w:p w14:paraId="27497726" w14:textId="77777777" w:rsidR="009E6717" w:rsidRPr="009E6717" w:rsidRDefault="009E6717" w:rsidP="009E6717">
      <w:pPr>
        <w:widowControl/>
        <w:spacing w:after="0" w:line="240" w:lineRule="auto"/>
        <w:outlineLvl w:val="2"/>
        <w:rPr>
          <w:rFonts w:ascii="Arial" w:eastAsia="SimSun" w:hAnsi="Arial" w:cs="Arial"/>
          <w:b/>
          <w:bCs/>
          <w:kern w:val="0"/>
          <w:sz w:val="24"/>
          <w14:ligatures w14:val="none"/>
        </w:rPr>
      </w:pPr>
      <w:r w:rsidRPr="009E6717">
        <w:rPr>
          <w:rFonts w:ascii="Arial" w:eastAsia="SimSun" w:hAnsi="Arial" w:cs="Arial"/>
          <w:b/>
          <w:bCs/>
          <w:kern w:val="0"/>
          <w:sz w:val="24"/>
          <w14:ligatures w14:val="none"/>
        </w:rPr>
        <w:t>Web of Science (</w:t>
      </w:r>
      <w:proofErr w:type="spellStart"/>
      <w:r w:rsidRPr="009E6717">
        <w:rPr>
          <w:rFonts w:ascii="Arial" w:eastAsia="SimSun" w:hAnsi="Arial" w:cs="Arial"/>
          <w:b/>
          <w:bCs/>
          <w:kern w:val="0"/>
          <w:sz w:val="24"/>
          <w14:ligatures w14:val="none"/>
        </w:rPr>
        <w:t>WoS</w:t>
      </w:r>
      <w:proofErr w:type="spellEnd"/>
      <w:r w:rsidRPr="009E6717">
        <w:rPr>
          <w:rFonts w:ascii="Arial" w:eastAsia="SimSun" w:hAnsi="Arial" w:cs="Arial"/>
          <w:b/>
          <w:bCs/>
          <w:kern w:val="0"/>
          <w:sz w:val="24"/>
          <w14:ligatures w14:val="none"/>
        </w:rPr>
        <w:t>)</w:t>
      </w:r>
    </w:p>
    <w:p w14:paraId="486CAA3F" w14:textId="77777777" w:rsidR="009E6717" w:rsidRPr="009E6717" w:rsidRDefault="009E6717" w:rsidP="009E6717">
      <w:pPr>
        <w:widowControl/>
        <w:numPr>
          <w:ilvl w:val="0"/>
          <w:numId w:val="1"/>
        </w:numPr>
        <w:spacing w:after="0" w:line="240" w:lineRule="auto"/>
        <w:jc w:val="both"/>
        <w:rPr>
          <w:rFonts w:ascii="Arial" w:eastAsia="SimSun" w:hAnsi="Arial" w:cs="Arial"/>
          <w:kern w:val="0"/>
          <w:sz w:val="24"/>
          <w14:ligatures w14:val="none"/>
        </w:rPr>
      </w:pPr>
      <w:r w:rsidRPr="009E6717">
        <w:rPr>
          <w:rFonts w:ascii="Arial" w:eastAsia="SimSun" w:hAnsi="Arial" w:cs="Arial"/>
          <w:kern w:val="0"/>
          <w:sz w:val="24"/>
          <w14:ligatures w14:val="none"/>
        </w:rPr>
        <w:t xml:space="preserve">Raw records: </w:t>
      </w:r>
      <w:r w:rsidRPr="009E6717">
        <w:rPr>
          <w:rFonts w:ascii="Arial" w:eastAsia="SimSun" w:hAnsi="Arial" w:cs="Arial"/>
          <w:b/>
          <w:bCs/>
          <w:kern w:val="0"/>
          <w:sz w:val="24"/>
          <w14:ligatures w14:val="none"/>
        </w:rPr>
        <w:t>295</w:t>
      </w:r>
    </w:p>
    <w:p w14:paraId="0BCC0AA2" w14:textId="77777777" w:rsidR="009E6717" w:rsidRPr="009E6717" w:rsidRDefault="009E6717" w:rsidP="009E6717">
      <w:pPr>
        <w:widowControl/>
        <w:numPr>
          <w:ilvl w:val="0"/>
          <w:numId w:val="1"/>
        </w:numPr>
        <w:spacing w:after="0" w:line="240" w:lineRule="auto"/>
        <w:jc w:val="both"/>
        <w:rPr>
          <w:rFonts w:ascii="Arial" w:eastAsia="SimSun" w:hAnsi="Arial" w:cs="Arial"/>
          <w:kern w:val="0"/>
          <w:sz w:val="24"/>
          <w14:ligatures w14:val="none"/>
        </w:rPr>
      </w:pPr>
      <w:r w:rsidRPr="009E6717">
        <w:rPr>
          <w:rFonts w:ascii="Arial" w:eastAsia="SimSun" w:hAnsi="Arial" w:cs="Arial"/>
          <w:kern w:val="0"/>
          <w:sz w:val="24"/>
          <w14:ligatures w14:val="none"/>
        </w:rPr>
        <w:t>Successfully imported using convert2df with rich metadata (71 fields including AU, AF, TI, PY, SO, C1, etc.).</w:t>
      </w:r>
    </w:p>
    <w:p w14:paraId="2DC090DD" w14:textId="77777777" w:rsidR="009E6717" w:rsidRPr="009E6717" w:rsidRDefault="009E6717" w:rsidP="009E6717">
      <w:pPr>
        <w:widowControl/>
        <w:spacing w:after="0" w:line="240" w:lineRule="auto"/>
        <w:outlineLvl w:val="2"/>
        <w:rPr>
          <w:rFonts w:ascii="Arial" w:eastAsia="SimSun" w:hAnsi="Arial" w:cs="Arial"/>
          <w:b/>
          <w:bCs/>
          <w:kern w:val="0"/>
          <w:sz w:val="24"/>
          <w14:ligatures w14:val="none"/>
        </w:rPr>
      </w:pPr>
      <w:r w:rsidRPr="009E6717">
        <w:rPr>
          <w:rFonts w:ascii="Arial" w:eastAsia="SimSun" w:hAnsi="Arial" w:cs="Arial"/>
          <w:b/>
          <w:bCs/>
          <w:kern w:val="0"/>
          <w:sz w:val="24"/>
          <w14:ligatures w14:val="none"/>
        </w:rPr>
        <w:t>Scopus</w:t>
      </w:r>
    </w:p>
    <w:p w14:paraId="4F8247F9" w14:textId="77777777" w:rsidR="009E6717" w:rsidRPr="009E6717" w:rsidRDefault="009E6717" w:rsidP="009E6717">
      <w:pPr>
        <w:widowControl/>
        <w:numPr>
          <w:ilvl w:val="0"/>
          <w:numId w:val="2"/>
        </w:numPr>
        <w:spacing w:after="0" w:line="240" w:lineRule="auto"/>
        <w:jc w:val="both"/>
        <w:rPr>
          <w:rFonts w:ascii="Arial" w:eastAsia="SimSun" w:hAnsi="Arial" w:cs="Arial"/>
          <w:kern w:val="0"/>
          <w:sz w:val="24"/>
          <w14:ligatures w14:val="none"/>
        </w:rPr>
      </w:pPr>
      <w:r w:rsidRPr="009E6717">
        <w:rPr>
          <w:rFonts w:ascii="Arial" w:eastAsia="SimSun" w:hAnsi="Arial" w:cs="Arial"/>
          <w:kern w:val="0"/>
          <w:sz w:val="24"/>
          <w14:ligatures w14:val="none"/>
        </w:rPr>
        <w:t xml:space="preserve">Raw records: </w:t>
      </w:r>
      <w:r w:rsidRPr="009E6717">
        <w:rPr>
          <w:rFonts w:ascii="Arial" w:eastAsia="SimSun" w:hAnsi="Arial" w:cs="Arial"/>
          <w:b/>
          <w:bCs/>
          <w:kern w:val="0"/>
          <w:sz w:val="24"/>
          <w14:ligatures w14:val="none"/>
        </w:rPr>
        <w:t>1,515</w:t>
      </w:r>
    </w:p>
    <w:p w14:paraId="5410058E" w14:textId="77777777" w:rsidR="009E6717" w:rsidRPr="009E6717" w:rsidRDefault="009E6717" w:rsidP="009E6717">
      <w:pPr>
        <w:widowControl/>
        <w:numPr>
          <w:ilvl w:val="0"/>
          <w:numId w:val="2"/>
        </w:numPr>
        <w:spacing w:after="0" w:line="240" w:lineRule="auto"/>
        <w:jc w:val="both"/>
        <w:rPr>
          <w:rFonts w:ascii="Arial" w:eastAsia="SimSun" w:hAnsi="Arial" w:cs="Arial"/>
          <w:kern w:val="0"/>
          <w:sz w:val="24"/>
          <w14:ligatures w14:val="none"/>
        </w:rPr>
      </w:pPr>
      <w:r w:rsidRPr="009E6717">
        <w:rPr>
          <w:rFonts w:ascii="Arial" w:eastAsia="SimSun" w:hAnsi="Arial" w:cs="Arial"/>
          <w:kern w:val="0"/>
          <w:sz w:val="24"/>
          <w14:ligatures w14:val="none"/>
        </w:rPr>
        <w:t>Successfully imported using convert2df (58 fields, including AU, AF, TI, PY, SO).</w:t>
      </w:r>
    </w:p>
    <w:p w14:paraId="05B1FA39" w14:textId="77777777" w:rsidR="009E6717" w:rsidRPr="009E6717" w:rsidRDefault="009E6717" w:rsidP="009E6717">
      <w:pPr>
        <w:widowControl/>
        <w:spacing w:after="0" w:line="240" w:lineRule="auto"/>
        <w:outlineLvl w:val="2"/>
        <w:rPr>
          <w:rFonts w:ascii="Arial" w:eastAsia="SimSun" w:hAnsi="Arial" w:cs="Arial"/>
          <w:b/>
          <w:bCs/>
          <w:kern w:val="0"/>
          <w:sz w:val="24"/>
          <w14:ligatures w14:val="none"/>
        </w:rPr>
      </w:pPr>
      <w:r w:rsidRPr="009E6717">
        <w:rPr>
          <w:rFonts w:ascii="Arial" w:eastAsia="SimSun" w:hAnsi="Arial" w:cs="Arial"/>
          <w:b/>
          <w:bCs/>
          <w:kern w:val="0"/>
          <w:sz w:val="24"/>
          <w14:ligatures w14:val="none"/>
        </w:rPr>
        <w:t>PubMed</w:t>
      </w:r>
    </w:p>
    <w:p w14:paraId="17D903D3" w14:textId="77777777" w:rsidR="009E6717" w:rsidRPr="009E6717" w:rsidRDefault="009E6717" w:rsidP="009E6717">
      <w:pPr>
        <w:widowControl/>
        <w:numPr>
          <w:ilvl w:val="0"/>
          <w:numId w:val="3"/>
        </w:numPr>
        <w:spacing w:after="0" w:line="240" w:lineRule="auto"/>
        <w:jc w:val="both"/>
        <w:rPr>
          <w:rFonts w:ascii="Arial" w:eastAsia="SimSun" w:hAnsi="Arial" w:cs="Arial"/>
          <w:kern w:val="0"/>
          <w:sz w:val="24"/>
          <w14:ligatures w14:val="none"/>
        </w:rPr>
      </w:pPr>
      <w:r w:rsidRPr="009E6717">
        <w:rPr>
          <w:rFonts w:ascii="Arial" w:eastAsia="SimSun" w:hAnsi="Arial" w:cs="Arial"/>
          <w:kern w:val="0"/>
          <w:sz w:val="24"/>
          <w14:ligatures w14:val="none"/>
        </w:rPr>
        <w:t xml:space="preserve">Raw records: </w:t>
      </w:r>
      <w:r w:rsidRPr="009E6717">
        <w:rPr>
          <w:rFonts w:ascii="Arial" w:eastAsia="SimSun" w:hAnsi="Arial" w:cs="Arial"/>
          <w:b/>
          <w:bCs/>
          <w:kern w:val="0"/>
          <w:sz w:val="24"/>
          <w14:ligatures w14:val="none"/>
        </w:rPr>
        <w:t>198</w:t>
      </w:r>
    </w:p>
    <w:p w14:paraId="7B746215" w14:textId="77777777" w:rsidR="009E6717" w:rsidRPr="009E6717" w:rsidRDefault="009E6717" w:rsidP="009E6717">
      <w:pPr>
        <w:widowControl/>
        <w:numPr>
          <w:ilvl w:val="0"/>
          <w:numId w:val="3"/>
        </w:numPr>
        <w:spacing w:after="0" w:line="240" w:lineRule="auto"/>
        <w:jc w:val="both"/>
        <w:rPr>
          <w:rFonts w:ascii="Arial" w:eastAsia="SimSun" w:hAnsi="Arial" w:cs="Arial"/>
          <w:kern w:val="0"/>
          <w:sz w:val="24"/>
          <w14:ligatures w14:val="none"/>
        </w:rPr>
      </w:pPr>
      <w:r w:rsidRPr="009E6717">
        <w:rPr>
          <w:rFonts w:ascii="Arial" w:eastAsia="SimSun" w:hAnsi="Arial" w:cs="Arial"/>
          <w:kern w:val="0"/>
          <w:sz w:val="24"/>
          <w14:ligatures w14:val="none"/>
        </w:rPr>
        <w:t>Successfully imported using convert2df (68 fields).</w:t>
      </w:r>
    </w:p>
    <w:p w14:paraId="3AE3B4D1" w14:textId="77777777" w:rsidR="009E6717" w:rsidRPr="009E6717" w:rsidRDefault="009E6717" w:rsidP="009E6717">
      <w:pPr>
        <w:widowControl/>
        <w:numPr>
          <w:ilvl w:val="0"/>
          <w:numId w:val="3"/>
        </w:numPr>
        <w:spacing w:after="0" w:line="240" w:lineRule="auto"/>
        <w:jc w:val="both"/>
        <w:rPr>
          <w:rFonts w:ascii="Arial" w:eastAsia="SimSun" w:hAnsi="Arial" w:cs="Arial"/>
          <w:kern w:val="0"/>
          <w:sz w:val="24"/>
          <w14:ligatures w14:val="none"/>
        </w:rPr>
      </w:pPr>
      <w:r w:rsidRPr="009E6717">
        <w:rPr>
          <w:rFonts w:ascii="Arial" w:eastAsia="SimSun" w:hAnsi="Arial" w:cs="Arial"/>
          <w:kern w:val="0"/>
          <w:sz w:val="24"/>
          <w14:ligatures w14:val="none"/>
        </w:rPr>
        <w:t xml:space="preserve">However, after automated cleaning, </w:t>
      </w:r>
      <w:r w:rsidRPr="009E6717">
        <w:rPr>
          <w:rFonts w:ascii="Arial" w:eastAsia="SimSun" w:hAnsi="Arial" w:cs="Arial"/>
          <w:b/>
          <w:bCs/>
          <w:kern w:val="0"/>
          <w:sz w:val="24"/>
          <w14:ligatures w14:val="none"/>
        </w:rPr>
        <w:t>0 records</w:t>
      </w:r>
      <w:r w:rsidRPr="009E6717">
        <w:rPr>
          <w:rFonts w:ascii="Arial" w:eastAsia="SimSun" w:hAnsi="Arial" w:cs="Arial"/>
          <w:kern w:val="0"/>
          <w:sz w:val="24"/>
          <w14:ligatures w14:val="none"/>
        </w:rPr>
        <w:t xml:space="preserve"> remained (details below).</w:t>
      </w:r>
    </w:p>
    <w:p w14:paraId="4C9C9310" w14:textId="77777777" w:rsidR="009E6717" w:rsidRPr="009E6717" w:rsidRDefault="009E6717" w:rsidP="009E6717">
      <w:pPr>
        <w:widowControl/>
        <w:spacing w:after="0" w:line="240" w:lineRule="auto"/>
        <w:outlineLvl w:val="1"/>
        <w:rPr>
          <w:rFonts w:ascii="Arial" w:eastAsia="SimSun" w:hAnsi="Arial" w:cs="Arial"/>
          <w:b/>
          <w:bCs/>
          <w:kern w:val="0"/>
          <w:sz w:val="24"/>
          <w14:ligatures w14:val="none"/>
        </w:rPr>
      </w:pPr>
      <w:r w:rsidRPr="009E6717">
        <w:rPr>
          <w:rFonts w:ascii="Arial" w:eastAsia="SimSun" w:hAnsi="Arial" w:cs="Arial"/>
          <w:b/>
          <w:bCs/>
          <w:kern w:val="0"/>
          <w:sz w:val="24"/>
          <w14:ligatures w14:val="none"/>
        </w:rPr>
        <w:t>2. Automatic Cleaning Results (</w:t>
      </w:r>
      <w:proofErr w:type="spellStart"/>
      <w:r w:rsidRPr="009E6717">
        <w:rPr>
          <w:rFonts w:ascii="Arial" w:eastAsia="SimSun" w:hAnsi="Arial" w:cs="Arial"/>
          <w:b/>
          <w:bCs/>
          <w:kern w:val="0"/>
          <w:sz w:val="24"/>
          <w14:ligatures w14:val="none"/>
        </w:rPr>
        <w:t>auto_clean_biblio</w:t>
      </w:r>
      <w:proofErr w:type="spellEnd"/>
      <w:r w:rsidRPr="009E6717">
        <w:rPr>
          <w:rFonts w:ascii="Arial" w:eastAsia="SimSun" w:hAnsi="Arial" w:cs="Arial"/>
          <w:b/>
          <w:bCs/>
          <w:kern w:val="0"/>
          <w:sz w:val="24"/>
          <w14:ligatures w14:val="none"/>
        </w:rPr>
        <w:t>)</w:t>
      </w:r>
    </w:p>
    <w:p w14:paraId="2DC29E30" w14:textId="77777777" w:rsidR="009E6717" w:rsidRPr="009E6717" w:rsidRDefault="009E6717" w:rsidP="009E6717">
      <w:pPr>
        <w:spacing w:after="0" w:line="240" w:lineRule="auto"/>
        <w:jc w:val="both"/>
        <w:rPr>
          <w:rFonts w:ascii="Arial" w:eastAsia="SimSun" w:hAnsi="Arial" w:cs="Arial"/>
          <w:kern w:val="0"/>
          <w:sz w:val="24"/>
          <w14:ligatures w14:val="none"/>
        </w:rPr>
      </w:pPr>
      <w:r w:rsidRPr="009E6717">
        <w:rPr>
          <w:rFonts w:ascii="Arial" w:eastAsia="SimSun" w:hAnsi="Arial" w:cs="Arial"/>
          <w:kern w:val="0"/>
          <w:sz w:val="24"/>
          <w14:ligatures w14:val="none"/>
        </w:rPr>
        <w:t>To ensure consistency across data sources, a unified cleaning framework was applied to all retrieved records from Scopus, WOSCC, and PubMed. The following filtering rules were implemented:</w:t>
      </w:r>
    </w:p>
    <w:p w14:paraId="1E3B54F5" w14:textId="77777777" w:rsidR="009E6717" w:rsidRPr="009E6717" w:rsidRDefault="009E6717" w:rsidP="009E671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SimSun" w:hAnsi="Arial" w:cs="Arial"/>
          <w:kern w:val="0"/>
          <w:sz w:val="24"/>
          <w14:ligatures w14:val="none"/>
        </w:rPr>
      </w:pPr>
      <w:r w:rsidRPr="009E6717">
        <w:rPr>
          <w:rFonts w:ascii="Arial" w:eastAsia="SimSun" w:hAnsi="Arial" w:cs="Arial"/>
          <w:kern w:val="0"/>
          <w:sz w:val="24"/>
          <w14:ligatures w14:val="none"/>
        </w:rPr>
        <w:t>Only English-language publications were retained.</w:t>
      </w:r>
    </w:p>
    <w:p w14:paraId="6536F359" w14:textId="77777777" w:rsidR="009E6717" w:rsidRPr="009E6717" w:rsidRDefault="009E6717" w:rsidP="009E671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SimSun" w:hAnsi="Arial" w:cs="Arial"/>
          <w:kern w:val="0"/>
          <w:sz w:val="24"/>
          <w14:ligatures w14:val="none"/>
        </w:rPr>
      </w:pPr>
      <w:r w:rsidRPr="009E6717">
        <w:rPr>
          <w:rFonts w:ascii="Arial" w:eastAsia="SimSun" w:hAnsi="Arial" w:cs="Arial"/>
          <w:kern w:val="0"/>
          <w:sz w:val="24"/>
          <w14:ligatures w14:val="none"/>
        </w:rPr>
        <w:t>Only Articles and Reviews were included; editorials, letters, meeting abstracts, notes, and non-scholarly items were excluded.</w:t>
      </w:r>
    </w:p>
    <w:p w14:paraId="08228DF4" w14:textId="77777777" w:rsidR="009E6717" w:rsidRPr="009E6717" w:rsidRDefault="009E6717" w:rsidP="009E671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SimSun" w:hAnsi="Arial" w:cs="Arial"/>
          <w:kern w:val="0"/>
          <w:sz w:val="24"/>
          <w14:ligatures w14:val="none"/>
        </w:rPr>
      </w:pPr>
      <w:r w:rsidRPr="009E6717">
        <w:rPr>
          <w:rFonts w:ascii="Arial" w:eastAsia="SimSun" w:hAnsi="Arial" w:cs="Arial"/>
          <w:kern w:val="0"/>
          <w:sz w:val="24"/>
          <w14:ligatures w14:val="none"/>
        </w:rPr>
        <w:t>Records were required to contain non-empty Title (TI) and Author (AU) fields.</w:t>
      </w:r>
    </w:p>
    <w:p w14:paraId="30AC7D58" w14:textId="77777777" w:rsidR="009E6717" w:rsidRPr="009E6717" w:rsidRDefault="009E6717" w:rsidP="009E671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SimSun" w:hAnsi="Arial" w:cs="Arial"/>
          <w:kern w:val="0"/>
          <w:sz w:val="24"/>
          <w14:ligatures w14:val="none"/>
        </w:rPr>
      </w:pPr>
      <w:r w:rsidRPr="009E6717">
        <w:rPr>
          <w:rFonts w:ascii="Arial" w:eastAsia="SimSun" w:hAnsi="Arial" w:cs="Arial"/>
          <w:kern w:val="0"/>
          <w:sz w:val="24"/>
          <w14:ligatures w14:val="none"/>
        </w:rPr>
        <w:t>Duplicate entries across databases were removed.</w:t>
      </w:r>
    </w:p>
    <w:p w14:paraId="6451592E" w14:textId="77777777" w:rsidR="009E6717" w:rsidRPr="009E6717" w:rsidRDefault="009E6717" w:rsidP="009E671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" w:eastAsia="SimSun" w:hAnsi="Arial" w:cs="Arial"/>
          <w:kern w:val="0"/>
          <w:sz w:val="24"/>
          <w14:ligatures w14:val="none"/>
        </w:rPr>
      </w:pPr>
      <w:r w:rsidRPr="009E6717">
        <w:rPr>
          <w:rFonts w:ascii="Arial" w:eastAsia="SimSun" w:hAnsi="Arial" w:cs="Arial"/>
          <w:kern w:val="0"/>
          <w:sz w:val="24"/>
          <w14:ligatures w14:val="none"/>
        </w:rPr>
        <w:t>Publication years (PY) were standardized as integers, and records beyond 2024 were removed to match the study timespan.</w:t>
      </w:r>
    </w:p>
    <w:p w14:paraId="1FD72D1A" w14:textId="77777777" w:rsidR="009E6717" w:rsidRPr="009E6717" w:rsidRDefault="009E6717" w:rsidP="009E6717">
      <w:pPr>
        <w:spacing w:after="0" w:line="240" w:lineRule="auto"/>
        <w:ind w:left="440"/>
        <w:contextualSpacing/>
        <w:jc w:val="both"/>
        <w:rPr>
          <w:rFonts w:ascii="Arial" w:eastAsia="SimSun" w:hAnsi="Arial" w:cs="Arial"/>
          <w:kern w:val="0"/>
          <w:sz w:val="24"/>
          <w14:ligatures w14:val="none"/>
        </w:rPr>
      </w:pPr>
    </w:p>
    <w:p w14:paraId="1CEA0DCC" w14:textId="77777777" w:rsidR="009E6717" w:rsidRPr="009E6717" w:rsidRDefault="009E6717" w:rsidP="009E6717">
      <w:pPr>
        <w:spacing w:after="0" w:line="240" w:lineRule="auto"/>
        <w:jc w:val="both"/>
        <w:rPr>
          <w:rFonts w:ascii="Arial" w:eastAsia="SimSun" w:hAnsi="Arial" w:cs="Arial"/>
          <w:b/>
          <w:bCs/>
          <w:kern w:val="0"/>
          <w:sz w:val="24"/>
          <w14:ligatures w14:val="none"/>
        </w:rPr>
      </w:pPr>
      <w:r w:rsidRPr="009E6717">
        <w:rPr>
          <w:rFonts w:ascii="Arial" w:eastAsia="SimSun" w:hAnsi="Arial" w:cs="Arial"/>
          <w:b/>
          <w:bCs/>
          <w:kern w:val="0"/>
          <w:sz w:val="24"/>
          <w14:ligatures w14:val="none"/>
        </w:rPr>
        <w:t>Post-cleaning outcomes</w:t>
      </w:r>
    </w:p>
    <w:p w14:paraId="5A200C4C" w14:textId="77777777" w:rsidR="009E6717" w:rsidRPr="009E6717" w:rsidRDefault="009E6717" w:rsidP="009E6717">
      <w:pPr>
        <w:spacing w:after="0" w:line="240" w:lineRule="auto"/>
        <w:jc w:val="both"/>
        <w:rPr>
          <w:rFonts w:ascii="Arial" w:eastAsia="SimSun" w:hAnsi="Arial" w:cs="Arial"/>
          <w:kern w:val="0"/>
          <w:sz w:val="24"/>
          <w14:ligatures w14:val="none"/>
        </w:rPr>
      </w:pPr>
      <w:r w:rsidRPr="009E6717">
        <w:rPr>
          <w:rFonts w:ascii="Arial" w:eastAsia="SimSun" w:hAnsi="Arial" w:cs="Arial"/>
          <w:kern w:val="0"/>
          <w:sz w:val="24"/>
          <w14:ligatures w14:val="none"/>
        </w:rPr>
        <w:t>After applying the above criteria and performing cross-database deduplication, a total of 1,729 unique documents were retained for analysis (Table S1).</w:t>
      </w:r>
    </w:p>
    <w:p w14:paraId="1A849A80" w14:textId="77777777" w:rsidR="009E6717" w:rsidRPr="009E6717" w:rsidRDefault="009E6717" w:rsidP="009E6717">
      <w:pPr>
        <w:spacing w:after="0" w:line="240" w:lineRule="auto"/>
        <w:jc w:val="both"/>
        <w:rPr>
          <w:rFonts w:ascii="Arial" w:eastAsia="SimSun" w:hAnsi="Arial" w:cs="Arial"/>
          <w:kern w:val="0"/>
          <w:sz w:val="24"/>
          <w14:ligatures w14:val="none"/>
        </w:rPr>
      </w:pPr>
      <w:r w:rsidRPr="009E6717">
        <w:rPr>
          <w:rFonts w:ascii="Arial" w:eastAsia="SimSun" w:hAnsi="Arial" w:cs="Arial"/>
          <w:kern w:val="0"/>
          <w:sz w:val="24"/>
          <w14:ligatures w14:val="none"/>
        </w:rPr>
        <w:t>These documents were derived from:</w:t>
      </w:r>
    </w:p>
    <w:p w14:paraId="6C27E0A3" w14:textId="77777777" w:rsidR="009E6717" w:rsidRPr="009E6717" w:rsidRDefault="009E6717" w:rsidP="009E671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SimSun" w:hAnsi="Arial" w:cs="Arial"/>
          <w:kern w:val="0"/>
          <w:sz w:val="24"/>
          <w14:ligatures w14:val="none"/>
        </w:rPr>
      </w:pPr>
      <w:r w:rsidRPr="009E6717">
        <w:rPr>
          <w:rFonts w:ascii="Arial" w:eastAsia="SimSun" w:hAnsi="Arial" w:cs="Arial"/>
          <w:kern w:val="0"/>
          <w:sz w:val="24"/>
          <w14:ligatures w14:val="none"/>
        </w:rPr>
        <w:t>Scopus: 1,916 retrieved records</w:t>
      </w:r>
    </w:p>
    <w:p w14:paraId="50E1B9A3" w14:textId="77777777" w:rsidR="009E6717" w:rsidRPr="009E6717" w:rsidRDefault="009E6717" w:rsidP="009E671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SimSun" w:hAnsi="Arial" w:cs="Arial"/>
          <w:kern w:val="0"/>
          <w:sz w:val="24"/>
          <w14:ligatures w14:val="none"/>
        </w:rPr>
      </w:pPr>
      <w:r w:rsidRPr="009E6717">
        <w:rPr>
          <w:rFonts w:ascii="Arial" w:eastAsia="SimSun" w:hAnsi="Arial" w:cs="Arial"/>
          <w:kern w:val="0"/>
          <w:sz w:val="24"/>
          <w14:ligatures w14:val="none"/>
        </w:rPr>
        <w:t>WOSCC: 257 retrieved records</w:t>
      </w:r>
    </w:p>
    <w:p w14:paraId="7E9B75C2" w14:textId="77777777" w:rsidR="009E6717" w:rsidRPr="009E6717" w:rsidRDefault="009E6717" w:rsidP="009E671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SimSun" w:hAnsi="Arial" w:cs="Arial"/>
          <w:kern w:val="0"/>
          <w:sz w:val="24"/>
          <w14:ligatures w14:val="none"/>
        </w:rPr>
      </w:pPr>
      <w:r w:rsidRPr="009E6717">
        <w:rPr>
          <w:rFonts w:ascii="Arial" w:eastAsia="SimSun" w:hAnsi="Arial" w:cs="Arial"/>
          <w:kern w:val="0"/>
          <w:sz w:val="24"/>
          <w14:ligatures w14:val="none"/>
        </w:rPr>
        <w:t>PubMed: 194 retrieved records</w:t>
      </w:r>
    </w:p>
    <w:p w14:paraId="2D01819F" w14:textId="77777777" w:rsidR="009E6717" w:rsidRPr="009E6717" w:rsidRDefault="009E6717" w:rsidP="009E6717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Arial" w:eastAsia="SimSun" w:hAnsi="Arial" w:cs="Arial"/>
          <w:kern w:val="0"/>
          <w:sz w:val="24"/>
          <w14:ligatures w14:val="none"/>
        </w:rPr>
      </w:pPr>
      <w:r w:rsidRPr="009E6717">
        <w:rPr>
          <w:rFonts w:ascii="Arial" w:eastAsia="SimSun" w:hAnsi="Arial" w:cs="Arial"/>
          <w:kern w:val="0"/>
          <w:sz w:val="24"/>
          <w14:ligatures w14:val="none"/>
        </w:rPr>
        <w:t>Duplicates removed: 161</w:t>
      </w:r>
    </w:p>
    <w:p w14:paraId="2DD68B34" w14:textId="77777777" w:rsidR="009E6717" w:rsidRPr="009E6717" w:rsidRDefault="009E6717" w:rsidP="009E6717">
      <w:pPr>
        <w:spacing w:after="0" w:line="240" w:lineRule="auto"/>
        <w:jc w:val="both"/>
        <w:rPr>
          <w:rFonts w:ascii="Arial" w:eastAsia="SimSun" w:hAnsi="Arial" w:cs="Arial"/>
          <w:kern w:val="0"/>
          <w:sz w:val="24"/>
          <w14:ligatures w14:val="none"/>
        </w:rPr>
      </w:pPr>
      <w:r w:rsidRPr="009E6717">
        <w:rPr>
          <w:rFonts w:ascii="Arial" w:eastAsia="SimSun" w:hAnsi="Arial" w:cs="Arial"/>
          <w:kern w:val="0"/>
          <w:sz w:val="24"/>
          <w14:ligatures w14:val="none"/>
        </w:rPr>
        <w:t>The retained dataset spans 1999-2024, with an annual growth rate of 7.91%, an average citation count of 69.53 per document, and a total of 12,066 references.</w:t>
      </w:r>
    </w:p>
    <w:p w14:paraId="1AA70696" w14:textId="77777777" w:rsidR="009E6717" w:rsidRPr="009E6717" w:rsidRDefault="009E6717" w:rsidP="009E6717">
      <w:pPr>
        <w:spacing w:after="0" w:line="240" w:lineRule="auto"/>
        <w:jc w:val="both"/>
        <w:rPr>
          <w:rFonts w:ascii="Arial" w:eastAsia="SimSun" w:hAnsi="Arial" w:cs="Arial"/>
          <w:kern w:val="0"/>
          <w:sz w:val="24"/>
          <w14:ligatures w14:val="none"/>
        </w:rPr>
      </w:pPr>
      <w:r w:rsidRPr="009E6717">
        <w:rPr>
          <w:rFonts w:ascii="Arial" w:eastAsia="SimSun" w:hAnsi="Arial" w:cs="Arial"/>
          <w:kern w:val="0"/>
          <w:sz w:val="24"/>
          <w14:ligatures w14:val="none"/>
        </w:rPr>
        <w:t>This harmonized dataset (n = 1,729) served as the foundation for all subsequent bibliometric analyses.</w:t>
      </w:r>
    </w:p>
    <w:p w14:paraId="67D5D4D5" w14:textId="77777777" w:rsidR="009E6717" w:rsidRDefault="009E6717" w:rsidP="0054431C">
      <w:pPr>
        <w:rPr>
          <w:rFonts w:asciiTheme="minorBidi" w:hAnsiTheme="minorBidi"/>
        </w:rPr>
      </w:pPr>
    </w:p>
    <w:p w14:paraId="7A73FF6C" w14:textId="77777777" w:rsidR="009E6717" w:rsidRDefault="009E6717" w:rsidP="0054431C">
      <w:pPr>
        <w:rPr>
          <w:rFonts w:asciiTheme="minorBidi" w:hAnsiTheme="minorBidi"/>
        </w:rPr>
      </w:pPr>
    </w:p>
    <w:p w14:paraId="52053013" w14:textId="1CB54AE5" w:rsidR="009E6717" w:rsidRPr="009E6717" w:rsidRDefault="009E6717" w:rsidP="009E6717">
      <w:pPr>
        <w:keepNext/>
        <w:keepLines/>
        <w:widowControl/>
        <w:spacing w:before="480" w:after="240" w:line="276" w:lineRule="auto"/>
        <w:outlineLvl w:val="0"/>
        <w:rPr>
          <w:rFonts w:ascii="Arial" w:eastAsia="MS Gothic" w:hAnsi="Arial" w:cs="Arial"/>
          <w:b/>
          <w:bCs/>
          <w:color w:val="000000"/>
          <w:kern w:val="0"/>
          <w:sz w:val="28"/>
          <w:szCs w:val="28"/>
          <w:lang w:eastAsia="en-US"/>
          <w14:ligatures w14:val="none"/>
        </w:rPr>
      </w:pPr>
      <w:r>
        <w:rPr>
          <w:rFonts w:ascii="Arial" w:eastAsia="MS Gothic" w:hAnsi="Arial" w:cs="Arial"/>
          <w:b/>
          <w:bCs/>
          <w:color w:val="000000"/>
          <w:kern w:val="0"/>
          <w:sz w:val="28"/>
          <w:szCs w:val="28"/>
          <w:lang w:eastAsia="en-US"/>
          <w14:ligatures w14:val="none"/>
        </w:rPr>
        <w:lastRenderedPageBreak/>
        <w:t>Appendix C: Computational and Model Fitting Procedures</w:t>
      </w:r>
    </w:p>
    <w:p w14:paraId="03E81FD2" w14:textId="7206E431" w:rsidR="009E6717" w:rsidRPr="009E6717" w:rsidRDefault="009E6717" w:rsidP="009E6717">
      <w:pPr>
        <w:keepNext/>
        <w:keepLines/>
        <w:widowControl/>
        <w:spacing w:before="480" w:after="0" w:line="276" w:lineRule="auto"/>
        <w:outlineLvl w:val="0"/>
        <w:rPr>
          <w:rFonts w:ascii="Arial" w:eastAsia="MS Gothic" w:hAnsi="Arial" w:cs="Arial"/>
          <w:b/>
          <w:bCs/>
          <w:color w:val="000000"/>
          <w:kern w:val="0"/>
          <w:sz w:val="28"/>
          <w:szCs w:val="28"/>
          <w:lang w:eastAsia="en-US"/>
          <w14:ligatures w14:val="none"/>
        </w:rPr>
      </w:pPr>
      <w:r w:rsidRPr="009E6717">
        <w:rPr>
          <w:rFonts w:ascii="Arial" w:eastAsia="MS Gothic" w:hAnsi="Arial" w:cs="Arial"/>
          <w:b/>
          <w:bCs/>
          <w:color w:val="000000"/>
          <w:kern w:val="0"/>
          <w:sz w:val="28"/>
          <w:szCs w:val="28"/>
          <w:lang w:eastAsia="en-US"/>
          <w14:ligatures w14:val="none"/>
        </w:rPr>
        <w:t>1. Computational Environment</w:t>
      </w:r>
    </w:p>
    <w:p w14:paraId="7B196A0B" w14:textId="77777777" w:rsidR="009E6717" w:rsidRPr="009E6717" w:rsidRDefault="009E6717" w:rsidP="009E6717">
      <w:pPr>
        <w:widowControl/>
        <w:spacing w:after="200" w:line="276" w:lineRule="auto"/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</w:pP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• R version: 4.3.1</w:t>
      </w: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  <w:t xml:space="preserve">• Packages: </w:t>
      </w:r>
      <w:proofErr w:type="spellStart"/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bibliometrix</w:t>
      </w:r>
      <w:proofErr w:type="spellEnd"/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 xml:space="preserve"> 4.1.2, </w:t>
      </w:r>
      <w:proofErr w:type="spellStart"/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tidyverse</w:t>
      </w:r>
      <w:proofErr w:type="spellEnd"/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 xml:space="preserve">, </w:t>
      </w:r>
      <w:proofErr w:type="spellStart"/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stringdist</w:t>
      </w:r>
      <w:proofErr w:type="spellEnd"/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 xml:space="preserve">, ggplot2, </w:t>
      </w:r>
      <w:proofErr w:type="spellStart"/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igraph</w:t>
      </w:r>
      <w:proofErr w:type="spellEnd"/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  <w:t xml:space="preserve">• </w:t>
      </w:r>
      <w:proofErr w:type="spellStart"/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VOSviewer</w:t>
      </w:r>
      <w:proofErr w:type="spellEnd"/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: 1.6.20</w:t>
      </w: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  <w:t xml:space="preserve">• </w:t>
      </w:r>
      <w:proofErr w:type="spellStart"/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CiteSpace</w:t>
      </w:r>
      <w:proofErr w:type="spellEnd"/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: 6.2.R3 (Java SE 8)</w:t>
      </w: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  <w:t xml:space="preserve">• </w:t>
      </w:r>
      <w:proofErr w:type="spellStart"/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Scimago</w:t>
      </w:r>
      <w:proofErr w:type="spellEnd"/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 xml:space="preserve"> </w:t>
      </w:r>
      <w:proofErr w:type="spellStart"/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Graphica</w:t>
      </w:r>
      <w:proofErr w:type="spellEnd"/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: 1.0.32</w:t>
      </w: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  <w:t>• Hardware: macOS Ventura / 32 GB RAM</w:t>
      </w:r>
    </w:p>
    <w:p w14:paraId="19060F06" w14:textId="0D6D2410" w:rsidR="009E6717" w:rsidRPr="009E6717" w:rsidRDefault="009E6717" w:rsidP="009E6717">
      <w:pPr>
        <w:keepNext/>
        <w:keepLines/>
        <w:widowControl/>
        <w:spacing w:before="480" w:after="0" w:line="276" w:lineRule="auto"/>
        <w:outlineLvl w:val="0"/>
        <w:rPr>
          <w:rFonts w:ascii="Arial" w:eastAsia="MS Gothic" w:hAnsi="Arial" w:cs="Arial"/>
          <w:b/>
          <w:bCs/>
          <w:color w:val="000000"/>
          <w:kern w:val="0"/>
          <w:sz w:val="28"/>
          <w:szCs w:val="28"/>
          <w:lang w:eastAsia="en-US"/>
          <w14:ligatures w14:val="none"/>
        </w:rPr>
      </w:pPr>
      <w:r w:rsidRPr="009E6717">
        <w:rPr>
          <w:rFonts w:ascii="Arial" w:eastAsia="MS Gothic" w:hAnsi="Arial" w:cs="Arial"/>
          <w:b/>
          <w:bCs/>
          <w:color w:val="000000"/>
          <w:kern w:val="0"/>
          <w:sz w:val="28"/>
          <w:szCs w:val="28"/>
          <w:lang w:eastAsia="en-US"/>
          <w14:ligatures w14:val="none"/>
        </w:rPr>
        <w:t>2. Data Preprocessing and Harmonization</w:t>
      </w:r>
    </w:p>
    <w:p w14:paraId="187B29BB" w14:textId="2F0D41D2" w:rsidR="009E6717" w:rsidRPr="009E6717" w:rsidRDefault="009E6717" w:rsidP="009E6717">
      <w:pPr>
        <w:keepNext/>
        <w:keepLines/>
        <w:widowControl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000000"/>
          <w:kern w:val="0"/>
          <w:sz w:val="26"/>
          <w:szCs w:val="26"/>
          <w:lang w:eastAsia="en-US"/>
          <w14:ligatures w14:val="none"/>
        </w:rPr>
      </w:pPr>
      <w:r w:rsidRPr="009E6717">
        <w:rPr>
          <w:rFonts w:ascii="Arial" w:eastAsia="MS Gothic" w:hAnsi="Arial" w:cs="Arial"/>
          <w:b/>
          <w:bCs/>
          <w:color w:val="000000"/>
          <w:kern w:val="0"/>
          <w:sz w:val="26"/>
          <w:szCs w:val="26"/>
          <w:lang w:eastAsia="en-US"/>
          <w14:ligatures w14:val="none"/>
        </w:rPr>
        <w:t>2.1 Inclusion Rules</w:t>
      </w:r>
    </w:p>
    <w:p w14:paraId="47FCA886" w14:textId="77777777" w:rsidR="009E6717" w:rsidRPr="009E6717" w:rsidRDefault="009E6717" w:rsidP="009E6717">
      <w:pPr>
        <w:widowControl/>
        <w:spacing w:after="200" w:line="276" w:lineRule="auto"/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</w:pP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• English language only</w:t>
      </w: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  <w:t>• Article and Review document types</w:t>
      </w: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  <w:t>• Required fields: Title (TI), Author (AU), Publication Year (PY)</w:t>
      </w: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  <w:t>• Excluded: Editorials, letters, abstracts, notes, book chapters</w:t>
      </w:r>
    </w:p>
    <w:p w14:paraId="42DA025C" w14:textId="2AA2DE1F" w:rsidR="009E6717" w:rsidRPr="009E6717" w:rsidRDefault="009E6717" w:rsidP="009E6717">
      <w:pPr>
        <w:keepNext/>
        <w:keepLines/>
        <w:widowControl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000000"/>
          <w:kern w:val="0"/>
          <w:sz w:val="26"/>
          <w:szCs w:val="26"/>
          <w:lang w:eastAsia="en-US"/>
          <w14:ligatures w14:val="none"/>
        </w:rPr>
      </w:pPr>
      <w:r w:rsidRPr="009E6717">
        <w:rPr>
          <w:rFonts w:ascii="Arial" w:eastAsia="MS Gothic" w:hAnsi="Arial" w:cs="Arial"/>
          <w:b/>
          <w:bCs/>
          <w:color w:val="000000"/>
          <w:kern w:val="0"/>
          <w:sz w:val="26"/>
          <w:szCs w:val="26"/>
          <w:lang w:eastAsia="en-US"/>
          <w14:ligatures w14:val="none"/>
        </w:rPr>
        <w:t>2.2 Deduplication Workflow</w:t>
      </w:r>
    </w:p>
    <w:p w14:paraId="4099498E" w14:textId="77777777" w:rsidR="009E6717" w:rsidRPr="009E6717" w:rsidRDefault="009E6717" w:rsidP="009E6717">
      <w:pPr>
        <w:widowControl/>
        <w:spacing w:after="200" w:line="276" w:lineRule="auto"/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</w:pP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Step 1 — DOI matching (WOSCC &gt; Scopus &gt; PubMed priority)</w:t>
      </w: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  <w:t>Step 2 — Title–Year matching with fuzzy thresholds</w:t>
      </w: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  <w:t>Step 3 — Author-string similarity (Jaro–Winkler ≥ 0.90)</w:t>
      </w: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  <w:t>Outcome: 1,729 unique documents</w:t>
      </w:r>
    </w:p>
    <w:p w14:paraId="53A7A706" w14:textId="45301404" w:rsidR="009E6717" w:rsidRPr="009E6717" w:rsidRDefault="009E6717" w:rsidP="009E6717">
      <w:pPr>
        <w:keepNext/>
        <w:keepLines/>
        <w:widowControl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000000"/>
          <w:kern w:val="0"/>
          <w:sz w:val="26"/>
          <w:szCs w:val="26"/>
          <w:lang w:eastAsia="en-US"/>
          <w14:ligatures w14:val="none"/>
        </w:rPr>
      </w:pPr>
      <w:r w:rsidRPr="009E6717">
        <w:rPr>
          <w:rFonts w:ascii="Arial" w:eastAsia="MS Gothic" w:hAnsi="Arial" w:cs="Arial"/>
          <w:b/>
          <w:bCs/>
          <w:color w:val="000000"/>
          <w:kern w:val="0"/>
          <w:sz w:val="26"/>
          <w:szCs w:val="26"/>
          <w:lang w:eastAsia="en-US"/>
          <w14:ligatures w14:val="none"/>
        </w:rPr>
        <w:t>2.3 Author Disambiguation</w:t>
      </w:r>
    </w:p>
    <w:p w14:paraId="61BF743C" w14:textId="77777777" w:rsidR="009E6717" w:rsidRPr="009E6717" w:rsidRDefault="009E6717" w:rsidP="009E6717">
      <w:pPr>
        <w:widowControl/>
        <w:spacing w:after="200" w:line="276" w:lineRule="auto"/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</w:pP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• Normalization to 'LastName, Initials'</w:t>
      </w: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  <w:t>• ORCID overrides string rules</w:t>
      </w: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  <w:t>• Affiliation-based distinction for identical initials</w:t>
      </w: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</w:r>
    </w:p>
    <w:p w14:paraId="08DB0096" w14:textId="607CC59A" w:rsidR="009E6717" w:rsidRPr="009E6717" w:rsidRDefault="009E6717" w:rsidP="009E6717">
      <w:pPr>
        <w:keepNext/>
        <w:keepLines/>
        <w:widowControl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000000"/>
          <w:kern w:val="0"/>
          <w:sz w:val="26"/>
          <w:szCs w:val="26"/>
          <w:lang w:eastAsia="en-US"/>
          <w14:ligatures w14:val="none"/>
        </w:rPr>
      </w:pPr>
      <w:r w:rsidRPr="009E6717">
        <w:rPr>
          <w:rFonts w:ascii="Arial" w:eastAsia="MS Gothic" w:hAnsi="Arial" w:cs="Arial"/>
          <w:b/>
          <w:bCs/>
          <w:color w:val="000000"/>
          <w:kern w:val="0"/>
          <w:sz w:val="26"/>
          <w:szCs w:val="26"/>
          <w:lang w:eastAsia="en-US"/>
          <w14:ligatures w14:val="none"/>
        </w:rPr>
        <w:t>2.4 Institutional Unification</w:t>
      </w:r>
    </w:p>
    <w:p w14:paraId="54B2255A" w14:textId="77777777" w:rsidR="009E6717" w:rsidRPr="009E6717" w:rsidRDefault="009E6717" w:rsidP="009E6717">
      <w:pPr>
        <w:widowControl/>
        <w:spacing w:after="200" w:line="276" w:lineRule="auto"/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</w:pP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• Removal of department/division prefixes</w:t>
      </w: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  <w:t>• Standardization of university and hospital naming</w:t>
      </w: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  <w:t>• Manual curation for high-frequency institutions</w:t>
      </w:r>
    </w:p>
    <w:p w14:paraId="514FC3A3" w14:textId="2DB59138" w:rsidR="009E6717" w:rsidRPr="009E6717" w:rsidRDefault="009E6717" w:rsidP="009E6717">
      <w:pPr>
        <w:keepNext/>
        <w:keepLines/>
        <w:widowControl/>
        <w:spacing w:before="200" w:after="0" w:line="276" w:lineRule="auto"/>
        <w:outlineLvl w:val="1"/>
        <w:rPr>
          <w:rFonts w:ascii="Arial" w:eastAsia="MS Gothic" w:hAnsi="Arial" w:cs="Arial"/>
          <w:b/>
          <w:bCs/>
          <w:color w:val="000000"/>
          <w:kern w:val="0"/>
          <w:sz w:val="26"/>
          <w:szCs w:val="26"/>
          <w:lang w:eastAsia="en-US"/>
          <w14:ligatures w14:val="none"/>
        </w:rPr>
      </w:pPr>
      <w:r w:rsidRPr="009E6717">
        <w:rPr>
          <w:rFonts w:ascii="Arial" w:eastAsia="MS Gothic" w:hAnsi="Arial" w:cs="Arial"/>
          <w:b/>
          <w:bCs/>
          <w:color w:val="000000"/>
          <w:kern w:val="0"/>
          <w:sz w:val="26"/>
          <w:szCs w:val="26"/>
          <w:lang w:eastAsia="en-US"/>
          <w14:ligatures w14:val="none"/>
        </w:rPr>
        <w:lastRenderedPageBreak/>
        <w:t>2.5 Keyword Thesaurus Construction</w:t>
      </w:r>
    </w:p>
    <w:p w14:paraId="7C112B2A" w14:textId="77777777" w:rsidR="009E6717" w:rsidRPr="009E6717" w:rsidRDefault="009E6717" w:rsidP="009E6717">
      <w:pPr>
        <w:widowControl/>
        <w:spacing w:after="200" w:line="276" w:lineRule="auto"/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</w:pP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• Merge spelling and lexical variants (e.g., 'cerebrovascular accident' → 'stroke')</w:t>
      </w: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  <w:t>• Review Scopus-only terms (frequency &gt; 50 or ratio &gt;10)</w:t>
      </w: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</w:r>
    </w:p>
    <w:p w14:paraId="39B1DA20" w14:textId="2990D6E1" w:rsidR="009E6717" w:rsidRPr="009E6717" w:rsidRDefault="009E6717" w:rsidP="009E6717">
      <w:pPr>
        <w:keepNext/>
        <w:keepLines/>
        <w:widowControl/>
        <w:spacing w:before="480" w:after="0" w:line="276" w:lineRule="auto"/>
        <w:outlineLvl w:val="0"/>
        <w:rPr>
          <w:rFonts w:ascii="Arial" w:eastAsia="MS Gothic" w:hAnsi="Arial" w:cs="Arial"/>
          <w:b/>
          <w:bCs/>
          <w:color w:val="000000"/>
          <w:kern w:val="0"/>
          <w:sz w:val="28"/>
          <w:szCs w:val="28"/>
          <w:lang w:eastAsia="en-US"/>
          <w14:ligatures w14:val="none"/>
        </w:rPr>
      </w:pPr>
      <w:r w:rsidRPr="009E6717">
        <w:rPr>
          <w:rFonts w:ascii="Arial" w:eastAsia="MS Gothic" w:hAnsi="Arial" w:cs="Arial"/>
          <w:b/>
          <w:bCs/>
          <w:color w:val="000000"/>
          <w:kern w:val="0"/>
          <w:sz w:val="28"/>
          <w:szCs w:val="28"/>
          <w:lang w:eastAsia="en-US"/>
          <w14:ligatures w14:val="none"/>
        </w:rPr>
        <w:t>3. Quantitative Modelling Procedures</w:t>
      </w:r>
    </w:p>
    <w:p w14:paraId="7709DECE" w14:textId="77777777" w:rsidR="009E6717" w:rsidRPr="009E6717" w:rsidRDefault="009E6717" w:rsidP="009E6717">
      <w:pPr>
        <w:widowControl/>
        <w:spacing w:after="200" w:line="276" w:lineRule="auto"/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</w:pP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• Price’s Law: exponential growth modeling</w:t>
      </w: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  <w:t>• Lotka’s Law: MLE estimation with KS goodness-of-fit</w:t>
      </w: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  <w:t>• Bradford’s Law: Leimkuhler model implementation</w:t>
      </w: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  <w:t>• H-index computation for authors, institutions, and journals</w:t>
      </w:r>
    </w:p>
    <w:p w14:paraId="50B5753A" w14:textId="34903ECB" w:rsidR="009E6717" w:rsidRPr="009E6717" w:rsidRDefault="009E6717" w:rsidP="009E6717">
      <w:pPr>
        <w:keepNext/>
        <w:keepLines/>
        <w:widowControl/>
        <w:spacing w:before="480" w:after="0" w:line="276" w:lineRule="auto"/>
        <w:outlineLvl w:val="0"/>
        <w:rPr>
          <w:rFonts w:ascii="Arial" w:eastAsia="MS Gothic" w:hAnsi="Arial" w:cs="Arial"/>
          <w:b/>
          <w:bCs/>
          <w:color w:val="000000"/>
          <w:kern w:val="0"/>
          <w:sz w:val="28"/>
          <w:szCs w:val="28"/>
          <w:lang w:eastAsia="en-US"/>
          <w14:ligatures w14:val="none"/>
        </w:rPr>
      </w:pPr>
      <w:r w:rsidRPr="009E6717">
        <w:rPr>
          <w:rFonts w:ascii="Arial" w:eastAsia="MS Gothic" w:hAnsi="Arial" w:cs="Arial"/>
          <w:b/>
          <w:bCs/>
          <w:color w:val="000000"/>
          <w:kern w:val="0"/>
          <w:sz w:val="28"/>
          <w:szCs w:val="28"/>
          <w:lang w:eastAsia="en-US"/>
          <w14:ligatures w14:val="none"/>
        </w:rPr>
        <w:t>4. Network Construction Parameters</w:t>
      </w:r>
    </w:p>
    <w:p w14:paraId="5C5F1D97" w14:textId="77777777" w:rsidR="009E6717" w:rsidRPr="009E6717" w:rsidRDefault="009E6717" w:rsidP="009E6717">
      <w:pPr>
        <w:widowControl/>
        <w:spacing w:after="200" w:line="276" w:lineRule="auto"/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</w:pP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• Co-authorship: full counting, minimum thresholds (authors 5, institutions 3, countries 2)</w:t>
      </w: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  <w:t>• Keyword co-occurrence: minimum occurrences = 5; association strength normalization</w:t>
      </w: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  <w:t xml:space="preserve">• Co-citation analysis: </w:t>
      </w:r>
      <w:proofErr w:type="spellStart"/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CiteSpace</w:t>
      </w:r>
      <w:proofErr w:type="spellEnd"/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 xml:space="preserve"> slicing (1999–2024), g-index k=25, Pathfinder pruning</w:t>
      </w:r>
    </w:p>
    <w:p w14:paraId="47FF1CCC" w14:textId="1CC5CF69" w:rsidR="009E6717" w:rsidRPr="009E6717" w:rsidRDefault="009E6717" w:rsidP="009E6717">
      <w:pPr>
        <w:keepNext/>
        <w:keepLines/>
        <w:widowControl/>
        <w:spacing w:before="480" w:after="0" w:line="276" w:lineRule="auto"/>
        <w:outlineLvl w:val="0"/>
        <w:rPr>
          <w:rFonts w:ascii="Arial" w:eastAsia="MS Gothic" w:hAnsi="Arial" w:cs="Arial"/>
          <w:b/>
          <w:bCs/>
          <w:color w:val="000000"/>
          <w:kern w:val="0"/>
          <w:sz w:val="28"/>
          <w:szCs w:val="28"/>
          <w:lang w:eastAsia="en-US"/>
          <w14:ligatures w14:val="none"/>
        </w:rPr>
      </w:pPr>
      <w:r w:rsidRPr="009E6717">
        <w:rPr>
          <w:rFonts w:ascii="Arial" w:eastAsia="MS Gothic" w:hAnsi="Arial" w:cs="Arial"/>
          <w:b/>
          <w:bCs/>
          <w:color w:val="000000"/>
          <w:kern w:val="0"/>
          <w:sz w:val="28"/>
          <w:szCs w:val="28"/>
          <w:lang w:eastAsia="en-US"/>
          <w14:ligatures w14:val="none"/>
        </w:rPr>
        <w:t>5. Clustering and Normalization</w:t>
      </w:r>
    </w:p>
    <w:p w14:paraId="21008A04" w14:textId="77777777" w:rsidR="009E6717" w:rsidRPr="009E6717" w:rsidRDefault="009E6717" w:rsidP="009E6717">
      <w:pPr>
        <w:widowControl/>
        <w:spacing w:after="200" w:line="276" w:lineRule="auto"/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</w:pP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 xml:space="preserve">• </w:t>
      </w:r>
      <w:proofErr w:type="spellStart"/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VOSviewer</w:t>
      </w:r>
      <w:proofErr w:type="spellEnd"/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: Leiden clustering (resolution = 1.0)</w:t>
      </w: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  <w:t xml:space="preserve">• </w:t>
      </w:r>
      <w:proofErr w:type="spellStart"/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CiteSpace</w:t>
      </w:r>
      <w:proofErr w:type="spellEnd"/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: LLR and MI for cluster labeling</w:t>
      </w: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  <w:t>• Thematic evolution (1999–2008, 2009–2016, 2017–2024)</w:t>
      </w:r>
    </w:p>
    <w:p w14:paraId="2CBB6F01" w14:textId="6BB2A491" w:rsidR="009E6717" w:rsidRPr="009E6717" w:rsidRDefault="009E6717" w:rsidP="009E6717">
      <w:pPr>
        <w:keepNext/>
        <w:keepLines/>
        <w:widowControl/>
        <w:spacing w:before="480" w:after="0" w:line="276" w:lineRule="auto"/>
        <w:outlineLvl w:val="0"/>
        <w:rPr>
          <w:rFonts w:ascii="Arial" w:eastAsia="MS Gothic" w:hAnsi="Arial" w:cs="Arial"/>
          <w:b/>
          <w:bCs/>
          <w:color w:val="000000"/>
          <w:kern w:val="0"/>
          <w:sz w:val="28"/>
          <w:szCs w:val="28"/>
          <w:lang w:eastAsia="en-US"/>
          <w14:ligatures w14:val="none"/>
        </w:rPr>
      </w:pPr>
      <w:r w:rsidRPr="009E6717">
        <w:rPr>
          <w:rFonts w:ascii="Arial" w:eastAsia="MS Gothic" w:hAnsi="Arial" w:cs="Arial"/>
          <w:b/>
          <w:bCs/>
          <w:color w:val="000000"/>
          <w:kern w:val="0"/>
          <w:sz w:val="28"/>
          <w:szCs w:val="28"/>
          <w:lang w:eastAsia="en-US"/>
          <w14:ligatures w14:val="none"/>
        </w:rPr>
        <w:t>6. Sensitivity Analyses</w:t>
      </w:r>
    </w:p>
    <w:p w14:paraId="2D9E5201" w14:textId="77777777" w:rsidR="009E6717" w:rsidRPr="009E6717" w:rsidRDefault="009E6717" w:rsidP="009E6717">
      <w:pPr>
        <w:widowControl/>
        <w:spacing w:after="200" w:line="276" w:lineRule="auto"/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</w:pP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• Keyword thresholds tested: 3, 5, 8</w:t>
      </w: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  <w:t>• Author disambiguation thresholds: Jaro–Winkler 0.88–0.95</w:t>
      </w: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  <w:t>• Clustering resolution variants: 0.6, 1.0, 1.4</w:t>
      </w: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br/>
        <w:t>• Time-slice width: 1-year vs 2-year slices</w:t>
      </w:r>
    </w:p>
    <w:p w14:paraId="2DBCC5A2" w14:textId="3F603C12" w:rsidR="009E6717" w:rsidRPr="009E6717" w:rsidRDefault="009E6717" w:rsidP="009E6717">
      <w:pPr>
        <w:keepNext/>
        <w:keepLines/>
        <w:widowControl/>
        <w:spacing w:before="480" w:after="0" w:line="276" w:lineRule="auto"/>
        <w:outlineLvl w:val="0"/>
        <w:rPr>
          <w:rFonts w:ascii="Arial" w:eastAsia="MS Gothic" w:hAnsi="Arial" w:cs="Arial"/>
          <w:b/>
          <w:bCs/>
          <w:color w:val="000000"/>
          <w:kern w:val="0"/>
          <w:sz w:val="28"/>
          <w:szCs w:val="28"/>
          <w:lang w:eastAsia="en-US"/>
          <w14:ligatures w14:val="none"/>
        </w:rPr>
      </w:pPr>
      <w:r w:rsidRPr="009E6717">
        <w:rPr>
          <w:rFonts w:ascii="Arial" w:eastAsia="MS Gothic" w:hAnsi="Arial" w:cs="Arial"/>
          <w:b/>
          <w:bCs/>
          <w:color w:val="000000"/>
          <w:kern w:val="0"/>
          <w:sz w:val="28"/>
          <w:szCs w:val="28"/>
          <w:lang w:eastAsia="en-US"/>
          <w14:ligatures w14:val="none"/>
        </w:rPr>
        <w:lastRenderedPageBreak/>
        <w:t>7. Reproducibility Statement</w:t>
      </w:r>
    </w:p>
    <w:p w14:paraId="3DF6A674" w14:textId="77777777" w:rsidR="009E6717" w:rsidRPr="009E6717" w:rsidRDefault="009E6717" w:rsidP="009E6717">
      <w:pPr>
        <w:widowControl/>
        <w:spacing w:after="200" w:line="276" w:lineRule="auto"/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</w:pPr>
      <w:r w:rsidRPr="009E6717">
        <w:rPr>
          <w:rFonts w:ascii="Arial" w:eastAsia="MS Mincho" w:hAnsi="Arial" w:cs="Arial"/>
          <w:color w:val="000000"/>
          <w:kern w:val="0"/>
          <w:szCs w:val="22"/>
          <w:lang w:eastAsia="en-US"/>
          <w14:ligatures w14:val="none"/>
        </w:rPr>
        <w:t>All scripts used for preprocessing, harmonization, modelling, and visualization are available upon request. The workflow is fully reproducible on systems running R ≥ 4.2 and Java ≥ 8.</w:t>
      </w:r>
    </w:p>
    <w:p w14:paraId="4DDD0F6E" w14:textId="77777777" w:rsidR="009E6717" w:rsidRPr="006B4826" w:rsidRDefault="009E6717" w:rsidP="0054431C">
      <w:pPr>
        <w:rPr>
          <w:rFonts w:asciiTheme="minorBidi" w:hAnsiTheme="minorBidi"/>
        </w:rPr>
      </w:pPr>
    </w:p>
    <w:sectPr w:rsidR="009E6717" w:rsidRPr="006B4826" w:rsidSect="00CF1BF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B6F5F" w14:textId="77777777" w:rsidR="004776ED" w:rsidRDefault="004776ED" w:rsidP="0054431C">
      <w:pPr>
        <w:spacing w:after="0" w:line="240" w:lineRule="auto"/>
      </w:pPr>
      <w:r>
        <w:separator/>
      </w:r>
    </w:p>
  </w:endnote>
  <w:endnote w:type="continuationSeparator" w:id="0">
    <w:p w14:paraId="5E8CD8FC" w14:textId="77777777" w:rsidR="004776ED" w:rsidRDefault="004776ED" w:rsidP="00544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E11C6" w14:textId="4F57F9DB" w:rsidR="009E6717" w:rsidRDefault="009E6717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1926EA" wp14:editId="17128C0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31666338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FEAF1C" w14:textId="5C9066F7" w:rsidR="009E6717" w:rsidRPr="009E6717" w:rsidRDefault="009E6717" w:rsidP="009E671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E671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926E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7.2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WmxDwIAABs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03FEAF1C" w14:textId="5C9066F7" w:rsidR="009E6717" w:rsidRPr="009E6717" w:rsidRDefault="009E6717" w:rsidP="009E671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E671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E2574" w14:textId="20C4DC8A" w:rsidR="009E6717" w:rsidRDefault="009E6717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B4D4D89" wp14:editId="7C849AF7">
              <wp:simplePos x="1143000" y="9810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32905693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94F72" w14:textId="3F8997C3" w:rsidR="009E6717" w:rsidRPr="009E6717" w:rsidRDefault="009E6717" w:rsidP="009E671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E671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4D4D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7.2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27994F72" w14:textId="3F8997C3" w:rsidR="009E6717" w:rsidRPr="009E6717" w:rsidRDefault="009E6717" w:rsidP="009E671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E671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C5FA" w14:textId="7C8B1074" w:rsidR="009E6717" w:rsidRDefault="009E6717">
    <w:pPr>
      <w:pStyle w:val="Footer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E033017" wp14:editId="542FA06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46075"/>
              <wp:effectExtent l="0" t="0" r="9525" b="0"/>
              <wp:wrapNone/>
              <wp:docPr id="1025921366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46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71DAFF" w14:textId="2BEB4D91" w:rsidR="009E6717" w:rsidRPr="009E6717" w:rsidRDefault="009E6717" w:rsidP="009E6717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9E671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0330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7.2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7571DAFF" w14:textId="2BEB4D91" w:rsidR="009E6717" w:rsidRPr="009E6717" w:rsidRDefault="009E6717" w:rsidP="009E6717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9E671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BAECB" w14:textId="77777777" w:rsidR="004776ED" w:rsidRDefault="004776ED" w:rsidP="0054431C">
      <w:pPr>
        <w:spacing w:after="0" w:line="240" w:lineRule="auto"/>
      </w:pPr>
      <w:r>
        <w:separator/>
      </w:r>
    </w:p>
  </w:footnote>
  <w:footnote w:type="continuationSeparator" w:id="0">
    <w:p w14:paraId="079867EA" w14:textId="77777777" w:rsidR="004776ED" w:rsidRDefault="004776ED" w:rsidP="00544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3CBA"/>
    <w:multiLevelType w:val="hybridMultilevel"/>
    <w:tmpl w:val="D342237C"/>
    <w:lvl w:ilvl="0" w:tplc="04090011">
      <w:start w:val="1"/>
      <w:numFmt w:val="decimal"/>
      <w:lvlText w:val="%1)"/>
      <w:lvlJc w:val="left"/>
      <w:pPr>
        <w:ind w:left="440" w:hanging="440"/>
      </w:pPr>
    </w:lvl>
    <w:lvl w:ilvl="1" w:tplc="FFFFFFFF">
      <w:start w:val="1"/>
      <w:numFmt w:val="lowerLetter"/>
      <w:lvlText w:val="%2)"/>
      <w:lvlJc w:val="left"/>
      <w:pPr>
        <w:ind w:left="880" w:hanging="440"/>
      </w:pPr>
    </w:lvl>
    <w:lvl w:ilvl="2" w:tplc="FFFFFFFF">
      <w:start w:val="1"/>
      <w:numFmt w:val="lowerRoman"/>
      <w:lvlText w:val="%3."/>
      <w:lvlJc w:val="right"/>
      <w:pPr>
        <w:ind w:left="1320" w:hanging="440"/>
      </w:pPr>
    </w:lvl>
    <w:lvl w:ilvl="3" w:tplc="FFFFFFFF">
      <w:start w:val="1"/>
      <w:numFmt w:val="decimal"/>
      <w:lvlText w:val="%4."/>
      <w:lvlJc w:val="left"/>
      <w:pPr>
        <w:ind w:left="1760" w:hanging="440"/>
      </w:pPr>
    </w:lvl>
    <w:lvl w:ilvl="4" w:tplc="FFFFFFFF">
      <w:start w:val="1"/>
      <w:numFmt w:val="lowerLetter"/>
      <w:lvlText w:val="%5)"/>
      <w:lvlJc w:val="left"/>
      <w:pPr>
        <w:ind w:left="2200" w:hanging="440"/>
      </w:pPr>
    </w:lvl>
    <w:lvl w:ilvl="5" w:tplc="FFFFFFFF">
      <w:start w:val="1"/>
      <w:numFmt w:val="lowerRoman"/>
      <w:lvlText w:val="%6."/>
      <w:lvlJc w:val="right"/>
      <w:pPr>
        <w:ind w:left="2640" w:hanging="440"/>
      </w:pPr>
    </w:lvl>
    <w:lvl w:ilvl="6" w:tplc="FFFFFFFF">
      <w:start w:val="1"/>
      <w:numFmt w:val="decimal"/>
      <w:lvlText w:val="%7."/>
      <w:lvlJc w:val="left"/>
      <w:pPr>
        <w:ind w:left="3080" w:hanging="440"/>
      </w:pPr>
    </w:lvl>
    <w:lvl w:ilvl="7" w:tplc="FFFFFFFF">
      <w:start w:val="1"/>
      <w:numFmt w:val="lowerLetter"/>
      <w:lvlText w:val="%8)"/>
      <w:lvlJc w:val="left"/>
      <w:pPr>
        <w:ind w:left="3520" w:hanging="440"/>
      </w:pPr>
    </w:lvl>
    <w:lvl w:ilvl="8" w:tplc="FFFFFFFF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F294FDB"/>
    <w:multiLevelType w:val="multilevel"/>
    <w:tmpl w:val="BB009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8B6887"/>
    <w:multiLevelType w:val="multilevel"/>
    <w:tmpl w:val="A940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8B00F9"/>
    <w:multiLevelType w:val="multilevel"/>
    <w:tmpl w:val="FFC26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732E97"/>
    <w:multiLevelType w:val="hybridMultilevel"/>
    <w:tmpl w:val="4A620CB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36573177">
    <w:abstractNumId w:val="2"/>
  </w:num>
  <w:num w:numId="2" w16cid:durableId="349576374">
    <w:abstractNumId w:val="1"/>
  </w:num>
  <w:num w:numId="3" w16cid:durableId="42750445">
    <w:abstractNumId w:val="3"/>
  </w:num>
  <w:num w:numId="4" w16cid:durableId="14508526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451100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FF9"/>
    <w:rsid w:val="00006148"/>
    <w:rsid w:val="00007DB2"/>
    <w:rsid w:val="0003353A"/>
    <w:rsid w:val="000975F4"/>
    <w:rsid w:val="000A1BBE"/>
    <w:rsid w:val="000C125A"/>
    <w:rsid w:val="000C39A0"/>
    <w:rsid w:val="000D3FD8"/>
    <w:rsid w:val="000D5535"/>
    <w:rsid w:val="000D6051"/>
    <w:rsid w:val="00110BAB"/>
    <w:rsid w:val="00136C72"/>
    <w:rsid w:val="001B1631"/>
    <w:rsid w:val="001C4BD4"/>
    <w:rsid w:val="001E224D"/>
    <w:rsid w:val="001E65D8"/>
    <w:rsid w:val="00212588"/>
    <w:rsid w:val="00246182"/>
    <w:rsid w:val="00257C69"/>
    <w:rsid w:val="00274F1B"/>
    <w:rsid w:val="00287E88"/>
    <w:rsid w:val="002A3021"/>
    <w:rsid w:val="002C3515"/>
    <w:rsid w:val="002D041A"/>
    <w:rsid w:val="002D2CB8"/>
    <w:rsid w:val="002D77FE"/>
    <w:rsid w:val="002E204B"/>
    <w:rsid w:val="00310F21"/>
    <w:rsid w:val="0031671F"/>
    <w:rsid w:val="00330A57"/>
    <w:rsid w:val="00364FF9"/>
    <w:rsid w:val="00367D10"/>
    <w:rsid w:val="003C0755"/>
    <w:rsid w:val="003F013C"/>
    <w:rsid w:val="004214A7"/>
    <w:rsid w:val="004776ED"/>
    <w:rsid w:val="00481B27"/>
    <w:rsid w:val="00487521"/>
    <w:rsid w:val="004A31C4"/>
    <w:rsid w:val="004C0580"/>
    <w:rsid w:val="004C4485"/>
    <w:rsid w:val="004E23CB"/>
    <w:rsid w:val="004F42C4"/>
    <w:rsid w:val="00500393"/>
    <w:rsid w:val="005141DB"/>
    <w:rsid w:val="00532EB5"/>
    <w:rsid w:val="00533B40"/>
    <w:rsid w:val="00537D8C"/>
    <w:rsid w:val="0054431C"/>
    <w:rsid w:val="00551F9D"/>
    <w:rsid w:val="005638E6"/>
    <w:rsid w:val="00566699"/>
    <w:rsid w:val="00571E28"/>
    <w:rsid w:val="00596A37"/>
    <w:rsid w:val="00597EA9"/>
    <w:rsid w:val="005A230E"/>
    <w:rsid w:val="005A2A46"/>
    <w:rsid w:val="005B3F3C"/>
    <w:rsid w:val="005E0D66"/>
    <w:rsid w:val="006303E4"/>
    <w:rsid w:val="006370FC"/>
    <w:rsid w:val="006736F2"/>
    <w:rsid w:val="00680A02"/>
    <w:rsid w:val="00683375"/>
    <w:rsid w:val="006B333E"/>
    <w:rsid w:val="006B4826"/>
    <w:rsid w:val="006B62AD"/>
    <w:rsid w:val="007110B1"/>
    <w:rsid w:val="007307AA"/>
    <w:rsid w:val="00743756"/>
    <w:rsid w:val="00753DE1"/>
    <w:rsid w:val="00795BE0"/>
    <w:rsid w:val="007D0D02"/>
    <w:rsid w:val="008047E9"/>
    <w:rsid w:val="008163D0"/>
    <w:rsid w:val="0086466C"/>
    <w:rsid w:val="0087264C"/>
    <w:rsid w:val="00875AD4"/>
    <w:rsid w:val="008B2A50"/>
    <w:rsid w:val="008C0ABC"/>
    <w:rsid w:val="008C3CC6"/>
    <w:rsid w:val="008C5E0B"/>
    <w:rsid w:val="008D017D"/>
    <w:rsid w:val="008D758C"/>
    <w:rsid w:val="00941D34"/>
    <w:rsid w:val="009454CA"/>
    <w:rsid w:val="00950FF8"/>
    <w:rsid w:val="009525DB"/>
    <w:rsid w:val="009A0834"/>
    <w:rsid w:val="009E6717"/>
    <w:rsid w:val="00A314E3"/>
    <w:rsid w:val="00A407B5"/>
    <w:rsid w:val="00A45BA8"/>
    <w:rsid w:val="00A466CB"/>
    <w:rsid w:val="00A62530"/>
    <w:rsid w:val="00A763C8"/>
    <w:rsid w:val="00A827A9"/>
    <w:rsid w:val="00AB1858"/>
    <w:rsid w:val="00AD29A6"/>
    <w:rsid w:val="00AD52FA"/>
    <w:rsid w:val="00AE08DD"/>
    <w:rsid w:val="00AE449E"/>
    <w:rsid w:val="00B119A9"/>
    <w:rsid w:val="00B405B9"/>
    <w:rsid w:val="00B60DC4"/>
    <w:rsid w:val="00B6660F"/>
    <w:rsid w:val="00B67EAC"/>
    <w:rsid w:val="00B9298E"/>
    <w:rsid w:val="00B92BE8"/>
    <w:rsid w:val="00BD5671"/>
    <w:rsid w:val="00BE2FDC"/>
    <w:rsid w:val="00BE3958"/>
    <w:rsid w:val="00C0572B"/>
    <w:rsid w:val="00C063AD"/>
    <w:rsid w:val="00C13B18"/>
    <w:rsid w:val="00C22E2C"/>
    <w:rsid w:val="00C32308"/>
    <w:rsid w:val="00C371D6"/>
    <w:rsid w:val="00C51D26"/>
    <w:rsid w:val="00C62A98"/>
    <w:rsid w:val="00C70902"/>
    <w:rsid w:val="00C758A2"/>
    <w:rsid w:val="00C80C56"/>
    <w:rsid w:val="00C93721"/>
    <w:rsid w:val="00CB0E3F"/>
    <w:rsid w:val="00CC2570"/>
    <w:rsid w:val="00CF1BFA"/>
    <w:rsid w:val="00D00FE6"/>
    <w:rsid w:val="00D01DFF"/>
    <w:rsid w:val="00D1174C"/>
    <w:rsid w:val="00D16ABC"/>
    <w:rsid w:val="00D32D39"/>
    <w:rsid w:val="00D458A7"/>
    <w:rsid w:val="00D80958"/>
    <w:rsid w:val="00DA1190"/>
    <w:rsid w:val="00DA7DE7"/>
    <w:rsid w:val="00DC7FBC"/>
    <w:rsid w:val="00E34480"/>
    <w:rsid w:val="00E34D84"/>
    <w:rsid w:val="00E54BF2"/>
    <w:rsid w:val="00E62C15"/>
    <w:rsid w:val="00E707CF"/>
    <w:rsid w:val="00EA32AD"/>
    <w:rsid w:val="00EA6F43"/>
    <w:rsid w:val="00ED6607"/>
    <w:rsid w:val="00F35B83"/>
    <w:rsid w:val="00F40CE4"/>
    <w:rsid w:val="00F414C7"/>
    <w:rsid w:val="00F645FE"/>
    <w:rsid w:val="00F647F5"/>
    <w:rsid w:val="00FC4A4C"/>
    <w:rsid w:val="00FF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E2B38D"/>
  <w15:chartTrackingRefBased/>
  <w15:docId w15:val="{2F60336E-9595-334E-B8FC-18A1F500D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9E6717"/>
    <w:pPr>
      <w:widowControl w:val="0"/>
      <w:spacing w:after="160" w:line="278" w:lineRule="auto"/>
    </w:pPr>
    <w:rPr>
      <w:sz w:val="22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4FF9"/>
    <w:pPr>
      <w:keepNext/>
      <w:keepLines/>
      <w:spacing w:before="480" w:after="80" w:line="240" w:lineRule="auto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4FF9"/>
    <w:pPr>
      <w:keepNext/>
      <w:keepLine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4FF9"/>
    <w:pPr>
      <w:keepNext/>
      <w:keepLines/>
      <w:spacing w:before="160" w:after="80" w:line="240" w:lineRule="auto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4FF9"/>
    <w:pPr>
      <w:keepNext/>
      <w:keepLines/>
      <w:spacing w:before="80" w:after="40" w:line="240" w:lineRule="auto"/>
      <w:jc w:val="both"/>
      <w:outlineLvl w:val="3"/>
    </w:pPr>
    <w:rPr>
      <w:rFonts w:cstheme="majorBidi"/>
      <w:color w:val="2F5496" w:themeColor="accent1" w:themeShade="BF"/>
      <w:sz w:val="28"/>
      <w:szCs w:val="28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4FF9"/>
    <w:pPr>
      <w:keepNext/>
      <w:keepLines/>
      <w:spacing w:before="80" w:after="40" w:line="240" w:lineRule="auto"/>
      <w:jc w:val="both"/>
      <w:outlineLvl w:val="4"/>
    </w:pPr>
    <w:rPr>
      <w:rFonts w:cstheme="majorBidi"/>
      <w:color w:val="2F5496" w:themeColor="accent1" w:themeShade="BF"/>
      <w:sz w:val="24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4FF9"/>
    <w:pPr>
      <w:keepNext/>
      <w:keepLines/>
      <w:spacing w:before="40" w:after="0" w:line="240" w:lineRule="auto"/>
      <w:jc w:val="both"/>
      <w:outlineLvl w:val="5"/>
    </w:pPr>
    <w:rPr>
      <w:rFonts w:cstheme="majorBidi"/>
      <w:b/>
      <w:bCs/>
      <w:color w:val="2F5496" w:themeColor="accent1" w:themeShade="BF"/>
      <w:sz w:val="24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4FF9"/>
    <w:pPr>
      <w:keepNext/>
      <w:keepLines/>
      <w:spacing w:before="40" w:after="0" w:line="240" w:lineRule="auto"/>
      <w:jc w:val="both"/>
      <w:outlineLvl w:val="6"/>
    </w:pPr>
    <w:rPr>
      <w:rFonts w:cstheme="majorBidi"/>
      <w:b/>
      <w:bCs/>
      <w:color w:val="595959" w:themeColor="text1" w:themeTint="A6"/>
      <w:sz w:val="24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4FF9"/>
    <w:pPr>
      <w:keepNext/>
      <w:keepLines/>
      <w:spacing w:after="0" w:line="240" w:lineRule="auto"/>
      <w:jc w:val="both"/>
      <w:outlineLvl w:val="7"/>
    </w:pPr>
    <w:rPr>
      <w:rFonts w:cstheme="majorBidi"/>
      <w:color w:val="595959" w:themeColor="text1" w:themeTint="A6"/>
      <w:sz w:val="24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4FF9"/>
    <w:pPr>
      <w:keepNext/>
      <w:keepLines/>
      <w:spacing w:after="0" w:line="240" w:lineRule="auto"/>
      <w:jc w:val="both"/>
      <w:outlineLvl w:val="8"/>
    </w:pPr>
    <w:rPr>
      <w:rFonts w:eastAsiaTheme="majorEastAsia" w:cstheme="majorBidi"/>
      <w:color w:val="595959" w:themeColor="text1" w:themeTint="A6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4F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4F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4F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4FF9"/>
    <w:rPr>
      <w:rFonts w:cstheme="majorBidi"/>
      <w:color w:val="2F5496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4FF9"/>
    <w:rPr>
      <w:rFonts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4FF9"/>
    <w:rPr>
      <w:rFonts w:cstheme="majorBidi"/>
      <w:b/>
      <w:b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4FF9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4FF9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4FF9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64F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364F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4FF9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SubtitleChar">
    <w:name w:val="Subtitle Char"/>
    <w:basedOn w:val="DefaultParagraphFont"/>
    <w:link w:val="Subtitle"/>
    <w:uiPriority w:val="11"/>
    <w:rsid w:val="00364F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4FF9"/>
    <w:pPr>
      <w:spacing w:before="160" w:line="240" w:lineRule="auto"/>
      <w:jc w:val="center"/>
    </w:pPr>
    <w:rPr>
      <w:i/>
      <w:iCs/>
      <w:color w:val="404040" w:themeColor="text1" w:themeTint="BF"/>
      <w:sz w:val="24"/>
      <w14:ligatures w14:val="none"/>
    </w:rPr>
  </w:style>
  <w:style w:type="character" w:customStyle="1" w:styleId="QuoteChar">
    <w:name w:val="Quote Char"/>
    <w:basedOn w:val="DefaultParagraphFont"/>
    <w:link w:val="Quote"/>
    <w:uiPriority w:val="29"/>
    <w:rsid w:val="00364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4FF9"/>
    <w:pPr>
      <w:spacing w:after="0" w:line="240" w:lineRule="auto"/>
      <w:ind w:left="720"/>
      <w:contextualSpacing/>
      <w:jc w:val="both"/>
    </w:pPr>
    <w:rPr>
      <w:sz w:val="24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364F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4F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sz w:val="24"/>
      <w14:ligatures w14:val="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4F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4FF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431C"/>
    <w:pP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4431C"/>
    <w:rPr>
      <w:sz w:val="18"/>
      <w:szCs w:val="18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54431C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4431C"/>
    <w:rPr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XYH-GXW</dc:creator>
  <cp:keywords/>
  <dc:description/>
  <cp:lastModifiedBy>Dajime, Peter</cp:lastModifiedBy>
  <cp:revision>3</cp:revision>
  <dcterms:created xsi:type="dcterms:W3CDTF">2025-12-08T20:56:00Z</dcterms:created>
  <dcterms:modified xsi:type="dcterms:W3CDTF">2025-12-09T23:59:00Z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3d265156,4e7ab054,4f37cca2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2025-12-08T20:56:05Z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ada412c5-042a-42bf-8dde-845d669a5bc6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MSIP_Label_2bbab825-a111-45e4-86a1-18cee0005896_Tag">
    <vt:lpwstr>10, 3, 0, 1</vt:lpwstr>
  </property>
</Properties>
</file>