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90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Arial" w:hAnsi="Arial" w:cs="Arial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default" w:ascii="Arial" w:hAnsi="Arial" w:eastAsia="Arial-BoldMT" w:cs="Arial"/>
          <w:b/>
          <w:bCs/>
          <w:color w:val="000000"/>
          <w:kern w:val="0"/>
          <w:sz w:val="32"/>
          <w:szCs w:val="32"/>
          <w:lang w:bidi="ar"/>
        </w:rPr>
        <w:t>Supplementary Online Content</w:t>
      </w:r>
      <w:r>
        <w:rPr>
          <w:rFonts w:hint="default" w:ascii="Arial" w:hAnsi="Arial" w:cs="Arial"/>
          <w:b/>
          <w:bCs/>
          <w:color w:val="000000"/>
          <w:kern w:val="0"/>
          <w:sz w:val="32"/>
          <w:szCs w:val="32"/>
          <w:lang w:bidi="ar"/>
        </w:rPr>
        <w:t>s</w:t>
      </w:r>
    </w:p>
    <w:p w14:paraId="419C6D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Arial" w:hAnsi="Arial" w:cs="Arial"/>
          <w:b/>
          <w:bCs/>
          <w:color w:val="000000"/>
          <w:kern w:val="0"/>
          <w:sz w:val="32"/>
          <w:szCs w:val="32"/>
          <w:lang w:bidi="ar"/>
        </w:rPr>
        <w:t>Journal of Blood Medicine</w:t>
      </w:r>
    </w:p>
    <w:p w14:paraId="769D61CE">
      <w:pPr>
        <w:spacing w:line="360" w:lineRule="auto"/>
        <w:rPr>
          <w:rFonts w:hint="default" w:ascii="Times New Roman" w:hAnsi="Times New Roman" w:cs="Times New Roman"/>
          <w:sz w:val="20"/>
          <w:szCs w:val="20"/>
        </w:rPr>
      </w:pPr>
    </w:p>
    <w:p w14:paraId="34502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>Supplemental Table 1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sz w:val="20"/>
          <w:szCs w:val="20"/>
        </w:rPr>
        <w:t>Types of Thrombosis and Department Distribution</w:t>
      </w:r>
    </w:p>
    <w:tbl>
      <w:tblPr>
        <w:tblStyle w:val="6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5515"/>
        <w:gridCol w:w="1862"/>
      </w:tblGrid>
      <w:tr w14:paraId="4066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 w:val="0"/>
            <w:vAlign w:val="top"/>
          </w:tcPr>
          <w:p w14:paraId="2D456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Thrombotic Events</w:t>
            </w:r>
          </w:p>
        </w:tc>
        <w:tc>
          <w:tcPr>
            <w:tcW w:w="551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top"/>
          </w:tcPr>
          <w:p w14:paraId="60DB8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Medical Departments</w:t>
            </w:r>
          </w:p>
        </w:tc>
        <w:tc>
          <w:tcPr>
            <w:tcW w:w="186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top"/>
          </w:tcPr>
          <w:p w14:paraId="7BC31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Patient Distribution</w:t>
            </w:r>
          </w:p>
        </w:tc>
      </w:tr>
      <w:tr w14:paraId="3BD4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0A9C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Lower extremity Deep vein thrombosis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DVT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5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374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Pulmonary and Critical Care Medicine</w:t>
            </w:r>
          </w:p>
        </w:tc>
        <w:tc>
          <w:tcPr>
            <w:tcW w:w="186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C854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</w:tr>
      <w:tr w14:paraId="4EE3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CA70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DA9B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Emergency Medicine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7B5F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</w:tr>
      <w:tr w14:paraId="2D2C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D1C7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C7AC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Rheumatology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6CA7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</w:tr>
      <w:tr w14:paraId="2A22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BD24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9785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Nephrology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874C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</w:tr>
      <w:tr w14:paraId="2E70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6A4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A252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lang w:val="en-US" w:eastAsia="zh-CN"/>
              </w:rPr>
              <w:t>Department of Cardiology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544B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</w:tr>
      <w:tr w14:paraId="3F6D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CC30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3213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Orthopedic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06A8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</w:tr>
      <w:tr w14:paraId="3FE7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6A39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BF8F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Neurology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3A3C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</w:tr>
      <w:tr w14:paraId="473C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121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C22F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Critical Care Medicine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FCD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</w:tr>
      <w:tr w14:paraId="190D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29BC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FB07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Rehabilitation Medicine​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79A8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7E04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9E5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368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General Surgery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C4F2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2D7E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5EAF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C87E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lang w:val="en-US" w:eastAsia="zh-CN"/>
              </w:rPr>
              <w:t xml:space="preserve">Department of General Practice 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56F7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51CE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C999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3974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Cardiovascular Surgery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F361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37F9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F47B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106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Vascular Surgery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7EB7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070F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3605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A6B1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Hematology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C59F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6230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1708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Cerebral infarction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DCB3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Rheumatology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F60A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</w:tr>
      <w:tr w14:paraId="58F6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0B28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5C44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Neurology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01FF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</w:tr>
      <w:tr w14:paraId="1856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DDAF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18A9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Hematology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2994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</w:tr>
      <w:tr w14:paraId="1849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F512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965C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Infectious Diseases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805A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3100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C388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5D5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Geriatric Medicine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41DB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56A7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64E5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4D52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Cardiology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D377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19C0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65D6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77B8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Critical Care Medicine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B044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3B48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D291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Lower extremity DVT and pulmonary embolism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（PE）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05E2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Pulmonary and Critical Care Medicine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E622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</w:tr>
      <w:tr w14:paraId="2B97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8445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13F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Rheumatology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164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</w:tr>
      <w:tr w14:paraId="4073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E6E1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9EF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Interventional Radiology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B47A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</w:tr>
      <w:tr w14:paraId="6AB9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2E7D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1B19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Infectious Diseases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53A4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45CA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9B2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BBA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Emergency Medicine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5C8D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0B77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36F6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5111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Hematology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0E9E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1193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008D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Lower extremity DVT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and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 cerebral infarction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9A9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Neurology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3357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</w:tr>
      <w:tr w14:paraId="31B5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B2A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A806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Rheumatology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818B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</w:tr>
      <w:tr w14:paraId="32250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1F0D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1317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Neurosurgery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B27D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</w:tr>
      <w:tr w14:paraId="2AC5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BA33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FBB1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Emergency Medicine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D0D4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12F27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162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E98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Traditional Chinese Medicine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22CD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275E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D2D1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FC7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Critical Care Medicine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90F1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53BC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884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​Peripherally Inserted Central Catheter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-related thrombosis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A74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Nephrology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2821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5852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B9C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D1D2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Rheumatology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C88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4A38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A6A4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Acute coronary syndrome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（ACS）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43D8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Hematology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493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1761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949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78F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Cardiology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CFF7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6A3A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2230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​Splanchnic vein thrombosis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AFBB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Gastroenterology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F5B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56AA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095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9D80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Emergency Medicine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C704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50BF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B49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​Upper Extremity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 and Lower extremity DVT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177E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Rheumatology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B52D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53BD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5747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38B8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Infectious Diseases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6EBA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1E65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8CF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Lower extremity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 DVT and Superficial Vein Thrombosis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5C0B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Rheumatology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57A0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78E6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D77A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1A19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General Surgery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93C6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2959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AEB6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PE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28A0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Rheumatology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03F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66C6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424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​Arteriovenous fistula thrombosis​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2AE9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Nephrology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D72F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450E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2246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Hepatic hemangioma with thrombosis in the right anterior lobe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D45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Rheumatology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80D4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45E5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53E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Cardiac Thrombus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 and ACS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69E6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Cardiology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0386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24CF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C170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Cerebral venous sinus thrombosis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（CVST）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F237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Neurosurgery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CB64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663B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73CA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CVST and ACS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6C14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Emergency Medicine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7F5F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3F37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80E2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Cerebral infarction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 and ​Lower extremity arterial thrombosis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6B4A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Neurology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412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36A9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8CB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​Upper extremity arterial thrombosis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A30D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Nephrology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65F8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1A95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888A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​Renal infarction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044D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Gastroenterology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E98C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2505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0B45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Lower extremity DVT and PE and Cerebral infarction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0281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Emergency Medicine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9A18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6398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1FB2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Lower extremity DVT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 and ACS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9782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Critical Care Medicine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C41E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5ABF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C50D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Lower extremity DVT and Cerebral infarction and Atrial thrombus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154F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Neurology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C81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4925D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E4FB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Lower extremity arterial thrombosis and Lower extremity DVT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3D8C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Emergency Medicine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2D58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71F8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6DFA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Lower extremity arterial thrombosis</w:t>
            </w:r>
          </w:p>
        </w:tc>
        <w:tc>
          <w:tcPr>
            <w:tcW w:w="55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076B2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Department of Vascular Surgery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08FA5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</w:tbl>
    <w:p w14:paraId="30974B95">
      <w:pPr>
        <w:rPr>
          <w:rFonts w:hint="default" w:ascii="Times New Roman" w:hAnsi="Times New Roman" w:cs="Times New Roman"/>
        </w:rPr>
      </w:pPr>
    </w:p>
    <w:p w14:paraId="0C3BCA93">
      <w:pPr>
        <w:rPr>
          <w:rFonts w:hint="default" w:ascii="Times New Roman" w:hAnsi="Times New Roman" w:cs="Times New Roman"/>
          <w:b/>
          <w:bCs/>
          <w:sz w:val="24"/>
        </w:rPr>
      </w:pPr>
    </w:p>
    <w:p w14:paraId="11D9F82D">
      <w:pPr>
        <w:rPr>
          <w:rFonts w:hint="default" w:ascii="Times New Roman" w:hAnsi="Times New Roman" w:cs="Times New Roman"/>
          <w:b/>
          <w:bCs/>
          <w:sz w:val="24"/>
        </w:rPr>
      </w:pPr>
    </w:p>
    <w:p w14:paraId="6726C186">
      <w:pPr>
        <w:rPr>
          <w:rFonts w:hint="default" w:ascii="Times New Roman" w:hAnsi="Times New Roman" w:cs="Times New Roman"/>
          <w:b/>
          <w:bCs/>
          <w:sz w:val="24"/>
        </w:rPr>
      </w:pPr>
    </w:p>
    <w:p w14:paraId="3F15E46C">
      <w:pPr>
        <w:rPr>
          <w:rFonts w:hint="default" w:ascii="Times New Roman" w:hAnsi="Times New Roman" w:cs="Times New Roman"/>
          <w:b/>
          <w:bCs/>
          <w:sz w:val="24"/>
        </w:rPr>
      </w:pPr>
    </w:p>
    <w:p w14:paraId="5E514474">
      <w:pPr>
        <w:rPr>
          <w:rFonts w:hint="default" w:ascii="Times New Roman" w:hAnsi="Times New Roman" w:cs="Times New Roman"/>
          <w:b/>
          <w:bCs/>
          <w:sz w:val="24"/>
        </w:rPr>
      </w:pPr>
    </w:p>
    <w:p w14:paraId="1D20C088">
      <w:pPr>
        <w:rPr>
          <w:rFonts w:hint="default" w:ascii="Times New Roman" w:hAnsi="Times New Roman" w:cs="Times New Roman"/>
          <w:b/>
          <w:bCs/>
          <w:sz w:val="24"/>
        </w:rPr>
      </w:pPr>
    </w:p>
    <w:p w14:paraId="308248DA">
      <w:pPr>
        <w:rPr>
          <w:rFonts w:hint="default" w:ascii="Times New Roman" w:hAnsi="Times New Roman" w:cs="Times New Roman"/>
          <w:b/>
          <w:bCs/>
          <w:sz w:val="24"/>
        </w:rPr>
      </w:pPr>
    </w:p>
    <w:p w14:paraId="43477438">
      <w:pPr>
        <w:rPr>
          <w:rFonts w:hint="default" w:ascii="Times New Roman" w:hAnsi="Times New Roman" w:cs="Times New Roman"/>
          <w:b/>
          <w:bCs/>
          <w:sz w:val="24"/>
        </w:rPr>
      </w:pPr>
    </w:p>
    <w:p w14:paraId="7DF63F01">
      <w:pPr>
        <w:rPr>
          <w:rFonts w:hint="default" w:ascii="Times New Roman" w:hAnsi="Times New Roman" w:cs="Times New Roman"/>
          <w:b/>
          <w:bCs/>
          <w:sz w:val="24"/>
        </w:rPr>
      </w:pPr>
    </w:p>
    <w:p w14:paraId="3A989B5A">
      <w:pPr>
        <w:rPr>
          <w:rFonts w:hint="default" w:ascii="Arial" w:hAnsi="Arial" w:cs="Arial"/>
          <w:b/>
          <w:bCs/>
          <w:sz w:val="20"/>
          <w:szCs w:val="20"/>
        </w:rPr>
      </w:pPr>
    </w:p>
    <w:p w14:paraId="6DA51B0E">
      <w:pPr>
        <w:rPr>
          <w:rFonts w:hint="default" w:ascii="Arial" w:hAnsi="Arial" w:cs="Arial"/>
          <w:b/>
          <w:bCs/>
          <w:sz w:val="20"/>
          <w:szCs w:val="20"/>
        </w:rPr>
      </w:pPr>
    </w:p>
    <w:p w14:paraId="4872B965">
      <w:pPr>
        <w:rPr>
          <w:rFonts w:hint="default" w:ascii="Arial" w:hAnsi="Arial" w:cs="Arial"/>
          <w:b/>
          <w:bCs/>
          <w:sz w:val="20"/>
          <w:szCs w:val="20"/>
        </w:rPr>
      </w:pPr>
    </w:p>
    <w:p w14:paraId="7B2A5CA9">
      <w:pPr>
        <w:rPr>
          <w:rFonts w:hint="default" w:ascii="Arial" w:hAnsi="Arial" w:cs="Arial"/>
          <w:b/>
          <w:bCs/>
          <w:sz w:val="20"/>
          <w:szCs w:val="20"/>
        </w:rPr>
      </w:pPr>
    </w:p>
    <w:p w14:paraId="423AD2F9">
      <w:pPr>
        <w:rPr>
          <w:rFonts w:hint="default" w:ascii="Arial" w:hAnsi="Arial" w:cs="Arial"/>
          <w:b/>
          <w:bCs/>
          <w:sz w:val="20"/>
          <w:szCs w:val="20"/>
        </w:rPr>
      </w:pPr>
    </w:p>
    <w:p w14:paraId="04766F1D">
      <w:pPr>
        <w:rPr>
          <w:rFonts w:hint="default" w:ascii="Arial" w:hAnsi="Arial" w:cs="Arial"/>
          <w:b/>
          <w:bCs/>
          <w:sz w:val="20"/>
          <w:szCs w:val="20"/>
        </w:rPr>
      </w:pPr>
    </w:p>
    <w:p w14:paraId="3D96E2D4">
      <w:pPr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Supplemental Table 2 </w:t>
      </w:r>
      <w:r>
        <w:rPr>
          <w:rFonts w:hint="default" w:ascii="Arial" w:hAnsi="Arial" w:cs="Arial"/>
          <w:b w:val="0"/>
          <w:bCs w:val="0"/>
          <w:sz w:val="20"/>
          <w:szCs w:val="20"/>
        </w:rPr>
        <w:t>Clinical characteristics</w:t>
      </w:r>
    </w:p>
    <w:tbl>
      <w:tblPr>
        <w:tblStyle w:val="6"/>
        <w:tblpPr w:leftFromText="180" w:rightFromText="180" w:vertAnchor="text" w:horzAnchor="page" w:tblpX="1157" w:tblpY="300"/>
        <w:tblOverlap w:val="never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0"/>
        <w:gridCol w:w="2048"/>
        <w:gridCol w:w="2157"/>
        <w:gridCol w:w="1060"/>
        <w:gridCol w:w="1205"/>
      </w:tblGrid>
      <w:tr w14:paraId="2E71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3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4720C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E54C5E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Characteristics</w:t>
            </w:r>
          </w:p>
        </w:tc>
        <w:tc>
          <w:tcPr>
            <w:tcW w:w="204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15CD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E54C5E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TE（n=101）</w:t>
            </w:r>
          </w:p>
        </w:tc>
        <w:tc>
          <w:tcPr>
            <w:tcW w:w="215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68B1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E54C5E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No TE (n=795)</w:t>
            </w:r>
          </w:p>
        </w:tc>
        <w:tc>
          <w:tcPr>
            <w:tcW w:w="106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327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Z/X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0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A98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</w:tr>
      <w:tr w14:paraId="0114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3B6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Sex, male/female, n</w:t>
            </w:r>
          </w:p>
        </w:tc>
        <w:tc>
          <w:tcPr>
            <w:tcW w:w="204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D8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40/61</w:t>
            </w:r>
          </w:p>
        </w:tc>
        <w:tc>
          <w:tcPr>
            <w:tcW w:w="215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4A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184/611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ED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12.948</w:t>
            </w:r>
          </w:p>
        </w:tc>
        <w:tc>
          <w:tcPr>
            <w:tcW w:w="12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AD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14:paraId="6D4D6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8CB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Age (y) median (IQR）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336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69.00 (57.00, 76.00)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FD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50.00 (34.00, 60.00)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85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8.739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56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14:paraId="0841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30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BMI (kg/m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median (IQR）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69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22.31 (20.17, 25.11)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BF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22.43 (20.12, 25.07)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127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-0.220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7D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0.826</w:t>
            </w:r>
          </w:p>
        </w:tc>
      </w:tr>
      <w:tr w14:paraId="0B74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3EF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Smoking History, n (%)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36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16 (1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DF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29 (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60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27.934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4C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14:paraId="6C49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FE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Comorbidities, n (%)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E8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4874CB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7E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4874CB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BA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4874CB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7F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4874CB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28AE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1E0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Hypertension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C9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49 (4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5F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172 (2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36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34.846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08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14:paraId="2F4C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B2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Diabetes Mellitus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D00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31 (3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1B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93 (1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50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27.117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23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14:paraId="3B47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D2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Renal Insufficiency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2A1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25 (2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F7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41 (5)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B1F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50.428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56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14:paraId="3D8A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49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dialysis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76D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 (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F49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 (0)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2E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DD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14:paraId="5669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E5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Liver Disease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4A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4874CB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5C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4874CB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E6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4874CB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667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4874CB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190F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2DB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Fatty Liver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90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 (1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4D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87 (1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79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0.763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A2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0.382</w:t>
            </w:r>
          </w:p>
        </w:tc>
      </w:tr>
      <w:tr w14:paraId="68E4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00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Diffuse Liver Lesions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7B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(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71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 (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E0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AD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14:paraId="7252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CC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Atrial Fibrillation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3B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22 (2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13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17 (2)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6D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599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14:paraId="211A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B13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Venous Thromboembolism History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D4F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 (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0E0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 (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615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7F7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14:paraId="2FC7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7C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Cardiovascular Events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E2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4874CB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99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4874CB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9B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4874CB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1C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4874CB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4494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21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Myocardial Infarction History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8A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 (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72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E2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73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14:paraId="333C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2DD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Cardiac Dysfunction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D3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33 (3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9AC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 (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A5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114.498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FE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14:paraId="13A3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FB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Coronary Artery Disease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0C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19 (1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52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19 (2)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3B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A3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14:paraId="04AA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78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Cerebrovascular Event History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D7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4874CB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90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4874CB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84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4874CB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DB7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4874CB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3EEA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93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Cerebral hemorrhage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2E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 (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73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 (1)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CD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1AF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0.049</w:t>
            </w:r>
          </w:p>
        </w:tc>
      </w:tr>
      <w:tr w14:paraId="3AED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DD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Cerebral infarction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5C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39 (3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E5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57 (7)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0DA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92.622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B1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14:paraId="4759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EA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Peripheral Vascular Disease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5B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39 (3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934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17 (2)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9A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203.485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24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14:paraId="3029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A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Central Venous Catheter ＜1 month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97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 (1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51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31 (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AB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18.644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51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14:paraId="520A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10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Surgery History &lt; 6 months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B4E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 (1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44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42 (5)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1A2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13.774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D8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14:paraId="2E37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90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Fracture History &lt; 6 months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16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 (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A1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 (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EA1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77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0.070</w:t>
            </w:r>
          </w:p>
        </w:tc>
      </w:tr>
      <w:tr w14:paraId="49A6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21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Sepsis  &lt; 1 month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F2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 (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EF5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 (1)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A82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57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0.003</w:t>
            </w:r>
          </w:p>
        </w:tc>
      </w:tr>
      <w:tr w14:paraId="6E6C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88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Pneumonia &lt; 1 month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C0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73 (72)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9D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233 (29)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46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73.576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AC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14:paraId="3AF1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83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Autoimmune disorder (n, %)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E8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4874CB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A3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4874CB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348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4874CB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0D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4874CB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7A07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40C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Evans Syndrome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E8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 (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616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39 (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931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C9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14:paraId="2917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7A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Antiphospholipid Syndrome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42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 (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A9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46 (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789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2.590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0B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0.108</w:t>
            </w:r>
          </w:p>
        </w:tc>
      </w:tr>
      <w:tr w14:paraId="2916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C45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Systemic Lupus Erythematosus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A5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 (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AB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192 (24)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D0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0.938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CA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0.333</w:t>
            </w:r>
          </w:p>
        </w:tc>
      </w:tr>
      <w:tr w14:paraId="381E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C1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Sjögren’s Syndrome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59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 (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5C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118 (1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92B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4.673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EE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0.031</w:t>
            </w:r>
          </w:p>
        </w:tc>
      </w:tr>
      <w:tr w14:paraId="2CC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9B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HBV/HCV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17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1B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26 (3)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42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61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0.105</w:t>
            </w:r>
          </w:p>
        </w:tc>
      </w:tr>
      <w:tr w14:paraId="29BF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D5BD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HIV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7892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 (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AC38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 (0)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7AD1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CD72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0.065</w:t>
            </w:r>
          </w:p>
        </w:tc>
      </w:tr>
    </w:tbl>
    <w:p w14:paraId="1E1F5A26">
      <w:pPr>
        <w:rPr>
          <w:rFonts w:hint="default" w:ascii="Times New Roman" w:hAnsi="Times New Roman" w:cs="Times New Roman"/>
          <w:b/>
          <w:bCs/>
          <w:sz w:val="24"/>
        </w:rPr>
      </w:pPr>
    </w:p>
    <w:p w14:paraId="3FA9A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Notes: </w:t>
      </w:r>
    </w:p>
    <w:p w14:paraId="55E2E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Arial" w:hAnsi="Arial" w:cs="Arial"/>
          <w:b/>
          <w:bCs/>
          <w:sz w:val="20"/>
          <w:szCs w:val="20"/>
        </w:rPr>
        <w:t>Abbreviations:</w:t>
      </w:r>
      <w:r>
        <w:rPr>
          <w:rFonts w:hint="default" w:ascii="Times New Roman" w:hAnsi="Times New Roman" w:cs="Times New Roman"/>
          <w:sz w:val="16"/>
          <w:szCs w:val="16"/>
        </w:rPr>
        <w:t xml:space="preserve"> </w:t>
      </w:r>
      <w:r>
        <w:rPr>
          <w:rFonts w:hint="default" w:ascii="Arial" w:hAnsi="Arial" w:cs="Arial"/>
          <w:sz w:val="20"/>
          <w:szCs w:val="20"/>
        </w:rPr>
        <w:t>BMI, body mass index; TE, thromboembolism; IQR, interquartile range; HBV, hepatitis b virus; HCV, hepatitis c virus; HIV, human immunodeficiency virus</w:t>
      </w:r>
    </w:p>
    <w:p w14:paraId="15E324D4">
      <w:pPr>
        <w:rPr>
          <w:rFonts w:hint="default" w:ascii="Times New Roman" w:hAnsi="Times New Roman" w:cs="Times New Roman"/>
          <w:sz w:val="24"/>
        </w:rPr>
      </w:pPr>
    </w:p>
    <w:p w14:paraId="02536A06">
      <w:pPr>
        <w:rPr>
          <w:rFonts w:hint="default" w:ascii="Times New Roman" w:hAnsi="Times New Roman" w:cs="Times New Roman"/>
          <w:sz w:val="24"/>
        </w:rPr>
        <w:sectPr>
          <w:pgSz w:w="11906" w:h="16838"/>
          <w:pgMar w:top="1440" w:right="1800" w:bottom="1440" w:left="1800" w:header="851" w:footer="992" w:gutter="0"/>
          <w:cols w:space="0" w:num="1"/>
          <w:docGrid w:type="lines" w:linePitch="312" w:charSpace="0"/>
        </w:sectPr>
      </w:pPr>
    </w:p>
    <w:p w14:paraId="3ADAF549">
      <w:pPr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Supplemental Table 3 </w:t>
      </w:r>
      <w:r>
        <w:rPr>
          <w:rFonts w:hint="default" w:ascii="Arial" w:hAnsi="Arial" w:cs="Arial"/>
          <w:b w:val="0"/>
          <w:bCs w:val="0"/>
          <w:sz w:val="20"/>
          <w:szCs w:val="20"/>
        </w:rPr>
        <w:t>Comparison of Laboratory Results</w:t>
      </w:r>
    </w:p>
    <w:p w14:paraId="1187C49D">
      <w:pPr>
        <w:rPr>
          <w:rFonts w:hint="default" w:ascii="Times New Roman" w:hAnsi="Times New Roman" w:cs="Times New Roman"/>
          <w:b/>
          <w:bCs/>
          <w:sz w:val="24"/>
        </w:rPr>
      </w:pPr>
    </w:p>
    <w:tbl>
      <w:tblPr>
        <w:tblStyle w:val="6"/>
        <w:tblW w:w="14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3"/>
        <w:gridCol w:w="2778"/>
        <w:gridCol w:w="2458"/>
        <w:gridCol w:w="1311"/>
        <w:gridCol w:w="1322"/>
        <w:gridCol w:w="2831"/>
      </w:tblGrid>
      <w:tr w14:paraId="4047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12CA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64B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TE (n=101)</w:t>
            </w:r>
          </w:p>
        </w:tc>
        <w:tc>
          <w:tcPr>
            <w:tcW w:w="245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023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No TE (n=795)</w:t>
            </w:r>
          </w:p>
        </w:tc>
        <w:tc>
          <w:tcPr>
            <w:tcW w:w="131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FDE4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Z/X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8F5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28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1E9C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Reference value</w:t>
            </w:r>
          </w:p>
        </w:tc>
      </w:tr>
      <w:tr w14:paraId="3BC1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8D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RBC (10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/L) median (IQR)</w:t>
            </w:r>
          </w:p>
        </w:tc>
        <w:tc>
          <w:tcPr>
            <w:tcW w:w="277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CD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3.67 (2.88, 4.24)</w:t>
            </w:r>
          </w:p>
        </w:tc>
        <w:tc>
          <w:tcPr>
            <w:tcW w:w="24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56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3.74 (3.13, 4.20)</w:t>
            </w: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8E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-0.161</w:t>
            </w: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31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0.872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7B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4.3-5.8 10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/L</w:t>
            </w:r>
          </w:p>
        </w:tc>
      </w:tr>
      <w:tr w14:paraId="4794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CD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WBC (10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FA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7.21 (5.49, 11.04)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0D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6.38 (4.31, 9.63)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21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2.079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868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95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3.5-9.5 10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/L</w:t>
            </w:r>
          </w:p>
        </w:tc>
      </w:tr>
      <w:tr w14:paraId="0980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140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PLT (10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11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31.00 (15.00, 62.50)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3E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19.00 (6.00, 44.00)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ADF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3.993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855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E7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125-350 10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/L</w:t>
            </w:r>
          </w:p>
        </w:tc>
      </w:tr>
      <w:tr w14:paraId="15CA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4D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HGB (g/L) median(IQR)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E6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106.00 (90.00, 127.00)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81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109.00 (92.00, 124.00)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0F2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0.340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B61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0.734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857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130-175 g/L (male)</w:t>
            </w:r>
          </w:p>
          <w:p w14:paraId="3FB3D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115-150g/L (female）</w:t>
            </w:r>
          </w:p>
        </w:tc>
      </w:tr>
      <w:tr w14:paraId="6B38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D24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Neutrophil count (10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3C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5.38 (3.76, 9.29)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3DF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4.83 (2.91, 7.80)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00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1.960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19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56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1.8-6.3 10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/L</w:t>
            </w:r>
          </w:p>
        </w:tc>
      </w:tr>
      <w:tr w14:paraId="7F31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84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Lymphocyte count (10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8C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0.94 (0.53, 1.45)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4E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1.01 (0.64, 1.45)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2F8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-1.455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0D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0.146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3A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1.1-3.2 10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/L</w:t>
            </w:r>
          </w:p>
        </w:tc>
      </w:tr>
      <w:tr w14:paraId="22D1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B1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D-D (ug/ml) median (IQR)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C7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3.67 (1.22, 8.51)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7D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0.44 (0.26, 0.96)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352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11.061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01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D82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0-0.5 ug/ml</w:t>
            </w:r>
          </w:p>
        </w:tc>
      </w:tr>
      <w:tr w14:paraId="4636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72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FIB (g/L) median (IQR)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16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3.21 (2.51, 4.37)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ED8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2.85 (2.31, 3.49)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101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3.656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993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FEB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2-4 g/L</w:t>
            </w:r>
          </w:p>
        </w:tc>
      </w:tr>
      <w:tr w14:paraId="5838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1D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PT (s) median (IQR)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72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13.10 (12.05, 14.45)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88D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12.50 (11.60, 13.40)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15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4.126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23E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32A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10.5-16 s</w:t>
            </w:r>
          </w:p>
        </w:tc>
      </w:tr>
      <w:tr w14:paraId="5F9D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C4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APTT (s) median (IQR)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20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34.20 (29.00, 39.60)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9F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32.60 (28.40, 37.30)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05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2.049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29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0.040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43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25-45 s</w:t>
            </w:r>
          </w:p>
        </w:tc>
      </w:tr>
      <w:tr w14:paraId="6CC1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6B7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TT (s) median (IQR)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A45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17.00 (15.65, 18.60)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4F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17.30 (16.20, 18.30)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85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-1.157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BA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0.247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1D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11-20 s</w:t>
            </w:r>
          </w:p>
        </w:tc>
      </w:tr>
      <w:tr w14:paraId="78A7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FA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ALT (IU/L) median (IQR)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9DB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26.00 (15.50, 45.55)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45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19.00 (13.00, 33.00)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94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2.729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F3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C5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9-50 IU/L</w:t>
            </w:r>
          </w:p>
        </w:tc>
      </w:tr>
      <w:tr w14:paraId="6303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AA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TBIL (umol/L) median (IQR)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02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14.00 (9.15, 20.50)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E02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9.90 (7.30, 13.70)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AA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5.543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93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B9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3.4-21.0 umol/L</w:t>
            </w:r>
          </w:p>
        </w:tc>
      </w:tr>
      <w:tr w14:paraId="2791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31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DBIL (umol/L) median (IQR)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00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4.80 (3.30, 8.55)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F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2.90 (1.90, 4.40)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BC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7.498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D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7F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0-5 umol/L</w:t>
            </w:r>
          </w:p>
        </w:tc>
      </w:tr>
      <w:tr w14:paraId="7043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B4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IBIL (umol/L) median (IQR)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E7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8.60 (5.35, 12.00)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69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6.70 (4.50, 9.50)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0A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2.961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32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FA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0-13.66 umol/L</w:t>
            </w:r>
          </w:p>
        </w:tc>
      </w:tr>
      <w:tr w14:paraId="5870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47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Cr (umol/L) median (IQR)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07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70.00 (48.00, 99.00)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5F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52.50 (44.00, 66.00)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09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5.052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4F4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A6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57-111 umol/L</w:t>
            </w:r>
          </w:p>
        </w:tc>
      </w:tr>
      <w:tr w14:paraId="6157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58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ALB (g/L) median (IQR)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0C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34.00 (30.30, 38.15)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7D9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38.30 (33.30, 41.80)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EF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-5.046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BC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35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40-55 g/L</w:t>
            </w:r>
          </w:p>
        </w:tc>
      </w:tr>
      <w:tr w14:paraId="36AD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38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*SLEDAI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20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F4A4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14/28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263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735F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115/538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F8B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498C3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67.302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2C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08EC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DB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AnuA 0-20 RU/ml</w:t>
            </w:r>
          </w:p>
          <w:p w14:paraId="6FBCC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Anti-C1q 0-16 AU/ml</w:t>
            </w:r>
          </w:p>
          <w:p w14:paraId="0F517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Anti-dsDNA 0-100 IU/ml</w:t>
            </w:r>
          </w:p>
        </w:tc>
      </w:tr>
      <w:tr w14:paraId="5C23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A2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*ACA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5C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5/43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96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74/577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33B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37.883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D35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CC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0-20 CU</w:t>
            </w:r>
          </w:p>
        </w:tc>
      </w:tr>
      <w:tr w14:paraId="4843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A9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*Aβ2-GP1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0C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7/37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2B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81/372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70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3.861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FF6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0.145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1C1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0-20 CU</w:t>
            </w:r>
          </w:p>
        </w:tc>
      </w:tr>
      <w:tr w14:paraId="7E5AD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8D7A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*ANA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0695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45/68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7948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518/677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6200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23.299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A113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0524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negative</w:t>
            </w:r>
          </w:p>
        </w:tc>
      </w:tr>
    </w:tbl>
    <w:p w14:paraId="60F7F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Notes: </w:t>
      </w:r>
    </w:p>
    <w:p w14:paraId="5B224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>Abbreviations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 xml:space="preserve">: </w:t>
      </w:r>
      <w:r>
        <w:rPr>
          <w:rFonts w:hint="default" w:ascii="Arial" w:hAnsi="Arial" w:cs="Arial"/>
          <w:sz w:val="20"/>
          <w:szCs w:val="20"/>
        </w:rPr>
        <w:t>TE, thromboembolism; IQR, interquartile range; RBC, red blood cells; WBC, white blood cells; PLT, platelet; HGB, hemoglobin; D-D, d-dimer; FIB, fibrinogen; PT, prothrombin time; APTT, activated partial thromboplastin time; TT, thrombin time; ALT, alanine aminotransferase; TBIL, total bilirubin; DBIL, direct bilirubin; IBIL, indirect bilirubin; Cr, creatinine; ALB, albumin; SLEDAI, systemic lupus erythematosus disease activity index; ACA, anticardiolipin antibody;  Aβ2-GP1, Anti-β2-glycoproteiIantibody; ANA, antinuclear antibody; AnuA, Anti-Nucleosome Antibody; Anti-C1q, Anti-Complement 1q Antibody; Anti-dsDNA, Anti-Double-Stranded DNA Antibody</w:t>
      </w:r>
    </w:p>
    <w:p w14:paraId="3ABEF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* refers to laboratory parameters not included in subsequent studies</w:t>
      </w:r>
    </w:p>
    <w:p w14:paraId="73E40520">
      <w:pPr>
        <w:rPr>
          <w:rFonts w:hint="default" w:ascii="Arial" w:hAnsi="Arial" w:cs="Arial"/>
          <w:sz w:val="20"/>
          <w:szCs w:val="20"/>
        </w:rPr>
      </w:pPr>
    </w:p>
    <w:p w14:paraId="552F28ED">
      <w:pPr>
        <w:rPr>
          <w:rFonts w:hint="default" w:ascii="Times New Roman" w:hAnsi="Times New Roman" w:cs="Times New Roman"/>
          <w:sz w:val="24"/>
        </w:rPr>
        <w:sectPr>
          <w:pgSz w:w="17575" w:h="14740" w:orient="landscape"/>
          <w:pgMar w:top="1803" w:right="1440" w:bottom="1803" w:left="1440" w:header="851" w:footer="992" w:gutter="0"/>
          <w:cols w:space="0" w:num="1"/>
          <w:docGrid w:type="lines" w:linePitch="312" w:charSpace="0"/>
        </w:sectPr>
      </w:pPr>
    </w:p>
    <w:p w14:paraId="5814A4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Supplemental Table 4 </w:t>
      </w:r>
      <w:r>
        <w:rPr>
          <w:rFonts w:hint="default" w:ascii="Arial" w:hAnsi="Arial" w:cs="Arial"/>
          <w:b w:val="0"/>
          <w:bCs w:val="0"/>
          <w:sz w:val="20"/>
          <w:szCs w:val="20"/>
        </w:rPr>
        <w:t>Comparison of data before and after imputation</w:t>
      </w:r>
    </w:p>
    <w:tbl>
      <w:tblPr>
        <w:tblStyle w:val="6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5"/>
        <w:gridCol w:w="2333"/>
        <w:gridCol w:w="2440"/>
        <w:gridCol w:w="866"/>
      </w:tblGrid>
      <w:tr w14:paraId="6FDE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7B7F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655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Pre-imputation (n=896)</w:t>
            </w:r>
          </w:p>
        </w:tc>
        <w:tc>
          <w:tcPr>
            <w:tcW w:w="244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3834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Post-imputation (n=896)</w:t>
            </w:r>
          </w:p>
        </w:tc>
        <w:tc>
          <w:tcPr>
            <w:tcW w:w="86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E1EB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</w:p>
        </w:tc>
      </w:tr>
      <w:tr w14:paraId="737F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5" w:type="dxa"/>
            <w:tcBorders>
              <w:top w:val="single" w:color="000000" w:sz="4" w:space="0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14:paraId="7330A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BMI (kg/m2) median (IQR）</w:t>
            </w:r>
          </w:p>
        </w:tc>
        <w:tc>
          <w:tcPr>
            <w:tcW w:w="233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77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22.46 (20.18, 25.10)</w:t>
            </w:r>
          </w:p>
        </w:tc>
        <w:tc>
          <w:tcPr>
            <w:tcW w:w="24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5E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22.43 (20.13, 25.08)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FB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0.847</w:t>
            </w:r>
          </w:p>
        </w:tc>
      </w:tr>
      <w:tr w14:paraId="6E20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03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RBC (10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/L) median (IQR)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AF0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3.74 (3.12, 4.21)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1F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3.73 (3.12, 4.21)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01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0.929</w:t>
            </w:r>
          </w:p>
        </w:tc>
      </w:tr>
      <w:tr w14:paraId="4211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935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WBC (10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D0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6.50 (4.39, 9.78)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2D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6.50 (4.40, 9.76)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AD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0.995</w:t>
            </w:r>
          </w:p>
        </w:tc>
      </w:tr>
      <w:tr w14:paraId="4490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AF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PLT (10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01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21.00 (7.00, 45.00)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F6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21.00 (7.00, 45.00)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0F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0.972</w:t>
            </w:r>
          </w:p>
        </w:tc>
      </w:tr>
      <w:tr w14:paraId="7AEF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6D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HGB (g/L) median(IQR)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17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109.00 (92.00, 124.00)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B8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109.00 (92.00, 124.00)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94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0.946</w:t>
            </w:r>
          </w:p>
        </w:tc>
      </w:tr>
      <w:tr w14:paraId="5734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87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Neutrophil count (10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F4D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4.91 (3.05, 7.95)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2D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4.91 (3.06, 7.95)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42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0.997</w:t>
            </w:r>
          </w:p>
        </w:tc>
      </w:tr>
      <w:tr w14:paraId="7ACF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19A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Lymphocyte count (10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8B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1.00 (0.64, 1.45)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59D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1.00 (0.64, 1.45)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A9B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0.978</w:t>
            </w:r>
          </w:p>
        </w:tc>
      </w:tr>
      <w:tr w14:paraId="3B47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D8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D-D (ug/ml) median (IQR)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6CD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0.51 (0.29, 1.47)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6C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0.49 (0.28, 1.36)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F4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0.567</w:t>
            </w:r>
          </w:p>
        </w:tc>
      </w:tr>
      <w:tr w14:paraId="272D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20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FIB (g/L) median (IQR)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FE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2.89 (2.32, 3.55)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FF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2.90 (2.32, 3.55)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EA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0.928</w:t>
            </w:r>
          </w:p>
        </w:tc>
      </w:tr>
      <w:tr w14:paraId="30DB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F8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PT (s) median (IQR)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6B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12.60 (11.60, 13.40)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07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12.60 (11.63, 13.40)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0F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0.911</w:t>
            </w:r>
          </w:p>
        </w:tc>
      </w:tr>
      <w:tr w14:paraId="3935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2F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APTT (s) median (IQR)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99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32.80 (28.50, 37.50)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F6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32.80 (28.50, 37.50)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6D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0.996</w:t>
            </w:r>
          </w:p>
        </w:tc>
      </w:tr>
      <w:tr w14:paraId="73AF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B5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TT (s) median (IQR)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28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17.20 (16.10, 18.30)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F8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17.20 (16.10, 18.30)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EE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0.929</w:t>
            </w:r>
          </w:p>
        </w:tc>
      </w:tr>
      <w:tr w14:paraId="5C79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58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ALT (IU/L) median (IQR)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1D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19.90 (13.00, 34.75)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A68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20.0 (13.05, 35.00)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54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0.877</w:t>
            </w:r>
          </w:p>
        </w:tc>
      </w:tr>
      <w:tr w14:paraId="3EDD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B4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TBIL (umol/L) median (IQR)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E9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10.10 (7.40, 14.43)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758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10.15 (7.40, 14.40)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7F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0.980</w:t>
            </w:r>
          </w:p>
        </w:tc>
      </w:tr>
      <w:tr w14:paraId="5E20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71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DBIL (umol/L) median (IQR)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836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3.10 (2.00, 4.70)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192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3.10 (2.00, 4.70)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AA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0.981</w:t>
            </w:r>
          </w:p>
        </w:tc>
      </w:tr>
      <w:tr w14:paraId="6FA3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F8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IBIL (umol/L) median (IQR)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3F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6.90 (4.50, 10.13)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0F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6.90 (4.50, 10.10)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14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0.997</w:t>
            </w:r>
          </w:p>
        </w:tc>
      </w:tr>
      <w:tr w14:paraId="53D6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BF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Cr (umol/L) median (IQR)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5C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54.00 (44.00, 68.00)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DA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53.70 (44.00, 68.00)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3D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0.949</w:t>
            </w:r>
          </w:p>
        </w:tc>
      </w:tr>
      <w:tr w14:paraId="0385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73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8E49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ALB (g/L) median (IQR)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7DF0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37.80 (32.78, 41.50)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CF57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37.80 (32.63, 41.50)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023C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0.966</w:t>
            </w:r>
          </w:p>
        </w:tc>
      </w:tr>
    </w:tbl>
    <w:p w14:paraId="0712DB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Notes: </w:t>
      </w:r>
    </w:p>
    <w:p w14:paraId="529830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>Abbreviations:</w:t>
      </w:r>
      <w:r>
        <w:rPr>
          <w:rFonts w:hint="default" w:ascii="Arial" w:hAnsi="Arial" w:cs="Arial"/>
          <w:sz w:val="20"/>
          <w:szCs w:val="20"/>
        </w:rPr>
        <w:t xml:space="preserve"> IQR, interquartile range; BMI, body mass index; RBC, red blood cells; WBC, white blood cells; PLT, Platelet; HGB, hemoglobin; D-D, d-dimer; FIB, fibrinogen; PT, prothrombin time; APTT, activated partial thromboplastin time; TT, Thrombin time; ALT, alanine aminotransferase; TBIL, total bilirubin; DBIL, direct bilirubin; IBIL, indirect bilirubin; Cr, creatinine; ALB, albumin</w:t>
      </w:r>
    </w:p>
    <w:p w14:paraId="36E7977C">
      <w:pPr>
        <w:rPr>
          <w:rFonts w:hint="default" w:ascii="Times New Roman" w:hAnsi="Times New Roman" w:cs="Times New Roman"/>
          <w:sz w:val="24"/>
        </w:rPr>
      </w:pPr>
    </w:p>
    <w:p w14:paraId="7064A486">
      <w:pPr>
        <w:rPr>
          <w:rFonts w:hint="default" w:ascii="Times New Roman" w:hAnsi="Times New Roman" w:cs="Times New Roman"/>
          <w:sz w:val="24"/>
        </w:rPr>
      </w:pPr>
    </w:p>
    <w:p w14:paraId="5BCDEEA2">
      <w:pPr>
        <w:rPr>
          <w:rFonts w:hint="default" w:ascii="Times New Roman" w:hAnsi="Times New Roman" w:cs="Times New Roman"/>
          <w:sz w:val="24"/>
        </w:rPr>
      </w:pPr>
    </w:p>
    <w:p w14:paraId="4C552B09">
      <w:pPr>
        <w:rPr>
          <w:rFonts w:hint="default" w:ascii="Times New Roman" w:hAnsi="Times New Roman" w:cs="Times New Roman"/>
          <w:sz w:val="24"/>
        </w:rPr>
      </w:pPr>
    </w:p>
    <w:p w14:paraId="67F3F9D4">
      <w:pPr>
        <w:rPr>
          <w:rFonts w:hint="default" w:ascii="Times New Roman" w:hAnsi="Times New Roman" w:cs="Times New Roman"/>
          <w:sz w:val="24"/>
        </w:rPr>
      </w:pPr>
    </w:p>
    <w:p w14:paraId="57CB58CB">
      <w:pPr>
        <w:rPr>
          <w:rFonts w:hint="default" w:ascii="Times New Roman" w:hAnsi="Times New Roman" w:cs="Times New Roman"/>
          <w:sz w:val="24"/>
        </w:rPr>
      </w:pPr>
    </w:p>
    <w:p w14:paraId="3F9C1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Supplemental Table 5 </w:t>
      </w:r>
      <w:r>
        <w:rPr>
          <w:rFonts w:hint="default" w:ascii="Arial" w:hAnsi="Arial" w:cs="Arial"/>
          <w:b w:val="0"/>
          <w:bCs w:val="0"/>
          <w:sz w:val="20"/>
          <w:szCs w:val="20"/>
        </w:rPr>
        <w:t>Association strength and effect size analysis of variables between training and validation sets</w:t>
      </w:r>
    </w:p>
    <w:tbl>
      <w:tblPr>
        <w:tblStyle w:val="6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477"/>
        <w:gridCol w:w="1668"/>
        <w:gridCol w:w="727"/>
        <w:gridCol w:w="2697"/>
      </w:tblGrid>
      <w:tr w14:paraId="56EC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C23D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Type</w:t>
            </w:r>
          </w:p>
        </w:tc>
        <w:tc>
          <w:tcPr>
            <w:tcW w:w="347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016F2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66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1AD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Statistical measure</w:t>
            </w:r>
          </w:p>
        </w:tc>
        <w:tc>
          <w:tcPr>
            <w:tcW w:w="72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B1C1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269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345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Effect size interpretation</w:t>
            </w:r>
          </w:p>
        </w:tc>
      </w:tr>
      <w:tr w14:paraId="6D00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0E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Categorical</w:t>
            </w:r>
          </w:p>
        </w:tc>
        <w:tc>
          <w:tcPr>
            <w:tcW w:w="347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7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DE4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Cramer's V</w:t>
            </w:r>
          </w:p>
        </w:tc>
        <w:tc>
          <w:tcPr>
            <w:tcW w:w="7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C7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0.114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BE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Moderate association</w:t>
            </w:r>
          </w:p>
        </w:tc>
      </w:tr>
      <w:tr w14:paraId="38681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AD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Categorical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C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Central Venous Catheter ＜1month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B2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Cramer's V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5A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0.072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E9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Weak association</w:t>
            </w:r>
          </w:p>
        </w:tc>
      </w:tr>
      <w:tr w14:paraId="7966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34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Categorical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C0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dialysis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AD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Cramer's V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83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0.069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8C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Weak association</w:t>
            </w:r>
          </w:p>
        </w:tc>
      </w:tr>
      <w:tr w14:paraId="0ED4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4016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Continuous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E148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FIB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C83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Cohen's d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BFB6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4389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Small effect sizes</w:t>
            </w:r>
          </w:p>
        </w:tc>
      </w:tr>
    </w:tbl>
    <w:p w14:paraId="3A59C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Notes: </w:t>
      </w:r>
    </w:p>
    <w:p w14:paraId="68471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>Abbreviations:</w:t>
      </w:r>
      <w:r>
        <w:rPr>
          <w:rFonts w:hint="default" w:ascii="Arial" w:hAnsi="Arial" w:cs="Arial"/>
          <w:sz w:val="20"/>
          <w:szCs w:val="20"/>
        </w:rPr>
        <w:t xml:space="preserve"> FIB, fibrinogen</w:t>
      </w:r>
    </w:p>
    <w:p w14:paraId="2AD81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cs="Arial"/>
          <w:sz w:val="20"/>
          <w:szCs w:val="20"/>
        </w:rPr>
      </w:pPr>
    </w:p>
    <w:p w14:paraId="7124D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cs="Arial"/>
          <w:sz w:val="20"/>
          <w:szCs w:val="20"/>
        </w:rPr>
      </w:pPr>
    </w:p>
    <w:p w14:paraId="33F98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cs="Arial"/>
          <w:sz w:val="20"/>
          <w:szCs w:val="20"/>
        </w:rPr>
      </w:pPr>
    </w:p>
    <w:p w14:paraId="2FDDA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cs="Arial"/>
          <w:sz w:val="20"/>
          <w:szCs w:val="20"/>
        </w:rPr>
      </w:pPr>
    </w:p>
    <w:p w14:paraId="50CC4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cs="Arial"/>
          <w:sz w:val="20"/>
          <w:szCs w:val="20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2" w:charSpace="0"/>
        </w:sectPr>
      </w:pPr>
    </w:p>
    <w:p w14:paraId="79A9248A">
      <w:pPr>
        <w:rPr>
          <w:rFonts w:hint="default" w:ascii="Times New Roman" w:hAnsi="Times New Roman" w:cs="Times New Roman"/>
          <w:sz w:val="22"/>
          <w:szCs w:val="22"/>
        </w:rPr>
      </w:pPr>
    </w:p>
    <w:p w14:paraId="1C7C8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Supplemental Table 6 </w:t>
      </w:r>
      <w:r>
        <w:rPr>
          <w:rFonts w:hint="default" w:ascii="Arial" w:hAnsi="Arial" w:cs="Arial"/>
          <w:sz w:val="20"/>
          <w:szCs w:val="20"/>
        </w:rPr>
        <w:t>Factors associated with venous thrombosis in patients with immune thrombocytopenia.</w:t>
      </w:r>
    </w:p>
    <w:tbl>
      <w:tblPr>
        <w:tblStyle w:val="6"/>
        <w:tblW w:w="11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7"/>
        <w:gridCol w:w="1994"/>
        <w:gridCol w:w="1939"/>
        <w:gridCol w:w="950"/>
        <w:gridCol w:w="850"/>
        <w:gridCol w:w="1370"/>
        <w:gridCol w:w="919"/>
      </w:tblGrid>
      <w:tr w14:paraId="6590D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  <w:jc w:val="center"/>
        </w:trPr>
        <w:tc>
          <w:tcPr>
            <w:tcW w:w="3727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  <w:tl2br w:val="nil"/>
            </w:tcBorders>
            <w:shd w:val="clear" w:color="auto" w:fill="FFFFFF"/>
            <w:vAlign w:val="center"/>
          </w:tcPr>
          <w:p w14:paraId="0346E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Variables</w:t>
            </w:r>
          </w:p>
        </w:tc>
        <w:tc>
          <w:tcPr>
            <w:tcW w:w="1994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AD1C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VTE patients (n=52)</w:t>
            </w:r>
          </w:p>
        </w:tc>
        <w:tc>
          <w:tcPr>
            <w:tcW w:w="1939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BB93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Other patients​(n=844)</w:t>
            </w:r>
          </w:p>
        </w:tc>
        <w:tc>
          <w:tcPr>
            <w:tcW w:w="950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88C5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P</w:t>
            </w:r>
          </w:p>
        </w:tc>
        <w:tc>
          <w:tcPr>
            <w:tcW w:w="3139" w:type="dxa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F0F5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 w:eastAsia="fr-FR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0"/>
                <w:szCs w:val="20"/>
                <w:lang w:val="en-US" w:eastAsia="zh-CN"/>
              </w:rPr>
              <w:t>Logistic regression analysis</w:t>
            </w:r>
          </w:p>
        </w:tc>
      </w:tr>
      <w:tr w14:paraId="7513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  <w:jc w:val="center"/>
        </w:trPr>
        <w:tc>
          <w:tcPr>
            <w:tcW w:w="3727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4920F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325B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39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9BA2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632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7038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>OR</w:t>
            </w:r>
          </w:p>
        </w:tc>
        <w:tc>
          <w:tcPr>
            <w:tcW w:w="1370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1D6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>95%CI</w:t>
            </w:r>
          </w:p>
        </w:tc>
        <w:tc>
          <w:tcPr>
            <w:tcW w:w="919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B2F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eastAsiaTheme="minorEastAsia"/>
                <w:b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iCs/>
                <w:color w:val="auto"/>
                <w:sz w:val="20"/>
                <w:szCs w:val="20"/>
                <w:lang w:val="en-US" w:eastAsia="zh-CN"/>
              </w:rPr>
              <w:t>P</w:t>
            </w:r>
          </w:p>
        </w:tc>
      </w:tr>
      <w:tr w14:paraId="787B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9D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Sex, male/female, n</w:t>
            </w:r>
          </w:p>
        </w:tc>
        <w:tc>
          <w:tcPr>
            <w:tcW w:w="199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42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23/29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A1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201/643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CF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14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1.018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BA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0.392~2.642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742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0.971</w:t>
            </w:r>
          </w:p>
        </w:tc>
      </w:tr>
      <w:tr w14:paraId="68983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8C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Age (y) median (IQR）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E4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72.00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.00, 7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.00)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89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.00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.00,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A0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25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1.021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195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0.993~1.049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48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0.144</w:t>
            </w:r>
          </w:p>
        </w:tc>
      </w:tr>
      <w:tr w14:paraId="65F9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2E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BMI (kg/m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median (IQR）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0B1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21.62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, 25.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6C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2.46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(20.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, 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02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D3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881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A4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16E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0B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Smoking History, n (%)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72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(15)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83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A9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3A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0.638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46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0.145~2.812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5C0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0.553</w:t>
            </w:r>
          </w:p>
        </w:tc>
      </w:tr>
      <w:tr w14:paraId="471C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1B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Comorbidities, n (%)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DE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EF4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14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8D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C5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52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497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93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Hypertension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25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20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38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AA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201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819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02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0.581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0E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0.223~1.511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19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0.265</w:t>
            </w:r>
          </w:p>
        </w:tc>
      </w:tr>
      <w:tr w14:paraId="2377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D2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Diabetes Mellitus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7DE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E4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115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 xml:space="preserve"> (1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1B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B3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90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BE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A92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51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Renal Insufficiency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79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43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2F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F38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1.114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96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0.261~4.743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D2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0.884</w:t>
            </w:r>
          </w:p>
        </w:tc>
      </w:tr>
      <w:tr w14:paraId="739F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87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Liver Disease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D7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 (13)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90A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102 (12)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9B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0.768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EA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CB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F1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C8B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073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Atrial Fibrillation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A7A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EB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C6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A5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6.870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B7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2.373~19.886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1C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&lt; 0.001</w:t>
            </w:r>
          </w:p>
        </w:tc>
      </w:tr>
      <w:tr w14:paraId="27F61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A4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Venous Thromboembolism History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48B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FEB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B6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FE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11.021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D7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1.995~60.873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15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0.006</w:t>
            </w:r>
          </w:p>
        </w:tc>
      </w:tr>
      <w:tr w14:paraId="374C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C4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Cardiovascular Events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01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22 (42)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4D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64 (8)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D7F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19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1.411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A1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0.516~3.857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B3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0.502</w:t>
            </w:r>
          </w:p>
        </w:tc>
      </w:tr>
      <w:tr w14:paraId="6F57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A6F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Cerebrovascular Event History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594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15 (29)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40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89 (11)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69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3D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1.247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95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0.434~3.585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BD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0.682</w:t>
            </w:r>
          </w:p>
        </w:tc>
      </w:tr>
      <w:tr w14:paraId="4F6A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42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Peripheral Vascular Disease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26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0E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19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BF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4.700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E3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1.723~12.824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06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0.003</w:t>
            </w:r>
          </w:p>
        </w:tc>
      </w:tr>
      <w:tr w14:paraId="014B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A11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Central Venous Catheter ＜1 month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AF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(1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E0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98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43F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3.591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6C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1.018~12.670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A4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0.047</w:t>
            </w:r>
          </w:p>
        </w:tc>
      </w:tr>
      <w:tr w14:paraId="1268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18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Surgery History &lt; 6 months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80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(1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F8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34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89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1.466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9C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0.445~4.826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8C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0.530</w:t>
            </w:r>
          </w:p>
        </w:tc>
      </w:tr>
      <w:tr w14:paraId="44E0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03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Fracture History &lt; 6 months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98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19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09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8DD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C2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10B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622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86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Sepsis  &lt; 1 month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F4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00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(1)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A4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A8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0.470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AB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0.054~4.082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69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0.494</w:t>
            </w:r>
          </w:p>
        </w:tc>
      </w:tr>
      <w:tr w14:paraId="7500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61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Pneumonia &lt; 1 month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29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(7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53B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70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7F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3.552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1B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1.338~9.431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7B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0.011</w:t>
            </w:r>
          </w:p>
        </w:tc>
      </w:tr>
      <w:tr w14:paraId="6159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748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Autoimmune disorder (n, %)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CF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A0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A6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D9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0C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00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7D0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E2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Evans Syndrome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8A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4C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D1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AEF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32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94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28B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03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Antiphospholipid Syndrome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6D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D3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37F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2C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E4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2F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A12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83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Systemic Lupus Erythematosus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AE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(1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3E1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203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(24)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90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591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F1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FC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13A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96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Sjögren’s Syndrome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D1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99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123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(1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C33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E17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0.256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465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0.049~1.325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EA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0.104</w:t>
            </w:r>
          </w:p>
        </w:tc>
      </w:tr>
      <w:tr w14:paraId="456C5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E4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HBV/HCV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56C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0 (0)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44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26 (3)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27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35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BE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D91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C3B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7F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HIV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500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7E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(0)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B2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CDF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8C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17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D335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CE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 xml:space="preserve">aboratory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ndices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FB7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D9F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CA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7B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E0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CA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7AE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4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RBC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DD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3.64 (2.88, 4.26)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05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3.74 (3.13, 4.20)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31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42B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4C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17E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1045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B32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WBC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F5B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7.16 (5.55, 11.67)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42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6.47 (4.34, 9.70)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A6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E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80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89D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A37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47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PLT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60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37.50 (15.00, 66.00)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A6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20.00 (6.00, 44.00)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8D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EF6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135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0.999~1.007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313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0.130</w:t>
            </w:r>
          </w:p>
        </w:tc>
      </w:tr>
      <w:tr w14:paraId="68E8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18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HGB (g/L) median(IQR)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22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110.00 (90.75, 127.75)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EFF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109.00 (92.00, 124.00)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37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86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1B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85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472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113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Neutrophil count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2D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5.34 (3.74, 9.00)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C3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4.87 (2.95, 7.90)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63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4D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D4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A1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C7E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08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Lymphocyte count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A8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0.80 (0.60 1.55)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3E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 (0.64, 1.44)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4B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517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A5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218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379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D9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D-D (ug/ml)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080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5.97 (2.07, 16.75)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09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0.44 (0.27, 1.06)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CA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5F8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1.152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91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1.085~1.224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02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</w:tr>
      <w:tr w14:paraId="6807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93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FIB (g/L)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8D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3.38 (2.47, 4.50)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D1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2.89 (2.32, 3.53)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29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85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1.169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B4B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0.862~1.586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E2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0.314</w:t>
            </w:r>
          </w:p>
        </w:tc>
      </w:tr>
      <w:tr w14:paraId="5695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C2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PT (s)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41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13.30 (12.23, 14.93)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FE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12.60 (11.60, 13.40)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99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87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0.971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25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0.885~1.065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11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0.528</w:t>
            </w:r>
          </w:p>
        </w:tc>
      </w:tr>
      <w:tr w14:paraId="4AA2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FE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APTT (s)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CF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34.85 (29.30, 40.48)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01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32.70 (28.40, 37.40)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56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EA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57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52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49B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A1B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TT (s)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2B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16.90 (15.63, 18.48)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96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17.20 (16.10, 18.30)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0E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38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635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98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EFA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7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ALT (IU/L)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9C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26.50 (13.25, 41.43)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2A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19.65 (13.05, 34.53)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9F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32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074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C7C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C47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5C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TBIL (umol/L)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30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14.30 (8.95, 20.43)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5D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10.00 (7.30, 14.10)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21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3A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0.990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243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0.880~1.113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D6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0.862</w:t>
            </w:r>
          </w:p>
        </w:tc>
      </w:tr>
      <w:tr w14:paraId="22BC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468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DBIL (umol/L)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6BC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5.15 (3.15, 8.58)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543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3.00 (1.93,4.50)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167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D9A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1.059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CE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0.927~1.209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51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0.402</w:t>
            </w:r>
          </w:p>
        </w:tc>
      </w:tr>
      <w:tr w14:paraId="31B5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7D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IBIL (umol/L)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7D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9.20 (4.53, 14.20)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D63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6.80 (4.50, 9.68)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1A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57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28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0.897~1.115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55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0.998</w:t>
            </w:r>
          </w:p>
        </w:tc>
      </w:tr>
      <w:tr w14:paraId="1C75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D7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Cr (umol/L)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EDC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68.00 (50.23, 94.78)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E0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53.00 (44.00, 67.00)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647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B6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BE3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0.996~1.007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DD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0.704</w:t>
            </w:r>
          </w:p>
        </w:tc>
      </w:tr>
      <w:tr w14:paraId="2424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ECB6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ALB (g/L)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4645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32.95 (29.38, 37.73)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D41A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38.05 (33.10, 41.68)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FA30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9BD0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1.003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B974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0.936~1.076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1B77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0.926</w:t>
            </w:r>
          </w:p>
        </w:tc>
      </w:tr>
    </w:tbl>
    <w:p w14:paraId="3377E9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3F84DC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>Notes:</w:t>
      </w:r>
      <w:r>
        <w:rPr>
          <w:rFonts w:hint="default" w:ascii="Arial" w:hAnsi="Arial" w:cs="Arial"/>
          <w:sz w:val="20"/>
          <w:szCs w:val="20"/>
        </w:rPr>
        <w:t xml:space="preserve"> </w:t>
      </w:r>
    </w:p>
    <w:p w14:paraId="58D13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Abbreviations: </w:t>
      </w:r>
      <w:r>
        <w:rPr>
          <w:rFonts w:hint="eastAsia" w:ascii="Arial" w:hAnsi="Arial" w:cs="Arial"/>
          <w:b w:val="0"/>
          <w:bCs w:val="0"/>
          <w:sz w:val="20"/>
          <w:szCs w:val="20"/>
          <w:lang w:val="en-US" w:eastAsia="zh-CN"/>
        </w:rPr>
        <w:t xml:space="preserve">VTE, venous thromboembolism; </w:t>
      </w:r>
      <w:r>
        <w:rPr>
          <w:rFonts w:hint="default" w:ascii="Arial" w:hAnsi="Arial" w:cs="Arial"/>
          <w:sz w:val="20"/>
          <w:szCs w:val="20"/>
        </w:rPr>
        <w:t>IQR, interquartile range; BMI, body mass index;HBV, hepatitis b virus; HCV, hepatitis c virus; HIV, human immunodeficiency virus; RBC, red blood cells; WBC, white blood cells; PLT, Platelet; HGB, hemoglobin; D-D, d-dimer; FIB, fibrinogen; PT, prothrombin time; APTT, activated partial thromboplastin time; TT, Thrombin time; ALT, alanine aminotransferase; TBIL, total bilirubin; DBIL, direct bilirubin; IBIL, indirect bilirubin; Cr, creatinine; ALB, albumin</w:t>
      </w:r>
    </w:p>
    <w:p w14:paraId="298FD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</w:p>
    <w:p w14:paraId="1A0C6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</w:p>
    <w:p w14:paraId="472D6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 w:eastAsiaTheme="minorEastAsia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</w:rPr>
        <w:t>Supplemental Table 7</w:t>
      </w:r>
      <w:r>
        <w:rPr>
          <w:rFonts w:hint="default" w:ascii="Arial" w:hAnsi="Arial" w:cs="Arial"/>
          <w:sz w:val="20"/>
          <w:szCs w:val="20"/>
        </w:rPr>
        <w:t xml:space="preserve"> Factors associated with arterial thrombosis in patients with immune thrombocytopenia</w:t>
      </w:r>
      <w:r>
        <w:rPr>
          <w:rFonts w:hint="eastAsia" w:ascii="Arial" w:hAnsi="Arial" w:cs="Arial"/>
          <w:sz w:val="20"/>
          <w:szCs w:val="20"/>
          <w:lang w:val="en-US" w:eastAsia="zh-CN"/>
        </w:rPr>
        <w:t>.</w:t>
      </w:r>
    </w:p>
    <w:tbl>
      <w:tblPr>
        <w:tblStyle w:val="6"/>
        <w:tblW w:w="11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0"/>
        <w:gridCol w:w="1924"/>
        <w:gridCol w:w="2196"/>
        <w:gridCol w:w="870"/>
        <w:gridCol w:w="860"/>
        <w:gridCol w:w="1370"/>
        <w:gridCol w:w="1020"/>
      </w:tblGrid>
      <w:tr w14:paraId="292A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  <w:jc w:val="center"/>
        </w:trPr>
        <w:tc>
          <w:tcPr>
            <w:tcW w:w="3610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  <w:tl2br w:val="nil"/>
            </w:tcBorders>
            <w:shd w:val="clear" w:color="auto" w:fill="FFFFFF"/>
            <w:vAlign w:val="center"/>
          </w:tcPr>
          <w:p w14:paraId="08CFB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Variables</w:t>
            </w:r>
          </w:p>
        </w:tc>
        <w:tc>
          <w:tcPr>
            <w:tcW w:w="1924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C676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ATE patients (n=34)</w:t>
            </w:r>
          </w:p>
        </w:tc>
        <w:tc>
          <w:tcPr>
            <w:tcW w:w="2196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4B68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fr-F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Other patients​</w:t>
            </w:r>
          </w:p>
          <w:p w14:paraId="57542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(n=862)</w:t>
            </w:r>
          </w:p>
        </w:tc>
        <w:tc>
          <w:tcPr>
            <w:tcW w:w="870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6EBE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P</w:t>
            </w:r>
          </w:p>
        </w:tc>
        <w:tc>
          <w:tcPr>
            <w:tcW w:w="3250" w:type="dxa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71B4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 w:eastAsia="fr-FR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0"/>
                <w:szCs w:val="20"/>
                <w:lang w:val="en-US" w:eastAsia="zh-CN"/>
              </w:rPr>
              <w:t>Logistic regression analysis</w:t>
            </w:r>
          </w:p>
        </w:tc>
      </w:tr>
      <w:tr w14:paraId="6ED3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  <w:jc w:val="center"/>
        </w:trPr>
        <w:tc>
          <w:tcPr>
            <w:tcW w:w="3610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11B02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24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D80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DC12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023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102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b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olor w:val="auto"/>
                <w:sz w:val="20"/>
                <w:szCs w:val="20"/>
              </w:rPr>
              <w:t>OR</w:t>
            </w:r>
          </w:p>
        </w:tc>
        <w:tc>
          <w:tcPr>
            <w:tcW w:w="1370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6393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b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olor w:val="auto"/>
                <w:sz w:val="20"/>
                <w:szCs w:val="20"/>
              </w:rPr>
              <w:t>95%CI</w:t>
            </w:r>
          </w:p>
        </w:tc>
        <w:tc>
          <w:tcPr>
            <w:tcW w:w="1020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860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eastAsiaTheme="minorEastAsia"/>
                <w:b/>
                <w:bCs w:val="0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P</w:t>
            </w:r>
          </w:p>
        </w:tc>
      </w:tr>
      <w:tr w14:paraId="50EA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2C5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Sex, male/female, n</w:t>
            </w:r>
          </w:p>
        </w:tc>
        <w:tc>
          <w:tcPr>
            <w:tcW w:w="192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48F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11/23</w:t>
            </w:r>
          </w:p>
        </w:tc>
        <w:tc>
          <w:tcPr>
            <w:tcW w:w="21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C0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213/649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7B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0.313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B7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94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93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393F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6B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Age (y) median (IQR）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DD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63.50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.00, 7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9D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0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1C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C43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DC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0.976~1.032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41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0.816</w:t>
            </w:r>
          </w:p>
        </w:tc>
      </w:tr>
      <w:tr w14:paraId="4B31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0A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BMI (kg/m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median (IQR）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42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23.30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, 25.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04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2.40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(20.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, 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A3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B6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63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BD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2D4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F46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Smoking History, n (%)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95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(1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26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C2D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AB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3.238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F0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0.974~10.762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52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0.055</w:t>
            </w:r>
          </w:p>
        </w:tc>
      </w:tr>
      <w:tr w14:paraId="30A3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FE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Comorbidities, n (%)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D6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1D8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20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F7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8B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21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F93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8F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Hypertension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B07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431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197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9C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0FF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3.315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25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1.322~8.308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43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0.011</w:t>
            </w:r>
          </w:p>
        </w:tc>
      </w:tr>
      <w:tr w14:paraId="02CC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4DC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Diabetes Mellitus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92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02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110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(1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DF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449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1.364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C5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0.549~3.387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65A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0.504</w:t>
            </w:r>
          </w:p>
        </w:tc>
      </w:tr>
      <w:tr w14:paraId="0E01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5A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Renal Insufficiency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5C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7E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9B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A0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3.663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C5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1.112~12.070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49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0.033</w:t>
            </w:r>
          </w:p>
        </w:tc>
      </w:tr>
      <w:tr w14:paraId="45BE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2EE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Liver Disease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76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 (21)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A0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102 (12)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FA9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86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B4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8D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F54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A1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Atrial Fibrillation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72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D4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57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C9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1.109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0B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0.319~3.862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F5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0.870</w:t>
            </w:r>
          </w:p>
        </w:tc>
      </w:tr>
      <w:tr w14:paraId="4A12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00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Venous Thromboembolism History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BE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AD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BA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AD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62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AE1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4BEC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AD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Cardiovascular Events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04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 (29)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A1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76 (9)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B49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17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0.784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F9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0.259~2.369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9D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0.666</w:t>
            </w:r>
          </w:p>
        </w:tc>
      </w:tr>
      <w:tr w14:paraId="7880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90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Cerebrovascular Event History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F0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17 (50)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48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87 (10)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AF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8E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3.259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FB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1.334~7.961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30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0.010</w:t>
            </w:r>
          </w:p>
        </w:tc>
      </w:tr>
      <w:tr w14:paraId="35C6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6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Peripheral Vascular Disease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611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4E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A8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B6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5.374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7E2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1.977~14.609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2AB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</w:tr>
      <w:tr w14:paraId="4DDF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79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Central Venous Catheter ＜1 month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94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394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2BF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0.686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5E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21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E41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5EB9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72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Surgery History &lt; 6 months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F1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 (3)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B5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56 (6)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8B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0.718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78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EDF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C2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4A43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7B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Fracture History &lt; 6 months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DE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2A0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AB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0D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42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E4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6B4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378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Sepsis  &lt; 1 month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5E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42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51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FD0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D7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2B4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3DEC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AF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Pneumonia &lt; 1 month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D3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13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289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24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0.047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C3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0.764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80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0.320~1.822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9D0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0.544</w:t>
            </w:r>
          </w:p>
        </w:tc>
      </w:tr>
      <w:tr w14:paraId="4953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DF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Autoimmune disorder (n, %)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A61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A5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43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9B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9F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3C9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EF4B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1AF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Evans Syndrome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CF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BB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67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0.676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67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E5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76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590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BE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Antiphospholipid Syndrome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78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99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C16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0.055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04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F0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1C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360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6B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Systemic Lupus Erythematosus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14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E7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203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40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0.694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B2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53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A1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C3A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55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Sjögren’s Syndrome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DA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5D8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121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(14)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5B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D2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89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EE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1774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D31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HBV/HCV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23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0 (0)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F7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26 (3)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A6F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3D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3F1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30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E5A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53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HIV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46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A3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24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6CA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94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82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DF8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B1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 xml:space="preserve">aboratory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ndices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504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AB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24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45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9D6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27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E85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D4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RBC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4C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3.81 (2.79, 4.45)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BE0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3.73 (3.13, 4.20)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60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25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F5D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96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572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33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WBC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68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7.16 (5.59, 10.28)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F2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6.44 (4.37, 9.71)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2C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BC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BF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6B2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7A0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99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PLT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F1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30.00 (10.75, 56.50)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BE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20.00 (7.00, 45.00)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67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0.168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FC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49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5B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39FC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F4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HGB (g/L) median(IQR)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72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111.50 (89.75, 130.00)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9EE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109.00 (92.00, 124.00)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3A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0.686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66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C0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B8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242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733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Neutrophil count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7B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5.35 (4.03, 8.04)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C0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4.88 (3.06, 7.94)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3D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0.477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70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96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01A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056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E4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Lymphocyte count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A7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0.98 (0.53 1.51)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C3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 (0.64, 1.44)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28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0.866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BA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76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33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129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6C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D-D (ug/ml) median (IQR)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3A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1.15 (0.40, 2.19)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79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0.48 (0.28, 1.35)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DA5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81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0.987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43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0.926~1.051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BA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0.676</w:t>
            </w:r>
          </w:p>
        </w:tc>
      </w:tr>
      <w:tr w14:paraId="72FF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D6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FIB (g/L) median (IQR)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EC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3.07 (2.38, 3.65)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BD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2.89 (2.32, 3.55)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248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79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01B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C3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6A99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C5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PT (s) median (IQR)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74B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12.95 (11.18, 13.93)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AB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12.60 (11.70, 13.40)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C9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4DC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A3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C6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39BD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2C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APTT (s) median (IQR)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94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30.60 (28.08, 38.63)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24C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32.80 (28.50, 37.43)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75A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0.777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CC0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78A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032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9A8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AB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TT (s) median (IQR)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A7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17.20 (16.08, 18.70)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378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17.20 (16.10, 18.30)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CA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92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02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EC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504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DB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ALT (IU/L) median (IQR)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8F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23.50 (16.00, 61.25)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6D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20.00 (13.00, 34.70)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C4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70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5D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71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6DB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E8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TBIL (umol/L) median (IQR)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EF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13.25 (8.68, 19.35)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58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10.10 (7.40, 14.30)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B4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0.0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A61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1.015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04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0.985~1.047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8B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0.336</w:t>
            </w:r>
          </w:p>
        </w:tc>
      </w:tr>
      <w:tr w14:paraId="1144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45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DBIL (umol/L) median (IQR)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49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4.25 (3.15, 6.63)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54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3.10 (2.00, 4.60)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86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0.00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63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0.987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56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0.947~1.029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21A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0.548</w:t>
            </w:r>
          </w:p>
        </w:tc>
      </w:tr>
      <w:tr w14:paraId="069A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414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IBIL (umol/L) median (IQR)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8E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8.05 (4.95, 11.23)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FB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6.85 (4.50, 9.90)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41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0.172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362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D6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F1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61B6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94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Cr (umol/L) median (IQR)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FB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71.00 (51.00, 104.25)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5C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53.00 (44.00, 68.00)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F3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&lt; 0.001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8D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BF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0.997~1.004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62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0.828</w:t>
            </w:r>
          </w:p>
        </w:tc>
      </w:tr>
      <w:tr w14:paraId="2220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1BA4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ALB (g/L) median (IQR)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C964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37.15 (33.70, 39.90)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5B7A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37.85 (32.50, 41.53)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12FC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0.579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8447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C417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5CFD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</w:tbl>
    <w:p w14:paraId="044A64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</w:p>
    <w:p w14:paraId="58189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</w:p>
    <w:p w14:paraId="2D467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Notes: </w:t>
      </w:r>
    </w:p>
    <w:p w14:paraId="4E73F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>Abbreviations:</w:t>
      </w: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>A</w:t>
      </w:r>
      <w:r>
        <w:rPr>
          <w:rFonts w:hint="default" w:ascii="Arial" w:hAnsi="Arial" w:cs="Arial"/>
          <w:sz w:val="20"/>
          <w:szCs w:val="20"/>
        </w:rPr>
        <w:t xml:space="preserve">TE, </w:t>
      </w:r>
      <w:r>
        <w:rPr>
          <w:rFonts w:hint="eastAsia" w:ascii="Arial" w:hAnsi="Arial" w:cs="Arial"/>
          <w:sz w:val="20"/>
          <w:szCs w:val="20"/>
          <w:lang w:val="en-US" w:eastAsia="zh-CN"/>
        </w:rPr>
        <w:t>a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rterial </w:t>
      </w:r>
      <w:r>
        <w:rPr>
          <w:rFonts w:hint="eastAsia" w:ascii="Arial" w:hAnsi="Arial" w:cs="Arial"/>
          <w:sz w:val="20"/>
          <w:szCs w:val="20"/>
          <w:lang w:val="en-US" w:eastAsia="zh-CN"/>
        </w:rPr>
        <w:t>t</w:t>
      </w:r>
      <w:r>
        <w:rPr>
          <w:rFonts w:hint="default" w:ascii="Arial" w:hAnsi="Arial" w:cs="Arial"/>
          <w:sz w:val="20"/>
          <w:szCs w:val="20"/>
          <w:lang w:val="en-US" w:eastAsia="zh-CN"/>
        </w:rPr>
        <w:t>hromboembolism</w:t>
      </w:r>
      <w:r>
        <w:rPr>
          <w:rFonts w:hint="default" w:ascii="Arial" w:hAnsi="Arial" w:cs="Arial"/>
          <w:sz w:val="20"/>
          <w:szCs w:val="20"/>
        </w:rPr>
        <w:t>; IQR, interquartile range; BMI, body mass index;HBV, hepatitis b virus; HCV, hepatitis c virus; HIV, human immunodeficiency virus; RBC, red blood cells; WBC, white blood cells; PLT, Platelet; HGB, hemoglobin; D-D, d-dimer; FIB, fibrinogen; PT, prothrombin time; APTT, activated partial thromboplastin time; TT, Thrombin time; ALT, alanine aminotransferase; TBIL, total bilirubin; DBIL, direct bilirubin; IBIL, indirect bilirubin; Cr, creatinine; ALB, albumin</w:t>
      </w:r>
    </w:p>
    <w:p w14:paraId="08AC8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</w:p>
    <w:p w14:paraId="7E996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</w:p>
    <w:p w14:paraId="03A32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</w:p>
    <w:p w14:paraId="204750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</w:p>
    <w:p w14:paraId="63FF6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</w:p>
    <w:p w14:paraId="42412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</w:p>
    <w:p w14:paraId="782D3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</w:p>
    <w:p w14:paraId="7CAC40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</w:p>
    <w:p w14:paraId="667661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</w:p>
    <w:p w14:paraId="55E38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</w:p>
    <w:p w14:paraId="0622B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>Supplemental Table 8</w:t>
      </w:r>
      <w:r>
        <w:rPr>
          <w:rFonts w:hint="default" w:ascii="Arial" w:hAnsi="Arial" w:cs="Arial"/>
          <w:sz w:val="20"/>
          <w:szCs w:val="20"/>
        </w:rPr>
        <w:t xml:space="preserve"> Factors associated with combined venous &amp; arterial thrombosis in patients with immune thrombocytopenia</w:t>
      </w:r>
      <w:r>
        <w:rPr>
          <w:rFonts w:hint="eastAsia" w:ascii="Arial" w:hAnsi="Arial" w:cs="Arial"/>
          <w:sz w:val="20"/>
          <w:szCs w:val="20"/>
          <w:lang w:val="en-US" w:eastAsia="zh-CN"/>
        </w:rPr>
        <w:t>.</w:t>
      </w:r>
    </w:p>
    <w:tbl>
      <w:tblPr>
        <w:tblStyle w:val="6"/>
        <w:tblW w:w="11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1994"/>
        <w:gridCol w:w="1963"/>
        <w:gridCol w:w="1005"/>
        <w:gridCol w:w="890"/>
        <w:gridCol w:w="1600"/>
        <w:gridCol w:w="821"/>
      </w:tblGrid>
      <w:tr w14:paraId="5CF6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  <w:jc w:val="center"/>
        </w:trPr>
        <w:tc>
          <w:tcPr>
            <w:tcW w:w="3637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  <w:tl2br w:val="nil"/>
            </w:tcBorders>
            <w:shd w:val="clear" w:color="auto" w:fill="FFFFFF"/>
            <w:vAlign w:val="center"/>
          </w:tcPr>
          <w:p w14:paraId="14DC6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Variables</w:t>
            </w:r>
          </w:p>
        </w:tc>
        <w:tc>
          <w:tcPr>
            <w:tcW w:w="1994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8F4E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ATE+VTE patients (n=15)</w:t>
            </w:r>
          </w:p>
        </w:tc>
        <w:tc>
          <w:tcPr>
            <w:tcW w:w="1963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4C2A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fr-F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Other patients​</w:t>
            </w:r>
          </w:p>
          <w:p w14:paraId="4B280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(n=881)</w:t>
            </w:r>
          </w:p>
        </w:tc>
        <w:tc>
          <w:tcPr>
            <w:tcW w:w="1005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3A98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P</w:t>
            </w:r>
          </w:p>
        </w:tc>
        <w:tc>
          <w:tcPr>
            <w:tcW w:w="3311" w:type="dxa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3DB7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 w:eastAsia="fr-FR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0"/>
                <w:szCs w:val="20"/>
                <w:lang w:val="en-US" w:eastAsia="zh-CN"/>
              </w:rPr>
              <w:t>Logistic regression analysis</w:t>
            </w:r>
          </w:p>
        </w:tc>
      </w:tr>
      <w:tr w14:paraId="45FD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  <w:jc w:val="center"/>
        </w:trPr>
        <w:tc>
          <w:tcPr>
            <w:tcW w:w="3637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3E16E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D63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DD5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CEF5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BC7F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b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olor w:val="auto"/>
                <w:sz w:val="20"/>
                <w:szCs w:val="20"/>
              </w:rPr>
              <w:t>OR</w:t>
            </w:r>
          </w:p>
        </w:tc>
        <w:tc>
          <w:tcPr>
            <w:tcW w:w="1600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F65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b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olor w:val="auto"/>
                <w:sz w:val="20"/>
                <w:szCs w:val="20"/>
              </w:rPr>
              <w:t>95%CI</w:t>
            </w:r>
          </w:p>
        </w:tc>
        <w:tc>
          <w:tcPr>
            <w:tcW w:w="821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F474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eastAsiaTheme="minorEastAsia"/>
                <w:b/>
                <w:bCs w:val="0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P</w:t>
            </w:r>
          </w:p>
        </w:tc>
      </w:tr>
      <w:tr w14:paraId="1F55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77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Sex, male/female, n</w:t>
            </w:r>
          </w:p>
        </w:tc>
        <w:tc>
          <w:tcPr>
            <w:tcW w:w="199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CD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6/9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85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218/663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97E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0.225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7B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45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BA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30BA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81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Age (y) median (IQR）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8F7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70.00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.00, 7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7.00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75C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51.0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0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36.00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C9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4C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0E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1.000~1.135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AF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0.051</w:t>
            </w:r>
          </w:p>
        </w:tc>
      </w:tr>
      <w:tr w14:paraId="6CA3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FD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BMI (kg/m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median (IQR）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8C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20.31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19.59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, 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3.44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B1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2.46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(20.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, 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AB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0.082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89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258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4B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39E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4A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Smoking History, n (%)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462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67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7C0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0.035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31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1.192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B7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0.174~8.173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12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0.858</w:t>
            </w:r>
          </w:p>
        </w:tc>
      </w:tr>
      <w:tr w14:paraId="4BC0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81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Comorbidities, n (%)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0C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33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46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50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DE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CA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C8A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1E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Hypertension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67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717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216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84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0.544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62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C8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9A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70C3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23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Diabetes Mellitus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50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9C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116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(1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26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FA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6.880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94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1.535~30.842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03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0.012</w:t>
            </w:r>
          </w:p>
        </w:tc>
      </w:tr>
      <w:tr w14:paraId="1B19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95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Renal Insufficiency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4A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4D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E37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0.092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5A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2C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03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013A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A0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Liver Disease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93F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 (7)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65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108 (12)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00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63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42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23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1EF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CA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Atrial Fibrillation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8E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70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(4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AA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0.136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60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53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5F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08EB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E4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Venous Thromboembolism History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D67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0B1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08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0.021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2F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73.554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6A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4.379~1235.360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50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0.003</w:t>
            </w:r>
          </w:p>
        </w:tc>
      </w:tr>
      <w:tr w14:paraId="2928E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B2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Cardiovascular Events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F2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 (53)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77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78 (9)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4D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7D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1.488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7F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0.351~6.311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929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0.590</w:t>
            </w:r>
          </w:p>
        </w:tc>
      </w:tr>
      <w:tr w14:paraId="7508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048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Cerebrovascular Event History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0EC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 (47)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E3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97 (11)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E2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62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1.431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4E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0.325~6.307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79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0.636</w:t>
            </w:r>
          </w:p>
        </w:tc>
      </w:tr>
      <w:tr w14:paraId="1D57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30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Peripheral Vascular Disease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81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47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570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A7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4.229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90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0.881~20.300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BC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0.072</w:t>
            </w:r>
          </w:p>
        </w:tc>
      </w:tr>
      <w:tr w14:paraId="68D4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EE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Central Venous Catheter ＜1 month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76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01D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D4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0.171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D7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F7A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69E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7F46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20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Surgery History &lt; 6 months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85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 (33)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A4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52 (6)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91A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8D7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8.429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FD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1.920~37.010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BB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0.005</w:t>
            </w:r>
          </w:p>
        </w:tc>
      </w:tr>
      <w:tr w14:paraId="7F68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36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Fracture History &lt; 6 months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76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D0E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77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0.142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28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26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A3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8B2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9C6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Sepsis  &lt; 1 month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48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7A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(1)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00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0.021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D2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6F4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0.086~9.539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B1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0.934</w:t>
            </w:r>
          </w:p>
        </w:tc>
      </w:tr>
      <w:tr w14:paraId="48837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D6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Pneumonia &lt; 1 month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E1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68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291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EC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5CF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C6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DE1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0.990</w:t>
            </w:r>
          </w:p>
        </w:tc>
      </w:tr>
      <w:tr w14:paraId="70BC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DF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Autoimmune disorder (n, %)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C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AC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572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EF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27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65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CC6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8D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Evans Syndrome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0AB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71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2A7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0.525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6B2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31A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2E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313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54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Antiphospholipid Syndrome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4B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C1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9CC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1.000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6ED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EB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EE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C18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7F5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Systemic Lupus Erythematosus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B0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50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210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AB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0.541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2DD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83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58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C5E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B8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Sjögren’s Syndrome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DF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03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124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(14)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96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0.708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C6E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41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4C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6209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7A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HBV/HCV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AB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0 (0)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FB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26 (3)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BF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746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0C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C9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503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E3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HIV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B00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68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F3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40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91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68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E52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53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 xml:space="preserve">aboratory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ndices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29C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90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C95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8A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BC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72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10C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B9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RBC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6D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3.59 (2.90, 3.97)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FA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3.74 (3.12, 4.21)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51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53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A1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87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7BA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69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WBC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2D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7.90 (4.60, 13.69)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19F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6.47 (4.39, 9.71)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D0B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0.266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8E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38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9F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363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CDE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PLT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8D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31.00 (23.00, 42.00)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2B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20.00 (7.00, 45.00)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53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0.133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2E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B4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96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6B0D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71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HGB (g/L) median(IQR)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CC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103.00 (87.00, 114.00)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63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109.00 (92.00, 124.00)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09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0.198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00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58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C0A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C19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F2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Neutrophil count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F7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6.87 (3.39, 11.72)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AA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4.89 (3.06, 7.90)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0E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0.172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B8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E5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6E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1744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BC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Lymphocyte count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A1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0.75 (0.27 1.08)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3F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 (0.64, 1.45)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AE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0.043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9C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6C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0.216~1.981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92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0.452</w:t>
            </w:r>
          </w:p>
        </w:tc>
      </w:tr>
      <w:tr w14:paraId="246E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D9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D-D (ug/ml)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86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4.27 (1.66, 11.12)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6A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0.47 (0.28, 1.35)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A94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C1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61A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0.921~1.114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16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0.796</w:t>
            </w:r>
          </w:p>
        </w:tc>
      </w:tr>
      <w:tr w14:paraId="723E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57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FIB (g/L)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D8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4.06 (3.13, 4.51)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B66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2.89 (2.32, 3.54)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A2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40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1.822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A2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1.048~3.167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D89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0.034</w:t>
            </w:r>
          </w:p>
        </w:tc>
      </w:tr>
      <w:tr w14:paraId="1D84E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345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PT (s)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D3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13.40 (12.50, 15.40)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7E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12.60 (11.60, 13.40)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3CB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38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2E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0.769~1.054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3F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0.192</w:t>
            </w:r>
          </w:p>
        </w:tc>
      </w:tr>
      <w:tr w14:paraId="2D23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D6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APTT (s)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1A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36.10 (33.30, 38.70)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40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32.70 (28.40, 37.40)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C1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0.029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B1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62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0.919~1.126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73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0.739</w:t>
            </w:r>
          </w:p>
        </w:tc>
      </w:tr>
      <w:tr w14:paraId="339D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9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TT (s)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07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16.50 (15.40, 18.00)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4C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17.20 (16.10, 18.30)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847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0.329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4C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4A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4E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CB0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27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ALT (IU/L)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B1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30.50 (19.00, 75.40)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2F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19.90 (13.00, 34.90)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D8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0.031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75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6F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1.002~1.020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6DA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0.015</w:t>
            </w:r>
          </w:p>
        </w:tc>
      </w:tr>
      <w:tr w14:paraId="6453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64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TBIL (umol/L)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978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15.70 (10.40, 22.70)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09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10.10 (7.35, 14.30)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7D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0.0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20F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0.948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04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0.863~1.042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5CF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0.271</w:t>
            </w:r>
          </w:p>
        </w:tc>
      </w:tr>
      <w:tr w14:paraId="6362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53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DBIL (umol/L)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86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7.50 (4.20, 11.90)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DF3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3.10 (2.00, 4.60)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EF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09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6D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0.946~1.187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13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0.315</w:t>
            </w:r>
          </w:p>
        </w:tc>
      </w:tr>
      <w:tr w14:paraId="1779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39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IBIL (umol/L)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2C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7.30 (6.00, 11.10)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EC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6.90 (4.50,10.00)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79F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0.175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F24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0E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6A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4447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8A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Cr (umol/L)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F3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58.00 (34.20, 102.00)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4D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53.60 (44.00, 68.00)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30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0.416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D5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97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C2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129D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D7DB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ALB (g/L) median (IQR)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B28D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31.80 (29.10, 36.80)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02BC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38.00 (32.85, 41.50)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DCF2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0.001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0D6E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1.035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E57C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0.913~1.175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3B19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0.588</w:t>
            </w:r>
          </w:p>
        </w:tc>
      </w:tr>
    </w:tbl>
    <w:p w14:paraId="6BAEC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</w:p>
    <w:p w14:paraId="624601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b/>
          <w:bCs/>
          <w:sz w:val="20"/>
          <w:szCs w:val="20"/>
        </w:rPr>
      </w:pPr>
    </w:p>
    <w:p w14:paraId="075DD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Notes: </w:t>
      </w:r>
    </w:p>
    <w:p w14:paraId="1651AC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</w:rPr>
        <w:t>Abbreviations:</w:t>
      </w:r>
      <w:r>
        <w:rPr>
          <w:rFonts w:hint="default" w:ascii="Arial" w:hAnsi="Arial" w:cs="Arial"/>
          <w:sz w:val="20"/>
          <w:szCs w:val="20"/>
        </w:rPr>
        <w:t xml:space="preserve"> ATE, </w:t>
      </w:r>
      <w:r>
        <w:rPr>
          <w:rFonts w:hint="eastAsia" w:ascii="Arial" w:hAnsi="Arial" w:cs="Arial"/>
          <w:sz w:val="20"/>
          <w:szCs w:val="20"/>
          <w:lang w:val="en-US" w:eastAsia="zh-CN"/>
        </w:rPr>
        <w:t>a</w:t>
      </w:r>
      <w:r>
        <w:rPr>
          <w:rFonts w:hint="default" w:ascii="Arial" w:hAnsi="Arial" w:cs="Arial"/>
          <w:sz w:val="20"/>
          <w:szCs w:val="20"/>
        </w:rPr>
        <w:t xml:space="preserve">rterial </w:t>
      </w:r>
      <w:r>
        <w:rPr>
          <w:rFonts w:hint="eastAsia" w:ascii="Arial" w:hAnsi="Arial" w:cs="Arial"/>
          <w:sz w:val="20"/>
          <w:szCs w:val="20"/>
          <w:lang w:val="en-US" w:eastAsia="zh-CN"/>
        </w:rPr>
        <w:t>t</w:t>
      </w:r>
      <w:r>
        <w:rPr>
          <w:rFonts w:hint="default" w:ascii="Arial" w:hAnsi="Arial" w:cs="Arial"/>
          <w:sz w:val="20"/>
          <w:szCs w:val="20"/>
        </w:rPr>
        <w:t>hromboembolism; VTE, venous thromboembolism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; </w:t>
      </w:r>
      <w:r>
        <w:rPr>
          <w:rFonts w:hint="default" w:ascii="Arial" w:hAnsi="Arial" w:cs="Arial"/>
          <w:sz w:val="20"/>
          <w:szCs w:val="20"/>
        </w:rPr>
        <w:t>IQR, interquartile range; BMI, body mass index;HBV, hepatitis b virus; HCV, hepatitis c virus; HIV, human immunodeficiency virus; RBC, red blood cells; WBC, white blood cells; PLT, Platelet; HGB, hemoglobin; D-D, d-dimer; FIB, fibrinogen; PT, prothrombin time; APTT, activated partial thromboplastin time; TT, Thrombin time; ALT, alanine aminotransferase; TBIL, total bilirubin; DBIL, direct bilirubin; IBIL, indirect bilirubin; Cr, creatinine; ALB, albumi</w:t>
      </w:r>
      <w:r>
        <w:rPr>
          <w:rFonts w:hint="eastAsia" w:ascii="Arial" w:hAnsi="Arial" w:cs="Arial"/>
          <w:sz w:val="20"/>
          <w:szCs w:val="20"/>
          <w:lang w:val="en-US" w:eastAsia="zh-CN"/>
        </w:rPr>
        <w:t>n</w:t>
      </w:r>
    </w:p>
    <w:p w14:paraId="5C3950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7D3952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279F85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3D3876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53061B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2EFA96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583F1A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6B4B44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5106F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6C047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6F6496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1BD857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Supplemental Table 9 </w:t>
      </w:r>
      <w:r>
        <w:rPr>
          <w:rFonts w:hint="default" w:ascii="Arial" w:hAnsi="Arial" w:cs="Arial"/>
          <w:sz w:val="20"/>
          <w:szCs w:val="20"/>
        </w:rPr>
        <w:t>Variables associated in patients with primary immune thrombocytopenia.</w:t>
      </w:r>
    </w:p>
    <w:tbl>
      <w:tblPr>
        <w:tblStyle w:val="6"/>
        <w:tblW w:w="12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9"/>
        <w:gridCol w:w="2027"/>
        <w:gridCol w:w="1930"/>
        <w:gridCol w:w="980"/>
        <w:gridCol w:w="910"/>
        <w:gridCol w:w="1550"/>
        <w:gridCol w:w="1055"/>
      </w:tblGrid>
      <w:tr w14:paraId="5321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  <w:jc w:val="center"/>
        </w:trPr>
        <w:tc>
          <w:tcPr>
            <w:tcW w:w="3609" w:type="dxa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vAlign w:val="center"/>
          </w:tcPr>
          <w:p w14:paraId="664A2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Variables</w:t>
            </w:r>
          </w:p>
        </w:tc>
        <w:tc>
          <w:tcPr>
            <w:tcW w:w="2027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vAlign w:val="center"/>
          </w:tcPr>
          <w:p w14:paraId="66ABD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TE patients (n=68)</w:t>
            </w:r>
          </w:p>
        </w:tc>
        <w:tc>
          <w:tcPr>
            <w:tcW w:w="1930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vAlign w:val="center"/>
          </w:tcPr>
          <w:p w14:paraId="5D0FC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fr-F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No TE patients​</w:t>
            </w:r>
          </w:p>
          <w:p w14:paraId="3A588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(n=402)</w:t>
            </w:r>
          </w:p>
        </w:tc>
        <w:tc>
          <w:tcPr>
            <w:tcW w:w="980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vAlign w:val="center"/>
          </w:tcPr>
          <w:p w14:paraId="0E5B5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P</w:t>
            </w:r>
          </w:p>
        </w:tc>
        <w:tc>
          <w:tcPr>
            <w:tcW w:w="3515" w:type="dxa"/>
            <w:gridSpan w:val="3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39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 w:eastAsia="fr-FR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0"/>
                <w:szCs w:val="20"/>
                <w:lang w:val="en-US" w:eastAsia="zh-CN"/>
              </w:rPr>
              <w:t>Logistic regression analysis</w:t>
            </w:r>
          </w:p>
        </w:tc>
      </w:tr>
      <w:tr w14:paraId="4625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  <w:jc w:val="center"/>
        </w:trPr>
        <w:tc>
          <w:tcPr>
            <w:tcW w:w="3609" w:type="dxa"/>
            <w:vMerge w:val="continue"/>
            <w:tcBorders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0E7D1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27" w:type="dxa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D805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30" w:type="dxa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A03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1C2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2E6F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rPr>
                <w:b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olor w:val="auto"/>
                <w:sz w:val="20"/>
                <w:szCs w:val="20"/>
              </w:rPr>
              <w:t>OR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86DC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rPr>
                <w:b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olor w:val="auto"/>
                <w:sz w:val="20"/>
                <w:szCs w:val="20"/>
              </w:rPr>
              <w:t>95%CI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6980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rPr>
                <w:rFonts w:hint="eastAsia" w:eastAsiaTheme="minorEastAsia"/>
                <w:b/>
                <w:bCs w:val="0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P</w:t>
            </w:r>
          </w:p>
        </w:tc>
      </w:tr>
      <w:tr w14:paraId="6491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EE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Sex, male/female, n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94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32/36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91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134/268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B8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0.029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210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4.340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2CC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1.081~17.430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86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0.039</w:t>
            </w:r>
          </w:p>
        </w:tc>
      </w:tr>
      <w:tr w14:paraId="596B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8C8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Age (y) median (IQR）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6B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73.00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.00, 7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7.00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36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51.0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0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36.00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C2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5E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1.041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53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0.997~1.086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9D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0.071</w:t>
            </w:r>
          </w:p>
        </w:tc>
      </w:tr>
      <w:tr w14:paraId="2A17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5B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BMI (kg/m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median (IQR）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10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21.76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20.11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, 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5.11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DCA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3.19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(20.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, 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50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0.163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3C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56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D2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252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98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Smoking History, n (%)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49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80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0E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A3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10.423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951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1.349~80.528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02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0.025</w:t>
            </w:r>
          </w:p>
        </w:tc>
      </w:tr>
      <w:tr w14:paraId="4804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92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Comorbidities, n (%)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34E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B7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E14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AF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E06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7B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BD5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465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Hypertension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9F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DA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88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69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DB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0.894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157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0.225~3.552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2D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0.873</w:t>
            </w:r>
          </w:p>
        </w:tc>
      </w:tr>
      <w:tr w14:paraId="39D5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656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Diabetes Mellitus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C7D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74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84F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FF2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1.533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246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0.383~6.134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9D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0.546</w:t>
            </w:r>
          </w:p>
        </w:tc>
      </w:tr>
      <w:tr w14:paraId="64D9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9FA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Renal Insufficiency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D9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76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D19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88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2.295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67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0.182~28.932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65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0.520</w:t>
            </w:r>
          </w:p>
        </w:tc>
      </w:tr>
      <w:tr w14:paraId="6B33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A6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Liver Disease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9B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11 (16)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F43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45 (11)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D38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0.241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8F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EAC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C0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233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79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Atrial Fibrillation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B3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255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 (2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1A5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30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3.465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459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0.670~17.929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EE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0.138</w:t>
            </w:r>
          </w:p>
        </w:tc>
      </w:tr>
      <w:tr w14:paraId="70FB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62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Venous Thromboembolism History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6B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3E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AEE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44B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10.236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AB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0.614~170.748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B5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0.105</w:t>
            </w:r>
          </w:p>
        </w:tc>
      </w:tr>
      <w:tr w14:paraId="4DDC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CF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Cardiovascular Events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DB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32 (47)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B1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18 (4)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D5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41B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0.809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B7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0.163~4.013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77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0.795</w:t>
            </w:r>
          </w:p>
        </w:tc>
      </w:tr>
      <w:tr w14:paraId="0206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1C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Cerebrovascular Event History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4C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30 (44)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58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29 (7)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D00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93D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5.628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9D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1.287~24.618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42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0.022</w:t>
            </w:r>
          </w:p>
        </w:tc>
      </w:tr>
      <w:tr w14:paraId="6AE9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30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Peripheral Vascular Disease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7B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F3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DA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02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110.038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967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17.248~702.005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12C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5764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2D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Central Venous Catheter ＜1 month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2F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319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E3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42F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8.459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F8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0.874~81.839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2A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0.065</w:t>
            </w:r>
          </w:p>
        </w:tc>
      </w:tr>
      <w:tr w14:paraId="074F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8B4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Surgery History &lt; 6 months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18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12 (18)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184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25 (6)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7F7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09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7.039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CA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1.194~41.487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D7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0.031</w:t>
            </w:r>
          </w:p>
        </w:tc>
      </w:tr>
      <w:tr w14:paraId="463D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4D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Fracture History &lt; 6 months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52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10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9E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0.042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4C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0.514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97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0.024~11.219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22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0.673</w:t>
            </w:r>
          </w:p>
        </w:tc>
      </w:tr>
      <w:tr w14:paraId="2511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DB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Sepsis  &lt; 1 month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CAF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0BA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D6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5B6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1.593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7D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0.005~553.385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14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0.876</w:t>
            </w:r>
          </w:p>
        </w:tc>
      </w:tr>
      <w:tr w14:paraId="275C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BA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Pneumonia &lt; 1 month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88A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EA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0F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BC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4.252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D9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1.216~14.869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F0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0.023</w:t>
            </w:r>
          </w:p>
        </w:tc>
      </w:tr>
      <w:tr w14:paraId="2719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B8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Autoimmune disorder (n, %)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93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EF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19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95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978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A7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B0D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AA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Evans Syndrome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A1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FD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42B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570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6B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13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9B8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688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Antiphospholipid Syndrome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EA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DC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C6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4D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D1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CB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36F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4C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Systemic Lupus Erythematosus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1C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06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A7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B9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EB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D26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C45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D0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Sjögren’s Syndrome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E5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7B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22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3E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6DB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BA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739C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C9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HBV/HCV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4F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0 (0)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C64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53F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0.231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2F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81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B9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F46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0A6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HIV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70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D7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EC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D7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287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3E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15C5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98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 xml:space="preserve">aboratory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ndices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40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7F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2B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A78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00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69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F1A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23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RBC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0DE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3.76 (3.18, 4.26)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DB5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3.90 (3.38, 4.28)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84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0.486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7EC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919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23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1FC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C4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WBC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DAB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7.28 (5.69, 12.07)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1D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7.36 (5.29, 10.62)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A2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B1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76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FE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C59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34B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PLT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C0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33.00 (15.75, 62.75)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36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13.00 (5.00, 30.00)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B3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8A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02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0.995~1.006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6A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0.881</w:t>
            </w:r>
          </w:p>
        </w:tc>
      </w:tr>
      <w:tr w14:paraId="01E8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B6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HGB (g/L) median(IQR)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62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111.50 (95.25, 127.00)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C0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115.00 (99.00, 127.00)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88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0.635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8D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E8E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9AD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120C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DD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Neutrophil count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30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5.84 (4.11, 9.85)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496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5.84 (3.74, 8.93)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43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0.672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0A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0A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BE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0EB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B6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Lymphocyte count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93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0.96 (0.53, 1.44)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9E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1.05 (0.70, 1.46)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1C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0.058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1CE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C6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C1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13FE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292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D-D (ug/ml)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C0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3.90 (1.38, 10.22)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EA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0.39 (0.25, 0.77)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873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F8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1.298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B5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1.143~1.475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BD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</w:tr>
      <w:tr w14:paraId="1A3B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E6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FIB (g/L)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FE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3.43 (2.81, 4.56)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1E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2.92 (2.35, 3.56)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B6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E3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1.400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DFB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0.871~2.252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76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0.165</w:t>
            </w:r>
          </w:p>
        </w:tc>
      </w:tr>
      <w:tr w14:paraId="7F618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C9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PT (s)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55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13.35 (12.30, 14.93)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B3D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12.70 (11.88, 13.40)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FC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F4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1.574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35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1.122~2.210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D0A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0.009</w:t>
            </w:r>
          </w:p>
        </w:tc>
      </w:tr>
      <w:tr w14:paraId="6160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2C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APTT (s)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ED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33.95 (28.78, 38.93)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10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32.50 (28.70, 36.33)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4A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0.065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87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914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0C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2DBC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E9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TT (s)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06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16.90 (15.63, 18.08)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72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17.20 (16.18, 18.30)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AB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DA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FE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D9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205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ED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ALT (IU/L)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F3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23.65 (14.00, 42.83)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BD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19.00 (13.00, 35.00)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CF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0.230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0C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87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24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0AD0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07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TBIL (umol/L)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0A5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14.85 (10.40, 20.73)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14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9.90 (7.40, 13.01)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A0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6A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0.657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31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0.447~0.966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482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0.033</w:t>
            </w:r>
          </w:p>
        </w:tc>
      </w:tr>
      <w:tr w14:paraId="2923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978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DBIL (umol/L)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66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5.00 (3.60, 8.68)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A0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2.97 (2.00, 4.40)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FD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5E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1.841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6A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1.050~3.226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CD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0.033</w:t>
            </w:r>
          </w:p>
        </w:tc>
      </w:tr>
      <w:tr w14:paraId="60EF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E4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IBIL (umol/L)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26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9.30 (6.00, 12.40)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CA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6.60 (4.68, 9.20)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16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84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1.481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6A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1.055~2.079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D78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0.023</w:t>
            </w:r>
          </w:p>
        </w:tc>
      </w:tr>
      <w:tr w14:paraId="506D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90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Cr (umol/L)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94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70.00 (52.93, 112.75)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EEB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54.00 (44.00, 64.93)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B1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E2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1.010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AD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1.001~1.019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FE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0.036</w:t>
            </w:r>
          </w:p>
        </w:tc>
      </w:tr>
      <w:tr w14:paraId="711B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5659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ALB (g/L) median (IQR)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F36A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34.10 (30.50, 38.30)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6B12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39.40 (34.90, 42.33)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C4BD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912A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1.044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0B93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0.933~1.169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AB54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0.451</w:t>
            </w:r>
          </w:p>
        </w:tc>
      </w:tr>
    </w:tbl>
    <w:p w14:paraId="062ED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</w:p>
    <w:p w14:paraId="73A8C5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Notes: </w:t>
      </w:r>
    </w:p>
    <w:p w14:paraId="4321F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>Abbreviations:</w:t>
      </w:r>
      <w:r>
        <w:rPr>
          <w:rFonts w:hint="default" w:ascii="Arial" w:hAnsi="Arial" w:cs="Arial"/>
          <w:b w:val="0"/>
          <w:bCs w:val="0"/>
          <w:sz w:val="20"/>
          <w:szCs w:val="20"/>
        </w:rPr>
        <w:t>TE, thromboembolism;</w:t>
      </w:r>
      <w:r>
        <w:rPr>
          <w:rFonts w:hint="default" w:ascii="Arial" w:hAnsi="Arial" w:cs="Arial"/>
          <w:sz w:val="20"/>
          <w:szCs w:val="20"/>
        </w:rPr>
        <w:t xml:space="preserve"> IQR, interquartile range; BMI, body mass index;HBV, hepatitis b virus; HCV, hepatitis c virus; HIV, human immunodeficiency virus; RBC, red blood cells; WBC, white blood cells; PLT, Platelet; HGB, hemoglobin; D-D, d-dimer; FIB, fibrinogen; PT, prothrombin time; APTT, activated partial thromboplastin time; TT, Thrombin time; ALT, alanine aminotransferase; TBIL, total bilirubin; DBIL, direct bilirubin; IBIL, indirect bilirubin; Cr, creatinine; ALB, albumin</w:t>
      </w:r>
    </w:p>
    <w:p w14:paraId="3C88C8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769B76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7E040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732AF6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01980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5CCF4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5EF9C5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5A757B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0F61D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60C11F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0676B4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59900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19514B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Supplemental Table 10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Variables associated in patients with secondary immune thrombocytopenia.</w:t>
      </w:r>
    </w:p>
    <w:tbl>
      <w:tblPr>
        <w:tblStyle w:val="6"/>
        <w:tblW w:w="11910" w:type="dxa"/>
        <w:tblInd w:w="-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0"/>
        <w:gridCol w:w="1907"/>
        <w:gridCol w:w="1927"/>
        <w:gridCol w:w="949"/>
        <w:gridCol w:w="766"/>
        <w:gridCol w:w="1448"/>
        <w:gridCol w:w="1003"/>
      </w:tblGrid>
      <w:tr w14:paraId="62F4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</w:trPr>
        <w:tc>
          <w:tcPr>
            <w:tcW w:w="3910" w:type="dxa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vAlign w:val="center"/>
          </w:tcPr>
          <w:p w14:paraId="1A345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Variables</w:t>
            </w:r>
          </w:p>
        </w:tc>
        <w:tc>
          <w:tcPr>
            <w:tcW w:w="1907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vAlign w:val="center"/>
          </w:tcPr>
          <w:p w14:paraId="05C5B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TE patients (n=33)</w:t>
            </w:r>
          </w:p>
        </w:tc>
        <w:tc>
          <w:tcPr>
            <w:tcW w:w="1927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vAlign w:val="center"/>
          </w:tcPr>
          <w:p w14:paraId="099D6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fr-F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No TE patients​</w:t>
            </w:r>
          </w:p>
          <w:p w14:paraId="0F052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(n=393)</w:t>
            </w:r>
          </w:p>
        </w:tc>
        <w:tc>
          <w:tcPr>
            <w:tcW w:w="949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vAlign w:val="center"/>
          </w:tcPr>
          <w:p w14:paraId="6547C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P</w:t>
            </w:r>
          </w:p>
        </w:tc>
        <w:tc>
          <w:tcPr>
            <w:tcW w:w="3217" w:type="dxa"/>
            <w:gridSpan w:val="3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83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 w:eastAsia="fr-FR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0"/>
                <w:szCs w:val="20"/>
                <w:lang w:val="en-US" w:eastAsia="zh-CN"/>
              </w:rPr>
              <w:t>Logistic regression analysis</w:t>
            </w:r>
          </w:p>
        </w:tc>
      </w:tr>
      <w:tr w14:paraId="0243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</w:trPr>
        <w:tc>
          <w:tcPr>
            <w:tcW w:w="3910" w:type="dxa"/>
            <w:vMerge w:val="continue"/>
            <w:tcBorders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12969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07" w:type="dxa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FD3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27" w:type="dxa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EE2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49" w:type="dxa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697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33E7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rPr>
                <w:b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olor w:val="auto"/>
                <w:sz w:val="20"/>
                <w:szCs w:val="20"/>
              </w:rPr>
              <w:t>OR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A270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rPr>
                <w:b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olor w:val="auto"/>
                <w:sz w:val="20"/>
                <w:szCs w:val="20"/>
              </w:rPr>
              <w:t>95%CI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DC29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rPr>
                <w:rFonts w:hint="eastAsia" w:eastAsiaTheme="minorEastAsia"/>
                <w:b/>
                <w:bCs w:val="0"/>
                <w:i w:val="0"/>
                <w:i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P</w:t>
            </w:r>
          </w:p>
        </w:tc>
      </w:tr>
      <w:tr w14:paraId="34390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E1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Sex, male/female, n</w:t>
            </w:r>
          </w:p>
        </w:tc>
        <w:tc>
          <w:tcPr>
            <w:tcW w:w="19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F8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8/25</w:t>
            </w:r>
          </w:p>
        </w:tc>
        <w:tc>
          <w:tcPr>
            <w:tcW w:w="19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FF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50/343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84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0.106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0F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9E1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C9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300D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12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Age (y) median (IQR）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D6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58.00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44.5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0,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64.00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39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48.0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0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32.00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58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DF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37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1.013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25D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0.979~1.047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2F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0.462</w:t>
            </w:r>
          </w:p>
        </w:tc>
      </w:tr>
      <w:tr w14:paraId="237D6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78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BMI (kg/m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median (IQR）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8AC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23.24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20.19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, 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4.85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5C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1.86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19.72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, 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4.16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87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0.292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C8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05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13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6D8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1C9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Smoking History, n (%)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4E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F0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421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20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2.643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F34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0.357~19.593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6C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0.342</w:t>
            </w:r>
          </w:p>
        </w:tc>
      </w:tr>
      <w:tr w14:paraId="3153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8B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Comorbidities, n (%)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27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3C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8A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7E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82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330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7EE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F1D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Hypertension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3E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18F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E1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D6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1.596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C8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0.570~4.472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63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0.374</w:t>
            </w:r>
          </w:p>
        </w:tc>
      </w:tr>
      <w:tr w14:paraId="5281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A2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Diabetes Mellitus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E3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8F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(1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BD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AB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DF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78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28A0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F08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Renal Insufficiency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7AF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F2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D53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0.055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585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5A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A1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097A6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00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Liver Disease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C1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 (12)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72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49 (12)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C7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7D5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69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01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52F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2C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Atrial Fibrillation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5C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7BB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(2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6E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5E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2.207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0B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0.347~14.020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D0F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0.401</w:t>
            </w:r>
          </w:p>
        </w:tc>
      </w:tr>
      <w:tr w14:paraId="7409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AA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Venous Thromboembolism History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498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8E2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B3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0.096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16F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2B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7C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0DAC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02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Cardiovascular Events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8E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 (24)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4B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28 (7)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5F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18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1.440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E0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0.403~5.139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BC9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0.574</w:t>
            </w:r>
          </w:p>
        </w:tc>
      </w:tr>
      <w:tr w14:paraId="4E2E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FBF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Cerebrovascular Event History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3F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 (27)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BC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36 (9)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14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E9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1.498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6D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0.480~4.676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09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0.486</w:t>
            </w:r>
          </w:p>
        </w:tc>
      </w:tr>
      <w:tr w14:paraId="18EB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0B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Peripheral Vascular Disease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8D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(24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29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08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30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4.721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CA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1.351~16.495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B2B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0.015</w:t>
            </w:r>
          </w:p>
        </w:tc>
      </w:tr>
      <w:tr w14:paraId="52AE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80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Central Venous Catheter ＜1 month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E8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35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71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0.708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80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EC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2B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64CC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23A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Surgery History &lt; 6 months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59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 (9)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F2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17 (4)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19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0.195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DB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B4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FE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1F06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E4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Fracture History &lt; 6 months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82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C7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AB7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87C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39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A0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13F4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B76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Sepsis  &lt; 1 month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625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BF0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FF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0.434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05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EC5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AC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60C7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15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Pneumonia &lt; 1 month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7D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B60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157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DB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CA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2.405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E2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0.851~6.795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80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0.098</w:t>
            </w:r>
          </w:p>
        </w:tc>
      </w:tr>
      <w:tr w14:paraId="6EA3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2D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Autoimmune disorder (n, %)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F0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3C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B6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521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51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AD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77D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91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Evans Syndrome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74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59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7D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0.723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97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33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DD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3C7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A8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Antiphospholipid Syndrome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AD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54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86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23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4.708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E5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1.621~13.672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EC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0.004</w:t>
            </w:r>
          </w:p>
        </w:tc>
      </w:tr>
      <w:tr w14:paraId="6FC4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BB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Systemic Lupus Erythematosus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D3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58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FA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183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422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0F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172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95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12D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61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Sjögren’s Syndrome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5E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AE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113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29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F6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0.355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48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0A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9D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446C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7E3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HBV/HCV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9C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0 (0)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EA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(3)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11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EC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07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E4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0AC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32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HIV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7E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2A3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99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103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11.346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60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0.925~139.206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C2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0.058</w:t>
            </w:r>
          </w:p>
        </w:tc>
      </w:tr>
      <w:tr w14:paraId="7C64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B2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 xml:space="preserve">aboratory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ndices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68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15F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F0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3E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A3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0A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E5B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18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RBC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AA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3.30 (2.71, 4.23)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2E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3.56 (3.00, 4.03)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C5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0.564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32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80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5F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A5E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EA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WBC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13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6.68 (3.76, 10.26)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1D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5.37 (3.79, 8.17)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71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FC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7A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D3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2BF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54D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PLT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E4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30.00 (14.00, 60.50)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37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28.00 (9.00, 62.00)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0F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C0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70C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6B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13CB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22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HGB (g/L) median(IQR)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2D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97.00 (85.00, 125.50)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80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103.00 (87.00, 118.00)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7A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9B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A2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19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184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1C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Neutrophil count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2C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5.34 (2.12, 7.74)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FD7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3.92 (2.33, 6.66)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1A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0.393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5B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30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56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1774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AC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Lymphocyte count (10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/L) median (IQR）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BE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0.89 (0.53, 1.52)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53B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0.92 (0.60, 1.43)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7E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0.895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0B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F6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025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02D50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BE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D-D (ug/ml) median (IQR)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D5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2.16 (0.66, 8.46)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43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0.51 (0.28, 1.37)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FD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52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1.205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7E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1.073~1.354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E8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0.002</w:t>
            </w:r>
          </w:p>
        </w:tc>
      </w:tr>
      <w:tr w14:paraId="7B15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B3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FIB (g/L) median (IQR)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CE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2.87 (2.35, 3.73)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4C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2.78 (2.28, 3.38)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D28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FB5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F0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D6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1734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C5C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PT (s) median (IQR)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19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12.90 (11.05, 13.95)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E95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12.30 (11.40, 13.20)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B4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0.267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60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63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B4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4A57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D39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APTT (s) median (IQR)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82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34.30 (29.70, 42.65)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78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32.80 (28.25, 38.35)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FE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0.249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0C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92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C6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20789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D6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TT (s) median (IQR)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20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17.00 (15.70, 18.75)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2B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17.30 (16.15, 18.30)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2E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0.717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D0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2A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3FB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983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E2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ALT (IU/L) median (IQR)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6E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32.00 (18.85, 59.70)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B7B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20.00 (13.00, 31.65)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9B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F2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1.004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67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0.995~1.014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FE3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0.383</w:t>
            </w:r>
          </w:p>
        </w:tc>
      </w:tr>
      <w:tr w14:paraId="4016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52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TBIL (umol/L) median (IQR)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D8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11.60 (8.25, 20.05)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C9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9.80 (7.10, 14.85)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AE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0.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506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652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1F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6B63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E9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DBIL (umol/L) median (IQR)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57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4.80 (3.00, 8.25)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CC6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2.90 (1.80, 4.55)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DE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&lt; 0.001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8A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1.012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202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0.959~1.068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A3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0.666</w:t>
            </w:r>
          </w:p>
        </w:tc>
      </w:tr>
      <w:tr w14:paraId="3850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3E8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IBIL (umol/L) median (IQR)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4F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7.10 (4.25, 11.00)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9E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6.80 (4.25,10.20)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3A8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0.641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5D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AA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8B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32FD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D1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Cr (umol/L) median (IQR)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E3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65.00 (42.30, 81.50)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60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51.60 (43.35, 66.40)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7A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0.098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28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5D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43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744D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61B2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ALB (g/L) median (IQR)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274E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34.00 (29.15, 37.50)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0C7B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37.20 (31.90, 40.75)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0AC9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0.028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1A4E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1.022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3476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0.956~1.094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302A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0.520</w:t>
            </w:r>
          </w:p>
        </w:tc>
      </w:tr>
    </w:tbl>
    <w:p w14:paraId="07810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</w:pPr>
    </w:p>
    <w:p w14:paraId="47AFFE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b/>
          <w:bCs/>
          <w:sz w:val="20"/>
          <w:szCs w:val="20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Notes: </w:t>
      </w:r>
    </w:p>
    <w:p w14:paraId="273329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rPr>
          <w:rFonts w:hint="eastAsia" w:ascii="Arial" w:hAnsi="Arial" w:cs="Arial"/>
          <w:sz w:val="20"/>
          <w:szCs w:val="20"/>
          <w:lang w:val="en-US" w:eastAsia="zh-CN"/>
        </w:rPr>
        <w:sectPr>
          <w:pgSz w:w="13606" w:h="16838"/>
          <w:pgMar w:top="1440" w:right="1803" w:bottom="1440" w:left="1803" w:header="851" w:footer="992" w:gutter="0"/>
          <w:paperSrc/>
          <w:cols w:space="0" w:num="1"/>
          <w:rtlGutter w:val="0"/>
          <w:docGrid w:type="lines" w:linePitch="312" w:charSpace="0"/>
        </w:sectPr>
      </w:pP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Abbreviations:</w:t>
      </w:r>
      <w:r>
        <w:rPr>
          <w:rFonts w:hint="eastAsia" w:ascii="Arial" w:hAnsi="Arial" w:cs="Arial"/>
          <w:sz w:val="20"/>
          <w:szCs w:val="20"/>
          <w:lang w:val="en-US" w:eastAsia="zh-CN"/>
        </w:rPr>
        <w:t>TE, thromboembolism; IQR, interquartile range; BMI, body mass index;HBV, hepatitis b virus; HCV, hepatitis c virus; HIV, human immunodeficiency virus; RBC, red blood cells; WBC, white blood cells; PLT, Platelet; HGB, hemoglobin; D-D, d-dimer; FIB, fibrinogen; PT, prothrombin time; APTT, activated partial thromboplastin time; TT, Thrombin time; ALT, alanine aminotransferase; TBIL, total bilirubin; DBIL, direct bilirubin; IBIL, indirect bilirubin; Cr, creatinine; ALB, albumin</w:t>
      </w:r>
    </w:p>
    <w:p w14:paraId="0A2F831F">
      <w:pPr>
        <w:rPr>
          <w:rFonts w:hint="default" w:ascii="Times New Roman" w:hAnsi="Times New Roman" w:cs="Times New Roman"/>
          <w:b/>
          <w:bCs/>
          <w:sz w:val="24"/>
        </w:rPr>
      </w:pPr>
    </w:p>
    <w:p w14:paraId="3AEECBAC">
      <w:pPr>
        <w:rPr>
          <w:rFonts w:hint="default" w:ascii="Times New Roman" w:hAnsi="Times New Roman" w:cs="Times New Roman"/>
          <w:b/>
          <w:bCs/>
          <w:sz w:val="24"/>
        </w:rPr>
      </w:pPr>
    </w:p>
    <w:p w14:paraId="1B1AB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Supplemental Figure 1 </w:t>
      </w:r>
      <w:r>
        <w:rPr>
          <w:rFonts w:hint="default" w:ascii="Arial" w:hAnsi="Arial" w:cs="Arial"/>
          <w:b w:val="0"/>
          <w:bCs w:val="0"/>
          <w:sz w:val="20"/>
          <w:szCs w:val="20"/>
        </w:rPr>
        <w:t>Feature selection was performed using LASSO regression</w:t>
      </w:r>
    </w:p>
    <w:p w14:paraId="39B00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 w:eastAsiaTheme="minorEastAsia"/>
          <w:sz w:val="24"/>
          <w:lang w:val="en-US" w:eastAsia="zh-CN"/>
        </w:rPr>
      </w:pPr>
    </w:p>
    <w:p w14:paraId="4EA02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</w:rPr>
      </w:pPr>
      <w:r>
        <w:drawing>
          <wp:inline distT="0" distB="0" distL="114300" distR="114300">
            <wp:extent cx="5267325" cy="1905635"/>
            <wp:effectExtent l="0" t="0" r="317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BC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Feature selection was performed using LASSO regression. Figure </w:t>
      </w:r>
      <w:r>
        <w:rPr>
          <w:rFonts w:hint="eastAsia" w:ascii="Arial" w:hAnsi="Arial" w:cs="Arial"/>
          <w:sz w:val="20"/>
          <w:szCs w:val="20"/>
          <w:lang w:val="en-US" w:eastAsia="zh-CN"/>
        </w:rPr>
        <w:t>a</w:t>
      </w:r>
      <w:r>
        <w:rPr>
          <w:rFonts w:hint="default" w:ascii="Arial" w:hAnsi="Arial" w:cs="Arial"/>
          <w:sz w:val="20"/>
          <w:szCs w:val="20"/>
        </w:rPr>
        <w:t xml:space="preserve"> displays the coefficient profiles of 41 features plotted against the log(λ) sequence. Figure </w:t>
      </w:r>
      <w:r>
        <w:rPr>
          <w:rFonts w:hint="eastAsia" w:ascii="Arial" w:hAnsi="Arial" w:cs="Arial"/>
          <w:sz w:val="20"/>
          <w:szCs w:val="20"/>
          <w:lang w:val="en-US" w:eastAsia="zh-CN"/>
        </w:rPr>
        <w:t>b</w:t>
      </w:r>
      <w:bookmarkStart w:id="0" w:name="_GoBack"/>
      <w:bookmarkEnd w:id="0"/>
      <w:r>
        <w:rPr>
          <w:rFonts w:hint="default" w:ascii="Arial" w:hAnsi="Arial" w:cs="Arial"/>
          <w:sz w:val="20"/>
          <w:szCs w:val="20"/>
        </w:rPr>
        <w:t xml:space="preserve"> illustrates the 10-fold cross-validation results with vertical dashed lines marking two critical λ values: The left dashed line corresponds to lambda.min (λ=0.01872102), where the mean cross-validation error is minimized, yielding a model with 16 non-zero coefficients. The right dashed line represents lambda.1se (0.03590524), the largest λ value within one standard error of the minimum error, resulting in a sparser model with 12 non-zero coefficients.</w:t>
      </w:r>
    </w:p>
    <w:p w14:paraId="36A6C74E">
      <w:pPr>
        <w:rPr>
          <w:rFonts w:hint="default" w:ascii="Times New Roman" w:hAnsi="Times New Roman" w:cs="Times New Roman"/>
          <w:sz w:val="24"/>
        </w:rPr>
      </w:pPr>
    </w:p>
    <w:p w14:paraId="266193FA">
      <w:pPr>
        <w:rPr>
          <w:rFonts w:hint="default" w:ascii="Times New Roman" w:hAnsi="Times New Roman" w:cs="Times New Roman"/>
          <w:sz w:val="24"/>
        </w:rPr>
      </w:pPr>
    </w:p>
    <w:p w14:paraId="04477B82">
      <w:pPr>
        <w:rPr>
          <w:rFonts w:hint="default" w:ascii="Times New Roman" w:hAnsi="Times New Roman" w:cs="Times New Roman"/>
          <w:sz w:val="24"/>
        </w:rPr>
      </w:pPr>
    </w:p>
    <w:p w14:paraId="7C5F9646">
      <w:pPr>
        <w:rPr>
          <w:rFonts w:hint="default" w:ascii="Times New Roman" w:hAnsi="Times New Roman" w:cs="Times New Roman"/>
          <w:sz w:val="24"/>
        </w:rPr>
      </w:pPr>
    </w:p>
    <w:p w14:paraId="1A3A15DE">
      <w:pPr>
        <w:rPr>
          <w:rFonts w:hint="default" w:ascii="Times New Roman" w:hAnsi="Times New Roman" w:cs="Times New Roman"/>
          <w:sz w:val="24"/>
        </w:rPr>
      </w:pPr>
    </w:p>
    <w:p w14:paraId="63BBB173">
      <w:pPr>
        <w:rPr>
          <w:rFonts w:hint="default" w:ascii="Times New Roman" w:hAnsi="Times New Roman" w:cs="Times New Roman"/>
          <w:sz w:val="24"/>
        </w:rPr>
      </w:pPr>
    </w:p>
    <w:p w14:paraId="684DA809">
      <w:pPr>
        <w:rPr>
          <w:rFonts w:hint="default" w:ascii="Times New Roman" w:hAnsi="Times New Roman" w:cs="Times New Roman"/>
          <w:sz w:val="24"/>
        </w:rPr>
      </w:pPr>
    </w:p>
    <w:p w14:paraId="0870E9A0">
      <w:pPr>
        <w:rPr>
          <w:rFonts w:hint="default" w:ascii="Times New Roman" w:hAnsi="Times New Roman" w:cs="Times New Roman"/>
          <w:sz w:val="24"/>
        </w:rPr>
      </w:pPr>
    </w:p>
    <w:p w14:paraId="548B780D">
      <w:pPr>
        <w:rPr>
          <w:rFonts w:hint="default" w:ascii="Times New Roman" w:hAnsi="Times New Roman" w:cs="Times New Roman"/>
          <w:sz w:val="24"/>
        </w:rPr>
      </w:pPr>
    </w:p>
    <w:p w14:paraId="1E3000FF">
      <w:pPr>
        <w:rPr>
          <w:rFonts w:hint="default" w:ascii="Times New Roman" w:hAnsi="Times New Roman" w:cs="Times New Roman"/>
          <w:sz w:val="24"/>
        </w:rPr>
      </w:pPr>
    </w:p>
    <w:p w14:paraId="658B52E3">
      <w:pPr>
        <w:rPr>
          <w:rFonts w:hint="default" w:ascii="Times New Roman" w:hAnsi="Times New Roman" w:cs="Times New Roman"/>
          <w:sz w:val="24"/>
        </w:rPr>
      </w:pPr>
    </w:p>
    <w:p w14:paraId="5521C145">
      <w:pPr>
        <w:rPr>
          <w:rFonts w:hint="default" w:ascii="Times New Roman" w:hAnsi="Times New Roman" w:cs="Times New Roman"/>
          <w:sz w:val="24"/>
        </w:rPr>
      </w:pPr>
    </w:p>
    <w:p w14:paraId="3A493838">
      <w:pPr>
        <w:rPr>
          <w:rFonts w:hint="default" w:ascii="Times New Roman" w:hAnsi="Times New Roman" w:cs="Times New Roman"/>
          <w:sz w:val="24"/>
        </w:rPr>
      </w:pPr>
    </w:p>
    <w:p w14:paraId="4DFB4EC3">
      <w:pPr>
        <w:rPr>
          <w:rFonts w:hint="default" w:ascii="Times New Roman" w:hAnsi="Times New Roman" w:cs="Times New Roman"/>
          <w:sz w:val="24"/>
        </w:rPr>
      </w:pPr>
    </w:p>
    <w:p w14:paraId="5B20EAF5">
      <w:pPr>
        <w:rPr>
          <w:rFonts w:hint="default" w:ascii="Times New Roman" w:hAnsi="Times New Roman" w:cs="Times New Roman"/>
          <w:sz w:val="24"/>
        </w:rPr>
      </w:pPr>
    </w:p>
    <w:p w14:paraId="6434B108">
      <w:pPr>
        <w:rPr>
          <w:rFonts w:hint="default" w:ascii="Times New Roman" w:hAnsi="Times New Roman" w:cs="Times New Roman"/>
          <w:sz w:val="24"/>
        </w:rPr>
      </w:pPr>
    </w:p>
    <w:p w14:paraId="29311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Supplemental Figure 2 </w:t>
      </w:r>
      <w:r>
        <w:rPr>
          <w:rFonts w:hint="default" w:ascii="Arial" w:hAnsi="Arial" w:cs="Arial"/>
          <w:b w:val="0"/>
          <w:bCs w:val="0"/>
          <w:sz w:val="20"/>
          <w:szCs w:val="20"/>
        </w:rPr>
        <w:t>Univariate logistic regression analysis to assess the association between medication use and thrombotic events</w:t>
      </w:r>
    </w:p>
    <w:p w14:paraId="1F9A7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</w:rPr>
      </w:pPr>
    </w:p>
    <w:p w14:paraId="2F274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drawing>
          <wp:inline distT="0" distB="0" distL="114300" distR="114300">
            <wp:extent cx="5267960" cy="1576705"/>
            <wp:effectExtent l="0" t="0" r="2540" b="10795"/>
            <wp:docPr id="17" name="图片 17" descr="森林图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森林图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C7295">
      <w:pPr>
        <w:rPr>
          <w:rFonts w:hint="default" w:ascii="Times New Roman" w:hAnsi="Times New Roman" w:cs="Times New Roman"/>
          <w:sz w:val="24"/>
        </w:rPr>
      </w:pPr>
    </w:p>
    <w:p w14:paraId="637B990E">
      <w:pPr>
        <w:rPr>
          <w:rFonts w:hint="default" w:ascii="Times New Roman" w:hAnsi="Times New Roman" w:cs="Times New Roman"/>
          <w:sz w:val="24"/>
        </w:rPr>
      </w:pPr>
    </w:p>
    <w:p w14:paraId="15C2AEFE">
      <w:pPr>
        <w:rPr>
          <w:rFonts w:hint="default" w:ascii="Times New Roman" w:hAnsi="Times New Roman" w:cs="Times New Roman"/>
          <w:sz w:val="24"/>
        </w:rPr>
      </w:pPr>
    </w:p>
    <w:p w14:paraId="1C1E1E5C">
      <w:pPr>
        <w:rPr>
          <w:rFonts w:hint="default" w:ascii="Times New Roman" w:hAnsi="Times New Roman" w:cs="Times New Roman"/>
          <w:sz w:val="24"/>
        </w:rPr>
      </w:pPr>
    </w:p>
    <w:p w14:paraId="5DDAEB67">
      <w:pPr>
        <w:rPr>
          <w:rFonts w:hint="default" w:ascii="Times New Roman" w:hAnsi="Times New Roman" w:cs="Times New Roman"/>
          <w:sz w:val="24"/>
        </w:rPr>
      </w:pPr>
    </w:p>
    <w:p w14:paraId="16BA065A">
      <w:pPr>
        <w:rPr>
          <w:rFonts w:hint="default" w:ascii="Times New Roman" w:hAnsi="Times New Roman" w:cs="Times New Roman"/>
          <w:sz w:val="24"/>
        </w:rPr>
      </w:pPr>
    </w:p>
    <w:p w14:paraId="683535F5">
      <w:pPr>
        <w:rPr>
          <w:rFonts w:hint="default" w:ascii="Times New Roman" w:hAnsi="Times New Roman" w:cs="Times New Roman"/>
          <w:sz w:val="24"/>
        </w:rPr>
      </w:pPr>
    </w:p>
    <w:p w14:paraId="538799CD">
      <w:pPr>
        <w:rPr>
          <w:rFonts w:hint="default" w:ascii="Times New Roman" w:hAnsi="Times New Roman" w:cs="Times New Roman"/>
          <w:sz w:val="24"/>
        </w:rPr>
      </w:pPr>
    </w:p>
    <w:p w14:paraId="1E2C8DF8">
      <w:pPr>
        <w:rPr>
          <w:rFonts w:hint="default" w:ascii="Times New Roman" w:hAnsi="Times New Roman" w:cs="Times New Roman"/>
          <w:sz w:val="24"/>
        </w:rPr>
      </w:pPr>
    </w:p>
    <w:p w14:paraId="21CEB85E">
      <w:pPr>
        <w:rPr>
          <w:rFonts w:hint="default" w:ascii="Times New Roman" w:hAnsi="Times New Roman" w:cs="Times New Roman"/>
          <w:sz w:val="24"/>
        </w:rPr>
      </w:pPr>
    </w:p>
    <w:p w14:paraId="29BC17F1">
      <w:pPr>
        <w:rPr>
          <w:rFonts w:hint="default" w:ascii="Times New Roman" w:hAnsi="Times New Roman" w:cs="Times New Roman"/>
          <w:sz w:val="24"/>
        </w:rPr>
      </w:pPr>
    </w:p>
    <w:p w14:paraId="6D4D3F50">
      <w:pPr>
        <w:rPr>
          <w:rFonts w:hint="default" w:ascii="Times New Roman" w:hAnsi="Times New Roman" w:cs="Times New Roman"/>
          <w:sz w:val="24"/>
        </w:rPr>
      </w:pPr>
    </w:p>
    <w:p w14:paraId="0612D903">
      <w:pPr>
        <w:rPr>
          <w:rFonts w:hint="default" w:ascii="Times New Roman" w:hAnsi="Times New Roman" w:cs="Times New Roman"/>
          <w:sz w:val="24"/>
        </w:rPr>
      </w:pPr>
    </w:p>
    <w:p w14:paraId="6C3E19B5">
      <w:pPr>
        <w:rPr>
          <w:rFonts w:hint="default" w:ascii="Times New Roman" w:hAnsi="Times New Roman" w:cs="Times New Roman"/>
          <w:sz w:val="24"/>
        </w:rPr>
      </w:pPr>
    </w:p>
    <w:p w14:paraId="704F8F95">
      <w:pPr>
        <w:rPr>
          <w:rFonts w:hint="default" w:ascii="Times New Roman" w:hAnsi="Times New Roman" w:cs="Times New Roman"/>
          <w:sz w:val="24"/>
        </w:rPr>
      </w:pPr>
    </w:p>
    <w:p w14:paraId="47D20F0D">
      <w:pPr>
        <w:rPr>
          <w:rFonts w:hint="default" w:ascii="Times New Roman" w:hAnsi="Times New Roman" w:cs="Times New Roman"/>
          <w:sz w:val="24"/>
        </w:rPr>
      </w:pPr>
    </w:p>
    <w:p w14:paraId="5887AAB9">
      <w:pPr>
        <w:rPr>
          <w:rFonts w:hint="default" w:ascii="Times New Roman" w:hAnsi="Times New Roman" w:cs="Times New Roman"/>
          <w:sz w:val="24"/>
        </w:rPr>
      </w:pPr>
    </w:p>
    <w:p w14:paraId="65C894A2">
      <w:pPr>
        <w:rPr>
          <w:rFonts w:hint="default" w:ascii="Times New Roman" w:hAnsi="Times New Roman" w:cs="Times New Roman"/>
          <w:sz w:val="24"/>
        </w:rPr>
      </w:pPr>
    </w:p>
    <w:p w14:paraId="397E6A9D">
      <w:pPr>
        <w:rPr>
          <w:rFonts w:hint="default" w:ascii="Times New Roman" w:hAnsi="Times New Roman" w:cs="Times New Roman"/>
          <w:sz w:val="24"/>
        </w:rPr>
      </w:pPr>
    </w:p>
    <w:p w14:paraId="76A8B44A">
      <w:pPr>
        <w:rPr>
          <w:rFonts w:hint="default" w:ascii="Times New Roman" w:hAnsi="Times New Roman" w:cs="Times New Roman"/>
          <w:sz w:val="24"/>
        </w:rPr>
      </w:pPr>
    </w:p>
    <w:p w14:paraId="1028B6F1">
      <w:pPr>
        <w:rPr>
          <w:rFonts w:hint="default" w:ascii="Times New Roman" w:hAnsi="Times New Roman" w:cs="Times New Roman"/>
          <w:sz w:val="24"/>
        </w:rPr>
      </w:pPr>
    </w:p>
    <w:p w14:paraId="3F646537">
      <w:pPr>
        <w:rPr>
          <w:rFonts w:hint="default" w:ascii="Times New Roman" w:hAnsi="Times New Roman" w:cs="Times New Roman"/>
          <w:sz w:val="24"/>
        </w:rPr>
      </w:pPr>
    </w:p>
    <w:p w14:paraId="241FEEF1">
      <w:pPr>
        <w:rPr>
          <w:rFonts w:hint="default" w:ascii="Times New Roman" w:hAnsi="Times New Roman" w:cs="Times New Roman"/>
          <w:sz w:val="24"/>
        </w:rPr>
      </w:pPr>
    </w:p>
    <w:p w14:paraId="1D15FFE1">
      <w:pPr>
        <w:rPr>
          <w:rFonts w:hint="default" w:ascii="Times New Roman" w:hAnsi="Times New Roman" w:cs="Times New Roman"/>
          <w:sz w:val="24"/>
        </w:rPr>
      </w:pPr>
    </w:p>
    <w:p w14:paraId="7A1CE19F">
      <w:pPr>
        <w:rPr>
          <w:rFonts w:hint="default" w:ascii="Times New Roman" w:hAnsi="Times New Roman" w:cs="Times New Roman"/>
          <w:sz w:val="24"/>
        </w:rPr>
      </w:pPr>
    </w:p>
    <w:p w14:paraId="792DDECC">
      <w:pPr>
        <w:rPr>
          <w:rFonts w:hint="default" w:ascii="Times New Roman" w:hAnsi="Times New Roman" w:cs="Times New Roman"/>
          <w:sz w:val="24"/>
        </w:rPr>
      </w:pPr>
    </w:p>
    <w:p w14:paraId="0E9FB3AF">
      <w:pPr>
        <w:rPr>
          <w:rFonts w:hint="default" w:ascii="Times New Roman" w:hAnsi="Times New Roman" w:cs="Times New Roman"/>
          <w:sz w:val="24"/>
        </w:rPr>
      </w:pPr>
    </w:p>
    <w:p w14:paraId="269BA445">
      <w:pPr>
        <w:rPr>
          <w:rFonts w:hint="default" w:ascii="Times New Roman" w:hAnsi="Times New Roman" w:cs="Times New Roman"/>
          <w:sz w:val="24"/>
        </w:rPr>
      </w:pPr>
    </w:p>
    <w:p w14:paraId="5B90A3D3">
      <w:pPr>
        <w:rPr>
          <w:rFonts w:hint="default" w:ascii="Times New Roman" w:hAnsi="Times New Roman" w:cs="Times New Roman"/>
          <w:b/>
          <w:bCs/>
          <w:sz w:val="24"/>
        </w:rPr>
      </w:pPr>
    </w:p>
    <w:p w14:paraId="43E2265C">
      <w:pPr>
        <w:rPr>
          <w:rFonts w:hint="default" w:ascii="Times New Roman" w:hAnsi="Times New Roman" w:cs="Times New Roman"/>
          <w:b/>
          <w:bCs/>
          <w:sz w:val="24"/>
        </w:rPr>
      </w:pPr>
    </w:p>
    <w:p w14:paraId="7A863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cs="Arial"/>
          <w:b w:val="0"/>
          <w:bCs w:val="0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Supplemental Figure 3 </w:t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Predictive performance comparison of individual risk factors </w:t>
      </w:r>
    </w:p>
    <w:p w14:paraId="4AE47273">
      <w:pPr>
        <w:rPr>
          <w:rFonts w:hint="default" w:ascii="Times New Roman" w:hAnsi="Times New Roman" w:cs="Times New Roman"/>
          <w:sz w:val="24"/>
        </w:rPr>
      </w:pPr>
    </w:p>
    <w:p w14:paraId="3F7A4955">
      <w:pPr>
        <w:rPr>
          <w:rFonts w:hint="default" w:ascii="Times New Roman" w:hAnsi="Times New Roman" w:cs="Times New Roman"/>
          <w:sz w:val="24"/>
        </w:rPr>
      </w:pPr>
    </w:p>
    <w:p w14:paraId="7F6930AC">
      <w:pPr>
        <w:ind w:firstLine="480" w:firstLineChars="200"/>
        <w:rPr>
          <w:rFonts w:hint="default" w:ascii="Arial" w:hAnsi="Arial" w:cs="Arial" w:eastAsiaTheme="minorEastAsia"/>
          <w:sz w:val="24"/>
          <w:lang w:val="en-US" w:eastAsia="zh-CN"/>
        </w:rPr>
      </w:pPr>
      <w:r>
        <w:rPr>
          <w:rFonts w:hint="default" w:ascii="Arial" w:hAnsi="Arial" w:cs="Arial"/>
          <w:sz w:val="24"/>
          <w:lang w:val="en-US" w:eastAsia="zh-CN"/>
        </w:rPr>
        <w:t>a</w:t>
      </w:r>
      <w:r>
        <w:rPr>
          <w:rFonts w:hint="default" w:ascii="Arial" w:hAnsi="Arial" w:cs="Arial"/>
          <w:sz w:val="24"/>
        </w:rPr>
        <w:t xml:space="preserve">                            </w:t>
      </w:r>
      <w:r>
        <w:rPr>
          <w:rFonts w:hint="default" w:ascii="Arial" w:hAnsi="Arial" w:cs="Arial"/>
          <w:sz w:val="22"/>
          <w:szCs w:val="22"/>
        </w:rPr>
        <w:t xml:space="preserve">  </w:t>
      </w: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b</w:t>
      </w:r>
    </w:p>
    <w:p w14:paraId="446A7437">
      <w:pPr>
        <w:jc w:val="left"/>
        <w:rPr>
          <w:rFonts w:hint="default"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</w:t>
      </w:r>
      <w:r>
        <w:rPr>
          <w:rFonts w:hint="default" w:ascii="Times New Roman" w:hAnsi="Times New Roman" w:cs="Times New Roman"/>
          <w:sz w:val="24"/>
        </w:rPr>
        <w:drawing>
          <wp:inline distT="0" distB="0" distL="114300" distR="114300">
            <wp:extent cx="2466975" cy="2465705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22779" r="1842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</w:rPr>
        <w:drawing>
          <wp:inline distT="0" distB="0" distL="114300" distR="114300">
            <wp:extent cx="2466975" cy="2465705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l="23099" r="18055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B08E3">
      <w:pPr>
        <w:rPr>
          <w:rFonts w:hint="default" w:ascii="Times New Roman" w:hAnsi="Times New Roman" w:cs="Times New Roman"/>
          <w:sz w:val="24"/>
        </w:rPr>
      </w:pPr>
    </w:p>
    <w:p w14:paraId="200CCF24">
      <w:pPr>
        <w:ind w:firstLine="400" w:firstLineChars="200"/>
        <w:rPr>
          <w:rFonts w:hint="default" w:ascii="Arial" w:hAnsi="Arial" w:cs="Arial" w:eastAsiaTheme="minorEastAsia"/>
          <w:szCs w:val="21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>c</w:t>
      </w:r>
      <w:r>
        <w:rPr>
          <w:rFonts w:hint="default" w:ascii="Arial" w:hAnsi="Arial" w:cs="Arial"/>
          <w:sz w:val="20"/>
          <w:szCs w:val="20"/>
        </w:rPr>
        <w:t xml:space="preserve">  </w:t>
      </w:r>
      <w:r>
        <w:rPr>
          <w:rFonts w:hint="default" w:ascii="Arial" w:hAnsi="Arial" w:cs="Arial"/>
          <w:sz w:val="22"/>
          <w:szCs w:val="22"/>
        </w:rPr>
        <w:t xml:space="preserve">                               </w:t>
      </w: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d</w:t>
      </w:r>
    </w:p>
    <w:p w14:paraId="3A0E91B5"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drawing>
          <wp:inline distT="0" distB="0" distL="114300" distR="114300">
            <wp:extent cx="2466975" cy="2465705"/>
            <wp:effectExtent l="0" t="0" r="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l="22172" t="-515" r="19031" b="515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</w:rPr>
        <w:drawing>
          <wp:inline distT="0" distB="0" distL="114300" distR="114300">
            <wp:extent cx="2457450" cy="2465705"/>
            <wp:effectExtent l="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rcRect l="22325" r="19101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0BC23">
      <w:pPr>
        <w:ind w:firstLine="400" w:firstLineChars="200"/>
        <w:rPr>
          <w:rFonts w:hint="default" w:ascii="Times New Roman" w:hAnsi="Times New Roman" w:cs="Times New Roman"/>
          <w:sz w:val="20"/>
          <w:szCs w:val="20"/>
        </w:rPr>
      </w:pPr>
    </w:p>
    <w:p w14:paraId="4E589B11">
      <w:pPr>
        <w:ind w:firstLine="400" w:firstLineChars="200"/>
        <w:rPr>
          <w:rFonts w:hint="default" w:ascii="Times New Roman" w:hAnsi="Times New Roman" w:cs="Times New Roman"/>
          <w:sz w:val="20"/>
          <w:szCs w:val="20"/>
        </w:rPr>
      </w:pPr>
    </w:p>
    <w:p w14:paraId="00A0B7FD">
      <w:pPr>
        <w:ind w:firstLine="400" w:firstLineChars="200"/>
        <w:rPr>
          <w:rFonts w:hint="default" w:ascii="Times New Roman" w:hAnsi="Times New Roman" w:cs="Times New Roman"/>
          <w:sz w:val="20"/>
          <w:szCs w:val="20"/>
        </w:rPr>
      </w:pPr>
    </w:p>
    <w:p w14:paraId="26E08794">
      <w:pPr>
        <w:ind w:firstLine="400" w:firstLineChars="200"/>
        <w:rPr>
          <w:rFonts w:hint="default" w:ascii="Times New Roman" w:hAnsi="Times New Roman" w:cs="Times New Roman"/>
          <w:sz w:val="20"/>
          <w:szCs w:val="20"/>
        </w:rPr>
      </w:pPr>
    </w:p>
    <w:p w14:paraId="03B1D0E7">
      <w:pPr>
        <w:ind w:firstLine="400" w:firstLineChars="200"/>
        <w:rPr>
          <w:rFonts w:hint="default" w:ascii="Times New Roman" w:hAnsi="Times New Roman" w:cs="Times New Roman"/>
          <w:sz w:val="20"/>
          <w:szCs w:val="20"/>
        </w:rPr>
      </w:pPr>
    </w:p>
    <w:p w14:paraId="5CF7132A">
      <w:pPr>
        <w:ind w:firstLine="400" w:firstLineChars="200"/>
        <w:rPr>
          <w:rFonts w:hint="default" w:ascii="Times New Roman" w:hAnsi="Times New Roman" w:cs="Times New Roman"/>
          <w:sz w:val="20"/>
          <w:szCs w:val="20"/>
        </w:rPr>
      </w:pPr>
    </w:p>
    <w:p w14:paraId="12A7B14B">
      <w:pPr>
        <w:ind w:firstLine="400" w:firstLineChars="200"/>
        <w:rPr>
          <w:rFonts w:hint="default" w:ascii="Times New Roman" w:hAnsi="Times New Roman" w:cs="Times New Roman"/>
          <w:sz w:val="20"/>
          <w:szCs w:val="20"/>
        </w:rPr>
      </w:pPr>
    </w:p>
    <w:p w14:paraId="70EDAEAA">
      <w:pPr>
        <w:ind w:firstLine="400" w:firstLineChars="200"/>
        <w:rPr>
          <w:rFonts w:hint="default" w:ascii="Times New Roman" w:hAnsi="Times New Roman" w:cs="Times New Roman"/>
          <w:sz w:val="20"/>
          <w:szCs w:val="20"/>
        </w:rPr>
      </w:pPr>
    </w:p>
    <w:p w14:paraId="7A198320">
      <w:pPr>
        <w:ind w:firstLine="400" w:firstLineChars="200"/>
        <w:rPr>
          <w:rFonts w:hint="default" w:ascii="Times New Roman" w:hAnsi="Times New Roman" w:cs="Times New Roman"/>
          <w:sz w:val="20"/>
          <w:szCs w:val="20"/>
        </w:rPr>
      </w:pPr>
    </w:p>
    <w:p w14:paraId="025056DA">
      <w:pPr>
        <w:ind w:firstLine="400" w:firstLineChars="200"/>
        <w:rPr>
          <w:rFonts w:hint="default" w:ascii="Times New Roman" w:hAnsi="Times New Roman" w:cs="Times New Roman"/>
          <w:sz w:val="20"/>
          <w:szCs w:val="20"/>
        </w:rPr>
      </w:pPr>
    </w:p>
    <w:p w14:paraId="45173BF9">
      <w:pPr>
        <w:ind w:firstLine="400" w:firstLineChars="200"/>
        <w:rPr>
          <w:rFonts w:hint="default" w:ascii="Times New Roman" w:hAnsi="Times New Roman" w:cs="Times New Roman"/>
          <w:sz w:val="20"/>
          <w:szCs w:val="20"/>
        </w:rPr>
      </w:pPr>
    </w:p>
    <w:p w14:paraId="716A21DB">
      <w:pPr>
        <w:ind w:firstLine="400" w:firstLineChars="200"/>
        <w:rPr>
          <w:rFonts w:hint="default" w:ascii="Times New Roman" w:hAnsi="Times New Roman" w:cs="Times New Roman"/>
          <w:sz w:val="20"/>
          <w:szCs w:val="20"/>
        </w:rPr>
      </w:pPr>
    </w:p>
    <w:p w14:paraId="4771CBB0">
      <w:pPr>
        <w:ind w:firstLine="400" w:firstLineChars="200"/>
        <w:rPr>
          <w:rFonts w:hint="default" w:ascii="Arial" w:hAnsi="Arial" w:cs="Arial" w:eastAsiaTheme="minorEastAsia"/>
          <w:sz w:val="22"/>
          <w:szCs w:val="22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>e</w:t>
      </w: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                               </w:t>
      </w:r>
      <w:r>
        <w:rPr>
          <w:rFonts w:hint="default" w:ascii="Arial" w:hAnsi="Arial" w:cs="Arial"/>
          <w:sz w:val="20"/>
          <w:szCs w:val="20"/>
        </w:rPr>
        <w:t xml:space="preserve">  </w:t>
      </w:r>
      <w:r>
        <w:rPr>
          <w:rFonts w:hint="default" w:ascii="Arial" w:hAnsi="Arial" w:cs="Arial"/>
          <w:sz w:val="20"/>
          <w:szCs w:val="20"/>
          <w:lang w:val="en-US" w:eastAsia="zh-CN"/>
        </w:rPr>
        <w:t>f</w:t>
      </w:r>
    </w:p>
    <w:p w14:paraId="76104A78">
      <w:pPr>
        <w:jc w:val="left"/>
        <w:rPr>
          <w:rFonts w:hint="default"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drawing>
          <wp:inline distT="0" distB="0" distL="114300" distR="114300">
            <wp:extent cx="2432050" cy="2465705"/>
            <wp:effectExtent l="0" t="0" r="0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rcRect l="22249" r="19782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</w:rPr>
        <w:drawing>
          <wp:inline distT="0" distB="0" distL="114300" distR="114300">
            <wp:extent cx="2457450" cy="2465705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rcRect l="21265" r="2016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802FB">
      <w:pPr>
        <w:jc w:val="left"/>
        <w:rPr>
          <w:rFonts w:hint="default" w:ascii="Times New Roman" w:hAnsi="Times New Roman" w:cs="Times New Roman"/>
          <w:sz w:val="24"/>
        </w:rPr>
      </w:pPr>
    </w:p>
    <w:p w14:paraId="62BABF8F">
      <w:pPr>
        <w:ind w:firstLine="400" w:firstLineChars="200"/>
        <w:rPr>
          <w:rFonts w:hint="default" w:ascii="Arial" w:hAnsi="Arial" w:cs="Arial" w:eastAsiaTheme="minorEastAsia"/>
          <w:sz w:val="22"/>
          <w:szCs w:val="22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>g</w:t>
      </w:r>
      <w:r>
        <w:rPr>
          <w:rFonts w:hint="default" w:ascii="Arial" w:hAnsi="Arial" w:cs="Arial"/>
          <w:sz w:val="20"/>
          <w:szCs w:val="20"/>
        </w:rPr>
        <w:t xml:space="preserve">  </w:t>
      </w:r>
      <w:r>
        <w:rPr>
          <w:rFonts w:hint="default" w:ascii="Arial" w:hAnsi="Arial" w:cs="Arial"/>
          <w:sz w:val="22"/>
          <w:szCs w:val="22"/>
        </w:rPr>
        <w:t xml:space="preserve">                               </w:t>
      </w: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h</w:t>
      </w:r>
    </w:p>
    <w:p w14:paraId="7F0E07E4">
      <w:pPr>
        <w:jc w:val="left"/>
        <w:rPr>
          <w:rFonts w:hint="default"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drawing>
          <wp:inline distT="0" distB="0" distL="114300" distR="114300">
            <wp:extent cx="2470150" cy="2465705"/>
            <wp:effectExtent l="0" t="0" r="0" b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rcRect l="22325" r="18798"/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</w:rPr>
        <w:drawing>
          <wp:inline distT="0" distB="0" distL="114300" distR="114300">
            <wp:extent cx="2473325" cy="2465705"/>
            <wp:effectExtent l="0" t="0" r="0" b="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rcRect l="22308" r="18784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FD059">
      <w:pPr>
        <w:jc w:val="left"/>
        <w:rPr>
          <w:rFonts w:hint="default" w:ascii="Times New Roman" w:hAnsi="Times New Roman" w:cs="Times New Roman"/>
          <w:sz w:val="24"/>
        </w:rPr>
      </w:pPr>
    </w:p>
    <w:p w14:paraId="100F1DBD">
      <w:pPr>
        <w:ind w:firstLine="440" w:firstLineChars="200"/>
        <w:rPr>
          <w:rFonts w:hint="default" w:ascii="Arial" w:hAnsi="Arial" w:cs="Arial" w:eastAsiaTheme="minorEastAsia"/>
          <w:sz w:val="22"/>
          <w:szCs w:val="22"/>
          <w:lang w:val="en-US" w:eastAsia="zh-CN"/>
        </w:rPr>
      </w:pPr>
      <w:r>
        <w:rPr>
          <w:rFonts w:hint="default" w:ascii="Arial" w:hAnsi="Arial" w:cs="Arial"/>
          <w:sz w:val="22"/>
          <w:szCs w:val="22"/>
          <w:lang w:val="en-US" w:eastAsia="zh-CN"/>
        </w:rPr>
        <w:t>i</w:t>
      </w:r>
      <w:r>
        <w:rPr>
          <w:rFonts w:hint="default" w:ascii="Arial" w:hAnsi="Arial" w:cs="Arial"/>
          <w:sz w:val="22"/>
          <w:szCs w:val="22"/>
        </w:rPr>
        <w:t xml:space="preserve">                               </w:t>
      </w:r>
      <w:r>
        <w:rPr>
          <w:rFonts w:hint="default" w:ascii="Arial" w:hAnsi="Arial" w:cs="Arial"/>
          <w:sz w:val="20"/>
          <w:szCs w:val="20"/>
        </w:rPr>
        <w:t xml:space="preserve">   </w:t>
      </w:r>
      <w:r>
        <w:rPr>
          <w:rFonts w:hint="default" w:ascii="Arial" w:hAnsi="Arial" w:cs="Arial"/>
          <w:sz w:val="20"/>
          <w:szCs w:val="20"/>
          <w:lang w:val="en-US" w:eastAsia="zh-CN"/>
        </w:rPr>
        <w:t>j</w:t>
      </w:r>
    </w:p>
    <w:p w14:paraId="11F36409">
      <w:pPr>
        <w:jc w:val="left"/>
        <w:rPr>
          <w:rFonts w:hint="default"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drawing>
          <wp:inline distT="0" distB="0" distL="114300" distR="114300">
            <wp:extent cx="2466975" cy="2465705"/>
            <wp:effectExtent l="0" t="0" r="0" b="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rcRect l="21492" r="19706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</w:rPr>
        <w:drawing>
          <wp:inline distT="0" distB="0" distL="114300" distR="114300">
            <wp:extent cx="2457450" cy="2465705"/>
            <wp:effectExtent l="0" t="0" r="0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rcRect l="22476" r="1895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EFA68">
      <w:pPr>
        <w:jc w:val="left"/>
        <w:rPr>
          <w:rFonts w:hint="default" w:ascii="Times New Roman" w:hAnsi="Times New Roman" w:cs="Times New Roman"/>
          <w:sz w:val="24"/>
        </w:rPr>
      </w:pPr>
    </w:p>
    <w:p w14:paraId="1EA896E2">
      <w:pPr>
        <w:ind w:firstLine="400" w:firstLineChars="20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>k</w:t>
      </w:r>
      <w:r>
        <w:rPr>
          <w:rFonts w:hint="default" w:ascii="Arial" w:hAnsi="Arial" w:cs="Arial"/>
          <w:sz w:val="20"/>
          <w:szCs w:val="20"/>
        </w:rPr>
        <w:t xml:space="preserve">  </w:t>
      </w:r>
      <w:r>
        <w:rPr>
          <w:rFonts w:hint="default" w:ascii="Arial" w:hAnsi="Arial" w:cs="Arial"/>
          <w:sz w:val="22"/>
          <w:szCs w:val="22"/>
        </w:rPr>
        <w:t xml:space="preserve">                              </w:t>
      </w:r>
      <w:r>
        <w:rPr>
          <w:rFonts w:hint="default" w:ascii="Arial" w:hAnsi="Arial" w:cs="Arial"/>
          <w:sz w:val="20"/>
          <w:szCs w:val="20"/>
        </w:rPr>
        <w:t xml:space="preserve">  </w:t>
      </w:r>
      <w:r>
        <w:rPr>
          <w:rFonts w:hint="default" w:ascii="Arial" w:hAnsi="Arial" w:cs="Arial"/>
          <w:sz w:val="20"/>
          <w:szCs w:val="20"/>
          <w:lang w:val="en-US" w:eastAsia="zh-CN"/>
        </w:rPr>
        <w:t>l</w:t>
      </w:r>
      <w:r>
        <w:rPr>
          <w:rFonts w:hint="default" w:ascii="Arial" w:hAnsi="Arial" w:cs="Arial"/>
          <w:sz w:val="20"/>
          <w:szCs w:val="20"/>
        </w:rPr>
        <w:t xml:space="preserve"> </w:t>
      </w:r>
    </w:p>
    <w:p w14:paraId="6B596DC3"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drawing>
          <wp:inline distT="0" distB="0" distL="114300" distR="114300">
            <wp:extent cx="2473325" cy="2465705"/>
            <wp:effectExtent l="0" t="0" r="0" b="0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rcRect l="21871" r="19177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</w:rPr>
        <w:drawing>
          <wp:inline distT="0" distB="0" distL="114300" distR="114300">
            <wp:extent cx="2470150" cy="2465705"/>
            <wp:effectExtent l="0" t="0" r="0" b="0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rcRect l="21265" r="19858"/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41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(</w:t>
      </w:r>
      <w:r>
        <w:rPr>
          <w:rFonts w:hint="default" w:ascii="Arial" w:hAnsi="Arial" w:cs="Arial"/>
          <w:sz w:val="20"/>
          <w:szCs w:val="20"/>
          <w:lang w:val="en-US" w:eastAsia="zh-CN"/>
        </w:rPr>
        <w:t>a</w:t>
      </w:r>
      <w:r>
        <w:rPr>
          <w:rFonts w:hint="default" w:ascii="Arial" w:hAnsi="Arial" w:cs="Arial"/>
          <w:sz w:val="20"/>
          <w:szCs w:val="20"/>
        </w:rPr>
        <w:t>、</w:t>
      </w:r>
      <w:r>
        <w:rPr>
          <w:rFonts w:hint="default" w:ascii="Arial" w:hAnsi="Arial" w:cs="Arial"/>
          <w:sz w:val="20"/>
          <w:szCs w:val="20"/>
          <w:lang w:val="en-US" w:eastAsia="zh-CN"/>
        </w:rPr>
        <w:t>c</w:t>
      </w:r>
      <w:r>
        <w:rPr>
          <w:rFonts w:hint="default" w:ascii="Arial" w:hAnsi="Arial" w:cs="Arial"/>
          <w:sz w:val="20"/>
          <w:szCs w:val="20"/>
        </w:rPr>
        <w:t>、</w:t>
      </w:r>
      <w:r>
        <w:rPr>
          <w:rFonts w:hint="default" w:ascii="Arial" w:hAnsi="Arial" w:cs="Arial"/>
          <w:sz w:val="20"/>
          <w:szCs w:val="20"/>
          <w:lang w:val="en-US" w:eastAsia="zh-CN"/>
        </w:rPr>
        <w:t>e</w:t>
      </w:r>
      <w:r>
        <w:rPr>
          <w:rFonts w:hint="default" w:ascii="Arial" w:hAnsi="Arial" w:cs="Arial"/>
          <w:sz w:val="20"/>
          <w:szCs w:val="20"/>
        </w:rPr>
        <w:t>、</w:t>
      </w:r>
      <w:r>
        <w:rPr>
          <w:rFonts w:hint="default" w:ascii="Arial" w:hAnsi="Arial" w:cs="Arial"/>
          <w:sz w:val="20"/>
          <w:szCs w:val="20"/>
          <w:lang w:val="en-US" w:eastAsia="zh-CN"/>
        </w:rPr>
        <w:t>g</w:t>
      </w:r>
      <w:r>
        <w:rPr>
          <w:rFonts w:hint="default" w:ascii="Arial" w:hAnsi="Arial" w:cs="Arial"/>
          <w:sz w:val="20"/>
          <w:szCs w:val="20"/>
        </w:rPr>
        <w:t>、</w:t>
      </w:r>
      <w:r>
        <w:rPr>
          <w:rFonts w:hint="default" w:ascii="Arial" w:hAnsi="Arial" w:cs="Arial"/>
          <w:sz w:val="20"/>
          <w:szCs w:val="20"/>
          <w:lang w:val="en-US" w:eastAsia="zh-CN"/>
        </w:rPr>
        <w:t>i</w:t>
      </w:r>
      <w:r>
        <w:rPr>
          <w:rFonts w:hint="default" w:ascii="Arial" w:hAnsi="Arial" w:cs="Arial"/>
          <w:sz w:val="20"/>
          <w:szCs w:val="20"/>
        </w:rPr>
        <w:t>、</w:t>
      </w:r>
      <w:r>
        <w:rPr>
          <w:rFonts w:hint="default" w:ascii="Arial" w:hAnsi="Arial" w:cs="Arial"/>
          <w:sz w:val="20"/>
          <w:szCs w:val="20"/>
          <w:lang w:val="en-US" w:eastAsia="zh-CN"/>
        </w:rPr>
        <w:t>k</w:t>
      </w:r>
      <w:r>
        <w:rPr>
          <w:rFonts w:hint="default" w:ascii="Arial" w:hAnsi="Arial" w:cs="Arial"/>
          <w:sz w:val="20"/>
          <w:szCs w:val="20"/>
        </w:rPr>
        <w:t xml:space="preserve">) ROC curves in the training set.  </w:t>
      </w:r>
    </w:p>
    <w:p w14:paraId="50EF9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(</w:t>
      </w:r>
      <w:r>
        <w:rPr>
          <w:rFonts w:hint="default" w:ascii="Arial" w:hAnsi="Arial" w:cs="Arial"/>
          <w:sz w:val="20"/>
          <w:szCs w:val="20"/>
          <w:lang w:val="en-US" w:eastAsia="zh-CN"/>
        </w:rPr>
        <w:t>b</w:t>
      </w:r>
      <w:r>
        <w:rPr>
          <w:rFonts w:hint="default" w:ascii="Arial" w:hAnsi="Arial" w:cs="Arial"/>
          <w:sz w:val="20"/>
          <w:szCs w:val="20"/>
        </w:rPr>
        <w:t>、</w:t>
      </w:r>
      <w:r>
        <w:rPr>
          <w:rFonts w:hint="default" w:ascii="Arial" w:hAnsi="Arial" w:cs="Arial"/>
          <w:sz w:val="20"/>
          <w:szCs w:val="20"/>
          <w:lang w:val="en-US" w:eastAsia="zh-CN"/>
        </w:rPr>
        <w:t>d</w:t>
      </w:r>
      <w:r>
        <w:rPr>
          <w:rFonts w:hint="default" w:ascii="Arial" w:hAnsi="Arial" w:cs="Arial"/>
          <w:sz w:val="20"/>
          <w:szCs w:val="20"/>
        </w:rPr>
        <w:t>、</w:t>
      </w:r>
      <w:r>
        <w:rPr>
          <w:rFonts w:hint="default" w:ascii="Arial" w:hAnsi="Arial" w:cs="Arial"/>
          <w:sz w:val="20"/>
          <w:szCs w:val="20"/>
          <w:lang w:val="en-US" w:eastAsia="zh-CN"/>
        </w:rPr>
        <w:t>f</w:t>
      </w:r>
      <w:r>
        <w:rPr>
          <w:rFonts w:hint="default" w:ascii="Arial" w:hAnsi="Arial" w:cs="Arial"/>
          <w:sz w:val="20"/>
          <w:szCs w:val="20"/>
        </w:rPr>
        <w:t>、</w:t>
      </w:r>
      <w:r>
        <w:rPr>
          <w:rFonts w:hint="default" w:ascii="Arial" w:hAnsi="Arial" w:cs="Arial"/>
          <w:sz w:val="20"/>
          <w:szCs w:val="20"/>
          <w:lang w:val="en-US" w:eastAsia="zh-CN"/>
        </w:rPr>
        <w:t>h</w:t>
      </w:r>
      <w:r>
        <w:rPr>
          <w:rFonts w:hint="default" w:ascii="Arial" w:hAnsi="Arial" w:cs="Arial"/>
          <w:sz w:val="20"/>
          <w:szCs w:val="20"/>
        </w:rPr>
        <w:t>、</w:t>
      </w:r>
      <w:r>
        <w:rPr>
          <w:rFonts w:hint="default" w:ascii="Arial" w:hAnsi="Arial" w:cs="Arial"/>
          <w:sz w:val="20"/>
          <w:szCs w:val="20"/>
          <w:lang w:val="en-US" w:eastAsia="zh-CN"/>
        </w:rPr>
        <w:t>j</w:t>
      </w:r>
      <w:r>
        <w:rPr>
          <w:rFonts w:hint="default" w:ascii="Arial" w:hAnsi="Arial" w:cs="Arial"/>
          <w:sz w:val="20"/>
          <w:szCs w:val="20"/>
        </w:rPr>
        <w:t>、</w:t>
      </w:r>
      <w:r>
        <w:rPr>
          <w:rFonts w:hint="default" w:ascii="Arial" w:hAnsi="Arial" w:cs="Arial"/>
          <w:sz w:val="20"/>
          <w:szCs w:val="20"/>
          <w:lang w:val="en-US" w:eastAsia="zh-CN"/>
        </w:rPr>
        <w:t>l</w:t>
      </w:r>
      <w:r>
        <w:rPr>
          <w:rFonts w:hint="default" w:ascii="Arial" w:hAnsi="Arial" w:cs="Arial"/>
          <w:sz w:val="20"/>
          <w:szCs w:val="20"/>
        </w:rPr>
        <w:t>) ROC curves in the validation set</w:t>
      </w:r>
      <w:r>
        <w:rPr>
          <w:rFonts w:hint="default" w:ascii="Arial" w:hAnsi="Arial" w:cs="Arial"/>
          <w:b/>
          <w:bCs/>
          <w:sz w:val="20"/>
          <w:szCs w:val="20"/>
        </w:rPr>
        <w:t>.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uardianSans-Semi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7752D"/>
    <w:rsid w:val="00544E1C"/>
    <w:rsid w:val="005D5ACB"/>
    <w:rsid w:val="006A10B0"/>
    <w:rsid w:val="00735411"/>
    <w:rsid w:val="00742BA0"/>
    <w:rsid w:val="00846E32"/>
    <w:rsid w:val="00907BD9"/>
    <w:rsid w:val="00941203"/>
    <w:rsid w:val="00943CC7"/>
    <w:rsid w:val="00AA0515"/>
    <w:rsid w:val="00AC02BF"/>
    <w:rsid w:val="00AC1D16"/>
    <w:rsid w:val="00B102EE"/>
    <w:rsid w:val="00C16294"/>
    <w:rsid w:val="00C7227B"/>
    <w:rsid w:val="00D62CA1"/>
    <w:rsid w:val="00DF2481"/>
    <w:rsid w:val="00E26142"/>
    <w:rsid w:val="00F23084"/>
    <w:rsid w:val="00FB3273"/>
    <w:rsid w:val="01205D5C"/>
    <w:rsid w:val="01B4193A"/>
    <w:rsid w:val="02F8266E"/>
    <w:rsid w:val="0449381C"/>
    <w:rsid w:val="055446CC"/>
    <w:rsid w:val="05960420"/>
    <w:rsid w:val="06186D75"/>
    <w:rsid w:val="06F50E8F"/>
    <w:rsid w:val="083B4D10"/>
    <w:rsid w:val="08E51639"/>
    <w:rsid w:val="09523C57"/>
    <w:rsid w:val="096E0B4A"/>
    <w:rsid w:val="0A58472A"/>
    <w:rsid w:val="0A5F6393"/>
    <w:rsid w:val="0F2B0274"/>
    <w:rsid w:val="0F827BE2"/>
    <w:rsid w:val="124E7187"/>
    <w:rsid w:val="12E96050"/>
    <w:rsid w:val="15604F13"/>
    <w:rsid w:val="17E24169"/>
    <w:rsid w:val="195226CC"/>
    <w:rsid w:val="1BF5565A"/>
    <w:rsid w:val="1C7E5C73"/>
    <w:rsid w:val="1C80524F"/>
    <w:rsid w:val="1C911603"/>
    <w:rsid w:val="1D8152DE"/>
    <w:rsid w:val="1EEE4B5B"/>
    <w:rsid w:val="1EEF687A"/>
    <w:rsid w:val="1FE0639D"/>
    <w:rsid w:val="201D042F"/>
    <w:rsid w:val="208244E5"/>
    <w:rsid w:val="20CF335F"/>
    <w:rsid w:val="23960F83"/>
    <w:rsid w:val="28C27890"/>
    <w:rsid w:val="28D6498F"/>
    <w:rsid w:val="297B7724"/>
    <w:rsid w:val="2A1E3465"/>
    <w:rsid w:val="2AC753BD"/>
    <w:rsid w:val="2DA354EC"/>
    <w:rsid w:val="2F061C83"/>
    <w:rsid w:val="2F24231A"/>
    <w:rsid w:val="2F54542A"/>
    <w:rsid w:val="2FDA13AF"/>
    <w:rsid w:val="304034B3"/>
    <w:rsid w:val="313460FF"/>
    <w:rsid w:val="31540F86"/>
    <w:rsid w:val="3165750C"/>
    <w:rsid w:val="320B79AA"/>
    <w:rsid w:val="32753099"/>
    <w:rsid w:val="3361798A"/>
    <w:rsid w:val="35E3546D"/>
    <w:rsid w:val="35FE2DA3"/>
    <w:rsid w:val="365D15F8"/>
    <w:rsid w:val="367978D5"/>
    <w:rsid w:val="367F45F6"/>
    <w:rsid w:val="36D12954"/>
    <w:rsid w:val="37AC26CB"/>
    <w:rsid w:val="38BD7916"/>
    <w:rsid w:val="3AB42A96"/>
    <w:rsid w:val="3C7A4B34"/>
    <w:rsid w:val="3CD236A7"/>
    <w:rsid w:val="3DE55017"/>
    <w:rsid w:val="3EDC31B1"/>
    <w:rsid w:val="3FC715F6"/>
    <w:rsid w:val="40246087"/>
    <w:rsid w:val="41220E6C"/>
    <w:rsid w:val="413E1696"/>
    <w:rsid w:val="41C6220F"/>
    <w:rsid w:val="42FD3334"/>
    <w:rsid w:val="43BC24AE"/>
    <w:rsid w:val="43E22115"/>
    <w:rsid w:val="4404683C"/>
    <w:rsid w:val="44BC28D1"/>
    <w:rsid w:val="44EA2F34"/>
    <w:rsid w:val="44FA19ED"/>
    <w:rsid w:val="45267D82"/>
    <w:rsid w:val="457335D0"/>
    <w:rsid w:val="47A63A70"/>
    <w:rsid w:val="4A5A1589"/>
    <w:rsid w:val="4BBA3501"/>
    <w:rsid w:val="4C4B53CA"/>
    <w:rsid w:val="4E33310C"/>
    <w:rsid w:val="4FD16F7D"/>
    <w:rsid w:val="50897B2F"/>
    <w:rsid w:val="50E7551B"/>
    <w:rsid w:val="50ED3FD0"/>
    <w:rsid w:val="51025184"/>
    <w:rsid w:val="519F560F"/>
    <w:rsid w:val="52395D1A"/>
    <w:rsid w:val="52D65847"/>
    <w:rsid w:val="53CA4DD2"/>
    <w:rsid w:val="54355FE8"/>
    <w:rsid w:val="545220E4"/>
    <w:rsid w:val="555D389B"/>
    <w:rsid w:val="55C42608"/>
    <w:rsid w:val="56727B5F"/>
    <w:rsid w:val="57961E2F"/>
    <w:rsid w:val="579E50CE"/>
    <w:rsid w:val="5B682E20"/>
    <w:rsid w:val="5DE3706A"/>
    <w:rsid w:val="60DC512C"/>
    <w:rsid w:val="61A90E50"/>
    <w:rsid w:val="62C370FE"/>
    <w:rsid w:val="62CA5EC5"/>
    <w:rsid w:val="67683120"/>
    <w:rsid w:val="695113D8"/>
    <w:rsid w:val="6B5902E5"/>
    <w:rsid w:val="6BB44000"/>
    <w:rsid w:val="6F871F4B"/>
    <w:rsid w:val="6FBF750F"/>
    <w:rsid w:val="71A118AB"/>
    <w:rsid w:val="733A7329"/>
    <w:rsid w:val="73F039C5"/>
    <w:rsid w:val="752B4572"/>
    <w:rsid w:val="759E1D9D"/>
    <w:rsid w:val="75D56F3A"/>
    <w:rsid w:val="77804029"/>
    <w:rsid w:val="77825A0B"/>
    <w:rsid w:val="78437674"/>
    <w:rsid w:val="790C4866"/>
    <w:rsid w:val="798961F5"/>
    <w:rsid w:val="7A802E46"/>
    <w:rsid w:val="7C2D6075"/>
    <w:rsid w:val="7C68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GuardianSans-Semibold" w:hAnsi="GuardianSans-Semibold"/>
      <w:color w:val="EC0A73"/>
      <w:sz w:val="16"/>
      <w:szCs w:val="16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3">
    <w:name w:val="网格型1"/>
    <w:basedOn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1665</Words>
  <Characters>9330</Characters>
  <Lines>114</Lines>
  <Paragraphs>32</Paragraphs>
  <TotalTime>10</TotalTime>
  <ScaleCrop>false</ScaleCrop>
  <LinksUpToDate>false</LinksUpToDate>
  <CharactersWithSpaces>10611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2025-06-03T11:14:00Z</dcterms:created>
  <dc:creator>19306</dc:creator>
  <cp:lastModifiedBy>大老虎</cp:lastModifiedBy>
  <dcterms:modified xsi:type="dcterms:W3CDTF">2025-12-10T10:18:27Z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eyJoZGlkIjoiZjFmZWIzNDg2MmIzZjExOTIzMmViNTBmYTMwYTk0ZWYiLCJ1c2VySWQiOiI4ODkyMTk0MTUifQ==</vt:lpwstr>
  </property>
  <property fmtid="{D5CDD505-2E9C-101B-9397-08002B2CF9AE}" pid="4" name="ICV">
    <vt:lpwstr>742EBD27EB0343199021A687D0C49A9B_12</vt:lpwstr>
  </property>
</Properties>
</file>