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E25E5">
      <w:pPr>
        <w:spacing w:before="50" w:after="50" w:line="240" w:lineRule="auto"/>
        <w:rPr>
          <w:rFonts w:hint="eastAsia" w:ascii="Times New Roman" w:hAnsi="Times New Roman" w:eastAsia="宋体" w:cs="Times New Roman"/>
          <w:b/>
          <w:bCs/>
          <w:color w:val="auto"/>
          <w:sz w:val="32"/>
          <w:szCs w:val="32"/>
          <w:shd w:val="clear" w:color="auto" w:fill="FCFDFE"/>
          <w:lang w:val="en-US" w:eastAsia="zh-CN"/>
        </w:rPr>
      </w:pPr>
      <w:bookmarkStart w:id="0" w:name="OLE_LINK66"/>
      <w:bookmarkStart w:id="1" w:name="OLE_LINK67"/>
      <w:r>
        <w:rPr>
          <w:rFonts w:ascii="Times New Roman" w:hAnsi="Times New Roman" w:cs="Times New Roman"/>
          <w:b/>
          <w:color w:val="auto"/>
          <w:sz w:val="24"/>
        </w:rPr>
        <w:t>On-line Supplementary Material</w:t>
      </w:r>
      <w:bookmarkStart w:id="2" w:name="_Hlk141001047"/>
    </w:p>
    <w:bookmarkEnd w:id="2"/>
    <w:p w14:paraId="0EB2E8CD">
      <w:pPr>
        <w:pStyle w:val="2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Contents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7"/>
        <w:gridCol w:w="1029"/>
      </w:tblGrid>
      <w:tr w14:paraId="5211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87" w:type="dxa"/>
            <w:vAlign w:val="top"/>
          </w:tcPr>
          <w:p w14:paraId="305349E0">
            <w:pPr>
              <w:spacing w:before="50" w:after="50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Appendix Table</w:t>
            </w:r>
          </w:p>
        </w:tc>
        <w:tc>
          <w:tcPr>
            <w:tcW w:w="1029" w:type="dxa"/>
            <w:vAlign w:val="top"/>
          </w:tcPr>
          <w:p w14:paraId="6DCD40C7">
            <w:pPr>
              <w:spacing w:before="50" w:after="5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Page</w:t>
            </w:r>
          </w:p>
        </w:tc>
      </w:tr>
      <w:tr w14:paraId="06A0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487" w:type="dxa"/>
            <w:vAlign w:val="top"/>
          </w:tcPr>
          <w:p w14:paraId="11B795EF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Definition of postoperative complications</w:t>
            </w:r>
          </w:p>
        </w:tc>
        <w:tc>
          <w:tcPr>
            <w:tcW w:w="1029" w:type="dxa"/>
            <w:vAlign w:val="top"/>
          </w:tcPr>
          <w:p w14:paraId="31A3EA22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0707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487" w:type="dxa"/>
            <w:vAlign w:val="top"/>
          </w:tcPr>
          <w:p w14:paraId="17475F88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upplemental Table 1. Surgery information. </w:t>
            </w:r>
          </w:p>
        </w:tc>
        <w:tc>
          <w:tcPr>
            <w:tcW w:w="1029" w:type="dxa"/>
            <w:vAlign w:val="top"/>
          </w:tcPr>
          <w:p w14:paraId="36B64E81">
            <w:pPr>
              <w:spacing w:before="50" w:after="5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/>
              </w:rPr>
              <w:t>2-3</w:t>
            </w:r>
          </w:p>
        </w:tc>
      </w:tr>
      <w:tr w14:paraId="77E3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487" w:type="dxa"/>
            <w:vAlign w:val="top"/>
          </w:tcPr>
          <w:p w14:paraId="0FE5C46C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upplemental Table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. Generalized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stimating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quation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odel for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ssessing </w:t>
            </w:r>
          </w:p>
        </w:tc>
        <w:tc>
          <w:tcPr>
            <w:tcW w:w="1029" w:type="dxa"/>
            <w:vAlign w:val="top"/>
          </w:tcPr>
          <w:p w14:paraId="7467D368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 w14:paraId="241A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487" w:type="dxa"/>
            <w:vAlign w:val="top"/>
          </w:tcPr>
          <w:p w14:paraId="00EE6A8F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Supplemental Figure 1. Vital sign parameters between groups.</w:t>
            </w:r>
          </w:p>
        </w:tc>
        <w:tc>
          <w:tcPr>
            <w:tcW w:w="1029" w:type="dxa"/>
            <w:vAlign w:val="top"/>
          </w:tcPr>
          <w:p w14:paraId="6FC8EDA4">
            <w:pPr>
              <w:spacing w:before="50" w:after="50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</w:tbl>
    <w:p w14:paraId="77CA8107">
      <w:pPr>
        <w:spacing w:before="50" w:after="50"/>
        <w:jc w:val="both"/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8"/>
          <w:u w:val="none"/>
        </w:rPr>
      </w:pPr>
    </w:p>
    <w:p w14:paraId="16739A69">
      <w:pPr>
        <w:spacing w:before="50" w:after="50" w:line="360" w:lineRule="auto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Definition of postoperative complications</w:t>
      </w:r>
    </w:p>
    <w:p w14:paraId="2E99B748">
      <w:pPr>
        <w:spacing w:line="360" w:lineRule="auto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1. Postoperative pneumonia</w:t>
      </w:r>
      <w:r>
        <w:rPr>
          <w:rFonts w:ascii="Times New Roman" w:hAnsi="Times New Roman" w:cs="Times New Roman"/>
          <w:color w:val="auto"/>
          <w:sz w:val="24"/>
        </w:rPr>
        <w:t>: meets the following criteria:</w:t>
      </w:r>
    </w:p>
    <w:p w14:paraId="5A1915DA">
      <w:pPr>
        <w:spacing w:before="50" w:after="50" w:line="360" w:lineRule="auto"/>
        <w:ind w:firstLine="480" w:firstLineChars="2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1) Sputum culture positive.</w:t>
      </w:r>
    </w:p>
    <w:p w14:paraId="6E795873">
      <w:pPr>
        <w:spacing w:before="50" w:after="50" w:line="360" w:lineRule="auto"/>
        <w:ind w:firstLine="480" w:firstLineChars="2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2) Respiratory infection. Patient has received antibiotics for a suspected respiratory infection and met one or more of the following criteria: new or changed sputum, new or changed lung opacities, fever, white blood cell count &gt; 12×10</w:t>
      </w:r>
      <w:r>
        <w:rPr>
          <w:rFonts w:ascii="Times New Roman" w:hAnsi="Times New Roman" w:cs="Times New Roman"/>
          <w:color w:val="auto"/>
          <w:sz w:val="24"/>
          <w:vertAlign w:val="superscript"/>
        </w:rPr>
        <w:t>9</w:t>
      </w:r>
      <w:r>
        <w:rPr>
          <w:rFonts w:ascii="Times New Roman" w:hAnsi="Times New Roman" w:cs="Times New Roman"/>
          <w:color w:val="auto"/>
          <w:sz w:val="24"/>
        </w:rPr>
        <w:t xml:space="preserve"> l</w:t>
      </w:r>
      <w:r>
        <w:rPr>
          <w:rFonts w:ascii="Times New Roman" w:hAnsi="Times New Roman" w:cs="Times New Roman"/>
          <w:color w:val="auto"/>
          <w:sz w:val="24"/>
          <w:vertAlign w:val="superscript"/>
        </w:rPr>
        <w:t>-1</w:t>
      </w:r>
      <w:r>
        <w:rPr>
          <w:rFonts w:ascii="Times New Roman" w:hAnsi="Times New Roman" w:cs="Times New Roman"/>
          <w:color w:val="auto"/>
          <w:sz w:val="24"/>
        </w:rPr>
        <w:t>.</w:t>
      </w:r>
    </w:p>
    <w:p w14:paraId="4F1BEFF2">
      <w:pPr>
        <w:spacing w:line="360" w:lineRule="auto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2. Postoperative </w:t>
      </w:r>
      <w:r>
        <w:rPr>
          <w:rFonts w:hint="eastAsia" w:ascii="Times New Roman" w:hAnsi="Times New Roman" w:cs="Times New Roman"/>
          <w:b/>
          <w:bCs/>
          <w:color w:val="auto"/>
          <w:sz w:val="24"/>
        </w:rPr>
        <w:t>p</w:t>
      </w:r>
      <w:r>
        <w:rPr>
          <w:rFonts w:ascii="Times New Roman" w:hAnsi="Times New Roman" w:cs="Times New Roman"/>
          <w:b/>
          <w:bCs/>
          <w:color w:val="auto"/>
          <w:sz w:val="24"/>
        </w:rPr>
        <w:t xml:space="preserve">leural effusion </w:t>
      </w:r>
    </w:p>
    <w:p w14:paraId="7DD0F7A5"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Chest radiograph demonstrating blunting of the costophrenic angle, loss of sharp silhouette of the ipsilateral hemidiaphragm in upright position, evidence of displacement of adjacent anatomical structures or (in supine position) a hazy opacity in one hemithorax with preserved vascular shadows.</w:t>
      </w:r>
    </w:p>
    <w:p w14:paraId="4DAAB9FD">
      <w:pPr>
        <w:spacing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3. Postoperative </w:t>
      </w:r>
      <w:r>
        <w:rPr>
          <w:rFonts w:hint="eastAsia" w:ascii="Times New Roman" w:hAnsi="Times New Roman" w:cs="Times New Roman"/>
          <w:b/>
          <w:bCs/>
          <w:color w:val="auto"/>
          <w:sz w:val="24"/>
        </w:rPr>
        <w:t>ac</w:t>
      </w:r>
      <w:r>
        <w:rPr>
          <w:rFonts w:ascii="Times New Roman" w:hAnsi="Times New Roman" w:cs="Times New Roman"/>
          <w:b/>
          <w:bCs/>
          <w:color w:val="auto"/>
          <w:sz w:val="24"/>
        </w:rPr>
        <w:t>ute kidney injury (AKI)</w:t>
      </w:r>
      <w:r>
        <w:rPr>
          <w:rFonts w:hint="eastAsia" w:ascii="Times New Roman" w:hAnsi="Times New Roman" w:cs="Times New Roman"/>
          <w:color w:val="auto"/>
          <w:sz w:val="24"/>
        </w:rPr>
        <w:t>:</w:t>
      </w:r>
      <w:r>
        <w:rPr>
          <w:rFonts w:ascii="Times New Roman" w:hAnsi="Times New Roman" w:cs="Times New Roman"/>
          <w:color w:val="auto"/>
          <w:sz w:val="24"/>
        </w:rPr>
        <w:t xml:space="preserve"> Defined using the creatinine component of the kidney disease: Improving Global Outcomes (KDIGO) criteria. Meets any of the following:</w:t>
      </w:r>
    </w:p>
    <w:p w14:paraId="29ADFE5F"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1) Increase in serum creatinine by ≥ 0.3 mg/dl (≥ 26.5 µmol/l) within 48 hours.</w:t>
      </w:r>
    </w:p>
    <w:p w14:paraId="130445BA"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sz w:val="24"/>
        </w:rPr>
      </w:pPr>
      <w:bookmarkStart w:id="3" w:name="_Hlk140771708"/>
      <w:r>
        <w:rPr>
          <w:rFonts w:ascii="Times New Roman" w:hAnsi="Times New Roman" w:cs="Times New Roman"/>
          <w:color w:val="auto"/>
          <w:sz w:val="24"/>
        </w:rPr>
        <w:t>2)</w:t>
      </w:r>
      <w:bookmarkEnd w:id="3"/>
      <w:r>
        <w:rPr>
          <w:rFonts w:ascii="Times New Roman" w:hAnsi="Times New Roman" w:cs="Times New Roman"/>
          <w:color w:val="auto"/>
          <w:sz w:val="24"/>
        </w:rPr>
        <w:t xml:space="preserve"> Increase in serum creatinine to ≥ 1.5 times baseline, which is known or presumed to have occurred within the prior 7 days. </w:t>
      </w:r>
    </w:p>
    <w:p w14:paraId="1395501D">
      <w:pPr>
        <w:spacing w:before="50" w:after="5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3) Urine volume &lt;0.5 ml/kg/h for 6 hours.</w:t>
      </w:r>
    </w:p>
    <w:p w14:paraId="0E8BE6F6">
      <w:p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br w:type="page"/>
      </w:r>
    </w:p>
    <w:p w14:paraId="3AE8CE9A">
      <w:pPr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upplemental Table 1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bidi="ar"/>
        </w:rPr>
        <w:t xml:space="preserve">. </w:t>
      </w:r>
      <w:r>
        <w:rPr>
          <w:rStyle w:val="8"/>
          <w:rFonts w:eastAsia="宋体"/>
          <w:color w:val="auto"/>
          <w:lang w:bidi="ar"/>
        </w:rPr>
        <w:t>Surgery information.</w:t>
      </w:r>
      <w:r>
        <w:rPr>
          <w:rFonts w:ascii="Times New Roman" w:hAnsi="Times New Roman" w:cs="Times New Roman"/>
          <w:color w:val="auto"/>
          <w:szCs w:val="21"/>
        </w:rPr>
        <w:t xml:space="preserve"> </w:t>
      </w:r>
    </w:p>
    <w:tbl>
      <w:tblPr>
        <w:tblStyle w:val="5"/>
        <w:tblW w:w="97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7"/>
        <w:gridCol w:w="2791"/>
        <w:gridCol w:w="2245"/>
        <w:gridCol w:w="954"/>
      </w:tblGrid>
      <w:tr w14:paraId="092D8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3777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04ABE2B"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Variables</w:t>
            </w:r>
          </w:p>
        </w:tc>
        <w:tc>
          <w:tcPr>
            <w:tcW w:w="279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469A4E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Zero-balanced ultrafiltration</w:t>
            </w:r>
          </w:p>
          <w:p w14:paraId="63E7975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n=53)</w:t>
            </w:r>
          </w:p>
        </w:tc>
        <w:tc>
          <w:tcPr>
            <w:tcW w:w="2245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7D340B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onventional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 xml:space="preserve"> ultrafiltration</w:t>
            </w:r>
          </w:p>
          <w:p w14:paraId="46A4EC1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 xml:space="preserve"> (n=53)</w:t>
            </w:r>
          </w:p>
        </w:tc>
        <w:tc>
          <w:tcPr>
            <w:tcW w:w="95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003381B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auto"/>
                <w:kern w:val="0"/>
                <w:sz w:val="21"/>
                <w:szCs w:val="21"/>
                <w:lang w:bidi="ar"/>
              </w:rPr>
              <w:t xml:space="preserve">P </w:t>
            </w:r>
          </w:p>
        </w:tc>
      </w:tr>
      <w:tr w14:paraId="275D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777" w:type="dxa"/>
            <w:tcBorders>
              <w:top w:val="single" w:color="auto" w:sz="8" w:space="0"/>
            </w:tcBorders>
            <w:vAlign w:val="center"/>
          </w:tcPr>
          <w:p w14:paraId="5A659AA9">
            <w:pP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Type of cardiac surgery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vertAlign w:val="superscript"/>
                <w:lang w:val="en-US" w:eastAsia="zh-CN" w:bidi="ar"/>
              </w:rPr>
              <w:t>*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, n (%)</w:t>
            </w:r>
          </w:p>
        </w:tc>
        <w:tc>
          <w:tcPr>
            <w:tcW w:w="2791" w:type="dxa"/>
            <w:tcBorders>
              <w:top w:val="single" w:color="auto" w:sz="8" w:space="0"/>
            </w:tcBorders>
            <w:vAlign w:val="center"/>
          </w:tcPr>
          <w:p w14:paraId="06DD5E2B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245" w:type="dxa"/>
            <w:tcBorders>
              <w:top w:val="single" w:color="auto" w:sz="8" w:space="0"/>
            </w:tcBorders>
            <w:vAlign w:val="center"/>
          </w:tcPr>
          <w:p w14:paraId="75724FD0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8" w:space="0"/>
            </w:tcBorders>
            <w:vAlign w:val="center"/>
          </w:tcPr>
          <w:p w14:paraId="3D6CE79B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.167</w:t>
            </w:r>
          </w:p>
        </w:tc>
      </w:tr>
      <w:tr w14:paraId="6261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4D79D7BC">
            <w:pPr>
              <w:ind w:firstLine="240" w:firstLineChars="10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Isolated valve replacement</w:t>
            </w:r>
          </w:p>
        </w:tc>
        <w:tc>
          <w:tcPr>
            <w:tcW w:w="2791" w:type="dxa"/>
            <w:vAlign w:val="center"/>
          </w:tcPr>
          <w:p w14:paraId="3FC69E75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6 (30.19)</w:t>
            </w:r>
          </w:p>
        </w:tc>
        <w:tc>
          <w:tcPr>
            <w:tcW w:w="2245" w:type="dxa"/>
            <w:vAlign w:val="center"/>
          </w:tcPr>
          <w:p w14:paraId="41B9CEC9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19 (35.85)</w:t>
            </w:r>
          </w:p>
        </w:tc>
        <w:tc>
          <w:tcPr>
            <w:tcW w:w="954" w:type="dxa"/>
            <w:vAlign w:val="center"/>
          </w:tcPr>
          <w:p w14:paraId="103EDE86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DC6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1F7DD6C2">
            <w:pPr>
              <w:ind w:firstLine="240" w:firstLineChars="10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Multi-valve replacement</w:t>
            </w:r>
          </w:p>
        </w:tc>
        <w:tc>
          <w:tcPr>
            <w:tcW w:w="2791" w:type="dxa"/>
            <w:vAlign w:val="center"/>
          </w:tcPr>
          <w:p w14:paraId="7BA5886D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19 (35.85)</w:t>
            </w:r>
          </w:p>
        </w:tc>
        <w:tc>
          <w:tcPr>
            <w:tcW w:w="2245" w:type="dxa"/>
            <w:vAlign w:val="center"/>
          </w:tcPr>
          <w:p w14:paraId="186FA620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 (15.09)</w:t>
            </w:r>
          </w:p>
        </w:tc>
        <w:tc>
          <w:tcPr>
            <w:tcW w:w="954" w:type="dxa"/>
            <w:vAlign w:val="center"/>
          </w:tcPr>
          <w:p w14:paraId="0E44DC17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B77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77" w:type="dxa"/>
            <w:vAlign w:val="center"/>
          </w:tcPr>
          <w:p w14:paraId="0A14AD9B">
            <w:pPr>
              <w:ind w:firstLine="240" w:firstLineChars="10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Multi-valve replacement and tricuspid valve repair</w:t>
            </w:r>
          </w:p>
        </w:tc>
        <w:tc>
          <w:tcPr>
            <w:tcW w:w="2791" w:type="dxa"/>
            <w:vAlign w:val="center"/>
          </w:tcPr>
          <w:p w14:paraId="0B0D9935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 (5.66)</w:t>
            </w:r>
          </w:p>
        </w:tc>
        <w:tc>
          <w:tcPr>
            <w:tcW w:w="2245" w:type="dxa"/>
            <w:vAlign w:val="center"/>
          </w:tcPr>
          <w:p w14:paraId="23BB3A1B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 (16.98)</w:t>
            </w:r>
          </w:p>
        </w:tc>
        <w:tc>
          <w:tcPr>
            <w:tcW w:w="954" w:type="dxa"/>
            <w:vAlign w:val="center"/>
          </w:tcPr>
          <w:p w14:paraId="60B0EBF5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4C3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04AE826D">
            <w:pPr>
              <w:ind w:firstLine="240" w:firstLineChars="10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 xml:space="preserve">CABG </w:t>
            </w:r>
          </w:p>
        </w:tc>
        <w:tc>
          <w:tcPr>
            <w:tcW w:w="2791" w:type="dxa"/>
            <w:vAlign w:val="center"/>
          </w:tcPr>
          <w:p w14:paraId="42ED8FB8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4 (7.55)</w:t>
            </w:r>
          </w:p>
        </w:tc>
        <w:tc>
          <w:tcPr>
            <w:tcW w:w="2245" w:type="dxa"/>
            <w:vAlign w:val="center"/>
          </w:tcPr>
          <w:p w14:paraId="2EAF4FA6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5 (9.43)</w:t>
            </w:r>
          </w:p>
        </w:tc>
        <w:tc>
          <w:tcPr>
            <w:tcW w:w="954" w:type="dxa"/>
            <w:vAlign w:val="center"/>
          </w:tcPr>
          <w:p w14:paraId="168F69ED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F28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4AD798B3">
            <w:pPr>
              <w:ind w:firstLine="240" w:firstLineChars="10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CABG and valve replacement</w:t>
            </w:r>
          </w:p>
        </w:tc>
        <w:tc>
          <w:tcPr>
            <w:tcW w:w="2791" w:type="dxa"/>
            <w:vAlign w:val="center"/>
          </w:tcPr>
          <w:p w14:paraId="33BD5D64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5 (9.43)</w:t>
            </w:r>
          </w:p>
        </w:tc>
        <w:tc>
          <w:tcPr>
            <w:tcW w:w="2245" w:type="dxa"/>
            <w:vAlign w:val="center"/>
          </w:tcPr>
          <w:p w14:paraId="02B48240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4 (7.55)</w:t>
            </w:r>
          </w:p>
        </w:tc>
        <w:tc>
          <w:tcPr>
            <w:tcW w:w="954" w:type="dxa"/>
            <w:vAlign w:val="center"/>
          </w:tcPr>
          <w:p w14:paraId="61F57836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E9D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11CCC6A1">
            <w:pPr>
              <w:ind w:firstLine="240" w:firstLineChars="10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 xml:space="preserve">CHD </w:t>
            </w:r>
          </w:p>
        </w:tc>
        <w:tc>
          <w:tcPr>
            <w:tcW w:w="2791" w:type="dxa"/>
            <w:vAlign w:val="center"/>
          </w:tcPr>
          <w:p w14:paraId="5272200A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4 (7.55)</w:t>
            </w:r>
          </w:p>
        </w:tc>
        <w:tc>
          <w:tcPr>
            <w:tcW w:w="2245" w:type="dxa"/>
            <w:vAlign w:val="center"/>
          </w:tcPr>
          <w:p w14:paraId="7F43EF47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7 (13.20)</w:t>
            </w:r>
          </w:p>
        </w:tc>
        <w:tc>
          <w:tcPr>
            <w:tcW w:w="954" w:type="dxa"/>
            <w:vAlign w:val="center"/>
          </w:tcPr>
          <w:p w14:paraId="6C3F7A37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277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1A9070DA">
            <w:pPr>
              <w:ind w:firstLine="240" w:firstLineChars="10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Bentall</w:t>
            </w:r>
          </w:p>
        </w:tc>
        <w:tc>
          <w:tcPr>
            <w:tcW w:w="2791" w:type="dxa"/>
            <w:vAlign w:val="center"/>
          </w:tcPr>
          <w:p w14:paraId="478D8D0C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 (3.77)</w:t>
            </w:r>
          </w:p>
        </w:tc>
        <w:tc>
          <w:tcPr>
            <w:tcW w:w="2245" w:type="dxa"/>
            <w:vAlign w:val="center"/>
          </w:tcPr>
          <w:p w14:paraId="1C68F1EF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 (1.89)</w:t>
            </w:r>
          </w:p>
        </w:tc>
        <w:tc>
          <w:tcPr>
            <w:tcW w:w="954" w:type="dxa"/>
            <w:vAlign w:val="center"/>
          </w:tcPr>
          <w:p w14:paraId="011618DF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C36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77" w:type="dxa"/>
            <w:vAlign w:val="center"/>
          </w:tcPr>
          <w:p w14:paraId="779DC733"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Operation duration,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min, median (IQR)</w:t>
            </w:r>
          </w:p>
        </w:tc>
        <w:tc>
          <w:tcPr>
            <w:tcW w:w="2791" w:type="dxa"/>
            <w:vAlign w:val="top"/>
          </w:tcPr>
          <w:p w14:paraId="62484531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60.00 (225.00, 300.00)</w:t>
            </w:r>
          </w:p>
        </w:tc>
        <w:tc>
          <w:tcPr>
            <w:tcW w:w="2245" w:type="dxa"/>
            <w:vAlign w:val="top"/>
          </w:tcPr>
          <w:p w14:paraId="09935ED1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50.00 (205.00, 290.00)</w:t>
            </w:r>
          </w:p>
        </w:tc>
        <w:tc>
          <w:tcPr>
            <w:tcW w:w="954" w:type="dxa"/>
          </w:tcPr>
          <w:p w14:paraId="75A92E9F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.363</w:t>
            </w:r>
          </w:p>
        </w:tc>
      </w:tr>
      <w:tr w14:paraId="1200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77" w:type="dxa"/>
            <w:vAlign w:val="center"/>
          </w:tcPr>
          <w:p w14:paraId="075F751F"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Operation duration group,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n (%)</w:t>
            </w:r>
          </w:p>
        </w:tc>
        <w:tc>
          <w:tcPr>
            <w:tcW w:w="2791" w:type="dxa"/>
            <w:vAlign w:val="top"/>
          </w:tcPr>
          <w:p w14:paraId="1394A56B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245" w:type="dxa"/>
            <w:vAlign w:val="top"/>
          </w:tcPr>
          <w:p w14:paraId="489ABE6E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54" w:type="dxa"/>
          </w:tcPr>
          <w:p w14:paraId="73886384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.548</w:t>
            </w:r>
          </w:p>
        </w:tc>
      </w:tr>
      <w:tr w14:paraId="6BA3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14F294A6">
            <w:pPr>
              <w:ind w:firstLine="240" w:firstLineChars="10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&lt; 4 hours</w:t>
            </w:r>
          </w:p>
        </w:tc>
        <w:tc>
          <w:tcPr>
            <w:tcW w:w="2791" w:type="dxa"/>
            <w:vAlign w:val="top"/>
          </w:tcPr>
          <w:p w14:paraId="00B3CCF6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8 (33.96)</w:t>
            </w:r>
          </w:p>
        </w:tc>
        <w:tc>
          <w:tcPr>
            <w:tcW w:w="2245" w:type="dxa"/>
            <w:vAlign w:val="top"/>
          </w:tcPr>
          <w:p w14:paraId="0CCAB95C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2 (41.51)</w:t>
            </w:r>
          </w:p>
        </w:tc>
        <w:tc>
          <w:tcPr>
            <w:tcW w:w="954" w:type="dxa"/>
          </w:tcPr>
          <w:p w14:paraId="5835B68B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CB2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2BB4E9CB">
            <w:pPr>
              <w:ind w:firstLine="21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≥ 4 hours</w:t>
            </w:r>
          </w:p>
        </w:tc>
        <w:tc>
          <w:tcPr>
            <w:tcW w:w="2791" w:type="dxa"/>
            <w:vAlign w:val="top"/>
          </w:tcPr>
          <w:p w14:paraId="1C912088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5 (66.04)</w:t>
            </w:r>
          </w:p>
        </w:tc>
        <w:tc>
          <w:tcPr>
            <w:tcW w:w="2245" w:type="dxa"/>
            <w:vAlign w:val="top"/>
          </w:tcPr>
          <w:p w14:paraId="0699BE2D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 (58.49)</w:t>
            </w:r>
          </w:p>
        </w:tc>
        <w:tc>
          <w:tcPr>
            <w:tcW w:w="954" w:type="dxa"/>
          </w:tcPr>
          <w:p w14:paraId="532183BC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8B6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53BB2D28"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 xml:space="preserve">CPB duration, </w:t>
            </w:r>
            <w:bookmarkStart w:id="4" w:name="OLE_LINK70"/>
            <w:bookmarkStart w:id="5" w:name="OLE_LINK69"/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min, mean (SD)</w:t>
            </w:r>
            <w:bookmarkEnd w:id="4"/>
            <w:bookmarkEnd w:id="5"/>
          </w:p>
        </w:tc>
        <w:tc>
          <w:tcPr>
            <w:tcW w:w="2791" w:type="dxa"/>
            <w:vAlign w:val="top"/>
          </w:tcPr>
          <w:p w14:paraId="3FA2CAA1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43.43 (45.53)</w:t>
            </w:r>
          </w:p>
        </w:tc>
        <w:tc>
          <w:tcPr>
            <w:tcW w:w="2245" w:type="dxa"/>
            <w:vAlign w:val="top"/>
          </w:tcPr>
          <w:p w14:paraId="63446577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37.19 (50.84)</w:t>
            </w:r>
          </w:p>
        </w:tc>
        <w:tc>
          <w:tcPr>
            <w:tcW w:w="954" w:type="dxa"/>
          </w:tcPr>
          <w:p w14:paraId="51F58469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.507</w:t>
            </w:r>
          </w:p>
        </w:tc>
      </w:tr>
      <w:tr w14:paraId="798A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4A3EE1FA"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CPB duration group, n (%)</w:t>
            </w:r>
          </w:p>
        </w:tc>
        <w:tc>
          <w:tcPr>
            <w:tcW w:w="2791" w:type="dxa"/>
            <w:vAlign w:val="top"/>
          </w:tcPr>
          <w:p w14:paraId="0D47015C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245" w:type="dxa"/>
            <w:vAlign w:val="top"/>
          </w:tcPr>
          <w:p w14:paraId="780BDF4A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54" w:type="dxa"/>
          </w:tcPr>
          <w:p w14:paraId="7A8214E9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.835</w:t>
            </w:r>
          </w:p>
        </w:tc>
      </w:tr>
      <w:tr w14:paraId="0867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3EB27B82">
            <w:pPr>
              <w:ind w:firstLine="240" w:firstLineChars="10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&lt; 2 hours</w:t>
            </w:r>
          </w:p>
        </w:tc>
        <w:tc>
          <w:tcPr>
            <w:tcW w:w="2791" w:type="dxa"/>
            <w:vAlign w:val="top"/>
          </w:tcPr>
          <w:p w14:paraId="0652525E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6 (30.19)</w:t>
            </w:r>
          </w:p>
        </w:tc>
        <w:tc>
          <w:tcPr>
            <w:tcW w:w="2245" w:type="dxa"/>
            <w:vAlign w:val="top"/>
          </w:tcPr>
          <w:p w14:paraId="1F2EA3A9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8 (33.96)</w:t>
            </w:r>
          </w:p>
        </w:tc>
        <w:tc>
          <w:tcPr>
            <w:tcW w:w="954" w:type="dxa"/>
          </w:tcPr>
          <w:p w14:paraId="5B49571F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E10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4416291E">
            <w:pPr>
              <w:ind w:firstLine="240" w:firstLineChars="10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≥ 2 hours</w:t>
            </w:r>
          </w:p>
        </w:tc>
        <w:tc>
          <w:tcPr>
            <w:tcW w:w="2791" w:type="dxa"/>
            <w:vAlign w:val="top"/>
          </w:tcPr>
          <w:p w14:paraId="6C200E1B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7 (69.81)</w:t>
            </w:r>
          </w:p>
        </w:tc>
        <w:tc>
          <w:tcPr>
            <w:tcW w:w="2245" w:type="dxa"/>
            <w:vAlign w:val="top"/>
          </w:tcPr>
          <w:p w14:paraId="24CA13ED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5 (66.04)</w:t>
            </w:r>
          </w:p>
        </w:tc>
        <w:tc>
          <w:tcPr>
            <w:tcW w:w="954" w:type="dxa"/>
          </w:tcPr>
          <w:p w14:paraId="776B3726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8D2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77" w:type="dxa"/>
            <w:vAlign w:val="center"/>
          </w:tcPr>
          <w:p w14:paraId="2766C195"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Ultrafiltration capacity, ml, mean (SD)</w:t>
            </w:r>
          </w:p>
        </w:tc>
        <w:tc>
          <w:tcPr>
            <w:tcW w:w="2791" w:type="dxa"/>
            <w:vAlign w:val="top"/>
          </w:tcPr>
          <w:p w14:paraId="76962E85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158.49 (912.40)</w:t>
            </w:r>
          </w:p>
        </w:tc>
        <w:tc>
          <w:tcPr>
            <w:tcW w:w="2245" w:type="dxa"/>
            <w:vAlign w:val="top"/>
          </w:tcPr>
          <w:p w14:paraId="7A8390CF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122.64 (541.95)</w:t>
            </w:r>
          </w:p>
        </w:tc>
        <w:tc>
          <w:tcPr>
            <w:tcW w:w="954" w:type="dxa"/>
          </w:tcPr>
          <w:p w14:paraId="24575601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</w:tr>
      <w:tr w14:paraId="5FFF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77" w:type="dxa"/>
            <w:vAlign w:val="center"/>
          </w:tcPr>
          <w:p w14:paraId="7CD53CE9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Crystalloid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 xml:space="preserve"> during CBP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vertAlign w:val="superscript"/>
                <w:lang w:val="en-US" w:eastAsia="zh-CN" w:bidi="ar"/>
              </w:rPr>
              <w:t>#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, ml, median (IQR)</w:t>
            </w:r>
          </w:p>
        </w:tc>
        <w:tc>
          <w:tcPr>
            <w:tcW w:w="2791" w:type="dxa"/>
            <w:vAlign w:val="center"/>
          </w:tcPr>
          <w:p w14:paraId="7CBF705E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3200.00 (2900.00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,</w:t>
            </w:r>
          </w:p>
          <w:p w14:paraId="73038350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3500.00)</w:t>
            </w:r>
          </w:p>
        </w:tc>
        <w:tc>
          <w:tcPr>
            <w:tcW w:w="2245" w:type="dxa"/>
            <w:vAlign w:val="center"/>
          </w:tcPr>
          <w:p w14:paraId="4DF6F31E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2200.00 (2000.00,</w:t>
            </w:r>
          </w:p>
          <w:p w14:paraId="1457857C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3300.00)</w:t>
            </w:r>
          </w:p>
        </w:tc>
        <w:tc>
          <w:tcPr>
            <w:tcW w:w="954" w:type="dxa"/>
            <w:vAlign w:val="center"/>
          </w:tcPr>
          <w:p w14:paraId="414D5372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.002</w:t>
            </w:r>
          </w:p>
        </w:tc>
      </w:tr>
      <w:tr w14:paraId="76C8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777" w:type="dxa"/>
            <w:vAlign w:val="center"/>
          </w:tcPr>
          <w:p w14:paraId="05EED7D6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Hct (%)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during CBP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 xml:space="preserve">, 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  <w:t xml:space="preserve">mean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  <w:t>SD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06294ABF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24.95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2.15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)</w:t>
            </w:r>
          </w:p>
        </w:tc>
        <w:tc>
          <w:tcPr>
            <w:tcW w:w="2245" w:type="dxa"/>
            <w:vAlign w:val="center"/>
          </w:tcPr>
          <w:p w14:paraId="44DBA831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25.61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2.42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)</w:t>
            </w:r>
          </w:p>
        </w:tc>
        <w:tc>
          <w:tcPr>
            <w:tcW w:w="954" w:type="dxa"/>
            <w:vAlign w:val="center"/>
          </w:tcPr>
          <w:p w14:paraId="1402CCC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0.197</w:t>
            </w:r>
          </w:p>
        </w:tc>
      </w:tr>
      <w:tr w14:paraId="703F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49DB785B">
            <w:pPr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Red blood cell, n (%)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70953C69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  <w:lang w:bidi="ar"/>
              </w:rPr>
              <w:t>18 (33.96)</w:t>
            </w:r>
          </w:p>
        </w:tc>
        <w:tc>
          <w:tcPr>
            <w:tcW w:w="2245" w:type="dxa"/>
            <w:vAlign w:val="center"/>
          </w:tcPr>
          <w:p w14:paraId="283B893F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  <w:lang w:bidi="ar"/>
              </w:rPr>
              <w:t>20 (37.74)</w:t>
            </w:r>
          </w:p>
        </w:tc>
        <w:tc>
          <w:tcPr>
            <w:tcW w:w="954" w:type="dxa"/>
            <w:vAlign w:val="center"/>
          </w:tcPr>
          <w:p w14:paraId="0F0D0E88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0.112</w:t>
            </w:r>
          </w:p>
        </w:tc>
      </w:tr>
      <w:tr w14:paraId="4F07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451199AA">
            <w:pPr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Plasma, n (%)</w:t>
            </w:r>
          </w:p>
        </w:tc>
        <w:tc>
          <w:tcPr>
            <w:tcW w:w="2791" w:type="dxa"/>
            <w:vAlign w:val="center"/>
          </w:tcPr>
          <w:p w14:paraId="05849CA7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  <w:lang w:bidi="ar"/>
              </w:rPr>
              <w:t>22 (41.51)</w:t>
            </w:r>
          </w:p>
        </w:tc>
        <w:tc>
          <w:tcPr>
            <w:tcW w:w="2245" w:type="dxa"/>
            <w:vAlign w:val="center"/>
          </w:tcPr>
          <w:p w14:paraId="4B7A65FE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  <w:lang w:bidi="ar"/>
              </w:rPr>
              <w:t>20 (37.74)</w:t>
            </w:r>
          </w:p>
        </w:tc>
        <w:tc>
          <w:tcPr>
            <w:tcW w:w="954" w:type="dxa"/>
            <w:vAlign w:val="center"/>
          </w:tcPr>
          <w:p w14:paraId="31A7AB60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0.691</w:t>
            </w:r>
          </w:p>
        </w:tc>
      </w:tr>
      <w:tr w14:paraId="048B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554481EB">
            <w:pPr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Cryoprecipitate, n (%)</w:t>
            </w:r>
          </w:p>
        </w:tc>
        <w:tc>
          <w:tcPr>
            <w:tcW w:w="2791" w:type="dxa"/>
            <w:vAlign w:val="center"/>
          </w:tcPr>
          <w:p w14:paraId="62092B72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  <w:lang w:bidi="ar"/>
              </w:rPr>
              <w:t>3 (5.66)</w:t>
            </w:r>
          </w:p>
        </w:tc>
        <w:tc>
          <w:tcPr>
            <w:tcW w:w="2245" w:type="dxa"/>
            <w:vAlign w:val="center"/>
          </w:tcPr>
          <w:p w14:paraId="14D4918E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  <w:lang w:bidi="ar"/>
              </w:rPr>
              <w:t>1 (1.89)</w:t>
            </w:r>
          </w:p>
        </w:tc>
        <w:tc>
          <w:tcPr>
            <w:tcW w:w="954" w:type="dxa"/>
            <w:vAlign w:val="center"/>
          </w:tcPr>
          <w:p w14:paraId="39E09F98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0.610</w:t>
            </w:r>
          </w:p>
        </w:tc>
      </w:tr>
      <w:tr w14:paraId="35C0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2A2793CB">
            <w:pPr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Platelet, n (%)</w:t>
            </w:r>
          </w:p>
        </w:tc>
        <w:tc>
          <w:tcPr>
            <w:tcW w:w="2791" w:type="dxa"/>
            <w:vAlign w:val="center"/>
          </w:tcPr>
          <w:p w14:paraId="615CE310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  <w:lang w:bidi="ar"/>
              </w:rPr>
              <w:t>3 (5.66)</w:t>
            </w:r>
          </w:p>
        </w:tc>
        <w:tc>
          <w:tcPr>
            <w:tcW w:w="2245" w:type="dxa"/>
            <w:vAlign w:val="center"/>
          </w:tcPr>
          <w:p w14:paraId="437FC364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  <w:lang w:bidi="ar"/>
              </w:rPr>
              <w:t>1 (1.89)</w:t>
            </w:r>
          </w:p>
        </w:tc>
        <w:tc>
          <w:tcPr>
            <w:tcW w:w="954" w:type="dxa"/>
            <w:vAlign w:val="center"/>
          </w:tcPr>
          <w:p w14:paraId="1777A05B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0.610</w:t>
            </w:r>
          </w:p>
        </w:tc>
      </w:tr>
      <w:tr w14:paraId="0555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77" w:type="dxa"/>
            <w:vAlign w:val="center"/>
          </w:tcPr>
          <w:p w14:paraId="7EB08754"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Autologous blood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 xml:space="preserve"> ml, median (IQR)</w:t>
            </w:r>
          </w:p>
        </w:tc>
        <w:tc>
          <w:tcPr>
            <w:tcW w:w="2791" w:type="dxa"/>
            <w:vAlign w:val="top"/>
          </w:tcPr>
          <w:p w14:paraId="45251FC8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900.00 (800.00, 1000.00)</w:t>
            </w:r>
          </w:p>
        </w:tc>
        <w:tc>
          <w:tcPr>
            <w:tcW w:w="2245" w:type="dxa"/>
            <w:vAlign w:val="top"/>
          </w:tcPr>
          <w:p w14:paraId="3C4108AF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000.00 (800.00, 1000.00)</w:t>
            </w:r>
          </w:p>
        </w:tc>
        <w:tc>
          <w:tcPr>
            <w:tcW w:w="954" w:type="dxa"/>
          </w:tcPr>
          <w:p w14:paraId="25F6F0ED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.216</w:t>
            </w:r>
          </w:p>
        </w:tc>
      </w:tr>
      <w:tr w14:paraId="74BF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53F14C68"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Bleeding volume, ml, median (IQR)</w:t>
            </w:r>
          </w:p>
        </w:tc>
        <w:tc>
          <w:tcPr>
            <w:tcW w:w="2791" w:type="dxa"/>
            <w:vAlign w:val="top"/>
          </w:tcPr>
          <w:p w14:paraId="70696E93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80.00 (350.00, 400.00)</w:t>
            </w:r>
          </w:p>
        </w:tc>
        <w:tc>
          <w:tcPr>
            <w:tcW w:w="2245" w:type="dxa"/>
            <w:vAlign w:val="top"/>
          </w:tcPr>
          <w:p w14:paraId="17C3F750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80.00 (300.00, 400.00)</w:t>
            </w:r>
          </w:p>
        </w:tc>
        <w:tc>
          <w:tcPr>
            <w:tcW w:w="954" w:type="dxa"/>
          </w:tcPr>
          <w:p w14:paraId="53F37FEB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.344</w:t>
            </w:r>
          </w:p>
        </w:tc>
      </w:tr>
      <w:tr w14:paraId="6755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0F1F607D"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Urine, ml, median (IQR)</w:t>
            </w:r>
          </w:p>
        </w:tc>
        <w:tc>
          <w:tcPr>
            <w:tcW w:w="2791" w:type="dxa"/>
            <w:vAlign w:val="top"/>
          </w:tcPr>
          <w:p w14:paraId="4B7874BA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200.00 (700.00, 1700.00)</w:t>
            </w:r>
          </w:p>
        </w:tc>
        <w:tc>
          <w:tcPr>
            <w:tcW w:w="2245" w:type="dxa"/>
            <w:vAlign w:val="top"/>
          </w:tcPr>
          <w:p w14:paraId="6722F250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000.00 (700.00, 1600.00)</w:t>
            </w:r>
          </w:p>
        </w:tc>
        <w:tc>
          <w:tcPr>
            <w:tcW w:w="954" w:type="dxa"/>
          </w:tcPr>
          <w:p w14:paraId="42B6D2BC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.839</w:t>
            </w:r>
          </w:p>
        </w:tc>
      </w:tr>
      <w:tr w14:paraId="4793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0B24652E">
            <w:pPr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Net volume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, ml, median (IQR)</w:t>
            </w:r>
          </w:p>
        </w:tc>
        <w:tc>
          <w:tcPr>
            <w:tcW w:w="2791" w:type="dxa"/>
            <w:vAlign w:val="center"/>
          </w:tcPr>
          <w:p w14:paraId="20782FC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1400.0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 (700.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2050.0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)</w:t>
            </w:r>
          </w:p>
        </w:tc>
        <w:tc>
          <w:tcPr>
            <w:tcW w:w="2245" w:type="dxa"/>
            <w:vAlign w:val="center"/>
          </w:tcPr>
          <w:p w14:paraId="7F3F93F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1150.0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 xml:space="preserve"> (600.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1850.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0)</w:t>
            </w:r>
          </w:p>
        </w:tc>
        <w:tc>
          <w:tcPr>
            <w:tcW w:w="954" w:type="dxa"/>
            <w:vAlign w:val="center"/>
          </w:tcPr>
          <w:p w14:paraId="71F6086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0.495</w:t>
            </w:r>
          </w:p>
        </w:tc>
      </w:tr>
      <w:tr w14:paraId="2FBE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5DD8AA4F">
            <w:pPr>
              <w:jc w:val="both"/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Net volume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during CBP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, ml, median (IQR)</w:t>
            </w:r>
          </w:p>
        </w:tc>
        <w:tc>
          <w:tcPr>
            <w:tcW w:w="2791" w:type="dxa"/>
            <w:vAlign w:val="center"/>
          </w:tcPr>
          <w:p w14:paraId="5ACD309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600.0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0 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 xml:space="preserve">0,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960.0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0)</w:t>
            </w:r>
          </w:p>
        </w:tc>
        <w:tc>
          <w:tcPr>
            <w:tcW w:w="2245" w:type="dxa"/>
            <w:vAlign w:val="center"/>
          </w:tcPr>
          <w:p w14:paraId="5C78F30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500.00 (100.00, 790.00)</w:t>
            </w:r>
          </w:p>
        </w:tc>
        <w:tc>
          <w:tcPr>
            <w:tcW w:w="954" w:type="dxa"/>
            <w:vAlign w:val="center"/>
          </w:tcPr>
          <w:p w14:paraId="07156163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0.934</w:t>
            </w:r>
          </w:p>
        </w:tc>
      </w:tr>
      <w:tr w14:paraId="4B17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7CA1AE46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101214"/>
                <w:spacing w:val="0"/>
                <w:sz w:val="24"/>
                <w:szCs w:val="24"/>
                <w:shd w:val="clear" w:fill="FFFFFF"/>
              </w:rPr>
              <w:t>Dexmedetomidine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01214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101214"/>
                <w:spacing w:val="0"/>
                <w:sz w:val="24"/>
                <w:szCs w:val="24"/>
                <w:shd w:val="clear" w:fill="FFFFFF"/>
              </w:rPr>
              <w:t>dosage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01214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01214"/>
                <w:spacing w:val="0"/>
                <w:sz w:val="24"/>
                <w:szCs w:val="24"/>
                <w:shd w:val="clear" w:fill="FFFFFF"/>
                <w:lang w:val="en-US" w:eastAsia="zh-CN"/>
              </w:rPr>
              <w:t>μg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01214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median (IQR)</w:t>
            </w:r>
          </w:p>
        </w:tc>
        <w:tc>
          <w:tcPr>
            <w:tcW w:w="2791" w:type="dxa"/>
            <w:vAlign w:val="center"/>
          </w:tcPr>
          <w:p w14:paraId="490724A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100.00 (84.00, 120.00)</w:t>
            </w:r>
          </w:p>
        </w:tc>
        <w:tc>
          <w:tcPr>
            <w:tcW w:w="2245" w:type="dxa"/>
            <w:vAlign w:val="center"/>
          </w:tcPr>
          <w:p w14:paraId="1711902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99.33(80.00, 120.00)</w:t>
            </w:r>
          </w:p>
        </w:tc>
        <w:tc>
          <w:tcPr>
            <w:tcW w:w="954" w:type="dxa"/>
            <w:vAlign w:val="center"/>
          </w:tcPr>
          <w:p w14:paraId="5409965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0.942</w:t>
            </w:r>
          </w:p>
        </w:tc>
      </w:tr>
      <w:tr w14:paraId="491C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188BFF3A">
            <w:pP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Heart recovery, n (%)</w:t>
            </w:r>
          </w:p>
        </w:tc>
        <w:tc>
          <w:tcPr>
            <w:tcW w:w="2791" w:type="dxa"/>
            <w:vAlign w:val="top"/>
          </w:tcPr>
          <w:p w14:paraId="010FD5FC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245" w:type="dxa"/>
            <w:vAlign w:val="top"/>
          </w:tcPr>
          <w:p w14:paraId="5790CC7C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54" w:type="dxa"/>
          </w:tcPr>
          <w:p w14:paraId="690183C4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.922</w:t>
            </w:r>
          </w:p>
        </w:tc>
      </w:tr>
      <w:tr w14:paraId="1ACD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0F87B0B5">
            <w:pPr>
              <w:ind w:firstLine="240" w:firstLineChars="10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Automatic re-beat</w:t>
            </w:r>
          </w:p>
        </w:tc>
        <w:tc>
          <w:tcPr>
            <w:tcW w:w="2791" w:type="dxa"/>
            <w:vAlign w:val="top"/>
          </w:tcPr>
          <w:p w14:paraId="1246E9DD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 (39.62)</w:t>
            </w:r>
          </w:p>
        </w:tc>
        <w:tc>
          <w:tcPr>
            <w:tcW w:w="2245" w:type="dxa"/>
            <w:vAlign w:val="top"/>
          </w:tcPr>
          <w:p w14:paraId="45868A64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9 (35.85)</w:t>
            </w:r>
          </w:p>
        </w:tc>
        <w:tc>
          <w:tcPr>
            <w:tcW w:w="954" w:type="dxa"/>
          </w:tcPr>
          <w:p w14:paraId="557806A1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C83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777" w:type="dxa"/>
            <w:vAlign w:val="center"/>
          </w:tcPr>
          <w:p w14:paraId="2568FA89">
            <w:pPr>
              <w:ind w:firstLine="240" w:firstLineChars="10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Defibrillation once</w:t>
            </w:r>
          </w:p>
        </w:tc>
        <w:tc>
          <w:tcPr>
            <w:tcW w:w="2791" w:type="dxa"/>
            <w:vAlign w:val="top"/>
          </w:tcPr>
          <w:p w14:paraId="4E4754C3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8 (33.96)</w:t>
            </w:r>
          </w:p>
        </w:tc>
        <w:tc>
          <w:tcPr>
            <w:tcW w:w="2245" w:type="dxa"/>
            <w:vAlign w:val="top"/>
          </w:tcPr>
          <w:p w14:paraId="218B8D8A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9 (35.85)</w:t>
            </w:r>
          </w:p>
        </w:tc>
        <w:tc>
          <w:tcPr>
            <w:tcW w:w="954" w:type="dxa"/>
          </w:tcPr>
          <w:p w14:paraId="01C1B2AA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C5D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777" w:type="dxa"/>
            <w:tcBorders>
              <w:bottom w:val="single" w:color="auto" w:sz="12" w:space="0"/>
            </w:tcBorders>
            <w:vAlign w:val="center"/>
          </w:tcPr>
          <w:p w14:paraId="52AAE443">
            <w:pPr>
              <w:ind w:firstLine="240" w:firstLineChars="10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 xml:space="preserve">Defibrillation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 xml:space="preserve">ultiple </w:t>
            </w:r>
          </w:p>
        </w:tc>
        <w:tc>
          <w:tcPr>
            <w:tcW w:w="2791" w:type="dxa"/>
            <w:tcBorders>
              <w:bottom w:val="single" w:color="auto" w:sz="12" w:space="0"/>
            </w:tcBorders>
            <w:vAlign w:val="top"/>
          </w:tcPr>
          <w:p w14:paraId="093BB1AD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4 (26.42)</w:t>
            </w:r>
          </w:p>
        </w:tc>
        <w:tc>
          <w:tcPr>
            <w:tcW w:w="2245" w:type="dxa"/>
            <w:tcBorders>
              <w:bottom w:val="single" w:color="auto" w:sz="12" w:space="0"/>
            </w:tcBorders>
            <w:vAlign w:val="top"/>
          </w:tcPr>
          <w:p w14:paraId="521BF2B8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  <w:t>9 (35.85)</w:t>
            </w:r>
          </w:p>
        </w:tc>
        <w:tc>
          <w:tcPr>
            <w:tcW w:w="954" w:type="dxa"/>
            <w:tcBorders>
              <w:bottom w:val="single" w:color="auto" w:sz="12" w:space="0"/>
            </w:tcBorders>
          </w:tcPr>
          <w:p w14:paraId="153B5D04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</w:tr>
    </w:tbl>
    <w:p w14:paraId="4E38531A">
      <w:pPr>
        <w:rPr>
          <w:rFonts w:ascii="Times New Roman" w:hAnsi="Times New Roman" w:cs="Times New Roman"/>
          <w:color w:val="auto"/>
          <w:szCs w:val="21"/>
        </w:rPr>
      </w:pPr>
      <w:bookmarkStart w:id="6" w:name="OLE_LINK15"/>
      <w:r>
        <w:rPr>
          <w:rFonts w:ascii="Times New Roman" w:hAnsi="Times New Roman" w:cs="Times New Roman"/>
          <w:color w:val="auto"/>
          <w:szCs w:val="21"/>
        </w:rPr>
        <w:t>Summary statistics presented as No. (%) of patients, mean ± SD, or median (quartile 1–quartile 3) for factors, symmetric continuous variables, and skewed continuous variables.</w:t>
      </w:r>
    </w:p>
    <w:p w14:paraId="61D8E934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vertAlign w:val="superscript"/>
        </w:rPr>
        <w:t>*</w:t>
      </w:r>
      <w:r>
        <w:rPr>
          <w:rFonts w:ascii="Times New Roman" w:hAnsi="Times New Roman" w:cs="Times New Roman"/>
          <w:color w:val="auto"/>
          <w:vertAlign w:val="baseline"/>
        </w:rPr>
        <w:t xml:space="preserve"> </w:t>
      </w:r>
      <w:r>
        <w:rPr>
          <w:rFonts w:ascii="Times New Roman" w:hAnsi="Times New Roman" w:cs="Times New Roman"/>
          <w:color w:val="auto"/>
        </w:rPr>
        <w:t>This included c</w:t>
      </w:r>
      <w:r>
        <w:rPr>
          <w:rFonts w:hint="eastAsia" w:ascii="Times New Roman" w:hAnsi="Times New Roman" w:eastAsia="微软雅黑" w:cs="Times New Roman"/>
          <w:color w:val="auto"/>
          <w:szCs w:val="21"/>
        </w:rPr>
        <w:t>oronary artery bypass grafting</w:t>
      </w:r>
      <w:r>
        <w:rPr>
          <w:rFonts w:ascii="Times New Roman" w:hAnsi="Times New Roman" w:cs="Times New Roman"/>
          <w:color w:val="auto"/>
        </w:rPr>
        <w:t xml:space="preserve"> surgery conducted on its own or together with other types of surgery, such as the valve replacement.</w:t>
      </w:r>
    </w:p>
    <w:p w14:paraId="59776B25">
      <w:pPr>
        <w:rPr>
          <w:rFonts w:ascii="Times New Roman" w:hAnsi="Times New Roman" w:eastAsia="微软雅黑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vertAlign w:val="superscript"/>
        </w:rPr>
        <w:t>#</w:t>
      </w:r>
      <w:r>
        <w:rPr>
          <w:rFonts w:ascii="Times New Roman" w:hAnsi="Times New Roman" w:cs="Times New Roman"/>
          <w:color w:val="auto"/>
        </w:rPr>
        <w:t xml:space="preserve"> All patients received crystalloid.</w:t>
      </w:r>
    </w:p>
    <w:bookmarkEnd w:id="6"/>
    <w:p w14:paraId="555662ED">
      <w:pPr>
        <w:rPr>
          <w:color w:val="auto"/>
        </w:rPr>
      </w:pPr>
      <w:r>
        <w:rPr>
          <w:rFonts w:ascii="Times New Roman" w:hAnsi="Times New Roman" w:eastAsia="微软雅黑" w:cs="Times New Roman"/>
          <w:color w:val="auto"/>
          <w:szCs w:val="21"/>
        </w:rPr>
        <w:t xml:space="preserve">Abbreviation: </w:t>
      </w:r>
      <w:r>
        <w:rPr>
          <w:rFonts w:hint="eastAsia" w:ascii="Times New Roman" w:hAnsi="Times New Roman" w:eastAsia="微软雅黑" w:cs="Times New Roman"/>
          <w:color w:val="auto"/>
          <w:szCs w:val="21"/>
        </w:rPr>
        <w:t xml:space="preserve">CHD, Congenital heart disease; CABG, </w:t>
      </w:r>
      <w:bookmarkStart w:id="7" w:name="OLE_LINK90"/>
      <w:bookmarkStart w:id="8" w:name="OLE_LINK89"/>
      <w:r>
        <w:rPr>
          <w:rFonts w:hint="eastAsia" w:ascii="Times New Roman" w:hAnsi="Times New Roman" w:eastAsia="微软雅黑" w:cs="Times New Roman"/>
          <w:color w:val="auto"/>
          <w:szCs w:val="21"/>
        </w:rPr>
        <w:t>Coronary artery bypass grafting</w:t>
      </w:r>
      <w:bookmarkEnd w:id="7"/>
      <w:bookmarkEnd w:id="8"/>
      <w:r>
        <w:rPr>
          <w:rFonts w:hint="eastAsia" w:ascii="Times New Roman" w:hAnsi="Times New Roman" w:eastAsia="微软雅黑" w:cs="Times New Roman"/>
          <w:color w:val="auto"/>
          <w:szCs w:val="21"/>
        </w:rPr>
        <w:t>; CPB, cardiopulmonary bypass</w:t>
      </w:r>
      <w:r>
        <w:rPr>
          <w:rFonts w:ascii="Times New Roman" w:hAnsi="Times New Roman" w:cs="Times New Roman"/>
          <w:color w:val="auto"/>
          <w:szCs w:val="21"/>
        </w:rPr>
        <w:t>;</w:t>
      </w:r>
      <w:r>
        <w:rPr>
          <w:rFonts w:ascii="Times New Roman" w:hAnsi="Times New Roman" w:eastAsia="宋体" w:cs="Times New Roman"/>
          <w:color w:val="auto"/>
          <w:kern w:val="0"/>
          <w:szCs w:val="21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 w:bidi="ar"/>
        </w:rPr>
        <w:t xml:space="preserve">Hct, Hematocrit; </w:t>
      </w:r>
      <w:r>
        <w:rPr>
          <w:rFonts w:ascii="Times New Roman" w:hAnsi="Times New Roman" w:eastAsia="宋体" w:cs="Times New Roman"/>
          <w:color w:val="auto"/>
          <w:kern w:val="0"/>
          <w:szCs w:val="21"/>
          <w:lang w:bidi="ar"/>
        </w:rPr>
        <w:t>IQR</w:t>
      </w:r>
      <w:r>
        <w:rPr>
          <w:rFonts w:ascii="Times New Roman" w:hAnsi="Times New Roman" w:cs="Times New Roman"/>
          <w:color w:val="auto"/>
          <w:szCs w:val="21"/>
        </w:rPr>
        <w:t>,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Cs w:val="21"/>
        </w:rPr>
        <w:t>Inter quartile range; SD, standard deviations.</w:t>
      </w:r>
    </w:p>
    <w:bookmarkEnd w:id="0"/>
    <w:bookmarkEnd w:id="1"/>
    <w:p w14:paraId="368A1077"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br w:type="page"/>
      </w:r>
    </w:p>
    <w:p w14:paraId="388CBAD6">
      <w:pPr>
        <w:spacing w:line="15" w:lineRule="auto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upplemental 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color w:val="auto"/>
          <w:sz w:val="24"/>
        </w:rPr>
        <w:t xml:space="preserve">. </w:t>
      </w:r>
      <w:r>
        <w:rPr>
          <w:rFonts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</w:rPr>
        <w:t xml:space="preserve">Generalized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  <w:lang w:val="en-US" w:eastAsia="zh-CN"/>
        </w:rPr>
        <w:t>e</w:t>
      </w:r>
      <w:r>
        <w:rPr>
          <w:rFonts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</w:rPr>
        <w:t xml:space="preserve">stimating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  <w:lang w:eastAsia="zh-CN"/>
        </w:rPr>
        <w:t>e</w:t>
      </w:r>
      <w:r>
        <w:rPr>
          <w:rFonts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</w:rPr>
        <w:t xml:space="preserve">quation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  <w:lang w:eastAsia="zh-CN"/>
        </w:rPr>
        <w:t>m</w:t>
      </w:r>
      <w:r>
        <w:rPr>
          <w:rFonts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</w:rPr>
        <w:t xml:space="preserve">odel for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  <w:lang w:eastAsia="zh-CN"/>
        </w:rPr>
        <w:t>a</w:t>
      </w:r>
      <w:r>
        <w:rPr>
          <w:rFonts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</w:rPr>
        <w:t xml:space="preserve">ssessing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  <w:lang w:eastAsia="zh-CN"/>
        </w:rPr>
        <w:t>i</w:t>
      </w:r>
      <w:r>
        <w:rPr>
          <w:rFonts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</w:rPr>
        <w:t xml:space="preserve">ntervention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  <w:lang w:eastAsia="zh-CN"/>
        </w:rPr>
        <w:t>e</w:t>
      </w:r>
      <w:r>
        <w:rPr>
          <w:rFonts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</w:rPr>
        <w:t xml:space="preserve">ffect on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  <w:lang w:eastAsia="zh-CN"/>
        </w:rPr>
        <w:t>p</w:t>
      </w:r>
      <w:r>
        <w:rPr>
          <w:rFonts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</w:rPr>
        <w:t xml:space="preserve">ostoperative MMSE 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  <w:lang w:eastAsia="zh-CN"/>
        </w:rPr>
        <w:t>s</w:t>
      </w:r>
      <w:r>
        <w:rPr>
          <w:rFonts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/>
        </w:rPr>
        <w:t>core</w:t>
      </w:r>
      <w:r>
        <w:rPr>
          <w:rFonts w:ascii="Times New Roman" w:hAnsi="Times New Roman" w:cs="Times New Roman"/>
          <w:b/>
          <w:bCs/>
          <w:color w:val="auto"/>
          <w:sz w:val="24"/>
        </w:rPr>
        <w:t>.</w:t>
      </w:r>
    </w:p>
    <w:tbl>
      <w:tblPr>
        <w:tblStyle w:val="5"/>
        <w:tblpPr w:leftFromText="180" w:rightFromText="180" w:vertAnchor="page" w:horzAnchor="margin" w:tblpXSpec="center" w:tblpY="2179"/>
        <w:tblW w:w="11142" w:type="dxa"/>
        <w:tblInd w:w="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5"/>
        <w:gridCol w:w="2200"/>
        <w:gridCol w:w="1867"/>
        <w:gridCol w:w="2259"/>
        <w:gridCol w:w="851"/>
      </w:tblGrid>
      <w:tr w14:paraId="70D0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965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9E8823B"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auto"/>
                <w:kern w:val="0"/>
                <w:sz w:val="21"/>
                <w:szCs w:val="21"/>
              </w:rPr>
              <w:t>Mini-Mental State Examination score</w:t>
            </w:r>
          </w:p>
        </w:tc>
        <w:tc>
          <w:tcPr>
            <w:tcW w:w="220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7D8C6C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bookmarkStart w:id="9" w:name="OLE_LINK106"/>
            <w:bookmarkStart w:id="10" w:name="OLE_LINK107"/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Zero-balanced ultrafiltration</w:t>
            </w:r>
            <w:bookmarkEnd w:id="9"/>
            <w:bookmarkEnd w:id="10"/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</w:p>
          <w:p w14:paraId="124ECD16"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n=53)</w:t>
            </w:r>
          </w:p>
        </w:tc>
        <w:tc>
          <w:tcPr>
            <w:tcW w:w="1867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8F4D69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onventional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 xml:space="preserve">  </w:t>
            </w:r>
          </w:p>
          <w:p w14:paraId="741E841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 xml:space="preserve"> ultrafiltration </w:t>
            </w:r>
          </w:p>
          <w:p w14:paraId="51BDF138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(n=53)</w:t>
            </w:r>
          </w:p>
        </w:tc>
        <w:tc>
          <w:tcPr>
            <w:tcW w:w="2259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EDBD837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Treatment differences between groups</w:t>
            </w:r>
          </w:p>
          <w:p w14:paraId="5302C53E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(95% CI)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C55C0C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b/>
                <w:i/>
                <w:iCs/>
                <w:color w:val="auto"/>
                <w:kern w:val="0"/>
                <w:sz w:val="21"/>
                <w:szCs w:val="21"/>
              </w:rPr>
              <w:t>P</w:t>
            </w:r>
          </w:p>
        </w:tc>
      </w:tr>
      <w:tr w14:paraId="1B5F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07377B47">
            <w:pPr>
              <w:jc w:val="left"/>
              <w:rPr>
                <w:rFonts w:ascii="Times New Roman" w:hAnsi="Times New Roman" w:eastAsia="Arial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  <w:t>Model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  <w:t xml:space="preserve"> effect 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00" w:type="dxa"/>
            <w:tcBorders>
              <w:top w:val="single" w:color="auto" w:sz="8" w:space="0"/>
            </w:tcBorders>
            <w:shd w:val="clear" w:color="auto" w:fill="auto"/>
          </w:tcPr>
          <w:p w14:paraId="76810D4F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auto" w:sz="8" w:space="0"/>
            </w:tcBorders>
            <w:shd w:val="clear" w:color="auto" w:fill="auto"/>
          </w:tcPr>
          <w:p w14:paraId="4FE88A95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color="auto" w:sz="8" w:space="0"/>
            </w:tcBorders>
            <w:shd w:val="clear" w:color="auto" w:fill="auto"/>
          </w:tcPr>
          <w:p w14:paraId="27194BC6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</w:tcBorders>
            <w:shd w:val="clear" w:color="auto" w:fill="auto"/>
          </w:tcPr>
          <w:p w14:paraId="107CB603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4C7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5" w:type="dxa"/>
            <w:shd w:val="clear" w:color="auto" w:fill="auto"/>
            <w:vAlign w:val="center"/>
          </w:tcPr>
          <w:p w14:paraId="30DC0017">
            <w:pPr>
              <w:jc w:val="left"/>
              <w:rPr>
                <w:rFonts w:ascii="Times New Roman" w:hAnsi="Times New Roman" w:eastAsia="Arial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  <w:t xml:space="preserve"> Overall effect, marginal mean</w:t>
            </w:r>
          </w:p>
        </w:tc>
        <w:tc>
          <w:tcPr>
            <w:tcW w:w="2200" w:type="dxa"/>
            <w:shd w:val="clear" w:color="auto" w:fill="auto"/>
          </w:tcPr>
          <w:p w14:paraId="02FC4382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7.56 ± 3.13</w:t>
            </w:r>
          </w:p>
        </w:tc>
        <w:tc>
          <w:tcPr>
            <w:tcW w:w="1867" w:type="dxa"/>
            <w:shd w:val="clear" w:color="auto" w:fill="auto"/>
          </w:tcPr>
          <w:p w14:paraId="22B67AD7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6.63 ± 4.41</w:t>
            </w:r>
          </w:p>
        </w:tc>
        <w:tc>
          <w:tcPr>
            <w:tcW w:w="2259" w:type="dxa"/>
            <w:shd w:val="clear" w:color="auto" w:fill="auto"/>
          </w:tcPr>
          <w:p w14:paraId="4D934ED1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0.79 (-0.14, 1.71)</w:t>
            </w:r>
          </w:p>
        </w:tc>
        <w:tc>
          <w:tcPr>
            <w:tcW w:w="851" w:type="dxa"/>
            <w:shd w:val="clear" w:color="auto" w:fill="auto"/>
          </w:tcPr>
          <w:p w14:paraId="27438810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.096</w:t>
            </w:r>
          </w:p>
        </w:tc>
      </w:tr>
      <w:tr w14:paraId="4EAF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5" w:type="dxa"/>
            <w:shd w:val="clear" w:color="auto" w:fill="auto"/>
            <w:vAlign w:val="center"/>
          </w:tcPr>
          <w:p w14:paraId="54F9E294">
            <w:pPr>
              <w:ind w:firstLine="0" w:firstLineChars="0"/>
              <w:jc w:val="left"/>
              <w:rPr>
                <w:rFonts w:ascii="Times New Roman" w:hAnsi="Times New Roman" w:eastAsia="Arial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  <w:t>Time</w:t>
            </w:r>
          </w:p>
        </w:tc>
        <w:tc>
          <w:tcPr>
            <w:tcW w:w="2200" w:type="dxa"/>
            <w:shd w:val="clear" w:color="auto" w:fill="auto"/>
          </w:tcPr>
          <w:p w14:paraId="11763577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67" w:type="dxa"/>
            <w:shd w:val="clear" w:color="auto" w:fill="auto"/>
          </w:tcPr>
          <w:p w14:paraId="7EEDC6B5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59" w:type="dxa"/>
            <w:shd w:val="clear" w:color="auto" w:fill="auto"/>
          </w:tcPr>
          <w:p w14:paraId="02ECFB9A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587D0182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.001</w:t>
            </w:r>
          </w:p>
        </w:tc>
      </w:tr>
      <w:tr w14:paraId="65ED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5" w:type="dxa"/>
            <w:shd w:val="clear" w:color="auto" w:fill="auto"/>
            <w:vAlign w:val="center"/>
          </w:tcPr>
          <w:p w14:paraId="4929127E">
            <w:pPr>
              <w:ind w:firstLine="240" w:firstLineChars="100"/>
              <w:jc w:val="left"/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  <w:t>Baseline Mini-Mental State Examination score, mean ± SD</w:t>
            </w:r>
          </w:p>
        </w:tc>
        <w:tc>
          <w:tcPr>
            <w:tcW w:w="2200" w:type="dxa"/>
            <w:shd w:val="clear" w:color="auto" w:fill="auto"/>
          </w:tcPr>
          <w:p w14:paraId="47B74204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9.21 ± 1.26</w:t>
            </w:r>
          </w:p>
        </w:tc>
        <w:tc>
          <w:tcPr>
            <w:tcW w:w="1867" w:type="dxa"/>
            <w:shd w:val="clear" w:color="auto" w:fill="auto"/>
          </w:tcPr>
          <w:p w14:paraId="5C6C6FEA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9.08 ± 1.34</w:t>
            </w:r>
          </w:p>
        </w:tc>
        <w:tc>
          <w:tcPr>
            <w:tcW w:w="2259" w:type="dxa"/>
            <w:shd w:val="clear" w:color="auto" w:fill="auto"/>
          </w:tcPr>
          <w:p w14:paraId="470E4364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 xml:space="preserve">.20 (-0.63, </w:t>
            </w: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.37)</w:t>
            </w:r>
          </w:p>
        </w:tc>
        <w:tc>
          <w:tcPr>
            <w:tcW w:w="851" w:type="dxa"/>
            <w:shd w:val="clear" w:color="auto" w:fill="auto"/>
          </w:tcPr>
          <w:p w14:paraId="093C35F0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0.600</w:t>
            </w:r>
          </w:p>
        </w:tc>
      </w:tr>
      <w:tr w14:paraId="77C6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5" w:type="dxa"/>
            <w:shd w:val="clear" w:color="auto" w:fill="auto"/>
            <w:vAlign w:val="center"/>
          </w:tcPr>
          <w:p w14:paraId="73B027D7">
            <w:pPr>
              <w:jc w:val="left"/>
              <w:rPr>
                <w:rFonts w:ascii="Times New Roman" w:hAnsi="Times New Roman" w:eastAsia="Arial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  <w:t xml:space="preserve">  Time × intervention interaction</w:t>
            </w:r>
          </w:p>
        </w:tc>
        <w:tc>
          <w:tcPr>
            <w:tcW w:w="2200" w:type="dxa"/>
            <w:shd w:val="clear" w:color="auto" w:fill="auto"/>
          </w:tcPr>
          <w:p w14:paraId="47F55D2A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67" w:type="dxa"/>
            <w:shd w:val="clear" w:color="auto" w:fill="auto"/>
          </w:tcPr>
          <w:p w14:paraId="2B03EA0D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59" w:type="dxa"/>
            <w:shd w:val="clear" w:color="auto" w:fill="auto"/>
          </w:tcPr>
          <w:p w14:paraId="5036CDBD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617F9D68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.661</w:t>
            </w:r>
          </w:p>
        </w:tc>
      </w:tr>
      <w:tr w14:paraId="597F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5" w:type="dxa"/>
            <w:shd w:val="clear" w:color="auto" w:fill="auto"/>
            <w:vAlign w:val="center"/>
          </w:tcPr>
          <w:p w14:paraId="1508522F">
            <w:pPr>
              <w:jc w:val="left"/>
              <w:rPr>
                <w:rFonts w:ascii="Times New Roman" w:hAnsi="Times New Roman" w:eastAsia="Arial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  <w:t xml:space="preserve"> 1 month, mean ± SD</w:t>
            </w:r>
          </w:p>
        </w:tc>
        <w:tc>
          <w:tcPr>
            <w:tcW w:w="2200" w:type="dxa"/>
            <w:shd w:val="clear" w:color="auto" w:fill="auto"/>
          </w:tcPr>
          <w:p w14:paraId="7B45A146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6.79 ± 3.76</w:t>
            </w:r>
          </w:p>
        </w:tc>
        <w:tc>
          <w:tcPr>
            <w:tcW w:w="1867" w:type="dxa"/>
            <w:shd w:val="clear" w:color="auto" w:fill="auto"/>
          </w:tcPr>
          <w:p w14:paraId="3948F038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5.66 ± 5.09</w:t>
            </w:r>
          </w:p>
        </w:tc>
        <w:tc>
          <w:tcPr>
            <w:tcW w:w="2259" w:type="dxa"/>
            <w:shd w:val="clear" w:color="auto" w:fill="auto"/>
          </w:tcPr>
          <w:p w14:paraId="3E345C80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.99 (-0.57, 2.56)</w:t>
            </w:r>
          </w:p>
        </w:tc>
        <w:tc>
          <w:tcPr>
            <w:tcW w:w="851" w:type="dxa"/>
            <w:shd w:val="clear" w:color="auto" w:fill="auto"/>
          </w:tcPr>
          <w:p w14:paraId="79CD7144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.214</w:t>
            </w:r>
          </w:p>
        </w:tc>
      </w:tr>
      <w:tr w14:paraId="1C1A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DAB2ABD">
            <w:pPr>
              <w:jc w:val="left"/>
              <w:rPr>
                <w:rFonts w:ascii="Times New Roman" w:hAnsi="Times New Roman" w:eastAsia="Arial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4"/>
                <w:szCs w:val="24"/>
              </w:rPr>
              <w:t xml:space="preserve"> 3 months, mean ± SD</w:t>
            </w:r>
          </w:p>
        </w:tc>
        <w:tc>
          <w:tcPr>
            <w:tcW w:w="2200" w:type="dxa"/>
            <w:tcBorders>
              <w:bottom w:val="single" w:color="auto" w:sz="12" w:space="0"/>
            </w:tcBorders>
            <w:shd w:val="clear" w:color="auto" w:fill="auto"/>
          </w:tcPr>
          <w:p w14:paraId="2A9380DC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8.32 ± 2.11</w:t>
            </w:r>
          </w:p>
        </w:tc>
        <w:tc>
          <w:tcPr>
            <w:tcW w:w="1867" w:type="dxa"/>
            <w:tcBorders>
              <w:bottom w:val="single" w:color="auto" w:sz="12" w:space="0"/>
            </w:tcBorders>
            <w:shd w:val="clear" w:color="auto" w:fill="auto"/>
          </w:tcPr>
          <w:p w14:paraId="77C3367C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7.60 ± 3.38</w:t>
            </w:r>
          </w:p>
        </w:tc>
        <w:tc>
          <w:tcPr>
            <w:tcW w:w="2259" w:type="dxa"/>
            <w:tcBorders>
              <w:bottom w:val="single" w:color="auto" w:sz="12" w:space="0"/>
            </w:tcBorders>
            <w:shd w:val="clear" w:color="auto" w:fill="auto"/>
          </w:tcPr>
          <w:p w14:paraId="170E2697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0.57 (-4.03, 1.56)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auto"/>
          </w:tcPr>
          <w:p w14:paraId="14EB25EE">
            <w:pPr>
              <w:jc w:val="center"/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Arial" w:cs="Times New Roman"/>
                <w:color w:val="auto"/>
                <w:kern w:val="0"/>
                <w:sz w:val="21"/>
                <w:szCs w:val="21"/>
              </w:rPr>
              <w:t>.248</w:t>
            </w:r>
          </w:p>
        </w:tc>
      </w:tr>
    </w:tbl>
    <w:p w14:paraId="4E6A1D5D">
      <w:pPr>
        <w:rPr>
          <w:rFonts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  <w:vertAlign w:val="superscript"/>
        </w:rPr>
        <w:t>*</w:t>
      </w:r>
      <w:r>
        <w:rPr>
          <w:rFonts w:ascii="Times New Roman" w:hAnsi="Times New Roman" w:cs="Times New Roman"/>
          <w:color w:val="auto"/>
          <w:szCs w:val="21"/>
        </w:rPr>
        <w:t xml:space="preserve">A generalized estimating equations model was run to compare </w:t>
      </w:r>
      <w:r>
        <w:rPr>
          <w:rFonts w:ascii="Times New Roman" w:hAnsi="Times New Roman" w:eastAsia="Arial" w:cs="Times New Roman"/>
          <w:color w:val="auto"/>
          <w:szCs w:val="21"/>
        </w:rPr>
        <w:t>Mini-Mental State Examination score</w:t>
      </w:r>
      <w:r>
        <w:rPr>
          <w:rFonts w:ascii="Times New Roman" w:hAnsi="Times New Roman" w:cs="Times New Roman"/>
          <w:color w:val="auto"/>
          <w:szCs w:val="21"/>
        </w:rPr>
        <w:t xml:space="preserve"> between groups, with </w:t>
      </w:r>
      <w:r>
        <w:rPr>
          <w:rFonts w:hint="eastAsia" w:ascii="Times New Roman" w:hAnsi="Times New Roman" w:cs="Times New Roman"/>
          <w:color w:val="auto"/>
          <w:szCs w:val="21"/>
        </w:rPr>
        <w:t>p</w:t>
      </w:r>
      <w:r>
        <w:rPr>
          <w:rFonts w:ascii="Times New Roman" w:hAnsi="Times New Roman" w:cs="Times New Roman"/>
          <w:color w:val="auto"/>
          <w:szCs w:val="21"/>
        </w:rPr>
        <w:t xml:space="preserve">atients treated by </w:t>
      </w:r>
      <w:r>
        <w:rPr>
          <w:rFonts w:ascii="Times New Roman" w:hAnsi="Times New Roman" w:eastAsia="宋体" w:cs="Times New Roman"/>
          <w:color w:val="auto"/>
          <w:szCs w:val="21"/>
        </w:rPr>
        <w:t>zero-balanced ultrafiltration</w:t>
      </w:r>
      <w:r>
        <w:rPr>
          <w:rFonts w:hint="eastAsia" w:ascii="Times New Roman" w:hAnsi="Times New Roman" w:cs="Times New Roman"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</w:rPr>
        <w:t>(intervention) group, time (1</w:t>
      </w:r>
      <w:r>
        <w:rPr>
          <w:rFonts w:hint="eastAsia" w:ascii="Times New Roman" w:hAnsi="Times New Roman" w:cs="Times New Roman"/>
          <w:color w:val="auto"/>
          <w:szCs w:val="21"/>
        </w:rPr>
        <w:t xml:space="preserve"> and</w:t>
      </w:r>
      <w:r>
        <w:rPr>
          <w:rFonts w:ascii="Times New Roman" w:hAnsi="Times New Roman" w:cs="Times New Roman"/>
          <w:color w:val="auto"/>
          <w:szCs w:val="21"/>
        </w:rPr>
        <w:t xml:space="preserve"> 3</w:t>
      </w:r>
      <w:r>
        <w:rPr>
          <w:rFonts w:hint="eastAsia" w:ascii="Times New Roman" w:hAnsi="Times New Roman" w:cs="Times New Roman"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</w:rPr>
        <w:t>months after surgery)</w:t>
      </w:r>
      <w:r>
        <w:rPr>
          <w:rFonts w:hint="eastAsia" w:ascii="Times New Roman" w:hAnsi="Times New Roman" w:cs="Times New Roman"/>
          <w:color w:val="auto"/>
          <w:szCs w:val="21"/>
        </w:rPr>
        <w:t>,</w:t>
      </w:r>
      <w:r>
        <w:rPr>
          <w:rFonts w:ascii="Times New Roman" w:hAnsi="Times New Roman" w:cs="Times New Roman"/>
          <w:color w:val="auto"/>
          <w:szCs w:val="21"/>
        </w:rPr>
        <w:t xml:space="preserve"> treatment group × time interaction, and baseline </w:t>
      </w:r>
      <w:bookmarkStart w:id="11" w:name="OLE_LINK108"/>
      <w:bookmarkStart w:id="12" w:name="OLE_LINK109"/>
      <w:r>
        <w:rPr>
          <w:rFonts w:ascii="Times New Roman" w:hAnsi="Times New Roman" w:eastAsia="Arial" w:cs="Times New Roman"/>
          <w:color w:val="auto"/>
          <w:szCs w:val="21"/>
        </w:rPr>
        <w:t>Mini-Mental State Examination score</w:t>
      </w:r>
      <w:bookmarkEnd w:id="11"/>
      <w:bookmarkEnd w:id="12"/>
      <w:r>
        <w:rPr>
          <w:rFonts w:ascii="Times New Roman" w:hAnsi="Times New Roman" w:cs="Times New Roman"/>
          <w:color w:val="auto"/>
          <w:szCs w:val="21"/>
        </w:rPr>
        <w:t xml:space="preserve"> as fixed effects and participant as a clustering variable. </w:t>
      </w:r>
    </w:p>
    <w:p w14:paraId="57F558FE">
      <w:pPr>
        <w:rPr>
          <w:rFonts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Abbreviations: SD, standard deviations; CI, confidence interval</w:t>
      </w:r>
      <w:r>
        <w:rPr>
          <w:rFonts w:ascii="Times New Roman" w:hAnsi="Times New Roman" w:eastAsia="微软雅黑" w:cs="Times New Roman"/>
          <w:color w:val="auto"/>
          <w:szCs w:val="21"/>
        </w:rPr>
        <w:t>.</w:t>
      </w:r>
      <w:r>
        <w:rPr>
          <w:rFonts w:ascii="Times New Roman" w:hAnsi="Times New Roman" w:cs="Times New Roman"/>
          <w:color w:val="auto"/>
          <w:szCs w:val="21"/>
        </w:rPr>
        <w:t xml:space="preserve"> </w:t>
      </w:r>
    </w:p>
    <w:p w14:paraId="392B4E29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br w:type="page"/>
      </w:r>
    </w:p>
    <w:p w14:paraId="2AEDC461">
      <w:pPr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upplemental </w:t>
      </w:r>
      <w:r>
        <w:rPr>
          <w:rFonts w:ascii="Times New Roman" w:hAnsi="Times New Roman" w:cs="Times New Roman"/>
          <w:b/>
          <w:bCs/>
          <w:color w:val="auto"/>
          <w:sz w:val="24"/>
        </w:rPr>
        <w:t>Figure 1. Vital sign parameters between groups.</w:t>
      </w:r>
    </w:p>
    <w:p w14:paraId="260D5CD0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drawing>
          <wp:inline distT="0" distB="0" distL="0" distR="0">
            <wp:extent cx="5030470" cy="5398135"/>
            <wp:effectExtent l="0" t="0" r="11430" b="12065"/>
            <wp:docPr id="8262847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8476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951" cy="539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5AF97">
      <w:pPr>
        <w:rPr>
          <w:rFonts w:ascii="Times New Roman" w:hAnsi="Times New Roman" w:cs="Times New Roman"/>
          <w:b/>
          <w:bCs/>
          <w:color w:val="auto"/>
        </w:rPr>
      </w:pPr>
    </w:p>
    <w:p w14:paraId="51148E87">
      <w:pPr>
        <w:rPr>
          <w:rFonts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</w:rPr>
        <w:t>T</w:t>
      </w:r>
      <w:r>
        <w:rPr>
          <w:rFonts w:ascii="Times New Roman" w:hAnsi="Times New Roman" w:cs="Times New Roman"/>
          <w:color w:val="auto"/>
          <w:sz w:val="24"/>
        </w:rPr>
        <w:t>ime point: T1,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entered the operating room for 5 min; T2,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1 min after tracheal intubation; T3,</w:t>
      </w:r>
      <w:r>
        <w:rPr>
          <w:rFonts w:ascii="Segoe UI" w:hAnsi="Segoe UI" w:cs="Segoe UI"/>
          <w:color w:val="auto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at skin incision; T4, CPB 10 min; T5, CPB 40 min; </w:t>
      </w:r>
      <w:bookmarkStart w:id="13" w:name="_Hlk141122628"/>
      <w:r>
        <w:rPr>
          <w:rFonts w:ascii="Times New Roman" w:hAnsi="Times New Roman" w:cs="Times New Roman"/>
          <w:color w:val="auto"/>
          <w:sz w:val="24"/>
        </w:rPr>
        <w:t>T6,</w:t>
      </w:r>
      <w:bookmarkEnd w:id="13"/>
      <w:r>
        <w:rPr>
          <w:rFonts w:ascii="Times New Roman" w:hAnsi="Times New Roman" w:cs="Times New Roman"/>
          <w:color w:val="auto"/>
          <w:sz w:val="24"/>
        </w:rPr>
        <w:t xml:space="preserve"> 10 min after separation from CPB; </w:t>
      </w:r>
      <w:bookmarkStart w:id="14" w:name="_Hlk141122632"/>
      <w:r>
        <w:rPr>
          <w:rFonts w:ascii="Times New Roman" w:hAnsi="Times New Roman" w:cs="Times New Roman"/>
          <w:color w:val="auto"/>
          <w:sz w:val="24"/>
        </w:rPr>
        <w:t>T7</w:t>
      </w:r>
      <w:bookmarkEnd w:id="14"/>
      <w:r>
        <w:rPr>
          <w:rFonts w:ascii="Times New Roman" w:hAnsi="Times New Roman" w:cs="Times New Roman"/>
          <w:color w:val="auto"/>
          <w:sz w:val="24"/>
        </w:rPr>
        <w:t>, during skin closing.</w:t>
      </w:r>
    </w:p>
    <w:p w14:paraId="27DF705E">
      <w:p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Abbreviations: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HR; heart rate; MAP, mean arterial pressure; SPO2,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pulse oxygen saturation; rSO2,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cerebral oxygen saturation; CVP,</w:t>
      </w:r>
      <w:r>
        <w:rPr>
          <w:rFonts w:ascii="Arial" w:hAnsi="Arial" w:cs="Arial"/>
          <w:i/>
          <w:iCs/>
          <w:color w:val="auto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Central venous pressure; CI, confidence interval.</w:t>
      </w:r>
    </w:p>
    <w:p w14:paraId="44CD3ACA">
      <w:pPr>
        <w:rPr>
          <w:rFonts w:ascii="Times New Roman" w:hAnsi="Times New Roman" w:cs="Times New Roman"/>
          <w:color w:val="FF0000"/>
          <w:sz w:val="24"/>
        </w:rPr>
      </w:pPr>
    </w:p>
    <w:p w14:paraId="549548C0"/>
    <w:sectPr>
      <w:footerReference r:id="rId3" w:type="default"/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6784731"/>
      <w:docPartObj>
        <w:docPartGallery w:val="autotext"/>
      </w:docPartObj>
    </w:sdtPr>
    <w:sdtContent>
      <w:p w14:paraId="47A9694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7824D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D9A61"/>
    <w:multiLevelType w:val="singleLevel"/>
    <w:tmpl w:val="27AD9A6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308B4"/>
    <w:rsid w:val="18061A3F"/>
    <w:rsid w:val="31CA0E3E"/>
    <w:rsid w:val="3A4308B4"/>
    <w:rsid w:val="3ACA22B9"/>
    <w:rsid w:val="3C470BD1"/>
    <w:rsid w:val="451E392D"/>
    <w:rsid w:val="48C90054"/>
    <w:rsid w:val="4F552641"/>
    <w:rsid w:val="553D7E00"/>
    <w:rsid w:val="567E0AFD"/>
    <w:rsid w:val="57BD6FD6"/>
    <w:rsid w:val="5A955FE8"/>
    <w:rsid w:val="5BD008DC"/>
    <w:rsid w:val="5C182A2D"/>
    <w:rsid w:val="5CC826A5"/>
    <w:rsid w:val="5F380CE1"/>
    <w:rsid w:val="642503DD"/>
    <w:rsid w:val="687D3C4F"/>
    <w:rsid w:val="72B90E49"/>
    <w:rsid w:val="72EF50A6"/>
    <w:rsid w:val="79C0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b/>
      <w:bCs/>
      <w:color w:val="101214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803</Words>
  <Characters>4628</Characters>
  <Lines>0</Lines>
  <Paragraphs>0</Paragraphs>
  <TotalTime>10</TotalTime>
  <ScaleCrop>false</ScaleCrop>
  <LinksUpToDate>false</LinksUpToDate>
  <CharactersWithSpaces>5271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2025-09-23T02:56:00Z</dcterms:created>
  <dc:creator>再见。゜阿蓝姑娘ぅ</dc:creator>
  <cp:lastModifiedBy>石业伟</cp:lastModifiedBy>
  <dcterms:modified xsi:type="dcterms:W3CDTF">2025-11-29T15:52:33Z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8A7DB63420414D44BBFB3F5FEA44E391_11</vt:lpwstr>
  </property>
  <property fmtid="{D5CDD505-2E9C-101B-9397-08002B2CF9AE}" pid="4" name="KSOTemplateDocerSaveRecord">
    <vt:lpwstr>eyJoZGlkIjoiZTEzOWMxOWRkYTA4MmIxOTFjYmE4MjViNWZjMWE3ZmEiLCJ1c2VySWQiOiIyMDI5MDg3In0=</vt:lpwstr>
  </property>
</Properties>
</file>