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39A0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b/>
          <w:bCs/>
          <w:sz w:val="28"/>
          <w:szCs w:val="36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t>Supplementary Table</w:t>
      </w:r>
    </w:p>
    <w:p w14:paraId="70E5E4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Supplementary Table S1.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Aortic dissection (AD) mortality characteristics in the United States in 1999 and 2023, stratified by region, sex, race, urbanization level, and age group.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1856"/>
        <w:gridCol w:w="723"/>
        <w:gridCol w:w="923"/>
        <w:gridCol w:w="963"/>
        <w:gridCol w:w="790"/>
        <w:gridCol w:w="830"/>
        <w:gridCol w:w="636"/>
      </w:tblGrid>
      <w:tr w14:paraId="5090FA7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BA11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Classification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C2F71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variable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4F8A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Year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D0DD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Deaths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8FD52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AAMR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FD16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lower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36D40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05CE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</w:t>
            </w:r>
          </w:p>
        </w:tc>
      </w:tr>
      <w:tr w14:paraId="15A5A70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1035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455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Nonmetropolitan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0B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FEB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594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679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3549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A0F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AC5A9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</w:tr>
      <w:tr w14:paraId="3FFF48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B65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2F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05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4E4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1F8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935E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865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DC2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26D480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C996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A8C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9AD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5F2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B12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5CA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237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DCD4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7BAB71D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534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EC8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2C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826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36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94A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2FD5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06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2421E0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730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D05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1F1C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F9E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0CD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E4E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C1F2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C9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164288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761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1EB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68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A6D2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A955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BF4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28A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108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</w:t>
            </w:r>
          </w:p>
        </w:tc>
      </w:tr>
      <w:tr w14:paraId="716B493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4CF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195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8DF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0878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2874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1363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134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319C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</w:t>
            </w:r>
          </w:p>
        </w:tc>
      </w:tr>
      <w:tr w14:paraId="7C504D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BB4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CFC4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142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D4E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4418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1AAE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E0A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50B7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EA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</w:t>
            </w:r>
          </w:p>
        </w:tc>
      </w:tr>
      <w:tr w14:paraId="43EB60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ED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E55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377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0343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2701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D82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B5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4C7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E38D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614D100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17A7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60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561A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08EB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7C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CCB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D3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35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</w:t>
            </w:r>
          </w:p>
        </w:tc>
      </w:tr>
      <w:tr w14:paraId="26B202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64F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6C0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14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F5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2D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C33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678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F71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</w:t>
            </w:r>
          </w:p>
        </w:tc>
      </w:tr>
      <w:tr w14:paraId="6782B4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58F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BD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DC49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13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1563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F3A4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1D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32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</w:tr>
      <w:tr w14:paraId="61926B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1DD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FD3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BE23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0AA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235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77E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8FE7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918B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</w:t>
            </w:r>
          </w:p>
        </w:tc>
      </w:tr>
      <w:tr w14:paraId="4FDC3E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6D1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9C7F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3CA4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2E7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E92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B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1BF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399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</w:t>
            </w:r>
          </w:p>
        </w:tc>
      </w:tr>
      <w:tr w14:paraId="2C48E0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817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880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B73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4035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964E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D68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2A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A0B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0.11</w:t>
            </w:r>
          </w:p>
        </w:tc>
      </w:tr>
      <w:tr w14:paraId="3E7A7E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93E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E75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7E9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B112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49C9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096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641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CEC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4E7CEB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42F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73D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D4B4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F2F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F95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8EC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6D9A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192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</w:t>
            </w:r>
          </w:p>
        </w:tc>
      </w:tr>
      <w:tr w14:paraId="333CB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028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4154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41C0E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F74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A7B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602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3F4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535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</w:t>
            </w:r>
          </w:p>
        </w:tc>
      </w:tr>
      <w:tr w14:paraId="1860BB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ACCF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C131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EE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4ED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078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57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11BD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666A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</w:t>
            </w:r>
          </w:p>
        </w:tc>
      </w:tr>
      <w:tr w14:paraId="02F90A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09D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D8E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3E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13D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C7F5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59A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9F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0EB7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74706D4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8A32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AD0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6048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C84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499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049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D62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665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</w:t>
            </w:r>
          </w:p>
        </w:tc>
      </w:tr>
      <w:tr w14:paraId="375BB5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82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F4B08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FC2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C43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9FA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F3F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E90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ABF6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4D24B98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E8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31A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1CBF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433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94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99E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27BC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F76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</w:t>
            </w:r>
          </w:p>
        </w:tc>
      </w:tr>
      <w:tr w14:paraId="36E7C41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4DE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30D0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574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9BE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D873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F671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887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CDB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24EF10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95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59F3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85+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930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9A8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4828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9.63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C5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A681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340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</w:t>
            </w:r>
          </w:p>
        </w:tc>
      </w:tr>
      <w:tr w14:paraId="7880DE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636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39C9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85+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11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1AF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9F7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5E7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10.82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38E6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12.52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9E36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0.43</w:t>
            </w:r>
          </w:p>
        </w:tc>
      </w:tr>
      <w:tr w14:paraId="2DDCB2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CD8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6CE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0DD6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9912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C880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00B5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01B4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DB4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</w:t>
            </w:r>
          </w:p>
        </w:tc>
      </w:tr>
      <w:tr w14:paraId="6A7BD5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BB5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F8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424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54B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5516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BBA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6ED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6B3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</w:t>
            </w:r>
          </w:p>
        </w:tc>
      </w:tr>
      <w:tr w14:paraId="1FD0C3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7D7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183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2D8F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C4F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9A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C33F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6F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A4B2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</w:t>
            </w:r>
          </w:p>
        </w:tc>
      </w:tr>
      <w:tr w14:paraId="0122981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D6E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E631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7DCB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CFD6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94E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424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5E16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46D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</w:t>
            </w:r>
          </w:p>
        </w:tc>
      </w:tr>
      <w:tr w14:paraId="54FF29A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2A2A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BA1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55-64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7B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35F9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5AB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DE8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27C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719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</w:t>
            </w:r>
          </w:p>
        </w:tc>
      </w:tr>
      <w:tr w14:paraId="21AE112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89E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D7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55-64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08F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B68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E2E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76F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CAEF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65A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0.07</w:t>
            </w:r>
          </w:p>
        </w:tc>
      </w:tr>
      <w:tr w14:paraId="2C7339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F3D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3E2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9B0E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A92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425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527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AFB3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9A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05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76E9DF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0EA3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858A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70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1F2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64FC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69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5098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DB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</w:t>
            </w:r>
          </w:p>
        </w:tc>
      </w:tr>
      <w:tr w14:paraId="457A54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DDF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B25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35-44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6F1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EF8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4D43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899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66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BA4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</w:t>
            </w:r>
          </w:p>
        </w:tc>
      </w:tr>
      <w:tr w14:paraId="23169AC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989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E6E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35-44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07C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EA58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EAB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49D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EA97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3BD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</w:t>
            </w:r>
          </w:p>
        </w:tc>
      </w:tr>
      <w:tr w14:paraId="47AD85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FCC4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FE32A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25-34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8D6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FFD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098C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EDE1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26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587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</w:tr>
      <w:tr w14:paraId="1476D8A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4903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BD9CB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25-34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1FB9A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7153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C087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459F9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734FE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AC74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</w:t>
            </w:r>
          </w:p>
        </w:tc>
      </w:tr>
    </w:tbl>
    <w:p w14:paraId="17BD9E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</w:p>
    <w:p w14:paraId="7F2C6A6F"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4C788A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Supplementary Table S2.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Average annual percent change (AAPC) in aortic dissection (AD) mortality rates in the United States, 1999–2023, stratified by region, sex, race, urbanization level, and age group.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1856"/>
        <w:gridCol w:w="956"/>
        <w:gridCol w:w="956"/>
        <w:gridCol w:w="956"/>
        <w:gridCol w:w="1116"/>
      </w:tblGrid>
      <w:tr w14:paraId="51C418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2DE26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Classification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63EE7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variable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0C215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AAPC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A02E6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lower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96F7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92B50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</w:tr>
      <w:tr w14:paraId="733918B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B81C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7F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Nonmetropolitan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B6F3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E41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-0.8262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56C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0.2513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CB5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0.19876</w:t>
            </w:r>
          </w:p>
        </w:tc>
      </w:tr>
      <w:tr w14:paraId="4328A8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25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B75D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0ED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-1.1211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0EE4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-1.4645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74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-0.6308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1B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E67D51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68C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153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C93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-1.0293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F6FC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-1.3754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72F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-0.6807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CC24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7F604C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20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3B0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B962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65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-0.6564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584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C7FF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0.069586</w:t>
            </w:r>
          </w:p>
        </w:tc>
      </w:tr>
      <w:tr w14:paraId="022F85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FE10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E20E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DA75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-0.5539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1584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-0.8157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92A3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-0.1917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81E6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0.009998</w:t>
            </w:r>
          </w:p>
        </w:tc>
      </w:tr>
      <w:tr w14:paraId="6BBABB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1D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966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1BCA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B8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-0.7424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ABF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3EA7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</w:tr>
      <w:tr w14:paraId="082F73B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7745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BFD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8D2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A08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793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-0.6726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BCD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0.017596</w:t>
            </w:r>
          </w:p>
        </w:tc>
      </w:tr>
      <w:tr w14:paraId="071AECE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41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9FEB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73E7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0.2853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84E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206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0.8198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2714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0.15037</w:t>
            </w:r>
          </w:p>
        </w:tc>
      </w:tr>
      <w:tr w14:paraId="7DEEB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2A7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426A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B1CF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-1.4177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30D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-2.0481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789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-0.7542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B42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F6D08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EA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F2FC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444F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-1.0316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8D7C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-1.5519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800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B04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</w:tr>
      <w:tr w14:paraId="4387BD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977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E8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DB1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BD3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D8C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0.4643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2DA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0.434713</w:t>
            </w:r>
          </w:p>
        </w:tc>
      </w:tr>
      <w:tr w14:paraId="3BD3C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1D5E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AEBF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2F7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-0.7085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221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5AF5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B6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0.003599</w:t>
            </w:r>
          </w:p>
        </w:tc>
      </w:tr>
      <w:tr w14:paraId="69BAFC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0964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D16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565E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-0.4721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A797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-0.8633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A26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-0.0756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41C4A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0.019196</w:t>
            </w:r>
          </w:p>
        </w:tc>
      </w:tr>
      <w:tr w14:paraId="0B9CA3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042C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70E8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85+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F06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4C2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-0.6794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CFFE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0.8518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DB8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0.837832</w:t>
            </w:r>
          </w:p>
        </w:tc>
      </w:tr>
      <w:tr w14:paraId="23C9EB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DE5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1B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06F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-1.6791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A0F1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-2.0315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F045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3D3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46DBF3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E83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822A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AB9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63B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-2.9827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E9F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-1.6522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625C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159641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44D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CC3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55-64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88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-0.7769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A2F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-1.2836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3F6F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-0.2486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E82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0.004799</w:t>
            </w:r>
          </w:p>
        </w:tc>
      </w:tr>
      <w:tr w14:paraId="1D67D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4A0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A8D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B19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0.9475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D547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0.5457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43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C39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8e-04</w:t>
            </w:r>
          </w:p>
        </w:tc>
      </w:tr>
      <w:tr w14:paraId="6B1887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8EE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C703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35-44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412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6D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19C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2A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1A485F4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55C8E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22323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25-34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DD12C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4D1F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-0.151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943AC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1.0289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EC5D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0.14917</w:t>
            </w:r>
          </w:p>
        </w:tc>
      </w:tr>
    </w:tbl>
    <w:p w14:paraId="5814FA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</w:p>
    <w:p w14:paraId="14F17BED"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1029E5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Supplementary Table S3. 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>Annual percent change (APC) in aortic dissection (AD) mortality rates in the United States, 1999–2023, stratified by U.S. Census region, sex, race, urbanization level, and age group.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3"/>
        <w:gridCol w:w="1856"/>
        <w:gridCol w:w="736"/>
        <w:gridCol w:w="696"/>
        <w:gridCol w:w="1076"/>
        <w:gridCol w:w="1076"/>
        <w:gridCol w:w="996"/>
        <w:gridCol w:w="1116"/>
      </w:tblGrid>
      <w:tr w14:paraId="5EF7668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94ED8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Classification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625A3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variable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8952F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Start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7DF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End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B7038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APC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87069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lower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47823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upper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6CA10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</w:tr>
      <w:tr w14:paraId="47F012D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9D94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BB6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Nonmetropolitan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B6F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C15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F0F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-0.2313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91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-1.8218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E1EA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4.3352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758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0.952609</w:t>
            </w:r>
          </w:p>
        </w:tc>
      </w:tr>
      <w:tr w14:paraId="572A02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72D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FE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112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E61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8027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-7.4392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25E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-11.975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AFB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-3.2887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A77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0.024795</w:t>
            </w:r>
          </w:p>
        </w:tc>
      </w:tr>
      <w:tr w14:paraId="3D2BF9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222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462C0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Nonmetropolitan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9F7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C51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D06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2.4938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09D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66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4.6696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B26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0.017596</w:t>
            </w:r>
          </w:p>
        </w:tc>
      </w:tr>
      <w:tr w14:paraId="374D19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DFAD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4B09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A5E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E1C8B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E235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-1.2598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CDB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-2.5462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55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2.4675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6A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0.257948</w:t>
            </w:r>
          </w:p>
        </w:tc>
      </w:tr>
      <w:tr w14:paraId="7567396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E852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514B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DE4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7344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A949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-7.0947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2E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-10.7797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882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-3.7682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8BE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0.019596</w:t>
            </w:r>
          </w:p>
        </w:tc>
      </w:tr>
      <w:tr w14:paraId="69783A9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D1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Urbanization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83F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Metropolitan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F13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1B4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F22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1.4742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010D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816F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1223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0.015597</w:t>
            </w:r>
          </w:p>
        </w:tc>
      </w:tr>
      <w:tr w14:paraId="62C603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68F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C76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97A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033C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575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-3.4076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82F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-4.4103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2B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-2.6646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92D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5ED76C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1D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1733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D81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B6A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FC1C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1.8571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AEF8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0.926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C239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4A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6FF45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C99A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3B0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93B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CD5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EEB78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-1.0833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8BFA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-2.4226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49A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149B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0.264747</w:t>
            </w:r>
          </w:p>
        </w:tc>
      </w:tr>
      <w:tr w14:paraId="5ABD57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2A46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AEF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768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DE3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4F0B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-6.0584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5B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-10.7346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A32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-3.3779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E540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0.036793</w:t>
            </w:r>
          </w:p>
        </w:tc>
      </w:tr>
      <w:tr w14:paraId="2409CB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1BE4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BA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Female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C9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EEC6A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37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A7DA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9FC4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3.5647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954A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0.009598</w:t>
            </w:r>
          </w:p>
        </w:tc>
      </w:tr>
      <w:tr w14:paraId="274103D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F0A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22F2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97EB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4AE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872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-1.1161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8717B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-2.2839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64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F22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0.212757</w:t>
            </w:r>
          </w:p>
        </w:tc>
      </w:tr>
      <w:tr w14:paraId="1CD22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6152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023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8243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DFC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DFAB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-7.4713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50A5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-11.1767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83F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-4.3639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1A5C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0.012398</w:t>
            </w:r>
          </w:p>
        </w:tc>
      </w:tr>
      <w:tr w14:paraId="1CE094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F83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Sex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DC27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Both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C68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720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662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A7DF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1.3988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D75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2.7753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A40B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0.005199</w:t>
            </w:r>
          </w:p>
        </w:tc>
      </w:tr>
      <w:tr w14:paraId="2059C8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B0E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8A14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469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6B6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D28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-1.5106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5989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-2.4363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D679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0.4482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B1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0.083983</w:t>
            </w:r>
          </w:p>
        </w:tc>
      </w:tr>
      <w:tr w14:paraId="25E3EC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6CF2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B074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2998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6379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2C4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EC3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-9.6239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79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-4.1492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E39C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0.008398</w:t>
            </w:r>
          </w:p>
        </w:tc>
      </w:tr>
      <w:tr w14:paraId="6AF56C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55EA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509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White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DA2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01C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7041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1B01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71CB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2.5558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7A96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0.003199</w:t>
            </w:r>
          </w:p>
        </w:tc>
      </w:tr>
      <w:tr w14:paraId="0937798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E9E6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B3DE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E970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C058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F04C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-3.6349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207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-12.7814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D8A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-1.4989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6C35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0.042791</w:t>
            </w:r>
          </w:p>
        </w:tc>
      </w:tr>
      <w:tr w14:paraId="06F8F3B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AEB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D410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Other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E1E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4CFB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5BAB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0.4863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D94B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-1.9793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DFB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11.0156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106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0.556689</w:t>
            </w:r>
          </w:p>
        </w:tc>
      </w:tr>
      <w:tr w14:paraId="29942A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F741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C59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E31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09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71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35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-0.0869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1AA1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AE6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0.060388</w:t>
            </w:r>
          </w:p>
        </w:tc>
      </w:tr>
      <w:tr w14:paraId="1895F5C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E913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775C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EDB0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7518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EE73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-13.1921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D916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-15.9992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6162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C4EC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</w:tr>
      <w:tr w14:paraId="509002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9DC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D05E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NH Black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FF53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F4F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12EB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2.6702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5E6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5B35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3.6913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3FB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77859F2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CB33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1410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96C0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5D1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297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-3.6387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7BD3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-5.9661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6F5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-2.3477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3901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B92E9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16F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CFC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Hispace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A7BB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EAA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AAE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1.7779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DA4B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5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5.1071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C8FB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0.040392</w:t>
            </w:r>
          </w:p>
        </w:tc>
      </w:tr>
      <w:tr w14:paraId="637244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E89E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078F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D97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33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3DA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-3.2639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BC86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-4.8963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836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E28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73FF2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B27F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DE7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D6A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0ED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5B16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2.1805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A4B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0.6114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F581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4.8534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3254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0.008398</w:t>
            </w:r>
          </w:p>
        </w:tc>
      </w:tr>
      <w:tr w14:paraId="26503F5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818BE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D7A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D2E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CED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F1C27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1.9616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473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-1.7219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AC5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11.8055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137F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0.283943</w:t>
            </w:r>
          </w:p>
        </w:tc>
      </w:tr>
      <w:tr w14:paraId="5A5ABBD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316F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877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0CE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E14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DFC9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-4.478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425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-10.1123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12C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-3.1454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17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0.029194</w:t>
            </w:r>
          </w:p>
        </w:tc>
      </w:tr>
      <w:tr w14:paraId="3FB5A75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B6B5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AF46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E72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6656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5FA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2.7079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AD4F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1.5333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466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4.1811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A6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0.013997</w:t>
            </w:r>
          </w:p>
        </w:tc>
      </w:tr>
      <w:tr w14:paraId="7EF90B0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F4B2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9C03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4D0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4C1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4FE2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-0.9214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4E0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-2.2229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FB6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1.9819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529F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0.337932</w:t>
            </w:r>
          </w:p>
        </w:tc>
      </w:tr>
      <w:tr w14:paraId="011C638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4C70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FCF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F1B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7F2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588D3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-6.6283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F086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-11.4731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DA2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-4.0172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1F9CC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0.013197</w:t>
            </w:r>
          </w:p>
        </w:tc>
      </w:tr>
      <w:tr w14:paraId="2B770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554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34B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064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D58A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0E4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1.9952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87E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1.1417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B88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3.1275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A65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0.008798</w:t>
            </w:r>
          </w:p>
        </w:tc>
      </w:tr>
      <w:tr w14:paraId="36911F3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43E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447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F40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DE3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2FF5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-2.8958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FF0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-4.2654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20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-1.9671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0169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2CAFE3F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40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86A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276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A2B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48F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2.0122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2C5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1.0709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2A5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3.4033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8D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215739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7D4B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872B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85+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FED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D2BE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7EB2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-2.5855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1CB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-6.2605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B72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-0.9692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9FB6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</w:tr>
      <w:tr w14:paraId="6D07AE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3A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CFC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85+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530D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C06B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13D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3.2848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E35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1.4788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A9C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7.7043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27A9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6956BA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818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CBB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314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D211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06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-2.4536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875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-4.1687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C026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F0C0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0.09998</w:t>
            </w:r>
          </w:p>
        </w:tc>
      </w:tr>
      <w:tr w14:paraId="4C54B9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08BC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5AB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988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2F70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4C57F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-6.9818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EC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-11.8706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C26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12FA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0.069186</w:t>
            </w:r>
          </w:p>
        </w:tc>
      </w:tr>
      <w:tr w14:paraId="676BB8A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717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3F0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75-84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205E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595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7A7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1.0838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EFD4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-0.0352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4675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2.544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1946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0.052789</w:t>
            </w:r>
          </w:p>
        </w:tc>
      </w:tr>
      <w:tr w14:paraId="432822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F25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62C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7D6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425E7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49F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-5.2654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96034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-7.9963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DE9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-3.8529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ACE5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AB3C9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B958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409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65-74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F98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7E7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701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1.2534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6A793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-0.5326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695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5.076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220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0.134773</w:t>
            </w:r>
          </w:p>
        </w:tc>
      </w:tr>
      <w:tr w14:paraId="2F24F00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F46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23EC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55-64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B7A4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7B3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F526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-3.5285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7C9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-5.7932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3EC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-2.196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A126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367C9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E6C36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C80F0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55-64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BB5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0BED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9421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1.6126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61FC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0.6202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9A0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3.0992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87E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4e-04</w:t>
            </w:r>
          </w:p>
        </w:tc>
      </w:tr>
      <w:tr w14:paraId="4A88C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7965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9E746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1D72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B1C4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49272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1.9132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B5F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0.1685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3FA9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6.2324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A6BE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0.034393</w:t>
            </w:r>
          </w:p>
        </w:tc>
      </w:tr>
      <w:tr w14:paraId="7AC8362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262AB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66C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CC8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D0C9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F1E37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-5.8717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EDF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-10.9036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754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-2.8186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8A80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0.003199</w:t>
            </w:r>
          </w:p>
        </w:tc>
      </w:tr>
      <w:tr w14:paraId="0F043E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CCFB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A5E3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45-54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7E4C3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DFAE0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2649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3.357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5574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2.4549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CB1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4.5118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FAB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8e-04</w:t>
            </w:r>
          </w:p>
        </w:tc>
      </w:tr>
      <w:tr w14:paraId="53AEF77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485D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297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35-44 years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CF9E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E4D9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1978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99EE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0.8929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53BF8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2.0336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884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</w:t>
            </w:r>
          </w:p>
        </w:tc>
      </w:tr>
      <w:tr w14:paraId="088AA97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86A94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Age Group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974E1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25-34 years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DF673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1999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30A7E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2023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6BA1F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0.429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44469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-0.151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720874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1.0289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22077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0.14917</w:t>
            </w:r>
          </w:p>
        </w:tc>
      </w:tr>
    </w:tbl>
    <w:p w14:paraId="0FEE6B4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</w:p>
    <w:p w14:paraId="54805695"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645BF7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Supplementary Table S4.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Spearman rank correlations between temperature characteristics and monthly crude mortality rates across the four United States census regions.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04"/>
        <w:gridCol w:w="2762"/>
        <w:gridCol w:w="549"/>
        <w:gridCol w:w="1457"/>
        <w:gridCol w:w="2382"/>
      </w:tblGrid>
      <w:tr w14:paraId="5E815A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63201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72EEF4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Variable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83158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A9225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0B571F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p</w:t>
            </w:r>
          </w:p>
        </w:tc>
      </w:tr>
      <w:tr w14:paraId="5DB67CF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2710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BEB7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 Temp (°F)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579D0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32A21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-0.447670513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05B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4.64373661836756e-09</w:t>
            </w:r>
          </w:p>
        </w:tc>
      </w:tr>
      <w:tr w14:paraId="654792D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47D1F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2F0E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Mean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905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85078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-0.443330776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1C6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6.79483896868313e-09</w:t>
            </w:r>
          </w:p>
        </w:tc>
      </w:tr>
      <w:tr w14:paraId="54966CE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8E03C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5F92F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8E02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4FA4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-0.442109273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77F3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7.55602221949257e-09</w:t>
            </w:r>
          </w:p>
        </w:tc>
      </w:tr>
      <w:tr w14:paraId="4CB4F6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B66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4901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Month-to-Month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6176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612E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-0.130995877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5A43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0.104227982145589</w:t>
            </w:r>
          </w:p>
        </w:tc>
      </w:tr>
      <w:tr w14:paraId="2B8BC1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BA05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7F7FB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Monthly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F4166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E706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-0.309241851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4299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8.56224694484815e-05</w:t>
            </w:r>
          </w:p>
        </w:tc>
      </w:tr>
      <w:tr w14:paraId="30977DC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905D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5A1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85CE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824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-0.470580426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914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5.68565938456301e-10</w:t>
            </w:r>
          </w:p>
        </w:tc>
      </w:tr>
      <w:tr w14:paraId="6634E58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160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730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Mean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ADA2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F40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-0.466128075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DE56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8.65661877736357e-10</w:t>
            </w:r>
          </w:p>
        </w:tc>
      </w:tr>
      <w:tr w14:paraId="2F82B60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0623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A20F0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DF0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07F6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-0.458337219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66C5B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1.78063980673185e-09</w:t>
            </w:r>
          </w:p>
        </w:tc>
      </w:tr>
      <w:tr w14:paraId="4F1490F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66DE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A4BA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Month-to-Month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BD177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DF0FC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-0.220686099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4165C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0.00579101860452011</w:t>
            </w:r>
          </w:p>
        </w:tc>
      </w:tr>
      <w:tr w14:paraId="32341A2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F298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D4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Monthly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3311F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F796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-0.425799849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4272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2.9982874668747e-08</w:t>
            </w:r>
          </w:p>
        </w:tc>
      </w:tr>
      <w:tr w14:paraId="1C0736B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BDBB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AE4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E622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9D7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-0.569773314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6F45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8.32338907926442e-15</w:t>
            </w:r>
          </w:p>
        </w:tc>
      </w:tr>
      <w:tr w14:paraId="67D87C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6D872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0422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Mean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D7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2AE4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-0.547268266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18D04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1.44308718712685e-13</w:t>
            </w:r>
          </w:p>
        </w:tc>
      </w:tr>
      <w:tr w14:paraId="2DB301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8E55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93A7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98E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F55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-0.524276832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3EE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2.15303333091351e-12</w:t>
            </w:r>
          </w:p>
        </w:tc>
      </w:tr>
      <w:tr w14:paraId="138697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4FCF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6497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Month-to-Month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48543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2D1C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-0.262444379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6DC8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0.000970366095955573</w:t>
            </w:r>
          </w:p>
        </w:tc>
      </w:tr>
      <w:tr w14:paraId="7E19844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F33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89B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Monthly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854D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178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-0.245548041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F880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0.00200377189429693</w:t>
            </w:r>
          </w:p>
        </w:tc>
      </w:tr>
      <w:tr w14:paraId="2DA284B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EC6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A01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Max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5490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222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-0.46288161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0D108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1.17172912992961e-09</w:t>
            </w:r>
          </w:p>
        </w:tc>
      </w:tr>
      <w:tr w14:paraId="177782A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14C2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5F5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Mean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F11A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AB44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-0.452541847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D7F0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3.00973534691149e-09</w:t>
            </w:r>
          </w:p>
        </w:tc>
      </w:tr>
      <w:tr w14:paraId="24C3D9F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DAE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5392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Min Temp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734F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DFAC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-0.446073361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1BD3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5.34535496934184e-09</w:t>
            </w:r>
          </w:p>
        </w:tc>
      </w:tr>
      <w:tr w14:paraId="4278E9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B1B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4D6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Month-to-Month Range (°F)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8233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2EA6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-0.234500922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435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0.00331461301200884</w:t>
            </w:r>
          </w:p>
        </w:tc>
      </w:tr>
      <w:tr w14:paraId="5061FB6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F05C64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BF843F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Monthly Range (°F)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245E2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48436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-0.519749991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122554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3.58013449425038e-12</w:t>
            </w:r>
          </w:p>
        </w:tc>
      </w:tr>
    </w:tbl>
    <w:p w14:paraId="24DF1706">
      <w:pPr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br w:type="page"/>
      </w:r>
    </w:p>
    <w:p w14:paraId="64D4D1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Supplementary Table S5. 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>Spearman rank correlations between lagged temperature and monthly crude mortality rates across the four United States census regions.</w:t>
      </w:r>
    </w:p>
    <w:tbl>
      <w:tblPr>
        <w:tblStyle w:val="4"/>
        <w:tblW w:w="0" w:type="auto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03"/>
        <w:gridCol w:w="2096"/>
        <w:gridCol w:w="2316"/>
      </w:tblGrid>
      <w:tr w14:paraId="5FBEE3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5637AB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Region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391AA17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60C0EE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Correlation</w:t>
            </w:r>
          </w:p>
        </w:tc>
      </w:tr>
      <w:tr w14:paraId="112E8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EF8D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A0D07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Lag0 (same month)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0188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-0.443330776</w:t>
            </w:r>
          </w:p>
        </w:tc>
      </w:tr>
      <w:tr w14:paraId="79BB065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B1AE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8266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Lag1 (1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DD4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-0.371253143</w:t>
            </w:r>
          </w:p>
        </w:tc>
      </w:tr>
      <w:tr w14:paraId="58F0CB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4D86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839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Lag2 (2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545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-0.187143741</w:t>
            </w:r>
          </w:p>
        </w:tc>
      </w:tr>
      <w:tr w14:paraId="78F5C4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8F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1: Northeast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9A3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Lag3 (3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7FCCF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0.0134439069378531</w:t>
            </w:r>
          </w:p>
        </w:tc>
      </w:tr>
      <w:tr w14:paraId="0EB4C1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4F4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AD0C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Lag0 (same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32B0E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-0.466128075</w:t>
            </w:r>
          </w:p>
        </w:tc>
      </w:tr>
      <w:tr w14:paraId="66EB9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69D3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3EB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Lag1 (1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118D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-0.328838021</w:t>
            </w:r>
          </w:p>
        </w:tc>
      </w:tr>
      <w:tr w14:paraId="2DABED0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8F6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540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Lag2 (2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04833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-0.126759048</w:t>
            </w:r>
          </w:p>
        </w:tc>
      </w:tr>
      <w:tr w14:paraId="7FA937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BD2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2: Midwest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9D96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Lag3 (3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0A1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0.129588444186102</w:t>
            </w:r>
          </w:p>
        </w:tc>
      </w:tr>
      <w:tr w14:paraId="29B231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CDA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4279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Lag0 (same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CB9E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-0.547268266</w:t>
            </w:r>
          </w:p>
        </w:tc>
      </w:tr>
      <w:tr w14:paraId="7B4DCED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6175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314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Lag1 (1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1359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-0.394992044</w:t>
            </w:r>
          </w:p>
        </w:tc>
      </w:tr>
      <w:tr w14:paraId="02C9B6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36B9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4C025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Lag2 (2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D26C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-0.182750307</w:t>
            </w:r>
          </w:p>
        </w:tc>
      </w:tr>
      <w:tr w14:paraId="363A2AA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21D1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3: South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566FA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Lag3 (3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7DAE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0.0917219316971136</w:t>
            </w:r>
          </w:p>
        </w:tc>
      </w:tr>
      <w:tr w14:paraId="3E005A5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84F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8C0A2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Lag0 (same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F911A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-0.452541847</w:t>
            </w:r>
          </w:p>
        </w:tc>
      </w:tr>
      <w:tr w14:paraId="002E951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59B5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F8CBE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Lag1 (1 month)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4FBB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-0.319967709</w:t>
            </w:r>
          </w:p>
        </w:tc>
      </w:tr>
      <w:tr w14:paraId="441B9BF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12615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35C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Lag2 (2 months)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716C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-0.109580737</w:t>
            </w:r>
          </w:p>
        </w:tc>
      </w:tr>
      <w:tr w14:paraId="37304E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  <w:jc w:val="center"/>
        </w:trPr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225C55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Census Region 4: West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43BC579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Lag3 (3 months)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 w14:paraId="637A71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0.128300107151049</w:t>
            </w:r>
          </w:p>
        </w:tc>
      </w:tr>
    </w:tbl>
    <w:p w14:paraId="1E91C6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br w:type="page"/>
      </w:r>
      <w:r>
        <w:rPr>
          <w:rFonts w:hint="eastAsia" w:ascii="Times New Roman" w:hAnsi="Times New Roman" w:cs="Times New Roman"/>
          <w:b/>
          <w:bCs/>
          <w:sz w:val="28"/>
          <w:szCs w:val="36"/>
          <w:lang w:val="en-US" w:eastAsia="zh-CN"/>
        </w:rPr>
        <w:t>Supplementary Figure</w:t>
      </w:r>
    </w:p>
    <w:p w14:paraId="7A9456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drawing>
          <wp:inline distT="0" distB="0" distL="114300" distR="114300">
            <wp:extent cx="6115685" cy="4885690"/>
            <wp:effectExtent l="0" t="0" r="5715" b="3810"/>
            <wp:docPr id="4" name="图片 4" descr="Supplementary Figure 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upplementary Figure S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15685" cy="48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8B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Supplementary Figure S1. The United States aortic dissection (AD) mortality, 1999–2023. (A) 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State-level maps of age-adjusted mortality rates (AAMR; per 100,000; directly standardised to the 2000 United States population) for 1999, 2010, and 2023.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(B) 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State-level map of the percentage change in AAMR from 1999 to 2023. (C) Heatmap of state AAMRs from 1999 to 2023.</w:t>
      </w:r>
    </w:p>
    <w:p w14:paraId="56B0B68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</w:p>
    <w:p w14:paraId="7F9A32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4469130" cy="5443220"/>
            <wp:effectExtent l="0" t="0" r="1270" b="5080"/>
            <wp:docPr id="5" name="图片 5" descr="Supplementary Figure S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S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544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D828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Supplementary Figure S2. Race-specific patterns in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the United States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aortic dissection (AD)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mortality, 1999–2023.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(A)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 Annual death counts and 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>age-adjusted mortality rates (AAMR)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 (per 100,000; age-adjusted to the 2000 U.S. population) by race: Hispanic or Latino; non-Hispanic Black or African American (NH Black); non-Hispanic White (NH White); and non-Hispanic Other (NH Other).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(B)</w:t>
      </w: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t xml:space="preserve"> Joinpoint regression of AAMRs by race/ethnicity with segment-specific annual percent change (APC) and 95% confidence intervals.</w:t>
      </w:r>
      <w:r>
        <w:rPr>
          <w:rFonts w:hint="eastAsia" w:ascii="Times New Roman" w:hAnsi="Times New Roman" w:cs="Times New Roman"/>
          <w:sz w:val="24"/>
          <w:szCs w:val="32"/>
          <w:lang w:val="en-US" w:eastAsia="zh-CN"/>
        </w:rPr>
        <w:t xml:space="preserve"> *Indicates that the APC is significantly different from zero at the alpha = 0.05 level.</w:t>
      </w:r>
    </w:p>
    <w:p w14:paraId="174BBCF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="Times New Roman" w:hAnsi="Times New Roman" w:cs="Times New Roman"/>
          <w:sz w:val="24"/>
          <w:szCs w:val="32"/>
          <w:lang w:val="en-US" w:eastAsia="zh-CN"/>
        </w:rPr>
      </w:pPr>
    </w:p>
    <w:p w14:paraId="144E46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32"/>
          <w:lang w:val="en-US" w:eastAsia="zh-CN"/>
        </w:rPr>
        <w:drawing>
          <wp:inline distT="0" distB="0" distL="114300" distR="114300">
            <wp:extent cx="6113780" cy="4248150"/>
            <wp:effectExtent l="0" t="0" r="7620" b="6350"/>
            <wp:docPr id="6" name="图片 6" descr="Supplementary Figure 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upplementary Figure S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13780" cy="424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7B397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default" w:ascii="Times New Roman" w:hAnsi="Times New Roman" w:cs="Times New Roman"/>
          <w:sz w:val="24"/>
          <w:szCs w:val="32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Supplementary Figure S</w:t>
      </w:r>
      <w:r>
        <w:rPr>
          <w:rFonts w:hint="eastAsia" w:ascii="Times New Roman" w:hAnsi="Times New Roman" w:cs="Times New Roman"/>
          <w:b/>
          <w:bCs/>
          <w:sz w:val="24"/>
          <w:szCs w:val="32"/>
          <w:lang w:val="en-US" w:eastAsia="zh-CN"/>
        </w:rPr>
        <w:t>3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.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Correlation analysis between monthly air temperature and crude mortality from aortic dissection (AD) across the four U.S. Census regions from 2012 to 2023.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 xml:space="preserve">(A) 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>Monthly time series of mean air temperature and monthly AD age-adjusted mortality rates (AAMR) by Census region.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(B)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Spearman correlation analysis between monthly mean air temperature and crude mortality rates.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(C)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Spearman correlation analysis between inter-monthly temperature changes (or absolute temperature differences) and corresponding inter-monthly changes in mortality rates.</w:t>
      </w:r>
      <w:r>
        <w:rPr>
          <w:rFonts w:hint="eastAsia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bCs/>
          <w:sz w:val="24"/>
          <w:szCs w:val="32"/>
          <w:lang w:val="en-US" w:eastAsia="zh-CN"/>
        </w:rPr>
        <w:t>(D)</w:t>
      </w:r>
      <w:r>
        <w:rPr>
          <w:rFonts w:hint="default" w:ascii="Times New Roman" w:hAnsi="Times New Roman" w:cs="Times New Roman"/>
          <w:b w:val="0"/>
          <w:bCs w:val="0"/>
          <w:sz w:val="24"/>
          <w:szCs w:val="32"/>
          <w:lang w:val="en-US" w:eastAsia="zh-CN"/>
        </w:rPr>
        <w:t xml:space="preserve"> Comparative analysis of differences in mean monthly mortality rates across the four seasons within each Census region.</w:t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B2388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F8F4A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CF8F4A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2C408C"/>
    <w:rsid w:val="09746466"/>
    <w:rsid w:val="1331204B"/>
    <w:rsid w:val="1EBE5AFE"/>
    <w:rsid w:val="1F7E46E3"/>
    <w:rsid w:val="33D97E69"/>
    <w:rsid w:val="3C2C408C"/>
    <w:rsid w:val="3D5A3DC8"/>
    <w:rsid w:val="4C4A14AC"/>
    <w:rsid w:val="4C714C8A"/>
    <w:rsid w:val="53EF7552"/>
    <w:rsid w:val="665B137A"/>
    <w:rsid w:val="668276C9"/>
    <w:rsid w:val="66CA672F"/>
    <w:rsid w:val="75610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efaultImageDpi w14:val="32767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617</Words>
  <Characters>3098</Characters>
  <Lines>0</Lines>
  <Paragraphs>0</Paragraphs>
  <TotalTime>5</TotalTime>
  <ScaleCrop>false</ScaleCrop>
  <LinksUpToDate>false</LinksUpToDate>
  <CharactersWithSpaces>3256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2025-08-30T05:47:00Z</dcterms:created>
  <dc:creator>Heng Wang</dc:creator>
  <cp:lastModifiedBy>Heng Wang</cp:lastModifiedBy>
  <dcterms:modified xsi:type="dcterms:W3CDTF">2026-01-16T04:38:15Z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AC92ED9184494A579E01C2257357B660_13</vt:lpwstr>
  </property>
  <property fmtid="{D5CDD505-2E9C-101B-9397-08002B2CF9AE}" pid="4" name="KSOTemplateDocerSaveRecord">
    <vt:lpwstr>eyJoZGlkIjoiMTEwMTBlYzRhN2YyNDYxNTQ4MGMxMDM0ODkxYjZhZjYiLCJ1c2VySWQiOiIzMTI4NDMxODgifQ==</vt:lpwstr>
  </property>
</Properties>
</file>