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23E0" w14:textId="407C8FF0" w:rsidR="000A5129" w:rsidRPr="000A5129" w:rsidRDefault="000A5129" w:rsidP="000A5129">
      <w:pPr>
        <w:keepNext/>
        <w:rPr>
          <w:rFonts w:ascii="Times New Roman" w:eastAsia="DengXian" w:hAnsi="Times New Roman" w:cs="Times New Roman"/>
          <w:color w:val="000000"/>
          <w:szCs w:val="22"/>
        </w:rPr>
      </w:pPr>
      <w:r w:rsidRPr="000A5129">
        <w:rPr>
          <w:rFonts w:ascii="Times New Roman" w:eastAsia="DengXian" w:hAnsi="Times New Roman" w:cs="Times New Roman"/>
          <w:color w:val="000000"/>
          <w:szCs w:val="22"/>
        </w:rPr>
        <w:t>Supplementary</w:t>
      </w:r>
      <w:r w:rsidRPr="000A5129">
        <w:rPr>
          <w:rFonts w:ascii="Times New Roman" w:eastAsia="DengXian" w:hAnsi="Times New Roman" w:cs="Times New Roman" w:hint="eastAsia"/>
          <w:color w:val="000000"/>
          <w:szCs w:val="22"/>
        </w:rPr>
        <w:t xml:space="preserve"> Table</w:t>
      </w:r>
      <w:r w:rsidRPr="000A5129">
        <w:rPr>
          <w:rFonts w:ascii="Times New Roman" w:eastAsia="DengXian" w:hAnsi="Times New Roman" w:cs="Times New Roman"/>
          <w:color w:val="000000"/>
          <w:szCs w:val="22"/>
        </w:rPr>
        <w:t xml:space="preserve"> </w:t>
      </w:r>
      <w:r w:rsidRPr="000A5129">
        <w:rPr>
          <w:rFonts w:ascii="Times New Roman" w:eastAsia="DengXian" w:hAnsi="Times New Roman" w:cs="Times New Roman"/>
          <w:color w:val="000000"/>
          <w:szCs w:val="22"/>
        </w:rPr>
        <w:fldChar w:fldCharType="begin"/>
      </w:r>
      <w:r w:rsidRPr="000A5129">
        <w:rPr>
          <w:rFonts w:ascii="Times New Roman" w:eastAsia="DengXian" w:hAnsi="Times New Roman" w:cs="Times New Roman"/>
          <w:color w:val="000000"/>
          <w:szCs w:val="22"/>
        </w:rPr>
        <w:instrText xml:space="preserve"> SEQ _Supplementary_Figure_ \* ARABIC </w:instrText>
      </w:r>
      <w:r w:rsidRPr="000A5129">
        <w:rPr>
          <w:rFonts w:ascii="Times New Roman" w:eastAsia="DengXian" w:hAnsi="Times New Roman" w:cs="Times New Roman"/>
          <w:color w:val="000000"/>
          <w:szCs w:val="22"/>
        </w:rPr>
        <w:fldChar w:fldCharType="separate"/>
      </w:r>
      <w:r w:rsidRPr="000A5129">
        <w:rPr>
          <w:rFonts w:ascii="Times New Roman" w:eastAsia="DengXian" w:hAnsi="Times New Roman" w:cs="Times New Roman"/>
          <w:color w:val="000000"/>
          <w:szCs w:val="22"/>
        </w:rPr>
        <w:t>1</w:t>
      </w:r>
      <w:r w:rsidRPr="000A5129">
        <w:rPr>
          <w:rFonts w:ascii="Times New Roman" w:eastAsia="DengXian" w:hAnsi="Times New Roman" w:cs="Times New Roman"/>
          <w:color w:val="000000"/>
          <w:szCs w:val="22"/>
        </w:rPr>
        <w:fldChar w:fldCharType="end"/>
      </w:r>
      <w:r w:rsidR="00547DC3">
        <w:rPr>
          <w:rFonts w:ascii="Times New Roman" w:eastAsia="DengXian" w:hAnsi="Times New Roman" w:cs="Times New Roman"/>
          <w:color w:val="000000"/>
          <w:szCs w:val="22"/>
        </w:rPr>
        <w:t xml:space="preserve"> </w:t>
      </w:r>
      <w:r w:rsidRPr="000A5129">
        <w:rPr>
          <w:rFonts w:ascii="Times New Roman" w:eastAsia="DengXian" w:hAnsi="Times New Roman" w:cs="Times New Roman"/>
          <w:color w:val="000000"/>
          <w:szCs w:val="22"/>
        </w:rPr>
        <w:t xml:space="preserve">Univariate and multivariate Cox regression analysis for predicting </w:t>
      </w:r>
      <w:r w:rsidRPr="000A5129">
        <w:rPr>
          <w:rFonts w:ascii="Times New Roman" w:eastAsia="DengXian" w:hAnsi="Times New Roman" w:cs="Times New Roman" w:hint="eastAsia"/>
          <w:color w:val="000000"/>
          <w:szCs w:val="22"/>
        </w:rPr>
        <w:t>RF</w:t>
      </w:r>
      <w:r w:rsidRPr="000A5129">
        <w:rPr>
          <w:rFonts w:ascii="Times New Roman" w:eastAsia="DengXian" w:hAnsi="Times New Roman" w:cs="Times New Roman"/>
          <w:color w:val="000000"/>
          <w:szCs w:val="22"/>
        </w:rPr>
        <w:t>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6"/>
        <w:gridCol w:w="2351"/>
        <w:gridCol w:w="6"/>
        <w:gridCol w:w="695"/>
        <w:gridCol w:w="717"/>
        <w:gridCol w:w="247"/>
        <w:gridCol w:w="752"/>
        <w:gridCol w:w="1893"/>
        <w:gridCol w:w="6"/>
        <w:gridCol w:w="566"/>
        <w:gridCol w:w="6"/>
      </w:tblGrid>
      <w:tr w:rsidR="000A5129" w:rsidRPr="000A5129" w14:paraId="158C6229" w14:textId="77777777" w:rsidTr="005B62A0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0A0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227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F36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DengXian" w:eastAsia="DengXian" w:hAnsi="DengXian" w:cs="Times New Roman"/>
                <w:color w:val="000000"/>
                <w:szCs w:val="22"/>
              </w:rPr>
              <w:t>Univariate analysis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6A6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3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AD5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DengXian" w:eastAsia="DengXian" w:hAnsi="DengXian" w:cs="Times New Roman" w:hint="eastAsia"/>
                <w:color w:val="000000"/>
                <w:szCs w:val="22"/>
              </w:rPr>
              <w:t>M</w:t>
            </w:r>
            <w:r w:rsidRPr="000A5129">
              <w:rPr>
                <w:rFonts w:ascii="DengXian" w:eastAsia="DengXian" w:hAnsi="DengXian" w:cs="Times New Roman"/>
                <w:color w:val="000000"/>
                <w:szCs w:val="22"/>
              </w:rPr>
              <w:t>ultivariate analysis</w:t>
            </w:r>
          </w:p>
        </w:tc>
      </w:tr>
      <w:tr w:rsidR="000A5129" w:rsidRPr="000A5129" w14:paraId="782095B6" w14:textId="77777777" w:rsidTr="005B62A0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6EE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3E2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757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462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344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43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954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DC6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CDB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8F7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D73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628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5B7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F64B09F" w14:textId="77777777" w:rsidTr="005B62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560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845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A98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F1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102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487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BBB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6E6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B9E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24F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10B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E3D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DDD86E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D2F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929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5ED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19D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3E5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E15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3D3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325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092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A15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4D3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2E6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D2583B4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2EA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3FA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40C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0.870 (0.523 ~ 1.448)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4BA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A12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702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DAC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67E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C23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C9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270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DFE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757A50A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6CD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69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FE5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74E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900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0D8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85C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B6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340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1B0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91E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E5A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02AC05C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5B4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DengXian" w:eastAsia="DengXian" w:hAnsi="DengXian" w:cs="Times New Roman" w:hint="eastAsia"/>
                <w:color w:val="000000"/>
                <w:sz w:val="21"/>
                <w:szCs w:val="21"/>
              </w:rPr>
              <w:t>≤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B8A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026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657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1D1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97D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7AC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16A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DF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774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FFE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BBB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656730B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465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0A5129">
              <w:rPr>
                <w:rFonts w:ascii="SimSun" w:eastAsia="SimSun" w:hAnsi="SimSun" w:cs="SimSun" w:hint="eastAsia"/>
                <w:color w:val="000000"/>
                <w:sz w:val="21"/>
                <w:szCs w:val="21"/>
              </w:rPr>
              <w:t>＞60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44E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49B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0.929 (0.610 ~ 1.416)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95A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90F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0.733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2C2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6E2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429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3B9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44F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45D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427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14B10B0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667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PRIS</w:t>
            </w:r>
            <w:r w:rsidRPr="000A5129">
              <w:rPr>
                <w:rFonts w:ascii="DengXian" w:eastAsia="DengXian" w:hAnsi="DengXian" w:cs="Times New Roman" w:hint="eastAsia"/>
                <w:color w:val="000000"/>
                <w:sz w:val="21"/>
                <w:szCs w:val="21"/>
              </w:rPr>
              <w:t>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5AD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B6C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035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434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BB6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681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B4E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5E6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919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B3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780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A73BE16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049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91E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9AA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468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4EB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1DB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E20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C80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E28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260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350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673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1355F60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3DA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7D4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AA1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2.444 (1.594 ~ 3.748)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0F0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046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28E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04C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44A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912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1.975 (1.217 ~ 3.206)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B6D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439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6CF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D669F15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C01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00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400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833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A8F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23F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31E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C10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3B8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976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5EE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846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3F00295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CFA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308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A1D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EBB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4B7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878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F15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E33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510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90C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DE5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234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05EDA13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D2E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2B1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8B5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1.625 (1.002 ~ 2.637)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7A7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117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650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03C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C12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4A9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1.189 (0.608 ~ 2.325)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15E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AAB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204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13FDAB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FC4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B62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2D9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03D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725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E52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941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BD9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B49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552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91D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413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F37111D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72D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B6C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F8D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418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71D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7FD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B45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578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138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30A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3D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63D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52408EA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4F7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52F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9E6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0.836 (0.543 ~ 1.286)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AD8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51B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C29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881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43F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B59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51E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80D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4AC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AEF43CD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A5F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LMR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CDF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89B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386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D2D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F6F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52E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D34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C5F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AFD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7E3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B28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284B9FB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105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105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4DB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83C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484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DE5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E18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EDE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AC6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E46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10D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3A5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0DBBA8D5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B4D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649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DAA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0.535 (0.334 ~ 0.857)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3FA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6F2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758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470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D8D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F05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0.818 (0.395 ~ 1.695)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23B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920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BDA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6EEDAD6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9BD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643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6FF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67F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634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E67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981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09F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F6C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9E8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C5B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A0B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B3031AC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005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A13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768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086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4E6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D66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3F9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259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01F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BD1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236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E10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8531C4E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79B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257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E9F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0.847 (0.552 ~ 1.300)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7A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C46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0.447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1E4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68B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86B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81C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CB4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DCD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900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0C86643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CC4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SIRI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A7D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D4F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5E4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524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CD8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9C6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8FC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EBF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C23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97F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D27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96C8197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5A2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814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A60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423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739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881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FBD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B84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417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BC5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1E8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111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27E8193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4D5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6B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BCB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1.528 (0.965 ~ 2.419)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C61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6C1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D99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6B6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9B6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30D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203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E17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D6F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48C5278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8E9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S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F47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9F1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21D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82A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63E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9A1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4F6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D20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0A9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0C5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068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B49558E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8EE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F39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44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D3F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34C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507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E7F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3A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4FE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90D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360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B84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B749002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19A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F94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078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1.752 (1.030 ~ 2.979)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D85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AB2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6C7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9F0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6C9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F56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1.166 (0.649 ~ 2.098)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69F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3AB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91F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A7EBE8F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852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F14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1A3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9FA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895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2AF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27B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218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D2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8AB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DA4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D8A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F014308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54C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640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3A6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934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BDD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EF8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66B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F9B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5BD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357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2C0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068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A2CEFC8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699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9DF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244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1.506 (0.584 ~ 3.882)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D62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356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F38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81F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FD1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ABC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BE0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9FA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C1B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0D12956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99F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1EB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8D6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1.266 (0.492 ~ 3.259)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6FD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F58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0.625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2FF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C9D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EBB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A44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F45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7E2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A83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C8DA0AA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9C8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1AD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B47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1.433 (0.540 ~ 3.803)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B60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4BD6" w14:textId="77777777" w:rsidR="000A5129" w:rsidRPr="000A5129" w:rsidRDefault="000A5129" w:rsidP="000A512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0.469</w:t>
            </w:r>
          </w:p>
          <w:p w14:paraId="27F0217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B79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863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3FC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625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EA5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ADF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3E1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9C4D8FC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8F5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c</w:t>
            </w:r>
            <w:r w:rsidRPr="000A5129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167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306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5A8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D45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E06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9E3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8DA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5DC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0C1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605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B3D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63E1372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222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F2A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C00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410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9E4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E3C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292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507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595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56D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247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939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EEDA6BE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E57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D30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BAB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1.936 (0.962 ~ 3.898)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CC0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28A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19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23F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EF2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944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AEE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72B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C92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8FF7D60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D57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F53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429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1.725 (0.896 ~ 3.318)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400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DD4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CD8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548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C59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FA9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610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D11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4C7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3EBDCB0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B29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98F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C9B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1.362 (0.643 ~ 2.886)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9CD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A7A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DEE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1BF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704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36D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DB9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571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1DB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BE9CD0B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1D8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ypT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E3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A12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FA4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8C8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9C5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71B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D38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85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3D4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D70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2CE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F017B4A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EAE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537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FB3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021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14C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DE8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986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08C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18C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42F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FD6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6C6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B3A8D50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B7D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E43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BAE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1.627 (0.510 ~ 5.188)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C39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E86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410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F34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B73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9D9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1B3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09B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A1E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54BECBD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00D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1C9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703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2.002 (0.664 ~ 6.036)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0A5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221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0.218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C9A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66D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DEA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A93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053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EA9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68C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06324485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D7B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652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F1D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2.577 (0.932 ~ 7.129)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98A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2C8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A87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9A2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712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EA3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FF2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0D0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9BA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2A0A1B42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61C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09B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F6C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2.475 (0.698 ~ 8.781)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A10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A17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46F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71C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EFD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809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F6C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1D4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44D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FC70029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8D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ypN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5EF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7B6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D4D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50E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F0C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F9E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28C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188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FD9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5DC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85A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4984074E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281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FCA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8E0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6F1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9E1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F4C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40D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946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300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32A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B3F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E44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E92438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05D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EB8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9A9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2.563 (1.487 ~ 4.416)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93E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4A9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F00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E5D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F92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D51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2.372 (1.342 ~ 4.194)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BCF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877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55A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8D3D53C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A98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1E5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02E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3.554 (2.056 ~ 6.141)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82C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BF1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017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3B1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553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0F0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3.433 (1.930 ~ 6.105)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3BA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636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E3C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06AA4F2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4D9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72A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2D3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2.909 (1.189 ~ 7.118)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678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B01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45B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2B6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423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425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3.797 (1.470 ~ 9.808)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697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784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46A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2FFA2B8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A79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1C5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594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E0D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89F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1F4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6F5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2AF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0A9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63C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8F9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08D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B478B05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BB3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</w:t>
            </w:r>
            <w:proofErr w:type="spellStart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pCR</w:t>
            </w:r>
            <w:proofErr w:type="spellEnd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、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440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C83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7E0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DE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06C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F8A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C15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0A4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301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054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F78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2BDEAFB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39A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0A5129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pPR</w:t>
            </w:r>
            <w:proofErr w:type="spellEnd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、</w:t>
            </w:r>
            <w:proofErr w:type="spellStart"/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pNR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7DE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D08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1.545 (0.985 ~ 2.423)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39F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826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FEB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778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01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AA0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75A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A6F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581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79BE8B9B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A3F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C2B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040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ACC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FEE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792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A9B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44B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0BA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15A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926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12F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95D804A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BF8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A5129">
              <w:rPr>
                <w:rFonts w:ascii="DengXian" w:eastAsia="DengXian" w:hAnsi="DengXian" w:cs="Times New Roman" w:hint="eastAsia"/>
                <w:color w:val="000000"/>
                <w:sz w:val="21"/>
                <w:szCs w:val="21"/>
              </w:rPr>
              <w:t>n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ICT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9DF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E2D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AD4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155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A72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E54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9C2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748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7D7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579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CE8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A21E0C6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6FE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A5129">
              <w:rPr>
                <w:rFonts w:ascii="DengXian" w:eastAsia="DengXian" w:hAnsi="DengXian" w:cs="Times New Roman" w:hint="eastAsia"/>
                <w:color w:val="000000"/>
                <w:sz w:val="21"/>
                <w:szCs w:val="21"/>
              </w:rPr>
              <w:t>n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9C4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165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3.124 (1.177 ~ 8.294)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84F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83C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2C4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625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CF8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08A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3.094 (1.092 ~ 8.766)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67E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BB9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C7E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0CD967A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E43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250" w:firstLine="5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A5129">
              <w:rPr>
                <w:rFonts w:ascii="DengXian" w:eastAsia="DengXian" w:hAnsi="DengXian" w:cs="Times New Roman" w:hint="eastAsia"/>
                <w:color w:val="000000"/>
                <w:sz w:val="21"/>
                <w:szCs w:val="21"/>
              </w:rPr>
              <w:t>n</w:t>
            </w:r>
            <w:r w:rsidRPr="000A5129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>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2AF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B5D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2.126 (0.850 ~ 5.315)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0C3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7CC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DB5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C53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A22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A3A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1.985 (0.786 ~ 5.015)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97D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844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264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14E1C6DE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411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FEF25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D7C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ECB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0.935 (0.819 ~ 1.066)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341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A5B0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0.314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F50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E2B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7A85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E81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189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4F5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B6E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8155477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F68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FEF50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AEF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720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0.803 (0.672 ~ 0.961)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56A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4CA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BD2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E33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DC3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144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0.769 (0.629 ~ 0.942)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9E6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324F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C67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503BAE6F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2A8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FEF75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59F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C87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0.697 (0.459 ~ 1.059)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93E9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3632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133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63A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A1E4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6A96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F6A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34F7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9D3B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3FEAB771" w14:textId="77777777" w:rsidTr="005B62A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B58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211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0EE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1.011 (0.997 ~ 1.026)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9F8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8498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80AE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554C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266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A5BD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3493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16A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7C91" w14:textId="77777777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A5129" w:rsidRPr="000A5129" w14:paraId="64377AED" w14:textId="77777777" w:rsidTr="005B62A0">
        <w:trPr>
          <w:jc w:val="center"/>
        </w:trPr>
        <w:tc>
          <w:tcPr>
            <w:tcW w:w="0" w:type="auto"/>
            <w:gridSpan w:val="12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5221" w14:textId="3D6E7F53" w:rsidR="000A5129" w:rsidRPr="000A5129" w:rsidRDefault="000A5129" w:rsidP="000A51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Abbreviations: HR: Hazards Ratio, CI: Confidence Interval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pCR</w:t>
            </w:r>
            <w:proofErr w:type="spellEnd"/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, p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athological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omplete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esponse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MPR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,m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ajor</w:t>
            </w:r>
            <w:proofErr w:type="spellEnd"/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athological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esponse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;</w:t>
            </w:r>
            <w:proofErr w:type="spellStart"/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pPR</w:t>
            </w:r>
            <w:proofErr w:type="spellEnd"/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, p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artial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athological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esponse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pNR</w:t>
            </w:r>
            <w:proofErr w:type="spellEnd"/>
            <w:r w:rsidR="00E222D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athological 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on-</w:t>
            </w:r>
            <w:r w:rsidRPr="00DF571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DF5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esponse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;</w:t>
            </w:r>
            <w:r>
              <w:t xml:space="preserve">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PRISm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preserved ratio impaired spirometry 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nICT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neoadjuvant immunochemotherapy;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nCRT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neoadjuvant chemoradiotherapy;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nCT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: neoadjuvant chemotherapy;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cT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clinical T stage;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cN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clinical N stage 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ypT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after neoadjuvant therapy pathological T stage; </w:t>
            </w:r>
            <w:proofErr w:type="spellStart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ypN</w:t>
            </w:r>
            <w:proofErr w:type="spellEnd"/>
            <w:r w:rsidRPr="00343D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after neoadjuvant therapy pathological N stage; TRG: tumor regression grade; SPC: severe postoperative complication; MMV, maximum minute ventilation; NLR, neutrophil-to-lymphocyte ratio; PLR, platelet-to-lymphocyte ratio; LMR, lymphocyte-to-monocyte ratio; SII, systemic immune-inflammation index; SIRI: systemic inflammation response index; MMV: maximal minute ventilation; FEF25: forced expiratory flow at 25% of FVC; FEF50: forced expiratory flow at 50% of FVC; FEF75: forced expiratory flow at 75% of FVC.</w:t>
            </w:r>
          </w:p>
        </w:tc>
      </w:tr>
    </w:tbl>
    <w:p w14:paraId="22778F2E" w14:textId="77777777" w:rsidR="00ED75D1" w:rsidRDefault="00ED75D1"/>
    <w:p w14:paraId="61E5160E" w14:textId="77777777" w:rsidR="00E222D3" w:rsidRDefault="00E222D3"/>
    <w:p w14:paraId="10EB5729" w14:textId="77777777" w:rsidR="00E222D3" w:rsidRDefault="00E222D3"/>
    <w:p w14:paraId="2D287F25" w14:textId="77777777" w:rsidR="00E222D3" w:rsidRDefault="00E222D3"/>
    <w:p w14:paraId="20619027" w14:textId="478847EA" w:rsidR="00E222D3" w:rsidRDefault="00E222D3">
      <w:r>
        <w:rPr>
          <w:noProof/>
        </w:rPr>
        <w:drawing>
          <wp:inline distT="0" distB="0" distL="0" distR="0" wp14:anchorId="523BBC71" wp14:editId="4A8D2CE0">
            <wp:extent cx="5274310" cy="2969105"/>
            <wp:effectExtent l="0" t="0" r="2540" b="3175"/>
            <wp:docPr id="322766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7DBC" w14:textId="0F0A4662" w:rsidR="00E222D3" w:rsidRPr="00DC1DEE" w:rsidRDefault="00E222D3" w:rsidP="00E222D3">
      <w:pPr>
        <w:pStyle w:val="Caption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Supplementary Figure 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fldChar w:fldCharType="begin"/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instrText xml:space="preserve"> SEQ _Supplementary_Figure_ \* ARABIC </w:instrTex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fldChar w:fldCharType="separate"/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>1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fldChar w:fldCharType="end"/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 xml:space="preserve"> 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Nomogram for 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p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redicting 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RFS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(A).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ROC curves of the prognostic model at 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3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>- and 5-year follow-up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 xml:space="preserve"> (B) 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>and corresponding time-dependent AUC curves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（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C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）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>Validation results confirmed model robustness, with both calibration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s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 xml:space="preserve">(D-E) 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and DCA curves 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(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F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-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G</w:t>
      </w:r>
      <w:r w:rsidRPr="00DC1DE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)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DC1DEE">
        <w:rPr>
          <w:rFonts w:ascii="Times New Roman" w:eastAsiaTheme="minorEastAsia" w:hAnsi="Times New Roman" w:cs="Times New Roman"/>
          <w:color w:val="000000"/>
          <w:sz w:val="22"/>
          <w:szCs w:val="22"/>
        </w:rPr>
        <w:t>showing optimal clinical benefit.</w:t>
      </w:r>
    </w:p>
    <w:p w14:paraId="17202716" w14:textId="77777777" w:rsidR="00E222D3" w:rsidRPr="000A5129" w:rsidRDefault="00E222D3"/>
    <w:sectPr w:rsidR="00E222D3" w:rsidRPr="000A512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EC83" w14:textId="77777777" w:rsidR="005E6F56" w:rsidRDefault="005E6F56" w:rsidP="000A5129">
      <w:pPr>
        <w:spacing w:after="0" w:line="240" w:lineRule="auto"/>
      </w:pPr>
      <w:r>
        <w:separator/>
      </w:r>
    </w:p>
  </w:endnote>
  <w:endnote w:type="continuationSeparator" w:id="0">
    <w:p w14:paraId="0C820766" w14:textId="77777777" w:rsidR="005E6F56" w:rsidRDefault="005E6F56" w:rsidP="000A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20C4" w14:textId="20F093C8" w:rsidR="00E222D3" w:rsidRDefault="00E222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22BEF" wp14:editId="0F6704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54384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BDE60" w14:textId="654F1297" w:rsidR="00E222D3" w:rsidRPr="00E222D3" w:rsidRDefault="00E222D3" w:rsidP="00E222D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22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22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BBDE60" w14:textId="654F1297" w:rsidR="00E222D3" w:rsidRPr="00E222D3" w:rsidRDefault="00E222D3" w:rsidP="00E222D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22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05C" w14:textId="02D81E11" w:rsidR="00E222D3" w:rsidRDefault="00E222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062FB1" wp14:editId="206B2C3F">
              <wp:simplePos x="11430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1247973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FE354" w14:textId="3D80F4FE" w:rsidR="00E222D3" w:rsidRPr="00E222D3" w:rsidRDefault="00E222D3" w:rsidP="00E222D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22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62F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5BFE354" w14:textId="3D80F4FE" w:rsidR="00E222D3" w:rsidRPr="00E222D3" w:rsidRDefault="00E222D3" w:rsidP="00E222D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22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39E1" w14:textId="0BAB9BB6" w:rsidR="00E222D3" w:rsidRDefault="00E222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814E49" wp14:editId="6810C5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772698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A35FA" w14:textId="45D5AAD6" w:rsidR="00E222D3" w:rsidRPr="00E222D3" w:rsidRDefault="00E222D3" w:rsidP="00E222D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22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14E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E5A35FA" w14:textId="45D5AAD6" w:rsidR="00E222D3" w:rsidRPr="00E222D3" w:rsidRDefault="00E222D3" w:rsidP="00E222D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22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F0F7" w14:textId="77777777" w:rsidR="005E6F56" w:rsidRDefault="005E6F56" w:rsidP="000A5129">
      <w:pPr>
        <w:spacing w:after="0" w:line="240" w:lineRule="auto"/>
      </w:pPr>
      <w:r>
        <w:separator/>
      </w:r>
    </w:p>
  </w:footnote>
  <w:footnote w:type="continuationSeparator" w:id="0">
    <w:p w14:paraId="17072255" w14:textId="77777777" w:rsidR="005E6F56" w:rsidRDefault="005E6F56" w:rsidP="000A5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1"/>
    <w:rsid w:val="000A5129"/>
    <w:rsid w:val="00463581"/>
    <w:rsid w:val="00547DC3"/>
    <w:rsid w:val="005E6F56"/>
    <w:rsid w:val="00CF1937"/>
    <w:rsid w:val="00E222D3"/>
    <w:rsid w:val="00E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DE7E1"/>
  <w15:chartTrackingRefBased/>
  <w15:docId w15:val="{361D4302-A1EA-48D1-AECB-DAF96326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7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5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5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5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5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5D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5D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5D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5D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5D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5D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D7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5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1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A512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51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A51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1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129"/>
  </w:style>
  <w:style w:type="character" w:styleId="CommentReference">
    <w:name w:val="annotation reference"/>
    <w:basedOn w:val="DefaultParagraphFont"/>
    <w:uiPriority w:val="99"/>
    <w:semiHidden/>
    <w:unhideWhenUsed/>
    <w:rsid w:val="000A5129"/>
    <w:rPr>
      <w:sz w:val="16"/>
      <w:szCs w:val="1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222D3"/>
    <w:pPr>
      <w:keepNext/>
    </w:pPr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其昌 谢</dc:creator>
  <cp:keywords/>
  <dc:description/>
  <cp:lastModifiedBy>Dajime, Peter</cp:lastModifiedBy>
  <cp:revision>3</cp:revision>
  <dcterms:created xsi:type="dcterms:W3CDTF">2025-12-23T19:07:00Z</dcterms:created>
  <dcterms:modified xsi:type="dcterms:W3CDTF">2025-12-23T19:08:00Z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3a3ff47d,9dc6419,7ea5d57c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2025-12-23T19:07:43Z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11f1b496-e074-4845-895a-2bc98dc8ebf2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