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FCD59" w14:textId="77777777" w:rsidR="001D7923" w:rsidRDefault="00000000">
      <w:pPr>
        <w:pStyle w:val="MDPI31text"/>
        <w:spacing w:line="360" w:lineRule="auto"/>
        <w:ind w:firstLine="0"/>
        <w:rPr>
          <w:rFonts w:ascii="Arial Regular" w:hAnsi="Arial Regular" w:cs="Arial Regular"/>
          <w:b/>
          <w:bCs/>
          <w:sz w:val="32"/>
          <w:szCs w:val="32"/>
        </w:rPr>
      </w:pPr>
      <w:r>
        <w:rPr>
          <w:rFonts w:ascii="Arial Regular" w:hAnsi="Arial Regular" w:cs="Arial Regular"/>
          <w:b/>
          <w:bCs/>
          <w:sz w:val="32"/>
          <w:szCs w:val="32"/>
        </w:rPr>
        <w:t>Appendix 1: Search Strings</w:t>
      </w:r>
    </w:p>
    <w:p w14:paraId="7B259DDB" w14:textId="77777777" w:rsidR="001D7923" w:rsidRDefault="00000000">
      <w:pPr>
        <w:pStyle w:val="MDPI31text"/>
        <w:spacing w:line="360" w:lineRule="auto"/>
        <w:ind w:firstLine="0"/>
        <w:jc w:val="center"/>
        <w:rPr>
          <w:rFonts w:ascii="Arial Regular" w:hAnsi="Arial Regular" w:cs="Arial Regular"/>
          <w:b/>
          <w:bCs/>
          <w:sz w:val="24"/>
          <w:szCs w:val="24"/>
        </w:rPr>
      </w:pPr>
      <w:r>
        <w:rPr>
          <w:rFonts w:ascii="Arial Regular" w:eastAsia="SimSun" w:hAnsi="Arial Regular" w:cs="Arial Regular"/>
          <w:b/>
          <w:bCs/>
          <w:sz w:val="24"/>
          <w:szCs w:val="24"/>
          <w:lang w:eastAsia="zh-CN"/>
        </w:rPr>
        <w:t xml:space="preserve">Appendix Table 1 The </w:t>
      </w:r>
      <w:r>
        <w:rPr>
          <w:rFonts w:ascii="Arial Regular" w:hAnsi="Arial Regular" w:cs="Arial Regular"/>
          <w:b/>
          <w:bCs/>
          <w:color w:val="000000" w:themeColor="text1"/>
          <w:sz w:val="24"/>
          <w:szCs w:val="24"/>
        </w:rPr>
        <w:t>Search Strategy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6"/>
        <w:gridCol w:w="8153"/>
        <w:gridCol w:w="1491"/>
        <w:gridCol w:w="2340"/>
      </w:tblGrid>
      <w:tr w:rsidR="001D7923" w14:paraId="211DD0CC" w14:textId="77777777">
        <w:trPr>
          <w:trHeight w:val="288"/>
        </w:trPr>
        <w:tc>
          <w:tcPr>
            <w:tcW w:w="708" w:type="pct"/>
            <w:tcBorders>
              <w:top w:val="single" w:sz="12" w:space="0" w:color="auto"/>
              <w:bottom w:val="single" w:sz="6" w:space="0" w:color="auto"/>
            </w:tcBorders>
            <w:shd w:val="clear" w:color="auto" w:fill="FFFFFF"/>
            <w:noWrap/>
            <w:vAlign w:val="center"/>
          </w:tcPr>
          <w:p w14:paraId="6D25CDAF" w14:textId="77777777" w:rsidR="001D7923" w:rsidRDefault="00000000">
            <w:pPr>
              <w:widowControl/>
              <w:jc w:val="center"/>
              <w:textAlignment w:val="bottom"/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31353B"/>
                <w:sz w:val="20"/>
                <w:szCs w:val="20"/>
              </w:rPr>
              <w:t>Databases</w:t>
            </w:r>
          </w:p>
        </w:tc>
        <w:tc>
          <w:tcPr>
            <w:tcW w:w="2920" w:type="pct"/>
            <w:tcBorders>
              <w:top w:val="single" w:sz="12" w:space="0" w:color="auto"/>
              <w:bottom w:val="single" w:sz="6" w:space="0" w:color="auto"/>
            </w:tcBorders>
            <w:shd w:val="clear" w:color="auto" w:fill="FFFFFF"/>
            <w:noWrap/>
            <w:vAlign w:val="center"/>
          </w:tcPr>
          <w:p w14:paraId="5E50A30A" w14:textId="77777777" w:rsidR="001D7923" w:rsidRDefault="00000000">
            <w:pPr>
              <w:widowControl/>
              <w:jc w:val="center"/>
              <w:textAlignment w:val="bottom"/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Search Strings</w:t>
            </w:r>
          </w:p>
        </w:tc>
        <w:tc>
          <w:tcPr>
            <w:tcW w:w="534" w:type="pct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</w:tcPr>
          <w:p w14:paraId="568BA932" w14:textId="77777777" w:rsidR="001D7923" w:rsidRDefault="00000000">
            <w:pPr>
              <w:widowControl/>
              <w:jc w:val="center"/>
              <w:textAlignment w:val="bottom"/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31353B"/>
                <w:sz w:val="20"/>
                <w:szCs w:val="20"/>
              </w:rPr>
              <w:t>Timeframe</w:t>
            </w:r>
          </w:p>
        </w:tc>
        <w:tc>
          <w:tcPr>
            <w:tcW w:w="839" w:type="pct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</w:tcPr>
          <w:p w14:paraId="46E6D8F4" w14:textId="77777777" w:rsidR="001D7923" w:rsidRDefault="00000000">
            <w:pPr>
              <w:widowControl/>
              <w:ind w:firstLineChars="450" w:firstLine="900"/>
              <w:jc w:val="center"/>
              <w:textAlignment w:val="bottom"/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Outcomes</w:t>
            </w:r>
          </w:p>
        </w:tc>
      </w:tr>
      <w:tr w:rsidR="001D7923" w14:paraId="64AD46F4" w14:textId="77777777">
        <w:trPr>
          <w:trHeight w:val="288"/>
        </w:trPr>
        <w:tc>
          <w:tcPr>
            <w:tcW w:w="708" w:type="pct"/>
            <w:tcBorders>
              <w:top w:val="single" w:sz="6" w:space="0" w:color="auto"/>
            </w:tcBorders>
            <w:shd w:val="clear" w:color="auto" w:fill="FFFFFF"/>
            <w:noWrap/>
            <w:vAlign w:val="center"/>
          </w:tcPr>
          <w:p w14:paraId="0FDFF8E1" w14:textId="77777777" w:rsidR="001D7923" w:rsidRDefault="00000000">
            <w:pPr>
              <w:widowControl/>
              <w:jc w:val="center"/>
              <w:textAlignment w:val="bottom"/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kern w:val="0"/>
                <w:sz w:val="20"/>
                <w:szCs w:val="20"/>
                <w:lang w:bidi="ar"/>
              </w:rPr>
              <w:t>PubMed</w:t>
            </w:r>
          </w:p>
        </w:tc>
        <w:tc>
          <w:tcPr>
            <w:tcW w:w="2920" w:type="pct"/>
            <w:tcBorders>
              <w:top w:val="single" w:sz="6" w:space="0" w:color="auto"/>
            </w:tcBorders>
            <w:shd w:val="clear" w:color="auto" w:fill="FFFFFF"/>
            <w:noWrap/>
            <w:vAlign w:val="center"/>
          </w:tcPr>
          <w:p w14:paraId="1E5B9041" w14:textId="77777777" w:rsidR="001D7923" w:rsidRDefault="00000000">
            <w:pPr>
              <w:widowControl/>
              <w:jc w:val="center"/>
              <w:textAlignment w:val="bottom"/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kern w:val="0"/>
                <w:sz w:val="20"/>
                <w:szCs w:val="20"/>
                <w:lang w:bidi="ar"/>
              </w:rPr>
              <w:t>"social capital"[Title/Abstract] AND ("definition"[Title/Abstract] OR "concept"[Title/Abstract] OR "framework"[Title/Abstract] OR "conceptual framework"[Title/Abstract] OR "theory"[Title/Abstract] OR "dimension"[Title/Abstract])</w:t>
            </w:r>
          </w:p>
        </w:tc>
        <w:tc>
          <w:tcPr>
            <w:tcW w:w="534" w:type="pct"/>
            <w:tcBorders>
              <w:top w:val="single" w:sz="6" w:space="0" w:color="auto"/>
            </w:tcBorders>
            <w:noWrap/>
            <w:vAlign w:val="center"/>
          </w:tcPr>
          <w:p w14:paraId="39B9D026" w14:textId="77777777" w:rsidR="001D7923" w:rsidRDefault="00000000">
            <w:pPr>
              <w:widowControl/>
              <w:jc w:val="center"/>
              <w:textAlignment w:val="bottom"/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kern w:val="0"/>
                <w:sz w:val="20"/>
                <w:szCs w:val="20"/>
                <w:lang w:bidi="ar"/>
              </w:rPr>
              <w:t>20220223</w:t>
            </w:r>
          </w:p>
        </w:tc>
        <w:tc>
          <w:tcPr>
            <w:tcW w:w="839" w:type="pct"/>
            <w:tcBorders>
              <w:top w:val="single" w:sz="6" w:space="0" w:color="auto"/>
            </w:tcBorders>
            <w:noWrap/>
            <w:vAlign w:val="center"/>
          </w:tcPr>
          <w:p w14:paraId="28732709" w14:textId="77777777" w:rsidR="001D7923" w:rsidRDefault="00000000">
            <w:pPr>
              <w:widowControl/>
              <w:jc w:val="center"/>
              <w:textAlignment w:val="bottom"/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kern w:val="0"/>
                <w:sz w:val="20"/>
                <w:szCs w:val="20"/>
                <w:lang w:bidi="ar"/>
              </w:rPr>
              <w:t>992</w:t>
            </w:r>
          </w:p>
        </w:tc>
      </w:tr>
      <w:tr w:rsidR="001D7923" w14:paraId="1291E2D7" w14:textId="77777777">
        <w:trPr>
          <w:trHeight w:val="288"/>
        </w:trPr>
        <w:tc>
          <w:tcPr>
            <w:tcW w:w="708" w:type="pct"/>
            <w:shd w:val="clear" w:color="auto" w:fill="FFFFFF"/>
            <w:noWrap/>
            <w:vAlign w:val="center"/>
          </w:tcPr>
          <w:p w14:paraId="6687F1CE" w14:textId="77777777" w:rsidR="001D7923" w:rsidRDefault="00000000">
            <w:pPr>
              <w:widowControl/>
              <w:jc w:val="center"/>
              <w:textAlignment w:val="bottom"/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kern w:val="0"/>
                <w:sz w:val="20"/>
                <w:szCs w:val="20"/>
                <w:lang w:bidi="ar"/>
              </w:rPr>
              <w:t>Web of Science Core Collection</w:t>
            </w:r>
          </w:p>
        </w:tc>
        <w:tc>
          <w:tcPr>
            <w:tcW w:w="2920" w:type="pct"/>
            <w:shd w:val="clear" w:color="auto" w:fill="FFFFFF"/>
            <w:noWrap/>
            <w:vAlign w:val="center"/>
          </w:tcPr>
          <w:p w14:paraId="08544CA6" w14:textId="77777777" w:rsidR="001D7923" w:rsidRDefault="00000000">
            <w:pPr>
              <w:widowControl/>
              <w:jc w:val="center"/>
              <w:textAlignment w:val="bottom"/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kern w:val="0"/>
                <w:sz w:val="20"/>
                <w:szCs w:val="20"/>
                <w:lang w:bidi="ar"/>
              </w:rPr>
              <w:t>(TI=("social capital ")) AND TI=(definition OR concept OR framework OR "conceptual framework" OR theory OR dimension OR model)</w:t>
            </w:r>
          </w:p>
        </w:tc>
        <w:tc>
          <w:tcPr>
            <w:tcW w:w="534" w:type="pct"/>
            <w:noWrap/>
            <w:vAlign w:val="center"/>
          </w:tcPr>
          <w:p w14:paraId="250D237F" w14:textId="77777777" w:rsidR="001D7923" w:rsidRDefault="00000000">
            <w:pPr>
              <w:widowControl/>
              <w:jc w:val="center"/>
              <w:textAlignment w:val="bottom"/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kern w:val="0"/>
                <w:sz w:val="20"/>
                <w:szCs w:val="20"/>
                <w:lang w:bidi="ar"/>
              </w:rPr>
              <w:t>20220223</w:t>
            </w:r>
          </w:p>
        </w:tc>
        <w:tc>
          <w:tcPr>
            <w:tcW w:w="839" w:type="pct"/>
            <w:noWrap/>
            <w:vAlign w:val="center"/>
          </w:tcPr>
          <w:p w14:paraId="0417728B" w14:textId="77777777" w:rsidR="001D7923" w:rsidRDefault="00000000">
            <w:pPr>
              <w:widowControl/>
              <w:jc w:val="center"/>
              <w:textAlignment w:val="bottom"/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kern w:val="0"/>
                <w:sz w:val="20"/>
                <w:szCs w:val="20"/>
                <w:lang w:bidi="ar"/>
              </w:rPr>
              <w:t>545</w:t>
            </w:r>
          </w:p>
        </w:tc>
      </w:tr>
      <w:tr w:rsidR="001D7923" w14:paraId="4F2B25B5" w14:textId="77777777">
        <w:trPr>
          <w:trHeight w:val="288"/>
        </w:trPr>
        <w:tc>
          <w:tcPr>
            <w:tcW w:w="708" w:type="pct"/>
            <w:tcBorders>
              <w:bottom w:val="nil"/>
            </w:tcBorders>
            <w:shd w:val="clear" w:color="auto" w:fill="FFFFFF"/>
            <w:noWrap/>
            <w:vAlign w:val="center"/>
          </w:tcPr>
          <w:p w14:paraId="01B80942" w14:textId="77777777" w:rsidR="001D7923" w:rsidRDefault="00000000">
            <w:pPr>
              <w:widowControl/>
              <w:jc w:val="center"/>
              <w:textAlignment w:val="bottom"/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kern w:val="0"/>
                <w:sz w:val="20"/>
                <w:szCs w:val="20"/>
                <w:lang w:bidi="ar"/>
              </w:rPr>
              <w:t>Medline</w:t>
            </w:r>
          </w:p>
        </w:tc>
        <w:tc>
          <w:tcPr>
            <w:tcW w:w="2920" w:type="pct"/>
            <w:tcBorders>
              <w:bottom w:val="nil"/>
            </w:tcBorders>
            <w:shd w:val="clear" w:color="auto" w:fill="FFFFFF"/>
            <w:noWrap/>
            <w:vAlign w:val="center"/>
          </w:tcPr>
          <w:p w14:paraId="0C47D078" w14:textId="77777777" w:rsidR="001D7923" w:rsidRDefault="00000000">
            <w:pPr>
              <w:widowControl/>
              <w:jc w:val="center"/>
              <w:textAlignment w:val="bottom"/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kern w:val="0"/>
                <w:sz w:val="20"/>
                <w:szCs w:val="20"/>
                <w:lang w:bidi="ar"/>
              </w:rPr>
              <w:t>(TI=("social capital ")) AND TI=(definition OR concept OR framework OR "conceptual framework" OR theory OR dimension OR model)</w:t>
            </w:r>
          </w:p>
        </w:tc>
        <w:tc>
          <w:tcPr>
            <w:tcW w:w="534" w:type="pct"/>
            <w:tcBorders>
              <w:bottom w:val="nil"/>
            </w:tcBorders>
            <w:noWrap/>
            <w:vAlign w:val="center"/>
          </w:tcPr>
          <w:p w14:paraId="3A153482" w14:textId="77777777" w:rsidR="001D7923" w:rsidRDefault="00000000">
            <w:pPr>
              <w:widowControl/>
              <w:jc w:val="center"/>
              <w:textAlignment w:val="bottom"/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kern w:val="0"/>
                <w:sz w:val="20"/>
                <w:szCs w:val="20"/>
                <w:lang w:bidi="ar"/>
              </w:rPr>
              <w:t>20220223</w:t>
            </w:r>
          </w:p>
        </w:tc>
        <w:tc>
          <w:tcPr>
            <w:tcW w:w="839" w:type="pct"/>
            <w:tcBorders>
              <w:bottom w:val="nil"/>
            </w:tcBorders>
            <w:noWrap/>
            <w:vAlign w:val="center"/>
          </w:tcPr>
          <w:p w14:paraId="5A8C3070" w14:textId="77777777" w:rsidR="001D7923" w:rsidRDefault="00000000">
            <w:pPr>
              <w:widowControl/>
              <w:jc w:val="center"/>
              <w:textAlignment w:val="bottom"/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kern w:val="0"/>
                <w:sz w:val="20"/>
                <w:szCs w:val="20"/>
                <w:lang w:bidi="ar"/>
              </w:rPr>
              <w:t>104</w:t>
            </w:r>
          </w:p>
        </w:tc>
      </w:tr>
      <w:tr w:rsidR="001D7923" w14:paraId="0EDC281D" w14:textId="77777777">
        <w:trPr>
          <w:trHeight w:val="2304"/>
        </w:trPr>
        <w:tc>
          <w:tcPr>
            <w:tcW w:w="708" w:type="pct"/>
            <w:tcBorders>
              <w:top w:val="nil"/>
              <w:bottom w:val="single" w:sz="12" w:space="0" w:color="auto"/>
            </w:tcBorders>
            <w:shd w:val="clear" w:color="auto" w:fill="FFFFFF"/>
            <w:noWrap/>
            <w:vAlign w:val="center"/>
          </w:tcPr>
          <w:p w14:paraId="4552759B" w14:textId="77777777" w:rsidR="001D7923" w:rsidRDefault="00000000">
            <w:pPr>
              <w:widowControl/>
              <w:jc w:val="center"/>
              <w:textAlignment w:val="bottom"/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kern w:val="0"/>
                <w:sz w:val="20"/>
                <w:szCs w:val="20"/>
                <w:lang w:bidi="ar"/>
              </w:rPr>
              <w:t>Embase</w:t>
            </w:r>
          </w:p>
        </w:tc>
        <w:tc>
          <w:tcPr>
            <w:tcW w:w="2920" w:type="pct"/>
            <w:tcBorders>
              <w:top w:val="nil"/>
              <w:bottom w:val="single" w:sz="12" w:space="0" w:color="auto"/>
            </w:tcBorders>
            <w:shd w:val="clear" w:color="auto" w:fill="FFFFFF"/>
            <w:vAlign w:val="center"/>
          </w:tcPr>
          <w:p w14:paraId="0776A7E2" w14:textId="77777777" w:rsidR="001D7923" w:rsidRDefault="00000000">
            <w:pPr>
              <w:widowControl/>
              <w:jc w:val="center"/>
              <w:textAlignment w:val="bottom"/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hyperlink r:id="rId8" w:history="1">
              <w:r>
                <w:rPr>
                  <w:rStyle w:val="ae"/>
                  <w:rFonts w:ascii="Arial Regular" w:eastAsia="DengXian" w:hAnsi="Arial Regular" w:cs="Arial Regular"/>
                  <w:color w:val="000000"/>
                  <w:sz w:val="20"/>
                  <w:szCs w:val="20"/>
                  <w:u w:val="none"/>
                </w:rPr>
                <w:t>Embase &lt;1974 to 2022 February 22&gt;</w:t>
              </w:r>
              <w:r>
                <w:rPr>
                  <w:rStyle w:val="ae"/>
                  <w:rFonts w:ascii="Arial Regular" w:eastAsia="DengXian" w:hAnsi="Arial Regular" w:cs="Arial Regular"/>
                  <w:color w:val="000000"/>
                  <w:sz w:val="20"/>
                  <w:szCs w:val="20"/>
                  <w:u w:val="none"/>
                </w:rPr>
                <w:br/>
                <w:t>4 social capital/ 3398</w:t>
              </w:r>
              <w:r>
                <w:rPr>
                  <w:rStyle w:val="ae"/>
                  <w:rFonts w:ascii="Arial Regular" w:eastAsia="DengXian" w:hAnsi="Arial Regular" w:cs="Arial Regular"/>
                  <w:color w:val="000000"/>
                  <w:sz w:val="20"/>
                  <w:szCs w:val="20"/>
                  <w:u w:val="none"/>
                </w:rPr>
                <w:br/>
                <w:t>5 (definition or concept* or framework or theory or dimension or model).mp. [mp=title, abstract, heading word, drug trade name, original title, device manufacturer, drug manufacturer, device trade name, keyword heading word, floating subheading word, candidate term word] 6018414</w:t>
              </w:r>
              <w:r>
                <w:rPr>
                  <w:rStyle w:val="ae"/>
                  <w:rFonts w:ascii="Arial Regular" w:eastAsia="DengXian" w:hAnsi="Arial Regular" w:cs="Arial Regular"/>
                  <w:color w:val="000000"/>
                  <w:sz w:val="20"/>
                  <w:szCs w:val="20"/>
                  <w:u w:val="none"/>
                </w:rPr>
                <w:br/>
                <w:t>6 4 and 5 1497</w:t>
              </w:r>
              <w:r>
                <w:rPr>
                  <w:rStyle w:val="ae"/>
                  <w:rFonts w:ascii="Arial Regular" w:eastAsia="DengXian" w:hAnsi="Arial Regular" w:cs="Arial Regular"/>
                  <w:color w:val="000000"/>
                  <w:sz w:val="20"/>
                  <w:szCs w:val="20"/>
                  <w:u w:val="none"/>
                </w:rPr>
                <w:br/>
                <w:t>7 limit 6 to (full text and english language) 506</w:t>
              </w:r>
            </w:hyperlink>
          </w:p>
        </w:tc>
        <w:tc>
          <w:tcPr>
            <w:tcW w:w="534" w:type="pct"/>
            <w:tcBorders>
              <w:top w:val="nil"/>
              <w:bottom w:val="single" w:sz="12" w:space="0" w:color="auto"/>
            </w:tcBorders>
            <w:noWrap/>
            <w:vAlign w:val="center"/>
          </w:tcPr>
          <w:p w14:paraId="6E134424" w14:textId="77777777" w:rsidR="001D7923" w:rsidRDefault="00000000">
            <w:pPr>
              <w:widowControl/>
              <w:jc w:val="center"/>
              <w:textAlignment w:val="bottom"/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kern w:val="0"/>
                <w:sz w:val="20"/>
                <w:szCs w:val="20"/>
                <w:lang w:bidi="ar"/>
              </w:rPr>
              <w:t>20220224</w:t>
            </w:r>
          </w:p>
        </w:tc>
        <w:tc>
          <w:tcPr>
            <w:tcW w:w="839" w:type="pct"/>
            <w:tcBorders>
              <w:top w:val="nil"/>
              <w:bottom w:val="single" w:sz="12" w:space="0" w:color="auto"/>
            </w:tcBorders>
            <w:noWrap/>
            <w:vAlign w:val="center"/>
          </w:tcPr>
          <w:p w14:paraId="742A1E5F" w14:textId="77777777" w:rsidR="001D7923" w:rsidRDefault="00000000">
            <w:pPr>
              <w:widowControl/>
              <w:jc w:val="center"/>
              <w:textAlignment w:val="bottom"/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kern w:val="0"/>
                <w:sz w:val="20"/>
                <w:szCs w:val="20"/>
                <w:lang w:bidi="ar"/>
              </w:rPr>
              <w:t>506</w:t>
            </w:r>
          </w:p>
        </w:tc>
      </w:tr>
    </w:tbl>
    <w:p w14:paraId="2EFB8EEB" w14:textId="77777777" w:rsidR="001D7923" w:rsidRDefault="00000000">
      <w:pPr>
        <w:widowControl/>
        <w:jc w:val="left"/>
        <w:rPr>
          <w:rFonts w:ascii="Arial Regular" w:hAnsi="Arial Regular" w:cs="Arial Regular"/>
          <w:sz w:val="20"/>
          <w:szCs w:val="20"/>
        </w:rPr>
      </w:pPr>
      <w:proofErr w:type="spellStart"/>
      <w:r>
        <w:rPr>
          <w:rFonts w:ascii="Arial Regular" w:hAnsi="Arial Regular" w:cs="Arial Regular"/>
          <w:sz w:val="20"/>
          <w:szCs w:val="20"/>
        </w:rPr>
        <w:t>Note</w:t>
      </w:r>
      <w:r>
        <w:rPr>
          <w:rFonts w:ascii="Arial Regular" w:hAnsi="Arial Regular" w:cs="Arial Regular" w:hint="eastAsia"/>
          <w:sz w:val="20"/>
          <w:szCs w:val="20"/>
        </w:rPr>
        <w:t>:</w:t>
      </w:r>
      <w:r>
        <w:rPr>
          <w:rFonts w:ascii="Arial Regular" w:hAnsi="Arial Regular" w:cs="Arial Regular"/>
          <w:sz w:val="20"/>
          <w:szCs w:val="20"/>
        </w:rPr>
        <w:t>The</w:t>
      </w:r>
      <w:proofErr w:type="spellEnd"/>
      <w:r>
        <w:rPr>
          <w:rFonts w:ascii="Arial Regular" w:hAnsi="Arial Regular" w:cs="Arial Regular"/>
          <w:sz w:val="20"/>
          <w:szCs w:val="20"/>
        </w:rPr>
        <w:t xml:space="preserve"> search syntax for Embase is presented in its native format as exported from the database. *No special symbols (e.g., , †) requiring explanation are used within this table.</w:t>
      </w:r>
    </w:p>
    <w:p w14:paraId="03A6918F" w14:textId="77777777" w:rsidR="001D7923" w:rsidRDefault="00000000">
      <w:pPr>
        <w:widowControl/>
        <w:jc w:val="left"/>
        <w:rPr>
          <w:rFonts w:ascii="Arial Regular" w:eastAsia="Times New Roman" w:hAnsi="Arial Regular" w:cs="Arial Regular"/>
          <w:b/>
          <w:bCs/>
          <w:snapToGrid w:val="0"/>
          <w:color w:val="000000"/>
          <w:kern w:val="0"/>
          <w:sz w:val="32"/>
          <w:szCs w:val="32"/>
          <w:lang w:eastAsia="de-DE" w:bidi="en-US"/>
        </w:rPr>
      </w:pPr>
      <w:r>
        <w:rPr>
          <w:rFonts w:ascii="Arial Regular" w:hAnsi="Arial Regular" w:cs="Arial Regular"/>
          <w:sz w:val="20"/>
          <w:szCs w:val="20"/>
        </w:rPr>
        <w:t xml:space="preserve"> TI = Title (field tag used in Web of Science and Medline)</w:t>
      </w:r>
      <w:r>
        <w:rPr>
          <w:rFonts w:ascii="Arial Regular" w:hAnsi="Arial Regular" w:cs="Arial Regular"/>
          <w:b/>
          <w:bCs/>
          <w:sz w:val="32"/>
          <w:szCs w:val="32"/>
        </w:rPr>
        <w:br w:type="page"/>
      </w:r>
    </w:p>
    <w:p w14:paraId="282AD9AA" w14:textId="77777777" w:rsidR="001D7923" w:rsidRDefault="001D7923">
      <w:pPr>
        <w:pStyle w:val="MDPI31text"/>
        <w:spacing w:line="360" w:lineRule="auto"/>
        <w:ind w:firstLine="0"/>
        <w:rPr>
          <w:rFonts w:ascii="Arial Regular" w:hAnsi="Arial Regular" w:cs="Arial Regular"/>
          <w:b/>
          <w:bCs/>
          <w:sz w:val="28"/>
          <w:szCs w:val="28"/>
        </w:rPr>
        <w:sectPr w:rsidR="001D7923">
          <w:footerReference w:type="default" r:id="rId9"/>
          <w:pgSz w:w="16840" w:h="11900" w:orient="landscape"/>
          <w:pgMar w:top="1803" w:right="1440" w:bottom="1803" w:left="1440" w:header="851" w:footer="992" w:gutter="0"/>
          <w:cols w:space="0"/>
          <w:docGrid w:type="lines" w:linePitch="331"/>
        </w:sectPr>
      </w:pPr>
    </w:p>
    <w:p w14:paraId="0EED29E0" w14:textId="77777777" w:rsidR="001D7923" w:rsidRDefault="00000000">
      <w:pPr>
        <w:pStyle w:val="MDPI31text"/>
        <w:spacing w:line="360" w:lineRule="auto"/>
        <w:ind w:firstLine="0"/>
        <w:rPr>
          <w:rFonts w:ascii="Arial Regular" w:hAnsi="Arial Regular" w:cs="Arial Regular"/>
          <w:b/>
          <w:bCs/>
          <w:sz w:val="28"/>
          <w:szCs w:val="28"/>
        </w:rPr>
      </w:pPr>
      <w:r>
        <w:rPr>
          <w:rFonts w:ascii="Arial Regular" w:hAnsi="Arial Regular" w:cs="Arial Regular" w:hint="eastAsia"/>
          <w:b/>
          <w:bCs/>
          <w:sz w:val="28"/>
          <w:szCs w:val="28"/>
        </w:rPr>
        <w:lastRenderedPageBreak/>
        <w:t>Appendix2: The Original Health-Related Social Capital Scale Items Pool</w:t>
      </w:r>
    </w:p>
    <w:p w14:paraId="3ED66A25" w14:textId="77777777" w:rsidR="001D7923" w:rsidRDefault="00000000">
      <w:pPr>
        <w:pStyle w:val="MDPI31text"/>
        <w:spacing w:line="360" w:lineRule="auto"/>
        <w:ind w:firstLine="0"/>
        <w:rPr>
          <w:rFonts w:ascii="Arial Regular" w:eastAsia="SimSun" w:hAnsi="Arial Regular" w:cs="Arial Regular"/>
          <w:b/>
          <w:bCs/>
          <w:sz w:val="28"/>
          <w:szCs w:val="28"/>
          <w:lang w:eastAsia="zh-CN"/>
        </w:rPr>
      </w:pPr>
      <w:r>
        <w:rPr>
          <w:rFonts w:ascii="Arial Regular" w:eastAsia="SimSun" w:hAnsi="Arial Regular" w:cs="Arial Regular" w:hint="eastAsia"/>
          <w:b/>
          <w:bCs/>
          <w:noProof/>
          <w:sz w:val="28"/>
          <w:szCs w:val="28"/>
          <w:lang w:eastAsia="zh-CN"/>
        </w:rPr>
        <w:drawing>
          <wp:inline distT="0" distB="0" distL="114300" distR="114300" wp14:anchorId="00A4E31E" wp14:editId="5F691F4B">
            <wp:extent cx="5736590" cy="6948805"/>
            <wp:effectExtent l="0" t="0" r="3810" b="10795"/>
            <wp:docPr id="1" name="图片 1" descr="568696Appendix Figure1 The Original Health-Related Social Capital Scale Items Pool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68696Appendix Figure1 The Original Health-Related Social Capital Scale Items Pool_A"/>
                    <pic:cNvPicPr>
                      <a:picLocks noChangeAspect="1"/>
                    </pic:cNvPicPr>
                  </pic:nvPicPr>
                  <pic:blipFill>
                    <a:blip r:embed="rId10"/>
                    <a:srcRect t="6494" b="7574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694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2E209" w14:textId="77777777" w:rsidR="001D7923" w:rsidRDefault="00000000">
      <w:pPr>
        <w:pStyle w:val="MDPI31text"/>
        <w:spacing w:line="360" w:lineRule="auto"/>
        <w:ind w:firstLine="0"/>
        <w:jc w:val="center"/>
        <w:rPr>
          <w:rFonts w:ascii="Arial Regular" w:hAnsi="Arial Regular" w:cs="Arial Regular"/>
          <w:b/>
          <w:bCs/>
          <w:sz w:val="28"/>
          <w:szCs w:val="28"/>
        </w:rPr>
      </w:pPr>
      <w:r>
        <w:rPr>
          <w:rFonts w:ascii="Arial Regular" w:hAnsi="Arial Regular" w:cs="Arial Regular"/>
          <w:b/>
          <w:bCs/>
          <w:sz w:val="24"/>
          <w:szCs w:val="24"/>
        </w:rPr>
        <w:t xml:space="preserve">Appendix </w:t>
      </w:r>
      <w:r>
        <w:rPr>
          <w:rFonts w:ascii="Arial Regular" w:eastAsia="SimSun" w:hAnsi="Arial Regular" w:cs="Arial Regular"/>
          <w:b/>
          <w:bCs/>
          <w:sz w:val="24"/>
          <w:szCs w:val="24"/>
          <w:lang w:eastAsia="zh-CN"/>
        </w:rPr>
        <w:t>Figure1</w:t>
      </w:r>
      <w:r>
        <w:rPr>
          <w:rFonts w:ascii="Arial Regular" w:eastAsia="SimSun" w:hAnsi="Arial Regular" w:cs="Arial Regular" w:hint="eastAsia"/>
          <w:b/>
          <w:bCs/>
          <w:sz w:val="24"/>
          <w:szCs w:val="24"/>
          <w:lang w:eastAsia="zh-CN"/>
        </w:rPr>
        <w:t>a</w:t>
      </w:r>
      <w:r>
        <w:rPr>
          <w:rFonts w:ascii="Arial Regular" w:eastAsia="SimSun" w:hAnsi="Arial Regular" w:cs="Arial Regular"/>
          <w:b/>
          <w:bCs/>
          <w:sz w:val="24"/>
          <w:szCs w:val="24"/>
          <w:lang w:eastAsia="zh-CN"/>
        </w:rPr>
        <w:t xml:space="preserve"> The Original Health-Related Social Capital Scale Items Pool</w:t>
      </w:r>
    </w:p>
    <w:p w14:paraId="63964FE1" w14:textId="77777777" w:rsidR="001D7923" w:rsidRDefault="001D7923">
      <w:pPr>
        <w:pStyle w:val="MDPI31text"/>
        <w:spacing w:line="360" w:lineRule="auto"/>
        <w:ind w:firstLine="0"/>
        <w:rPr>
          <w:rFonts w:ascii="Arial Regular" w:hAnsi="Arial Regular" w:cs="Arial Regular"/>
          <w:sz w:val="32"/>
          <w:szCs w:val="32"/>
          <w:lang w:eastAsia="zh-CN"/>
        </w:rPr>
      </w:pPr>
    </w:p>
    <w:p w14:paraId="18835810" w14:textId="77777777" w:rsidR="001D7923" w:rsidRDefault="001D7923">
      <w:pPr>
        <w:pStyle w:val="MDPI31text"/>
        <w:spacing w:line="360" w:lineRule="auto"/>
        <w:ind w:firstLine="0"/>
        <w:rPr>
          <w:rFonts w:ascii="Arial Regular" w:hAnsi="Arial Regular" w:cs="Arial Regular" w:hint="eastAsia"/>
          <w:sz w:val="32"/>
          <w:szCs w:val="32"/>
          <w:lang w:eastAsia="zh-CN"/>
        </w:rPr>
      </w:pPr>
    </w:p>
    <w:p w14:paraId="01D611D1" w14:textId="77777777" w:rsidR="001D7923" w:rsidRDefault="00000000">
      <w:pPr>
        <w:pStyle w:val="MDPI31text"/>
        <w:spacing w:line="360" w:lineRule="auto"/>
        <w:ind w:firstLine="0"/>
        <w:rPr>
          <w:rFonts w:ascii="Arial Regular" w:hAnsi="Arial Regular" w:cs="Arial Regular"/>
          <w:sz w:val="32"/>
          <w:szCs w:val="32"/>
          <w:lang w:eastAsia="zh-CN"/>
        </w:rPr>
      </w:pPr>
      <w:r>
        <w:rPr>
          <w:rFonts w:ascii="Arial Regular" w:hAnsi="Arial Regular" w:cs="Arial Regular"/>
          <w:noProof/>
          <w:sz w:val="32"/>
          <w:szCs w:val="32"/>
          <w:lang w:eastAsia="zh-CN"/>
        </w:rPr>
        <w:lastRenderedPageBreak/>
        <w:drawing>
          <wp:inline distT="0" distB="0" distL="114300" distR="114300" wp14:anchorId="1A0CBFF2" wp14:editId="37344F30">
            <wp:extent cx="5260340" cy="3049905"/>
            <wp:effectExtent l="0" t="0" r="0" b="0"/>
            <wp:docPr id="3" name="图片 3" descr="568696Appendix Figure1 The Original Health-Related Social Capital Scale Items Pool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68696Appendix Figure1 The Original Health-Related Social Capital Scale Items Pool_B"/>
                    <pic:cNvPicPr>
                      <a:picLocks noChangeAspect="1"/>
                    </pic:cNvPicPr>
                  </pic:nvPicPr>
                  <pic:blipFill>
                    <a:blip r:embed="rId11"/>
                    <a:srcRect t="5376" b="5363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634A7" w14:textId="77777777" w:rsidR="001D7923" w:rsidRDefault="00000000">
      <w:pPr>
        <w:pStyle w:val="MDPI31text"/>
        <w:spacing w:line="360" w:lineRule="auto"/>
        <w:ind w:firstLine="0"/>
        <w:jc w:val="center"/>
        <w:rPr>
          <w:rFonts w:ascii="Arial Regular" w:hAnsi="Arial Regular" w:cs="Arial Regular"/>
          <w:sz w:val="32"/>
          <w:szCs w:val="32"/>
          <w:lang w:eastAsia="zh-CN"/>
        </w:rPr>
        <w:sectPr w:rsidR="001D7923">
          <w:footerReference w:type="default" r:id="rId12"/>
          <w:pgSz w:w="11900" w:h="16840"/>
          <w:pgMar w:top="1440" w:right="1803" w:bottom="1440" w:left="1803" w:header="851" w:footer="992" w:gutter="0"/>
          <w:cols w:space="0"/>
          <w:docGrid w:type="lines" w:linePitch="325"/>
        </w:sectPr>
      </w:pPr>
      <w:r>
        <w:rPr>
          <w:rFonts w:ascii="Arial Regular" w:hAnsi="Arial Regular" w:cs="Arial Regular"/>
          <w:b/>
          <w:bCs/>
          <w:sz w:val="24"/>
          <w:szCs w:val="24"/>
        </w:rPr>
        <w:t xml:space="preserve">Appendix </w:t>
      </w:r>
      <w:r>
        <w:rPr>
          <w:rFonts w:ascii="Arial Regular" w:eastAsia="SimSun" w:hAnsi="Arial Regular" w:cs="Arial Regular"/>
          <w:b/>
          <w:bCs/>
          <w:sz w:val="24"/>
          <w:szCs w:val="24"/>
          <w:lang w:eastAsia="zh-CN"/>
        </w:rPr>
        <w:t>Figure1b The Original Health-Related Social Capital Scale Items Pool</w:t>
      </w:r>
    </w:p>
    <w:p w14:paraId="2DCEA737" w14:textId="77777777" w:rsidR="001D7923" w:rsidRDefault="00000000">
      <w:pPr>
        <w:pStyle w:val="MDPI31text"/>
        <w:spacing w:line="360" w:lineRule="auto"/>
        <w:ind w:firstLine="0"/>
        <w:rPr>
          <w:rFonts w:ascii="Arial Regular" w:hAnsi="Arial Regular" w:cs="Arial Regular"/>
          <w:b/>
          <w:bCs/>
          <w:color w:val="auto"/>
          <w:szCs w:val="20"/>
          <w:lang w:eastAsia="zh-CN"/>
        </w:rPr>
      </w:pPr>
      <w:r>
        <w:rPr>
          <w:rFonts w:ascii="Arial Regular" w:hAnsi="Arial Regular" w:cs="Arial Regular"/>
          <w:b/>
          <w:bCs/>
          <w:color w:val="auto"/>
          <w:szCs w:val="20"/>
          <w:lang w:eastAsia="zh-CN"/>
        </w:rPr>
        <w:lastRenderedPageBreak/>
        <w:t>Reference</w:t>
      </w:r>
    </w:p>
    <w:p w14:paraId="6BF1AA75" w14:textId="77777777" w:rsidR="001D7923" w:rsidRDefault="00000000">
      <w:pPr>
        <w:pStyle w:val="MDPI31text"/>
        <w:spacing w:line="360" w:lineRule="auto"/>
        <w:ind w:firstLine="0"/>
        <w:rPr>
          <w:rFonts w:ascii="Arial Regular" w:hAnsi="Arial Regular" w:cs="Arial Regular"/>
          <w:b/>
          <w:bCs/>
          <w:color w:val="auto"/>
          <w:sz w:val="32"/>
          <w:szCs w:val="32"/>
          <w:lang w:eastAsia="zh-CN"/>
        </w:rPr>
      </w:pPr>
      <w:r>
        <w:rPr>
          <w:rFonts w:ascii="Arial Regular" w:hAnsi="Arial Regular" w:cs="Arial Regular"/>
          <w:b/>
          <w:bCs/>
          <w:color w:val="000000" w:themeColor="text1"/>
          <w:szCs w:val="20"/>
          <w:lang w:eastAsia="zh-CN"/>
        </w:rPr>
        <w:t>1.Only in the appendix</w:t>
      </w:r>
      <w:r>
        <w:rPr>
          <w:rFonts w:ascii="Arial Regular" w:hAnsi="Arial Regular" w:cs="Arial Regular"/>
          <w:b/>
          <w:bCs/>
          <w:color w:val="auto"/>
          <w:sz w:val="32"/>
          <w:szCs w:val="32"/>
          <w:lang w:eastAsia="zh-CN"/>
        </w:rPr>
        <w:t xml:space="preserve"> </w:t>
      </w:r>
    </w:p>
    <w:p w14:paraId="31253205" w14:textId="77777777" w:rsidR="001D7923" w:rsidRDefault="00000000">
      <w:pPr>
        <w:rPr>
          <w:rFonts w:ascii="Arial Regular" w:eastAsia="SimSun" w:hAnsi="Arial Regular" w:cs="Arial Regular"/>
          <w:szCs w:val="21"/>
        </w:rPr>
      </w:pPr>
      <w:r>
        <w:rPr>
          <w:rFonts w:ascii="Arial Regular" w:hAnsi="Arial Regular" w:cs="Arial Regular"/>
        </w:rPr>
        <w:t xml:space="preserve">[1]M. Van Der </w:t>
      </w:r>
      <w:proofErr w:type="spellStart"/>
      <w:r>
        <w:rPr>
          <w:rFonts w:ascii="Arial Regular" w:hAnsi="Arial Regular" w:cs="Arial Regular"/>
        </w:rPr>
        <w:t>Gaag</w:t>
      </w:r>
      <w:proofErr w:type="spellEnd"/>
      <w:r>
        <w:rPr>
          <w:rFonts w:ascii="Arial Regular" w:hAnsi="Arial Regular" w:cs="Arial Regular"/>
        </w:rPr>
        <w:t xml:space="preserve">, T.A.B. </w:t>
      </w:r>
      <w:proofErr w:type="spellStart"/>
      <w:r>
        <w:rPr>
          <w:rFonts w:ascii="Arial Regular" w:hAnsi="Arial Regular" w:cs="Arial Regular"/>
        </w:rPr>
        <w:t>Snijders</w:t>
      </w:r>
      <w:proofErr w:type="spellEnd"/>
      <w:r>
        <w:rPr>
          <w:rFonts w:ascii="Arial Regular" w:hAnsi="Arial Regular" w:cs="Arial Regular"/>
        </w:rPr>
        <w:t>, The Resource Generator: social capital quantification with concrete items, Social Networks 27 (2005) 1–29. https://doi.org/10.1016/j.socnet.2004.10.001.</w:t>
      </w:r>
    </w:p>
    <w:p w14:paraId="7AFCAE13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 xml:space="preserve">[2]J. </w:t>
      </w:r>
      <w:proofErr w:type="spellStart"/>
      <w:r>
        <w:rPr>
          <w:rFonts w:ascii="Arial Regular" w:hAnsi="Arial Regular" w:cs="Arial Regular"/>
        </w:rPr>
        <w:t>Lubben</w:t>
      </w:r>
      <w:proofErr w:type="spellEnd"/>
      <w:r>
        <w:rPr>
          <w:rFonts w:ascii="Arial Regular" w:hAnsi="Arial Regular" w:cs="Arial Regular"/>
        </w:rPr>
        <w:t xml:space="preserve">, E. </w:t>
      </w:r>
      <w:proofErr w:type="spellStart"/>
      <w:r>
        <w:rPr>
          <w:rFonts w:ascii="Arial Regular" w:hAnsi="Arial Regular" w:cs="Arial Regular"/>
        </w:rPr>
        <w:t>Blozik</w:t>
      </w:r>
      <w:proofErr w:type="spellEnd"/>
      <w:r>
        <w:rPr>
          <w:rFonts w:ascii="Arial Regular" w:hAnsi="Arial Regular" w:cs="Arial Regular"/>
        </w:rPr>
        <w:t xml:space="preserve">, G. </w:t>
      </w:r>
      <w:proofErr w:type="spellStart"/>
      <w:r>
        <w:rPr>
          <w:rFonts w:ascii="Arial Regular" w:hAnsi="Arial Regular" w:cs="Arial Regular"/>
        </w:rPr>
        <w:t>Gillmann</w:t>
      </w:r>
      <w:proofErr w:type="spellEnd"/>
      <w:r>
        <w:rPr>
          <w:rFonts w:ascii="Arial Regular" w:hAnsi="Arial Regular" w:cs="Arial Regular"/>
        </w:rPr>
        <w:t xml:space="preserve">, S. </w:t>
      </w:r>
      <w:proofErr w:type="spellStart"/>
      <w:r>
        <w:rPr>
          <w:rFonts w:ascii="Arial Regular" w:hAnsi="Arial Regular" w:cs="Arial Regular"/>
        </w:rPr>
        <w:t>Iliffe</w:t>
      </w:r>
      <w:proofErr w:type="spellEnd"/>
      <w:r>
        <w:rPr>
          <w:rFonts w:ascii="Arial Regular" w:hAnsi="Arial Regular" w:cs="Arial Regular"/>
        </w:rPr>
        <w:t xml:space="preserve">, W. von </w:t>
      </w:r>
      <w:proofErr w:type="spellStart"/>
      <w:r>
        <w:rPr>
          <w:rFonts w:ascii="Arial Regular" w:hAnsi="Arial Regular" w:cs="Arial Regular"/>
        </w:rPr>
        <w:t>Renteln</w:t>
      </w:r>
      <w:proofErr w:type="spellEnd"/>
      <w:r>
        <w:rPr>
          <w:rFonts w:ascii="Arial Regular" w:hAnsi="Arial Regular" w:cs="Arial Regular"/>
        </w:rPr>
        <w:t xml:space="preserve"> Kruse, J.C. Beck, A.E. Stuck, Performance of an abbreviated version of the </w:t>
      </w:r>
      <w:proofErr w:type="spellStart"/>
      <w:r>
        <w:rPr>
          <w:rFonts w:ascii="Arial Regular" w:hAnsi="Arial Regular" w:cs="Arial Regular"/>
        </w:rPr>
        <w:t>Lubben</w:t>
      </w:r>
      <w:proofErr w:type="spellEnd"/>
      <w:r>
        <w:rPr>
          <w:rFonts w:ascii="Arial Regular" w:hAnsi="Arial Regular" w:cs="Arial Regular"/>
        </w:rPr>
        <w:t xml:space="preserve"> Social Network Scale among three European community-dwelling older adult populations, Gerontologist 46 (2006) 503–513. https://doi.org/10.1093/geront/46.4.503.</w:t>
      </w:r>
    </w:p>
    <w:p w14:paraId="4AAEFAF3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 xml:space="preserve">[3]C. </w:t>
      </w:r>
      <w:proofErr w:type="spellStart"/>
      <w:r>
        <w:rPr>
          <w:rFonts w:ascii="Arial Regular" w:hAnsi="Arial Regular" w:cs="Arial Regular"/>
        </w:rPr>
        <w:t>Grootaert</w:t>
      </w:r>
      <w:proofErr w:type="spellEnd"/>
      <w:r>
        <w:rPr>
          <w:rFonts w:ascii="Arial Regular" w:hAnsi="Arial Regular" w:cs="Arial Regular"/>
        </w:rPr>
        <w:t>, Measuring social capital: An integrated questionnaire, World Bank Publications, 2004.</w:t>
      </w:r>
    </w:p>
    <w:p w14:paraId="35DE1345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>[4]</w:t>
      </w:r>
      <w:r>
        <w:rPr>
          <w:rFonts w:ascii="Arial Regular" w:hAnsi="Arial Regular" w:cs="Arial Regular"/>
        </w:rPr>
        <w:tab/>
        <w:t xml:space="preserve">C. </w:t>
      </w:r>
      <w:proofErr w:type="spellStart"/>
      <w:r>
        <w:rPr>
          <w:rFonts w:ascii="Arial Regular" w:hAnsi="Arial Regular" w:cs="Arial Regular"/>
        </w:rPr>
        <w:t>Grootaert</w:t>
      </w:r>
      <w:proofErr w:type="spellEnd"/>
      <w:r>
        <w:rPr>
          <w:rFonts w:ascii="Arial Regular" w:hAnsi="Arial Regular" w:cs="Arial Regular"/>
        </w:rPr>
        <w:t xml:space="preserve">, T. Van </w:t>
      </w:r>
      <w:proofErr w:type="spellStart"/>
      <w:r>
        <w:rPr>
          <w:rFonts w:ascii="Arial Regular" w:hAnsi="Arial Regular" w:cs="Arial Regular"/>
        </w:rPr>
        <w:t>Bastelaer</w:t>
      </w:r>
      <w:proofErr w:type="spellEnd"/>
      <w:r>
        <w:rPr>
          <w:rFonts w:ascii="Arial Regular" w:hAnsi="Arial Regular" w:cs="Arial Regular"/>
        </w:rPr>
        <w:t>, others, Understanding and measuring social capital: A multidisciplinary tool for practitioners, World Bank Publications, 2002.</w:t>
      </w:r>
    </w:p>
    <w:p w14:paraId="2396137D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>[5]</w:t>
      </w:r>
      <w:r>
        <w:rPr>
          <w:rFonts w:ascii="Arial Regular" w:hAnsi="Arial Regular" w:cs="Arial Regular"/>
        </w:rPr>
        <w:tab/>
        <w:t>Yang J., Hu R., Social capital and mental health of urban and rural residents, Social Sciences in Yunnan (2016) 131–136.</w:t>
      </w:r>
    </w:p>
    <w:p w14:paraId="4F765895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>[6]</w:t>
      </w:r>
      <w:r>
        <w:rPr>
          <w:rFonts w:ascii="Arial Regular" w:hAnsi="Arial Regular" w:cs="Arial Regular"/>
        </w:rPr>
        <w:tab/>
        <w:t xml:space="preserve">Yang S., Gao B., Han J., Yu B., Yang S., Reliability and validity evaluation of social capital scale for middle-aged and </w:t>
      </w:r>
      <w:proofErr w:type="spellStart"/>
      <w:r>
        <w:rPr>
          <w:rFonts w:ascii="Arial Regular" w:hAnsi="Arial Regular" w:cs="Arial Regular"/>
        </w:rPr>
        <w:t>olopeople</w:t>
      </w:r>
      <w:proofErr w:type="spellEnd"/>
      <w:r>
        <w:rPr>
          <w:rFonts w:ascii="Arial Regular" w:hAnsi="Arial Regular" w:cs="Arial Regular"/>
        </w:rPr>
        <w:t xml:space="preserve"> with different health status, Modern Preventive Medicine 47 (2020) 4484–4487.</w:t>
      </w:r>
    </w:p>
    <w:p w14:paraId="0A31327C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>[7]</w:t>
      </w:r>
      <w:r>
        <w:rPr>
          <w:rFonts w:ascii="Arial Regular" w:hAnsi="Arial Regular" w:cs="Arial Regular"/>
        </w:rPr>
        <w:tab/>
        <w:t>Zhang J., Xu S., The Influence of Social Capital Factors on Life Satisfaction among Chinese Rural Older Adults, Population Journal 43 (2021) 74–85. https://doi.org/10.16405/j.cnki.1004-129X.2021.02.006.</w:t>
      </w:r>
    </w:p>
    <w:p w14:paraId="1C6A772C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>[8]</w:t>
      </w:r>
      <w:r>
        <w:rPr>
          <w:rFonts w:ascii="Arial Regular" w:hAnsi="Arial Regular" w:cs="Arial Regular"/>
        </w:rPr>
        <w:tab/>
        <w:t>R. Fang, MEASURING SOCIAL SAPITAL IN CHINA:AN RESEARCH ON PERSPECTIVE OF POLITICAL SCIENCE INDIGENIZATION, SOCIALSCIENCES ACADEMIC PRESS(CHINA), Beijing, 2014.</w:t>
      </w:r>
    </w:p>
    <w:p w14:paraId="3B6A8855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>9.luo</w:t>
      </w:r>
    </w:p>
    <w:p w14:paraId="00FD0B4F" w14:textId="77777777" w:rsidR="001D7923" w:rsidRDefault="00000000">
      <w:pPr>
        <w:numPr>
          <w:ilvl w:val="0"/>
          <w:numId w:val="1"/>
        </w:num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 xml:space="preserve">Xu X., Zhou L., Multi-level Social Capital and Health Status of the Rural Elderly, Journal of Yunnan </w:t>
      </w:r>
      <w:proofErr w:type="spellStart"/>
      <w:r>
        <w:rPr>
          <w:rFonts w:ascii="Arial Regular" w:hAnsi="Arial Regular" w:cs="Arial Regular"/>
        </w:rPr>
        <w:t>Minzu</w:t>
      </w:r>
      <w:proofErr w:type="spellEnd"/>
      <w:r>
        <w:rPr>
          <w:rFonts w:ascii="Arial Regular" w:hAnsi="Arial Regular" w:cs="Arial Regular"/>
        </w:rPr>
        <w:t xml:space="preserve"> University(Philosophy and Social Sciences Edition) 39 (2022) 112–121. </w:t>
      </w:r>
      <w:hyperlink r:id="rId13" w:history="1">
        <w:r>
          <w:rPr>
            <w:rStyle w:val="15"/>
            <w:rFonts w:ascii="Arial Regular" w:hAnsi="Arial Regular" w:cs="Arial Regular"/>
            <w:color w:val="auto"/>
          </w:rPr>
          <w:t>https://doi.org/10.13727/j.cnki.53-1191/c.20220107.010.</w:t>
        </w:r>
      </w:hyperlink>
    </w:p>
    <w:p w14:paraId="06A794CB" w14:textId="77777777" w:rsidR="001D7923" w:rsidRDefault="00000000">
      <w:pPr>
        <w:numPr>
          <w:ilvl w:val="0"/>
          <w:numId w:val="1"/>
        </w:num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>[11]Yue Z., Liang H., The Impact of Social Capital on Individual Health of the Rural Elderly, Journal of South China Agricultural University(Social Science Edition) 19 (2020) 34–45.</w:t>
      </w:r>
    </w:p>
    <w:p w14:paraId="6603E0F9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 xml:space="preserve">[12]Ma W., An Empirical Study on the Internal Mechanism of Social Capitals </w:t>
      </w:r>
      <w:proofErr w:type="spellStart"/>
      <w:r>
        <w:rPr>
          <w:rFonts w:ascii="Arial Regular" w:hAnsi="Arial Regular" w:cs="Arial Regular"/>
        </w:rPr>
        <w:t>Afecting</w:t>
      </w:r>
      <w:proofErr w:type="spellEnd"/>
      <w:r>
        <w:rPr>
          <w:rFonts w:ascii="Arial Regular" w:hAnsi="Arial Regular" w:cs="Arial Regular"/>
        </w:rPr>
        <w:t xml:space="preserve"> </w:t>
      </w:r>
      <w:proofErr w:type="spellStart"/>
      <w:r>
        <w:rPr>
          <w:rFonts w:ascii="Arial Regular" w:hAnsi="Arial Regular" w:cs="Arial Regular"/>
        </w:rPr>
        <w:t>Residents’Happines</w:t>
      </w:r>
      <w:proofErr w:type="spellEnd"/>
      <w:r>
        <w:rPr>
          <w:rFonts w:ascii="Arial Regular" w:hAnsi="Arial Regular" w:cs="Arial Regular"/>
        </w:rPr>
        <w:t>, Journal of Social Sciences (2018) 62–72. https://doi.org/10.13644/j.cnki.cn31-1112.2018.02.006.</w:t>
      </w:r>
      <w:r>
        <w:rPr>
          <w:rFonts w:ascii="Arial Regular" w:hAnsi="Arial Regular" w:cs="Arial Regular"/>
        </w:rPr>
        <w:tab/>
      </w:r>
    </w:p>
    <w:p w14:paraId="3DDAA2C3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>[13]</w:t>
      </w:r>
      <w:r>
        <w:rPr>
          <w:rFonts w:ascii="Arial Regular" w:hAnsi="Arial Regular" w:cs="Arial Regular"/>
        </w:rPr>
        <w:tab/>
        <w:t>Meng H., Guo J., Social Capital and Life Satisfaction Among Older Adults Living in Urban China: An Empirical Study in Shanghai, SOCIAL CONSTRUCTION 9 (2022) 60–71.</w:t>
      </w:r>
    </w:p>
    <w:p w14:paraId="07A2DD19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>[14]</w:t>
      </w:r>
      <w:r>
        <w:rPr>
          <w:rFonts w:ascii="Arial Regular" w:hAnsi="Arial Regular" w:cs="Arial Regular"/>
        </w:rPr>
        <w:tab/>
        <w:t xml:space="preserve">L. Guillen, L. </w:t>
      </w:r>
      <w:proofErr w:type="spellStart"/>
      <w:r>
        <w:rPr>
          <w:rFonts w:ascii="Arial Regular" w:hAnsi="Arial Regular" w:cs="Arial Regular"/>
        </w:rPr>
        <w:t>Coromina</w:t>
      </w:r>
      <w:proofErr w:type="spellEnd"/>
      <w:r>
        <w:rPr>
          <w:rFonts w:ascii="Arial Regular" w:hAnsi="Arial Regular" w:cs="Arial Regular"/>
        </w:rPr>
        <w:t>, W.E. Saris, Measurement of Social Participation and its Place in Social Capital Theory, Soc Indic Res 100 (2011) 331–350. https://doi.org/10.1007/s11205-010-9631-6.</w:t>
      </w:r>
    </w:p>
    <w:p w14:paraId="0E08BBC9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>[15]</w:t>
      </w:r>
      <w:r>
        <w:rPr>
          <w:rFonts w:ascii="Arial Regular" w:hAnsi="Arial Regular" w:cs="Arial Regular"/>
        </w:rPr>
        <w:tab/>
        <w:t>Yang T., Zhang C., Public Health Research from a Social Capital Perspective, Chinese Journal of Preventive Medicine 44 (2010) 188–190.</w:t>
      </w:r>
    </w:p>
    <w:p w14:paraId="0018CE3D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>[16]</w:t>
      </w:r>
      <w:r>
        <w:rPr>
          <w:rFonts w:ascii="Arial Regular" w:hAnsi="Arial Regular" w:cs="Arial Regular"/>
        </w:rPr>
        <w:tab/>
      </w:r>
      <w:proofErr w:type="spellStart"/>
      <w:r>
        <w:rPr>
          <w:rFonts w:ascii="Arial Regular" w:hAnsi="Arial Regular" w:cs="Arial Regular"/>
        </w:rPr>
        <w:t>Gui</w:t>
      </w:r>
      <w:proofErr w:type="spellEnd"/>
      <w:r>
        <w:rPr>
          <w:rFonts w:ascii="Arial Regular" w:hAnsi="Arial Regular" w:cs="Arial Regular"/>
        </w:rPr>
        <w:t xml:space="preserve"> Y., Huang R., Measuring Community Social Capital : An empirical study, </w:t>
      </w:r>
      <w:r>
        <w:rPr>
          <w:rFonts w:ascii="Arial Regular" w:hAnsi="Arial Regular" w:cs="Arial Regular"/>
        </w:rPr>
        <w:lastRenderedPageBreak/>
        <w:t>Sociological Studies (2008) 122-142+244-245. https://doi.org/10.19934/j.cnki.shxyj.2008.03.006.</w:t>
      </w:r>
    </w:p>
    <w:p w14:paraId="52ACA0D3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>[17]</w:t>
      </w:r>
      <w:r>
        <w:rPr>
          <w:rFonts w:ascii="Arial Regular" w:hAnsi="Arial Regular" w:cs="Arial Regular"/>
        </w:rPr>
        <w:tab/>
      </w:r>
      <w:proofErr w:type="spellStart"/>
      <w:r>
        <w:rPr>
          <w:rFonts w:ascii="Arial Regular" w:hAnsi="Arial Regular" w:cs="Arial Regular"/>
        </w:rPr>
        <w:t>Lv</w:t>
      </w:r>
      <w:proofErr w:type="spellEnd"/>
      <w:r>
        <w:rPr>
          <w:rFonts w:ascii="Arial Regular" w:hAnsi="Arial Regular" w:cs="Arial Regular"/>
        </w:rPr>
        <w:t xml:space="preserve"> N., A study of the relationship between community social capital, community environment and cognitive function in old age in rural areas of northeast China, Social Construction 8 (2021) 75–82.</w:t>
      </w:r>
    </w:p>
    <w:p w14:paraId="43A28E01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>[18]</w:t>
      </w:r>
      <w:r>
        <w:rPr>
          <w:rFonts w:ascii="Arial Regular" w:hAnsi="Arial Regular" w:cs="Arial Regular"/>
        </w:rPr>
        <w:tab/>
        <w:t xml:space="preserve">W. </w:t>
      </w:r>
      <w:proofErr w:type="spellStart"/>
      <w:r>
        <w:rPr>
          <w:rFonts w:ascii="Arial Regular" w:hAnsi="Arial Regular" w:cs="Arial Regular"/>
        </w:rPr>
        <w:t>Poortinga</w:t>
      </w:r>
      <w:proofErr w:type="spellEnd"/>
      <w:r>
        <w:rPr>
          <w:rFonts w:ascii="Arial Regular" w:hAnsi="Arial Regular" w:cs="Arial Regular"/>
        </w:rPr>
        <w:t>, Social relations or social capital? Individual and community health effects of bonding social capital, Soc Sci Med 63 (2006) 255–270. https://doi.org/10.1016/j.socscimed.2005.11.039.</w:t>
      </w:r>
    </w:p>
    <w:p w14:paraId="4E2E8B30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>[19]</w:t>
      </w:r>
      <w:r>
        <w:rPr>
          <w:rFonts w:ascii="Arial Regular" w:hAnsi="Arial Regular" w:cs="Arial Regular"/>
        </w:rPr>
        <w:tab/>
        <w:t>Zhang W., Zhang J., Influence of Community Social Capital on Satisfaction of Residents, The Journal of Jiangsu Administration Institute (2019) 70–77.</w:t>
      </w:r>
    </w:p>
    <w:p w14:paraId="6A9E8D92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>[20]</w:t>
      </w:r>
      <w:r>
        <w:rPr>
          <w:rFonts w:ascii="Arial Regular" w:hAnsi="Arial Regular" w:cs="Arial Regular"/>
        </w:rPr>
        <w:tab/>
        <w:t xml:space="preserve">T.A. </w:t>
      </w:r>
      <w:proofErr w:type="spellStart"/>
      <w:r>
        <w:rPr>
          <w:rFonts w:ascii="Arial Regular" w:hAnsi="Arial Regular" w:cs="Arial Regular"/>
        </w:rPr>
        <w:t>Engbers</w:t>
      </w:r>
      <w:proofErr w:type="spellEnd"/>
      <w:r>
        <w:rPr>
          <w:rFonts w:ascii="Arial Regular" w:hAnsi="Arial Regular" w:cs="Arial Regular"/>
        </w:rPr>
        <w:t xml:space="preserve">, M.F. Thompson, T.F. </w:t>
      </w:r>
      <w:proofErr w:type="spellStart"/>
      <w:r>
        <w:rPr>
          <w:rFonts w:ascii="Arial Regular" w:hAnsi="Arial Regular" w:cs="Arial Regular"/>
        </w:rPr>
        <w:t>Slaper</w:t>
      </w:r>
      <w:proofErr w:type="spellEnd"/>
      <w:r>
        <w:rPr>
          <w:rFonts w:ascii="Arial Regular" w:hAnsi="Arial Regular" w:cs="Arial Regular"/>
        </w:rPr>
        <w:t>, Theory and Measurement in Social Capital Research, Soc Indic Res 132 (2017) 537–558. https://doi.org/10.1007/s11205-016-1299-0.</w:t>
      </w:r>
    </w:p>
    <w:p w14:paraId="5FAA11C6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>[21]</w:t>
      </w:r>
      <w:r>
        <w:rPr>
          <w:rFonts w:ascii="Arial Regular" w:hAnsi="Arial Regular" w:cs="Arial Regular"/>
        </w:rPr>
        <w:tab/>
        <w:t xml:space="preserve">Hu F., Prevention and Control at the individual </w:t>
      </w:r>
      <w:proofErr w:type="spellStart"/>
      <w:r>
        <w:rPr>
          <w:rFonts w:ascii="Arial Regular" w:hAnsi="Arial Regular" w:cs="Arial Regular"/>
        </w:rPr>
        <w:t>leveStudy</w:t>
      </w:r>
      <w:proofErr w:type="spellEnd"/>
      <w:r>
        <w:rPr>
          <w:rFonts w:ascii="Arial Regular" w:hAnsi="Arial Regular" w:cs="Arial Regular"/>
        </w:rPr>
        <w:t xml:space="preserve"> on Social Capital and Chronic Diseases, Doctor, Anhui Medical University, 2015. https://kns.cnki.net/kcms2/article/abstract?v=lD5CuVSaeOvph8SCoLe5TT76DRzHnC5C-nkQhEL8DGzzihFH94RAvwplIJ--PNmpDBZkmhavfqhNv9TYwL69AmFr1y_Gr2P7scLyeW2TNzOKbJO2M8XKeciZzdHwcXUAzIz3L9Kkxi2gcE6WJUS1zg==&amp;uniplatform=NZKPT&amp;language=CHS (accessed October 15, 2023).</w:t>
      </w:r>
    </w:p>
    <w:p w14:paraId="1A78BCD0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>[22]</w:t>
      </w:r>
      <w:r>
        <w:rPr>
          <w:rFonts w:ascii="Arial Regular" w:hAnsi="Arial Regular" w:cs="Arial Regular"/>
        </w:rPr>
        <w:tab/>
        <w:t>Liu K., Zhang N., Li Y., Sun X., Revision and evaluation of the rural elderly resource generator scale, Journal of Shandong University(Health Sciences) 53 (2015) 87–91.</w:t>
      </w:r>
    </w:p>
    <w:p w14:paraId="24F02FE9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>[23]</w:t>
      </w:r>
      <w:r>
        <w:rPr>
          <w:rFonts w:ascii="Arial Regular" w:hAnsi="Arial Regular" w:cs="Arial Regular"/>
        </w:rPr>
        <w:tab/>
        <w:t xml:space="preserve">M. </w:t>
      </w:r>
      <w:proofErr w:type="spellStart"/>
      <w:r>
        <w:rPr>
          <w:rFonts w:ascii="Arial Regular" w:hAnsi="Arial Regular" w:cs="Arial Regular"/>
        </w:rPr>
        <w:t>Rostila</w:t>
      </w:r>
      <w:proofErr w:type="spellEnd"/>
      <w:r>
        <w:rPr>
          <w:rFonts w:ascii="Arial Regular" w:hAnsi="Arial Regular" w:cs="Arial Regular"/>
        </w:rPr>
        <w:t>, A resource-based theory of social capital for health research: Can it help us bridge the individual and collective facets of the concept?, Soc Theory Health 9 (2011) 109–129. https://doi.org/10.1057/sth.2011.4.</w:t>
      </w:r>
    </w:p>
    <w:p w14:paraId="2D6AC7E6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>[24]</w:t>
      </w:r>
      <w:r>
        <w:rPr>
          <w:rFonts w:ascii="Arial Regular" w:hAnsi="Arial Regular" w:cs="Arial Regular"/>
        </w:rPr>
        <w:tab/>
        <w:t xml:space="preserve">Zhu W., Social Capital and the Elderly Health--Based on the Comprehensive </w:t>
      </w:r>
      <w:proofErr w:type="spellStart"/>
      <w:r>
        <w:rPr>
          <w:rFonts w:ascii="Arial Regular" w:hAnsi="Arial Regular" w:cs="Arial Regular"/>
        </w:rPr>
        <w:t>lnvestigation</w:t>
      </w:r>
      <w:proofErr w:type="spellEnd"/>
      <w:r>
        <w:rPr>
          <w:rFonts w:ascii="Arial Regular" w:hAnsi="Arial Regular" w:cs="Arial Regular"/>
        </w:rPr>
        <w:t xml:space="preserve"> of Communities in Shanghai, Journal of Social Sciences (2015) 69–80. https://doi.org/10.13644/j.cnki.cn31-1112.2015.05.009.</w:t>
      </w:r>
    </w:p>
    <w:p w14:paraId="74839C9E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>[25]</w:t>
      </w:r>
      <w:r>
        <w:rPr>
          <w:rFonts w:ascii="Arial Regular" w:hAnsi="Arial Regular" w:cs="Arial Regular"/>
        </w:rPr>
        <w:tab/>
        <w:t xml:space="preserve">Luo J., Fang Z., Measurement of Community Social Capital - A Measurement Approach Introducing a Social Network Perspective, Jiangsu Social Sciences (2014) 114–124. </w:t>
      </w:r>
      <w:hyperlink r:id="rId14" w:history="1">
        <w:r>
          <w:rPr>
            <w:rStyle w:val="15"/>
            <w:rFonts w:ascii="Arial Regular" w:hAnsi="Arial Regular" w:cs="Arial Regular"/>
            <w:color w:val="auto"/>
          </w:rPr>
          <w:t>https://doi.org/10.13858/j.cnki.cn32-1312/c.2014.01.028.</w:t>
        </w:r>
      </w:hyperlink>
    </w:p>
    <w:p w14:paraId="781C3FF9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Bold" w:hAnsi="Arial Bold" w:cs="Arial Bold"/>
          <w:b/>
          <w:bCs/>
          <w:sz w:val="20"/>
          <w:szCs w:val="20"/>
        </w:rPr>
        <w:t>2. Both in the manuscript and appendix</w:t>
      </w:r>
    </w:p>
    <w:p w14:paraId="6ECF26EB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 xml:space="preserve">[33]X. Ma, X. Piao, T. </w:t>
      </w:r>
      <w:proofErr w:type="spellStart"/>
      <w:r>
        <w:rPr>
          <w:rFonts w:ascii="Arial Regular" w:hAnsi="Arial Regular" w:cs="Arial Regular"/>
        </w:rPr>
        <w:t>Oshio</w:t>
      </w:r>
      <w:proofErr w:type="spellEnd"/>
      <w:r>
        <w:rPr>
          <w:rFonts w:ascii="Arial Regular" w:hAnsi="Arial Regular" w:cs="Arial Regular"/>
        </w:rPr>
        <w:t>, Impact of social participation on health among middle-aged and elderly adults: evidence from longitudinal survey data in China, BMC Public Health 20 (2020) 502. https://doi.org/10.1186/s12889-020-08650-4.</w:t>
      </w:r>
    </w:p>
    <w:p w14:paraId="1C150221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>[77]</w:t>
      </w:r>
      <w:r>
        <w:rPr>
          <w:rFonts w:ascii="Arial Regular" w:hAnsi="Arial Regular" w:cs="Arial Regular"/>
        </w:rPr>
        <w:tab/>
        <w:t>Guo K., Li Y., Yu X., Meng J., Yan C., Paths for Family Social Capital Affecting Health Status Mediated by Health Literacy, Chinese General Practice 24 (2021) 1249–1253.</w:t>
      </w:r>
    </w:p>
    <w:p w14:paraId="6CFF7018" w14:textId="77777777" w:rsidR="001D7923" w:rsidRDefault="00000000">
      <w:pPr>
        <w:rPr>
          <w:rFonts w:ascii="Arial Regular" w:hAnsi="Arial Regular" w:cs="Arial Regular"/>
        </w:rPr>
      </w:pPr>
      <w:r>
        <w:rPr>
          <w:rFonts w:ascii="Arial Regular" w:hAnsi="Arial Regular" w:cs="Arial Regular"/>
        </w:rPr>
        <w:t>[78]</w:t>
      </w:r>
      <w:r>
        <w:rPr>
          <w:rFonts w:ascii="Arial Regular" w:hAnsi="Arial Regular" w:cs="Arial Regular"/>
        </w:rPr>
        <w:tab/>
        <w:t>Wang H., Study of Indicators on social capital for community older people, Master, ANHUI MEDICAL UNIVERSITY, 2013. https://kns.cnki.net/kcms2/article/abstract?v=3uoqIhG8C475KOm_zrgu4lQARvep2SAk8URRK9V8kZLG_vkiPpTeIZd9UxCt1Mcwey4E5t2SGQ_2VhBJ_0qD-IhRju9YQjeq&amp;uniplatform=NZKPT (accessed September 11, 2023).</w:t>
      </w:r>
    </w:p>
    <w:p w14:paraId="1E7C4D32" w14:textId="77777777" w:rsidR="001D7923" w:rsidRDefault="001D7923">
      <w:pPr>
        <w:widowControl/>
        <w:jc w:val="left"/>
        <w:rPr>
          <w:rFonts w:ascii="Arial Regular" w:hAnsi="Arial Regular" w:cs="Arial Regular"/>
          <w:b/>
          <w:bCs/>
          <w:sz w:val="32"/>
          <w:szCs w:val="32"/>
        </w:rPr>
        <w:sectPr w:rsidR="001D7923">
          <w:pgSz w:w="11900" w:h="16840"/>
          <w:pgMar w:top="1440" w:right="1803" w:bottom="1440" w:left="1803" w:header="851" w:footer="992" w:gutter="0"/>
          <w:cols w:space="0"/>
          <w:docGrid w:type="lines" w:linePitch="325"/>
        </w:sectPr>
      </w:pPr>
    </w:p>
    <w:p w14:paraId="21AA3009" w14:textId="77777777" w:rsidR="001D7923" w:rsidRDefault="00000000">
      <w:pPr>
        <w:widowControl/>
        <w:jc w:val="left"/>
        <w:rPr>
          <w:rFonts w:ascii="Arial Regular" w:eastAsia="SimSun" w:hAnsi="Arial Regular" w:cs="Arial Regular"/>
          <w:b/>
          <w:bCs/>
          <w:sz w:val="32"/>
          <w:szCs w:val="32"/>
        </w:rPr>
      </w:pPr>
      <w:r>
        <w:rPr>
          <w:rFonts w:ascii="Arial Regular" w:hAnsi="Arial Regular" w:cs="Arial Regular"/>
          <w:b/>
          <w:bCs/>
          <w:sz w:val="32"/>
          <w:szCs w:val="32"/>
        </w:rPr>
        <w:lastRenderedPageBreak/>
        <w:t>Appendix</w:t>
      </w:r>
      <w:r>
        <w:rPr>
          <w:rFonts w:ascii="Arial Regular" w:eastAsia="SimSun" w:hAnsi="Arial Regular" w:cs="Arial Regular"/>
          <w:b/>
          <w:bCs/>
          <w:sz w:val="32"/>
          <w:szCs w:val="32"/>
        </w:rPr>
        <w:t xml:space="preserve">3: </w:t>
      </w:r>
      <w:r>
        <w:rPr>
          <w:rFonts w:ascii="Arial Regular" w:eastAsia="SimSun" w:hAnsi="Arial Regular" w:cs="Arial Regular"/>
          <w:b/>
          <w:bCs/>
          <w:color w:val="000000" w:themeColor="text1"/>
          <w:sz w:val="32"/>
          <w:szCs w:val="32"/>
        </w:rPr>
        <w:t>A Summary Table of Backgrounds of the 14 Experts</w:t>
      </w:r>
    </w:p>
    <w:p w14:paraId="19019DF1" w14:textId="77777777" w:rsidR="001D7923" w:rsidRDefault="00000000">
      <w:pPr>
        <w:pStyle w:val="MDPI31text"/>
        <w:spacing w:line="360" w:lineRule="auto"/>
        <w:ind w:firstLine="0"/>
        <w:jc w:val="center"/>
        <w:rPr>
          <w:rFonts w:ascii="Arial Regular" w:hAnsi="Arial Regular" w:cs="Arial Regular"/>
          <w:b/>
          <w:bCs/>
          <w:sz w:val="24"/>
          <w:szCs w:val="24"/>
        </w:rPr>
      </w:pPr>
      <w:r>
        <w:rPr>
          <w:rFonts w:ascii="Arial Regular" w:eastAsia="SimSun" w:hAnsi="Arial Regular" w:cs="Arial Regular"/>
          <w:b/>
          <w:bCs/>
          <w:sz w:val="24"/>
          <w:szCs w:val="24"/>
          <w:lang w:eastAsia="zh-CN"/>
        </w:rPr>
        <w:t>Appendix Table 2 The Backgrounds of the 14 Experts</w:t>
      </w:r>
    </w:p>
    <w:tbl>
      <w:tblPr>
        <w:tblW w:w="5204" w:type="pct"/>
        <w:tblInd w:w="-572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3"/>
        <w:gridCol w:w="712"/>
        <w:gridCol w:w="1276"/>
        <w:gridCol w:w="4272"/>
        <w:gridCol w:w="1685"/>
        <w:gridCol w:w="1561"/>
        <w:gridCol w:w="1136"/>
        <w:gridCol w:w="1136"/>
        <w:gridCol w:w="1052"/>
      </w:tblGrid>
      <w:tr w:rsidR="001D7923" w14:paraId="73C6D269" w14:textId="77777777">
        <w:trPr>
          <w:trHeight w:val="336"/>
        </w:trPr>
        <w:tc>
          <w:tcPr>
            <w:tcW w:w="195" w:type="pct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</w:tcPr>
          <w:p w14:paraId="6E14E3C4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000000"/>
                <w:kern w:val="0"/>
                <w:sz w:val="20"/>
                <w:szCs w:val="20"/>
              </w:rPr>
              <w:t>ID</w:t>
            </w:r>
          </w:p>
        </w:tc>
        <w:tc>
          <w:tcPr>
            <w:tcW w:w="390" w:type="pct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</w:tcPr>
          <w:p w14:paraId="3272BF67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000000"/>
                <w:kern w:val="0"/>
                <w:sz w:val="20"/>
                <w:szCs w:val="20"/>
              </w:rPr>
              <w:t>Gender</w:t>
            </w:r>
          </w:p>
        </w:tc>
        <w:tc>
          <w:tcPr>
            <w:tcW w:w="245" w:type="pct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</w:tcPr>
          <w:p w14:paraId="7725AD27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000000"/>
                <w:kern w:val="0"/>
                <w:sz w:val="20"/>
                <w:szCs w:val="20"/>
              </w:rPr>
              <w:t>Age</w:t>
            </w:r>
          </w:p>
        </w:tc>
        <w:tc>
          <w:tcPr>
            <w:tcW w:w="439" w:type="pct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</w:tcPr>
          <w:p w14:paraId="7B70B018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000000"/>
                <w:kern w:val="0"/>
                <w:sz w:val="20"/>
                <w:szCs w:val="20"/>
              </w:rPr>
              <w:t>Education Level</w:t>
            </w:r>
          </w:p>
        </w:tc>
        <w:tc>
          <w:tcPr>
            <w:tcW w:w="1470" w:type="pct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</w:tcPr>
          <w:p w14:paraId="2D207D62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000000"/>
                <w:kern w:val="0"/>
                <w:sz w:val="20"/>
                <w:szCs w:val="20"/>
              </w:rPr>
              <w:t>Affiliation</w:t>
            </w:r>
          </w:p>
        </w:tc>
        <w:tc>
          <w:tcPr>
            <w:tcW w:w="580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276EB66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b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Arial Regular" w:hAnsi="Arial Regular" w:cs="Arial Regular"/>
                <w:b/>
                <w:bCs/>
                <w:color w:val="000000"/>
                <w:sz w:val="20"/>
                <w:szCs w:val="20"/>
              </w:rPr>
              <w:t>Displine</w:t>
            </w:r>
            <w:proofErr w:type="spellEnd"/>
            <w:r>
              <w:rPr>
                <w:rFonts w:ascii="Arial Regular" w:hAnsi="Arial Regular" w:cs="Arial Regular"/>
                <w:b/>
                <w:bCs/>
                <w:color w:val="000000"/>
                <w:sz w:val="20"/>
                <w:szCs w:val="20"/>
              </w:rPr>
              <w:t>/Main Expertise</w:t>
            </w:r>
          </w:p>
        </w:tc>
        <w:tc>
          <w:tcPr>
            <w:tcW w:w="537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73176E1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000000"/>
                <w:sz w:val="20"/>
                <w:szCs w:val="20"/>
              </w:rPr>
              <w:t>Professional Qualification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FAA72DF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000000"/>
                <w:sz w:val="20"/>
                <w:szCs w:val="20"/>
              </w:rPr>
              <w:t>Working Years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905CCBF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000000"/>
                <w:sz w:val="20"/>
                <w:szCs w:val="20"/>
              </w:rPr>
              <w:t>Delphi Round 1</w:t>
            </w:r>
          </w:p>
        </w:tc>
        <w:tc>
          <w:tcPr>
            <w:tcW w:w="362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E8C9F43" w14:textId="77777777" w:rsidR="001D7923" w:rsidRDefault="00000000">
            <w:pPr>
              <w:jc w:val="center"/>
              <w:rPr>
                <w:rFonts w:ascii="Arial Regular" w:hAnsi="Arial Regular" w:cs="Arial Regula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000000"/>
                <w:sz w:val="20"/>
                <w:szCs w:val="20"/>
              </w:rPr>
              <w:t>Delphi Round 2</w:t>
            </w:r>
          </w:p>
        </w:tc>
      </w:tr>
      <w:tr w:rsidR="001D7923" w14:paraId="1B0692C8" w14:textId="77777777">
        <w:trPr>
          <w:trHeight w:val="336"/>
        </w:trPr>
        <w:tc>
          <w:tcPr>
            <w:tcW w:w="195" w:type="pct"/>
            <w:tcBorders>
              <w:top w:val="single" w:sz="6" w:space="0" w:color="auto"/>
            </w:tcBorders>
            <w:noWrap/>
            <w:vAlign w:val="center"/>
          </w:tcPr>
          <w:p w14:paraId="2D82F6C3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390" w:type="pct"/>
            <w:tcBorders>
              <w:top w:val="single" w:sz="6" w:space="0" w:color="auto"/>
            </w:tcBorders>
            <w:noWrap/>
            <w:vAlign w:val="center"/>
          </w:tcPr>
          <w:p w14:paraId="144170FB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Male</w:t>
            </w:r>
          </w:p>
        </w:tc>
        <w:tc>
          <w:tcPr>
            <w:tcW w:w="245" w:type="pct"/>
            <w:tcBorders>
              <w:top w:val="single" w:sz="6" w:space="0" w:color="auto"/>
            </w:tcBorders>
            <w:noWrap/>
            <w:vAlign w:val="center"/>
          </w:tcPr>
          <w:p w14:paraId="2D98145E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439" w:type="pct"/>
            <w:tcBorders>
              <w:top w:val="single" w:sz="6" w:space="0" w:color="auto"/>
            </w:tcBorders>
            <w:noWrap/>
            <w:vAlign w:val="center"/>
          </w:tcPr>
          <w:p w14:paraId="3E52230E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Doctor</w:t>
            </w:r>
          </w:p>
        </w:tc>
        <w:tc>
          <w:tcPr>
            <w:tcW w:w="1470" w:type="pct"/>
            <w:tcBorders>
              <w:top w:val="single" w:sz="6" w:space="0" w:color="auto"/>
            </w:tcBorders>
            <w:noWrap/>
            <w:vAlign w:val="center"/>
          </w:tcPr>
          <w:p w14:paraId="70179FCF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School of Medicine and Health Management, Tongji Medical College, Huazhong University of Science and Technology</w:t>
            </w:r>
          </w:p>
        </w:tc>
        <w:tc>
          <w:tcPr>
            <w:tcW w:w="580" w:type="pct"/>
            <w:tcBorders>
              <w:top w:val="single" w:sz="6" w:space="0" w:color="auto"/>
            </w:tcBorders>
            <w:vAlign w:val="center"/>
          </w:tcPr>
          <w:p w14:paraId="555AAC3A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Health Policy</w:t>
            </w:r>
          </w:p>
        </w:tc>
        <w:tc>
          <w:tcPr>
            <w:tcW w:w="537" w:type="pct"/>
            <w:tcBorders>
              <w:top w:val="single" w:sz="6" w:space="0" w:color="auto"/>
            </w:tcBorders>
            <w:vAlign w:val="center"/>
          </w:tcPr>
          <w:p w14:paraId="128E19CB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Intermediate</w:t>
            </w:r>
          </w:p>
        </w:tc>
        <w:tc>
          <w:tcPr>
            <w:tcW w:w="391" w:type="pct"/>
            <w:tcBorders>
              <w:top w:val="single" w:sz="6" w:space="0" w:color="auto"/>
            </w:tcBorders>
            <w:vAlign w:val="center"/>
          </w:tcPr>
          <w:p w14:paraId="708049B9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4</w:t>
            </w:r>
          </w:p>
        </w:tc>
        <w:tc>
          <w:tcPr>
            <w:tcW w:w="391" w:type="pct"/>
            <w:tcBorders>
              <w:top w:val="single" w:sz="6" w:space="0" w:color="auto"/>
            </w:tcBorders>
            <w:vAlign w:val="center"/>
          </w:tcPr>
          <w:p w14:paraId="04993B44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  <w:tc>
          <w:tcPr>
            <w:tcW w:w="362" w:type="pct"/>
            <w:tcBorders>
              <w:top w:val="single" w:sz="6" w:space="0" w:color="auto"/>
            </w:tcBorders>
            <w:vAlign w:val="center"/>
          </w:tcPr>
          <w:p w14:paraId="05835954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</w:tr>
      <w:tr w:rsidR="001D7923" w14:paraId="1AD54159" w14:textId="77777777">
        <w:trPr>
          <w:trHeight w:val="336"/>
        </w:trPr>
        <w:tc>
          <w:tcPr>
            <w:tcW w:w="195" w:type="pct"/>
            <w:noWrap/>
            <w:vAlign w:val="center"/>
          </w:tcPr>
          <w:p w14:paraId="6639BD06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390" w:type="pct"/>
            <w:noWrap/>
            <w:vAlign w:val="center"/>
          </w:tcPr>
          <w:p w14:paraId="50157C20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Male</w:t>
            </w:r>
          </w:p>
        </w:tc>
        <w:tc>
          <w:tcPr>
            <w:tcW w:w="245" w:type="pct"/>
            <w:noWrap/>
            <w:vAlign w:val="center"/>
          </w:tcPr>
          <w:p w14:paraId="6347B582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439" w:type="pct"/>
            <w:noWrap/>
            <w:vAlign w:val="center"/>
          </w:tcPr>
          <w:p w14:paraId="510B2CEB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Doctor</w:t>
            </w:r>
          </w:p>
        </w:tc>
        <w:tc>
          <w:tcPr>
            <w:tcW w:w="1470" w:type="pct"/>
            <w:noWrap/>
            <w:vAlign w:val="center"/>
          </w:tcPr>
          <w:p w14:paraId="34C71467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School of Medicine and Health Management, Tongji Medical College, Huazhong University of Science and Technology</w:t>
            </w:r>
          </w:p>
        </w:tc>
        <w:tc>
          <w:tcPr>
            <w:tcW w:w="580" w:type="pct"/>
            <w:vAlign w:val="center"/>
          </w:tcPr>
          <w:p w14:paraId="546695DF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Health Policy</w:t>
            </w:r>
          </w:p>
        </w:tc>
        <w:tc>
          <w:tcPr>
            <w:tcW w:w="537" w:type="pct"/>
            <w:vAlign w:val="center"/>
          </w:tcPr>
          <w:p w14:paraId="7E907FC6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Intermediate</w:t>
            </w:r>
          </w:p>
        </w:tc>
        <w:tc>
          <w:tcPr>
            <w:tcW w:w="391" w:type="pct"/>
            <w:vAlign w:val="center"/>
          </w:tcPr>
          <w:p w14:paraId="0882C120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1" w:type="pct"/>
            <w:vAlign w:val="center"/>
          </w:tcPr>
          <w:p w14:paraId="1B379536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  <w:tc>
          <w:tcPr>
            <w:tcW w:w="362" w:type="pct"/>
            <w:vAlign w:val="center"/>
          </w:tcPr>
          <w:p w14:paraId="3E63EF04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</w:tr>
      <w:tr w:rsidR="001D7923" w14:paraId="34F6A597" w14:textId="77777777">
        <w:trPr>
          <w:trHeight w:val="336"/>
        </w:trPr>
        <w:tc>
          <w:tcPr>
            <w:tcW w:w="195" w:type="pct"/>
            <w:noWrap/>
            <w:vAlign w:val="center"/>
          </w:tcPr>
          <w:p w14:paraId="0238C575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390" w:type="pct"/>
            <w:noWrap/>
            <w:vAlign w:val="center"/>
          </w:tcPr>
          <w:p w14:paraId="56FBCFFA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Male</w:t>
            </w:r>
          </w:p>
        </w:tc>
        <w:tc>
          <w:tcPr>
            <w:tcW w:w="245" w:type="pct"/>
            <w:noWrap/>
            <w:vAlign w:val="center"/>
          </w:tcPr>
          <w:p w14:paraId="156685B0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439" w:type="pct"/>
            <w:noWrap/>
            <w:vAlign w:val="center"/>
          </w:tcPr>
          <w:p w14:paraId="19236F95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Doctor</w:t>
            </w:r>
          </w:p>
        </w:tc>
        <w:tc>
          <w:tcPr>
            <w:tcW w:w="1470" w:type="pct"/>
            <w:noWrap/>
            <w:vAlign w:val="center"/>
          </w:tcPr>
          <w:p w14:paraId="7F7C54E8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School of Medicine and Health Management, Tongji Medical College, Huazhong University of Science and Technology</w:t>
            </w:r>
          </w:p>
        </w:tc>
        <w:tc>
          <w:tcPr>
            <w:tcW w:w="580" w:type="pct"/>
            <w:vAlign w:val="center"/>
          </w:tcPr>
          <w:p w14:paraId="5FD247CF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Health Policy</w:t>
            </w:r>
          </w:p>
        </w:tc>
        <w:tc>
          <w:tcPr>
            <w:tcW w:w="537" w:type="pct"/>
            <w:vAlign w:val="center"/>
          </w:tcPr>
          <w:p w14:paraId="2119AFE3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391" w:type="pct"/>
            <w:vAlign w:val="center"/>
          </w:tcPr>
          <w:p w14:paraId="717D4937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91" w:type="pct"/>
            <w:vAlign w:val="center"/>
          </w:tcPr>
          <w:p w14:paraId="6E6EB432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  <w:tc>
          <w:tcPr>
            <w:tcW w:w="362" w:type="pct"/>
            <w:vAlign w:val="center"/>
          </w:tcPr>
          <w:p w14:paraId="2803CDB0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</w:tr>
      <w:tr w:rsidR="001D7923" w14:paraId="583FF402" w14:textId="77777777">
        <w:trPr>
          <w:trHeight w:val="336"/>
        </w:trPr>
        <w:tc>
          <w:tcPr>
            <w:tcW w:w="195" w:type="pct"/>
            <w:noWrap/>
            <w:vAlign w:val="center"/>
          </w:tcPr>
          <w:p w14:paraId="753B64B9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390" w:type="pct"/>
            <w:noWrap/>
            <w:vAlign w:val="center"/>
          </w:tcPr>
          <w:p w14:paraId="0294095E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Male</w:t>
            </w:r>
          </w:p>
        </w:tc>
        <w:tc>
          <w:tcPr>
            <w:tcW w:w="245" w:type="pct"/>
            <w:noWrap/>
            <w:vAlign w:val="center"/>
          </w:tcPr>
          <w:p w14:paraId="04380DE1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439" w:type="pct"/>
            <w:noWrap/>
            <w:vAlign w:val="center"/>
          </w:tcPr>
          <w:p w14:paraId="75792317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Doctor</w:t>
            </w:r>
          </w:p>
        </w:tc>
        <w:tc>
          <w:tcPr>
            <w:tcW w:w="1470" w:type="pct"/>
            <w:noWrap/>
            <w:vAlign w:val="center"/>
          </w:tcPr>
          <w:p w14:paraId="43441C97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School of Medicine and Health Management, Tongji Medical College, Huazhong University of Science and Technology</w:t>
            </w:r>
          </w:p>
        </w:tc>
        <w:tc>
          <w:tcPr>
            <w:tcW w:w="580" w:type="pct"/>
            <w:vAlign w:val="center"/>
          </w:tcPr>
          <w:p w14:paraId="2709ACFE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Health Policy</w:t>
            </w:r>
          </w:p>
        </w:tc>
        <w:tc>
          <w:tcPr>
            <w:tcW w:w="537" w:type="pct"/>
            <w:vAlign w:val="center"/>
          </w:tcPr>
          <w:p w14:paraId="393E4179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Intermediate</w:t>
            </w:r>
          </w:p>
        </w:tc>
        <w:tc>
          <w:tcPr>
            <w:tcW w:w="391" w:type="pct"/>
            <w:vAlign w:val="center"/>
          </w:tcPr>
          <w:p w14:paraId="24629773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6</w:t>
            </w:r>
          </w:p>
        </w:tc>
        <w:tc>
          <w:tcPr>
            <w:tcW w:w="391" w:type="pct"/>
            <w:vAlign w:val="center"/>
          </w:tcPr>
          <w:p w14:paraId="7558DE1B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  <w:tc>
          <w:tcPr>
            <w:tcW w:w="362" w:type="pct"/>
            <w:vAlign w:val="center"/>
          </w:tcPr>
          <w:p w14:paraId="6D4DAF03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</w:tr>
      <w:tr w:rsidR="001D7923" w14:paraId="38A9F913" w14:textId="77777777">
        <w:trPr>
          <w:trHeight w:val="336"/>
        </w:trPr>
        <w:tc>
          <w:tcPr>
            <w:tcW w:w="195" w:type="pct"/>
            <w:noWrap/>
            <w:vAlign w:val="center"/>
          </w:tcPr>
          <w:p w14:paraId="2880DC8D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390" w:type="pct"/>
            <w:noWrap/>
            <w:vAlign w:val="center"/>
          </w:tcPr>
          <w:p w14:paraId="7299CF4F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Male</w:t>
            </w:r>
          </w:p>
        </w:tc>
        <w:tc>
          <w:tcPr>
            <w:tcW w:w="245" w:type="pct"/>
            <w:noWrap/>
            <w:vAlign w:val="center"/>
          </w:tcPr>
          <w:p w14:paraId="11B2EB7C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439" w:type="pct"/>
            <w:noWrap/>
            <w:vAlign w:val="center"/>
          </w:tcPr>
          <w:p w14:paraId="1800A92C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Doctor</w:t>
            </w:r>
          </w:p>
        </w:tc>
        <w:tc>
          <w:tcPr>
            <w:tcW w:w="1470" w:type="pct"/>
            <w:noWrap/>
            <w:vAlign w:val="center"/>
          </w:tcPr>
          <w:p w14:paraId="6C66CE81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School of Sociology, Huazhong University of Science and Technology</w:t>
            </w:r>
          </w:p>
        </w:tc>
        <w:tc>
          <w:tcPr>
            <w:tcW w:w="580" w:type="pct"/>
            <w:vAlign w:val="center"/>
          </w:tcPr>
          <w:p w14:paraId="3F0D1CAE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Population Sociology</w:t>
            </w:r>
          </w:p>
        </w:tc>
        <w:tc>
          <w:tcPr>
            <w:tcW w:w="537" w:type="pct"/>
            <w:vAlign w:val="center"/>
          </w:tcPr>
          <w:p w14:paraId="751215C0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391" w:type="pct"/>
            <w:vAlign w:val="center"/>
          </w:tcPr>
          <w:p w14:paraId="51D95F16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91" w:type="pct"/>
            <w:vAlign w:val="center"/>
          </w:tcPr>
          <w:p w14:paraId="1B219DE5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  <w:tc>
          <w:tcPr>
            <w:tcW w:w="362" w:type="pct"/>
            <w:vAlign w:val="center"/>
          </w:tcPr>
          <w:p w14:paraId="73B317EE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</w:tr>
      <w:tr w:rsidR="001D7923" w14:paraId="5884E188" w14:textId="77777777">
        <w:trPr>
          <w:trHeight w:val="336"/>
        </w:trPr>
        <w:tc>
          <w:tcPr>
            <w:tcW w:w="195" w:type="pct"/>
            <w:noWrap/>
            <w:vAlign w:val="center"/>
          </w:tcPr>
          <w:p w14:paraId="6BC5323B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390" w:type="pct"/>
            <w:noWrap/>
            <w:vAlign w:val="center"/>
          </w:tcPr>
          <w:p w14:paraId="0724E398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Male</w:t>
            </w:r>
          </w:p>
        </w:tc>
        <w:tc>
          <w:tcPr>
            <w:tcW w:w="245" w:type="pct"/>
            <w:noWrap/>
            <w:vAlign w:val="center"/>
          </w:tcPr>
          <w:p w14:paraId="2D3BEFBF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439" w:type="pct"/>
            <w:noWrap/>
            <w:vAlign w:val="center"/>
          </w:tcPr>
          <w:p w14:paraId="6F694EB2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Doctor</w:t>
            </w:r>
          </w:p>
        </w:tc>
        <w:tc>
          <w:tcPr>
            <w:tcW w:w="1470" w:type="pct"/>
            <w:noWrap/>
            <w:vAlign w:val="center"/>
          </w:tcPr>
          <w:p w14:paraId="35FCFA7A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School of public health, SHANDONG University</w:t>
            </w:r>
          </w:p>
        </w:tc>
        <w:tc>
          <w:tcPr>
            <w:tcW w:w="580" w:type="pct"/>
            <w:vAlign w:val="center"/>
          </w:tcPr>
          <w:p w14:paraId="4521DEE1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Social Determinants Of Health</w:t>
            </w:r>
          </w:p>
        </w:tc>
        <w:tc>
          <w:tcPr>
            <w:tcW w:w="537" w:type="pct"/>
            <w:vAlign w:val="center"/>
          </w:tcPr>
          <w:p w14:paraId="3F703F4C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391" w:type="pct"/>
            <w:vAlign w:val="center"/>
          </w:tcPr>
          <w:p w14:paraId="50390D1E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91" w:type="pct"/>
            <w:vAlign w:val="center"/>
          </w:tcPr>
          <w:p w14:paraId="37B90ED1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  <w:tc>
          <w:tcPr>
            <w:tcW w:w="362" w:type="pct"/>
            <w:vAlign w:val="center"/>
          </w:tcPr>
          <w:p w14:paraId="517A3660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</w:tr>
      <w:tr w:rsidR="001D7923" w14:paraId="4AD1F6C4" w14:textId="77777777">
        <w:trPr>
          <w:trHeight w:val="336"/>
        </w:trPr>
        <w:tc>
          <w:tcPr>
            <w:tcW w:w="195" w:type="pct"/>
            <w:noWrap/>
            <w:vAlign w:val="center"/>
          </w:tcPr>
          <w:p w14:paraId="7CCD0461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390" w:type="pct"/>
            <w:noWrap/>
            <w:vAlign w:val="center"/>
          </w:tcPr>
          <w:p w14:paraId="602E059B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Female</w:t>
            </w:r>
          </w:p>
        </w:tc>
        <w:tc>
          <w:tcPr>
            <w:tcW w:w="245" w:type="pct"/>
            <w:noWrap/>
            <w:vAlign w:val="center"/>
          </w:tcPr>
          <w:p w14:paraId="6099FBA0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439" w:type="pct"/>
            <w:noWrap/>
            <w:vAlign w:val="center"/>
          </w:tcPr>
          <w:p w14:paraId="0E570DAF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Doctor</w:t>
            </w:r>
          </w:p>
        </w:tc>
        <w:tc>
          <w:tcPr>
            <w:tcW w:w="1470" w:type="pct"/>
            <w:noWrap/>
            <w:vAlign w:val="center"/>
          </w:tcPr>
          <w:p w14:paraId="3CB49CE9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School of Health Management</w:t>
            </w: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，</w:t>
            </w: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Anhui Medical University</w:t>
            </w:r>
          </w:p>
        </w:tc>
        <w:tc>
          <w:tcPr>
            <w:tcW w:w="580" w:type="pct"/>
            <w:vAlign w:val="center"/>
          </w:tcPr>
          <w:p w14:paraId="77F4622B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Health Policy</w:t>
            </w:r>
          </w:p>
        </w:tc>
        <w:tc>
          <w:tcPr>
            <w:tcW w:w="537" w:type="pct"/>
            <w:vAlign w:val="center"/>
          </w:tcPr>
          <w:p w14:paraId="75670F6B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391" w:type="pct"/>
            <w:vAlign w:val="center"/>
          </w:tcPr>
          <w:p w14:paraId="0DC76932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91" w:type="pct"/>
            <w:vAlign w:val="center"/>
          </w:tcPr>
          <w:p w14:paraId="361B573D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  <w:tc>
          <w:tcPr>
            <w:tcW w:w="362" w:type="pct"/>
            <w:vAlign w:val="center"/>
          </w:tcPr>
          <w:p w14:paraId="51EEA237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</w:tr>
      <w:tr w:rsidR="001D7923" w14:paraId="1F289971" w14:textId="77777777">
        <w:trPr>
          <w:trHeight w:val="336"/>
        </w:trPr>
        <w:tc>
          <w:tcPr>
            <w:tcW w:w="195" w:type="pct"/>
            <w:noWrap/>
            <w:vAlign w:val="center"/>
          </w:tcPr>
          <w:p w14:paraId="73F48E6C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lastRenderedPageBreak/>
              <w:t>8</w:t>
            </w:r>
          </w:p>
        </w:tc>
        <w:tc>
          <w:tcPr>
            <w:tcW w:w="390" w:type="pct"/>
            <w:noWrap/>
            <w:vAlign w:val="center"/>
          </w:tcPr>
          <w:p w14:paraId="0808C18B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Female</w:t>
            </w:r>
          </w:p>
        </w:tc>
        <w:tc>
          <w:tcPr>
            <w:tcW w:w="245" w:type="pct"/>
            <w:noWrap/>
            <w:vAlign w:val="center"/>
          </w:tcPr>
          <w:p w14:paraId="52F5B229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439" w:type="pct"/>
            <w:noWrap/>
            <w:vAlign w:val="center"/>
          </w:tcPr>
          <w:p w14:paraId="36C09F5E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Doctor</w:t>
            </w:r>
          </w:p>
        </w:tc>
        <w:tc>
          <w:tcPr>
            <w:tcW w:w="1470" w:type="pct"/>
            <w:noWrap/>
            <w:vAlign w:val="center"/>
          </w:tcPr>
          <w:p w14:paraId="16AEB623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School of Pharmacy, Tongji Medical College, Huazhong University of Science and Technology</w:t>
            </w:r>
          </w:p>
        </w:tc>
        <w:tc>
          <w:tcPr>
            <w:tcW w:w="580" w:type="pct"/>
            <w:vAlign w:val="center"/>
          </w:tcPr>
          <w:p w14:paraId="478E2026" w14:textId="77777777" w:rsidR="001D7923" w:rsidRDefault="00000000">
            <w:pPr>
              <w:jc w:val="center"/>
              <w:rPr>
                <w:rFonts w:ascii="Arial Regular" w:eastAsia="Times New Roma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Health Policy</w:t>
            </w:r>
          </w:p>
        </w:tc>
        <w:tc>
          <w:tcPr>
            <w:tcW w:w="537" w:type="pct"/>
            <w:vAlign w:val="center"/>
          </w:tcPr>
          <w:p w14:paraId="32743DED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Senior Vice</w:t>
            </w:r>
          </w:p>
        </w:tc>
        <w:tc>
          <w:tcPr>
            <w:tcW w:w="391" w:type="pct"/>
            <w:vAlign w:val="center"/>
          </w:tcPr>
          <w:p w14:paraId="30788B0F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1" w:type="pct"/>
            <w:vAlign w:val="center"/>
          </w:tcPr>
          <w:p w14:paraId="1B7B8FC0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  <w:tc>
          <w:tcPr>
            <w:tcW w:w="362" w:type="pct"/>
            <w:vAlign w:val="center"/>
          </w:tcPr>
          <w:p w14:paraId="6E466F4C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</w:tr>
      <w:tr w:rsidR="001D7923" w14:paraId="361E30F9" w14:textId="77777777">
        <w:trPr>
          <w:trHeight w:val="336"/>
        </w:trPr>
        <w:tc>
          <w:tcPr>
            <w:tcW w:w="195" w:type="pct"/>
            <w:noWrap/>
            <w:vAlign w:val="center"/>
          </w:tcPr>
          <w:p w14:paraId="73934E01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390" w:type="pct"/>
            <w:noWrap/>
            <w:vAlign w:val="center"/>
          </w:tcPr>
          <w:p w14:paraId="752460EA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Male</w:t>
            </w:r>
          </w:p>
        </w:tc>
        <w:tc>
          <w:tcPr>
            <w:tcW w:w="245" w:type="pct"/>
            <w:noWrap/>
            <w:vAlign w:val="center"/>
          </w:tcPr>
          <w:p w14:paraId="0FA6E812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439" w:type="pct"/>
            <w:noWrap/>
            <w:vAlign w:val="center"/>
          </w:tcPr>
          <w:p w14:paraId="1121C625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Doctor</w:t>
            </w:r>
          </w:p>
        </w:tc>
        <w:tc>
          <w:tcPr>
            <w:tcW w:w="1470" w:type="pct"/>
            <w:noWrap/>
            <w:vAlign w:val="center"/>
          </w:tcPr>
          <w:p w14:paraId="57BB377B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College of public health, ZHENGZHOU University</w:t>
            </w:r>
          </w:p>
        </w:tc>
        <w:tc>
          <w:tcPr>
            <w:tcW w:w="580" w:type="pct"/>
            <w:vAlign w:val="center"/>
          </w:tcPr>
          <w:p w14:paraId="444C52CF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Health Behavior</w:t>
            </w:r>
          </w:p>
        </w:tc>
        <w:tc>
          <w:tcPr>
            <w:tcW w:w="537" w:type="pct"/>
            <w:vAlign w:val="center"/>
          </w:tcPr>
          <w:p w14:paraId="3F11A2F8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391" w:type="pct"/>
            <w:vAlign w:val="center"/>
          </w:tcPr>
          <w:p w14:paraId="22A5E0C8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91" w:type="pct"/>
            <w:vAlign w:val="center"/>
          </w:tcPr>
          <w:p w14:paraId="50AD2695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  <w:tc>
          <w:tcPr>
            <w:tcW w:w="362" w:type="pct"/>
            <w:vAlign w:val="center"/>
          </w:tcPr>
          <w:p w14:paraId="1DADF860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</w:tr>
      <w:tr w:rsidR="001D7923" w14:paraId="75417276" w14:textId="77777777">
        <w:trPr>
          <w:trHeight w:val="336"/>
        </w:trPr>
        <w:tc>
          <w:tcPr>
            <w:tcW w:w="195" w:type="pct"/>
            <w:noWrap/>
            <w:vAlign w:val="center"/>
          </w:tcPr>
          <w:p w14:paraId="3F499FD7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390" w:type="pct"/>
            <w:noWrap/>
            <w:vAlign w:val="center"/>
          </w:tcPr>
          <w:p w14:paraId="0685DDB7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Female</w:t>
            </w:r>
          </w:p>
        </w:tc>
        <w:tc>
          <w:tcPr>
            <w:tcW w:w="245" w:type="pct"/>
            <w:noWrap/>
            <w:vAlign w:val="center"/>
          </w:tcPr>
          <w:p w14:paraId="58976A74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439" w:type="pct"/>
            <w:noWrap/>
            <w:vAlign w:val="center"/>
          </w:tcPr>
          <w:p w14:paraId="43DBCE17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Doctor</w:t>
            </w:r>
          </w:p>
        </w:tc>
        <w:tc>
          <w:tcPr>
            <w:tcW w:w="1470" w:type="pct"/>
            <w:noWrap/>
            <w:vAlign w:val="center"/>
          </w:tcPr>
          <w:p w14:paraId="627E1C0C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School of public health, Peking University</w:t>
            </w:r>
          </w:p>
        </w:tc>
        <w:tc>
          <w:tcPr>
            <w:tcW w:w="580" w:type="pct"/>
            <w:vAlign w:val="center"/>
          </w:tcPr>
          <w:p w14:paraId="1B06F471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Health Policy</w:t>
            </w:r>
          </w:p>
        </w:tc>
        <w:tc>
          <w:tcPr>
            <w:tcW w:w="537" w:type="pct"/>
            <w:vAlign w:val="center"/>
          </w:tcPr>
          <w:p w14:paraId="74DC6518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391" w:type="pct"/>
            <w:vAlign w:val="center"/>
          </w:tcPr>
          <w:p w14:paraId="461F45F3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91" w:type="pct"/>
            <w:vAlign w:val="center"/>
          </w:tcPr>
          <w:p w14:paraId="38CB5B43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  <w:tc>
          <w:tcPr>
            <w:tcW w:w="362" w:type="pct"/>
            <w:vAlign w:val="center"/>
          </w:tcPr>
          <w:p w14:paraId="6C78E6F7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</w:tr>
      <w:tr w:rsidR="001D7923" w14:paraId="3BD206D8" w14:textId="77777777">
        <w:trPr>
          <w:trHeight w:val="336"/>
        </w:trPr>
        <w:tc>
          <w:tcPr>
            <w:tcW w:w="195" w:type="pct"/>
            <w:noWrap/>
            <w:vAlign w:val="center"/>
          </w:tcPr>
          <w:p w14:paraId="6AD105E3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390" w:type="pct"/>
            <w:noWrap/>
            <w:vAlign w:val="center"/>
          </w:tcPr>
          <w:p w14:paraId="6FDBBA64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Male</w:t>
            </w:r>
          </w:p>
        </w:tc>
        <w:tc>
          <w:tcPr>
            <w:tcW w:w="245" w:type="pct"/>
            <w:noWrap/>
            <w:vAlign w:val="center"/>
          </w:tcPr>
          <w:p w14:paraId="5B8A81F1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439" w:type="pct"/>
            <w:noWrap/>
            <w:vAlign w:val="center"/>
          </w:tcPr>
          <w:p w14:paraId="6BA7DEE1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Doctor</w:t>
            </w:r>
          </w:p>
        </w:tc>
        <w:tc>
          <w:tcPr>
            <w:tcW w:w="1470" w:type="pct"/>
            <w:noWrap/>
            <w:vAlign w:val="center"/>
          </w:tcPr>
          <w:p w14:paraId="221E3FE6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School of public health, SHANDONG University</w:t>
            </w:r>
          </w:p>
        </w:tc>
        <w:tc>
          <w:tcPr>
            <w:tcW w:w="580" w:type="pct"/>
            <w:vAlign w:val="center"/>
          </w:tcPr>
          <w:p w14:paraId="7D860C14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Chronic Disease Management</w:t>
            </w:r>
          </w:p>
        </w:tc>
        <w:tc>
          <w:tcPr>
            <w:tcW w:w="537" w:type="pct"/>
            <w:vAlign w:val="center"/>
          </w:tcPr>
          <w:p w14:paraId="1A8A5DF1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Senior Vice</w:t>
            </w:r>
          </w:p>
        </w:tc>
        <w:tc>
          <w:tcPr>
            <w:tcW w:w="391" w:type="pct"/>
            <w:vAlign w:val="center"/>
          </w:tcPr>
          <w:p w14:paraId="4942B7FF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9</w:t>
            </w:r>
          </w:p>
        </w:tc>
        <w:tc>
          <w:tcPr>
            <w:tcW w:w="391" w:type="pct"/>
            <w:vAlign w:val="center"/>
          </w:tcPr>
          <w:p w14:paraId="1F999C7D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  <w:tc>
          <w:tcPr>
            <w:tcW w:w="362" w:type="pct"/>
            <w:vAlign w:val="center"/>
          </w:tcPr>
          <w:p w14:paraId="63151BA2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</w:tr>
      <w:tr w:rsidR="001D7923" w14:paraId="6123F1F8" w14:textId="77777777">
        <w:trPr>
          <w:trHeight w:val="336"/>
        </w:trPr>
        <w:tc>
          <w:tcPr>
            <w:tcW w:w="195" w:type="pct"/>
            <w:noWrap/>
            <w:vAlign w:val="center"/>
          </w:tcPr>
          <w:p w14:paraId="035D6304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390" w:type="pct"/>
            <w:noWrap/>
            <w:vAlign w:val="center"/>
          </w:tcPr>
          <w:p w14:paraId="30AC3C10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Female</w:t>
            </w:r>
          </w:p>
        </w:tc>
        <w:tc>
          <w:tcPr>
            <w:tcW w:w="245" w:type="pct"/>
            <w:noWrap/>
            <w:vAlign w:val="center"/>
          </w:tcPr>
          <w:p w14:paraId="5A8900B6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439" w:type="pct"/>
            <w:noWrap/>
            <w:vAlign w:val="center"/>
          </w:tcPr>
          <w:p w14:paraId="54ED2A38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Master</w:t>
            </w:r>
          </w:p>
        </w:tc>
        <w:tc>
          <w:tcPr>
            <w:tcW w:w="1470" w:type="pct"/>
            <w:noWrap/>
            <w:vAlign w:val="center"/>
          </w:tcPr>
          <w:p w14:paraId="297999F6" w14:textId="77777777" w:rsidR="001D7923" w:rsidRDefault="00000000">
            <w:pPr>
              <w:widowControl/>
              <w:jc w:val="center"/>
              <w:rPr>
                <w:rFonts w:ascii="Arial Regular" w:eastAsia="PingFang SC" w:hAnsi="Arial Regular" w:cs="Arial Regular"/>
                <w:color w:val="333333"/>
                <w:kern w:val="0"/>
                <w:sz w:val="20"/>
                <w:szCs w:val="20"/>
              </w:rPr>
            </w:pPr>
            <w:r>
              <w:rPr>
                <w:rFonts w:ascii="Arial Regular" w:eastAsia="PingFang SC" w:hAnsi="Arial Regular" w:cs="Arial Regular"/>
                <w:color w:val="333333"/>
                <w:kern w:val="0"/>
                <w:sz w:val="20"/>
                <w:szCs w:val="20"/>
              </w:rPr>
              <w:t>Hainan Medical University</w:t>
            </w:r>
          </w:p>
        </w:tc>
        <w:tc>
          <w:tcPr>
            <w:tcW w:w="580" w:type="pct"/>
            <w:vAlign w:val="center"/>
          </w:tcPr>
          <w:p w14:paraId="39143042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Health Management</w:t>
            </w:r>
          </w:p>
        </w:tc>
        <w:tc>
          <w:tcPr>
            <w:tcW w:w="537" w:type="pct"/>
            <w:vAlign w:val="center"/>
          </w:tcPr>
          <w:p w14:paraId="568C2F2A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391" w:type="pct"/>
            <w:vAlign w:val="center"/>
          </w:tcPr>
          <w:p w14:paraId="5AFA3A45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91" w:type="pct"/>
            <w:vAlign w:val="center"/>
          </w:tcPr>
          <w:p w14:paraId="4C9A4501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  <w:tc>
          <w:tcPr>
            <w:tcW w:w="362" w:type="pct"/>
            <w:vAlign w:val="center"/>
          </w:tcPr>
          <w:p w14:paraId="55560C55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</w:tr>
      <w:tr w:rsidR="001D7923" w14:paraId="68CD62D8" w14:textId="77777777">
        <w:trPr>
          <w:trHeight w:val="336"/>
        </w:trPr>
        <w:tc>
          <w:tcPr>
            <w:tcW w:w="195" w:type="pct"/>
            <w:noWrap/>
            <w:vAlign w:val="center"/>
          </w:tcPr>
          <w:p w14:paraId="3B068FCF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390" w:type="pct"/>
            <w:noWrap/>
            <w:vAlign w:val="center"/>
          </w:tcPr>
          <w:p w14:paraId="05C7D471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Male</w:t>
            </w:r>
          </w:p>
        </w:tc>
        <w:tc>
          <w:tcPr>
            <w:tcW w:w="245" w:type="pct"/>
            <w:noWrap/>
            <w:vAlign w:val="center"/>
          </w:tcPr>
          <w:p w14:paraId="5E2D972A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439" w:type="pct"/>
            <w:noWrap/>
            <w:vAlign w:val="center"/>
          </w:tcPr>
          <w:p w14:paraId="160D153B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Doctor</w:t>
            </w:r>
          </w:p>
        </w:tc>
        <w:tc>
          <w:tcPr>
            <w:tcW w:w="1470" w:type="pct"/>
            <w:noWrap/>
            <w:vAlign w:val="center"/>
          </w:tcPr>
          <w:p w14:paraId="0EF42C4A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 xml:space="preserve">School of public health, Sun </w:t>
            </w:r>
            <w:proofErr w:type="spellStart"/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Yat</w:t>
            </w:r>
            <w:proofErr w:type="spellEnd"/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-Sen University</w:t>
            </w:r>
          </w:p>
        </w:tc>
        <w:tc>
          <w:tcPr>
            <w:tcW w:w="580" w:type="pct"/>
            <w:vAlign w:val="center"/>
          </w:tcPr>
          <w:p w14:paraId="4853BAAB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Health Management &amp;Health Policy</w:t>
            </w:r>
          </w:p>
        </w:tc>
        <w:tc>
          <w:tcPr>
            <w:tcW w:w="537" w:type="pct"/>
            <w:vAlign w:val="center"/>
          </w:tcPr>
          <w:p w14:paraId="4F2D1D45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Senior Vice</w:t>
            </w:r>
          </w:p>
        </w:tc>
        <w:tc>
          <w:tcPr>
            <w:tcW w:w="391" w:type="pct"/>
            <w:vAlign w:val="center"/>
          </w:tcPr>
          <w:p w14:paraId="10C8B02B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8</w:t>
            </w:r>
          </w:p>
        </w:tc>
        <w:tc>
          <w:tcPr>
            <w:tcW w:w="391" w:type="pct"/>
            <w:vAlign w:val="center"/>
          </w:tcPr>
          <w:p w14:paraId="7E1B1BC3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  <w:tc>
          <w:tcPr>
            <w:tcW w:w="362" w:type="pct"/>
            <w:vAlign w:val="center"/>
          </w:tcPr>
          <w:p w14:paraId="7105063E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</w:tr>
      <w:tr w:rsidR="001D7923" w14:paraId="49E93AD9" w14:textId="77777777">
        <w:trPr>
          <w:trHeight w:val="336"/>
        </w:trPr>
        <w:tc>
          <w:tcPr>
            <w:tcW w:w="195" w:type="pct"/>
            <w:noWrap/>
            <w:vAlign w:val="center"/>
          </w:tcPr>
          <w:p w14:paraId="2A55EF15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390" w:type="pct"/>
            <w:noWrap/>
            <w:vAlign w:val="center"/>
          </w:tcPr>
          <w:p w14:paraId="3DC1C0B6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Male</w:t>
            </w:r>
          </w:p>
        </w:tc>
        <w:tc>
          <w:tcPr>
            <w:tcW w:w="245" w:type="pct"/>
            <w:noWrap/>
            <w:vAlign w:val="center"/>
          </w:tcPr>
          <w:p w14:paraId="4D0AD5EA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439" w:type="pct"/>
            <w:noWrap/>
            <w:vAlign w:val="center"/>
          </w:tcPr>
          <w:p w14:paraId="33BD5D02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Doctor</w:t>
            </w:r>
          </w:p>
        </w:tc>
        <w:tc>
          <w:tcPr>
            <w:tcW w:w="1470" w:type="pct"/>
            <w:noWrap/>
            <w:vAlign w:val="center"/>
          </w:tcPr>
          <w:p w14:paraId="02A5D7E4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 xml:space="preserve">School of public health, Sun </w:t>
            </w:r>
            <w:proofErr w:type="spellStart"/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Yat</w:t>
            </w:r>
            <w:proofErr w:type="spellEnd"/>
            <w:r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  <w:t>-Sen University</w:t>
            </w:r>
          </w:p>
        </w:tc>
        <w:tc>
          <w:tcPr>
            <w:tcW w:w="580" w:type="pct"/>
            <w:vAlign w:val="center"/>
          </w:tcPr>
          <w:p w14:paraId="2F580837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Health Management&amp; Health Policy</w:t>
            </w:r>
          </w:p>
        </w:tc>
        <w:tc>
          <w:tcPr>
            <w:tcW w:w="537" w:type="pct"/>
            <w:vAlign w:val="center"/>
          </w:tcPr>
          <w:p w14:paraId="5F3FFD46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391" w:type="pct"/>
            <w:vAlign w:val="center"/>
          </w:tcPr>
          <w:p w14:paraId="34E4485D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91" w:type="pct"/>
            <w:vAlign w:val="center"/>
          </w:tcPr>
          <w:p w14:paraId="34B8DAC6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  <w:tc>
          <w:tcPr>
            <w:tcW w:w="362" w:type="pct"/>
            <w:vAlign w:val="center"/>
          </w:tcPr>
          <w:p w14:paraId="32ADA03E" w14:textId="77777777" w:rsidR="001D7923" w:rsidRDefault="00000000">
            <w:pPr>
              <w:widowControl/>
              <w:jc w:val="center"/>
              <w:rPr>
                <w:rFonts w:ascii="Arial Regular" w:hAnsi="Arial Regular" w:cs="Arial 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√</w:t>
            </w:r>
          </w:p>
        </w:tc>
      </w:tr>
    </w:tbl>
    <w:p w14:paraId="138365E2" w14:textId="77777777" w:rsidR="001D7923" w:rsidRDefault="001D7923">
      <w:pPr>
        <w:pStyle w:val="MDPI31text"/>
        <w:spacing w:line="360" w:lineRule="auto"/>
        <w:ind w:firstLine="0"/>
        <w:rPr>
          <w:rFonts w:ascii="Arial Regular" w:hAnsi="Arial Regular" w:cs="Arial Regular"/>
          <w:b/>
          <w:bCs/>
          <w:sz w:val="28"/>
          <w:szCs w:val="28"/>
        </w:rPr>
      </w:pPr>
    </w:p>
    <w:p w14:paraId="32E85AC8" w14:textId="77777777" w:rsidR="001D7923" w:rsidRDefault="001D7923">
      <w:pPr>
        <w:pStyle w:val="MDPI31text"/>
        <w:spacing w:line="360" w:lineRule="auto"/>
        <w:ind w:firstLine="0"/>
        <w:rPr>
          <w:rFonts w:ascii="Arial Regular" w:hAnsi="Arial Regular" w:cs="Arial Regular"/>
          <w:b/>
          <w:bCs/>
          <w:sz w:val="28"/>
          <w:szCs w:val="28"/>
        </w:rPr>
      </w:pPr>
    </w:p>
    <w:p w14:paraId="16EF6FAB" w14:textId="77777777" w:rsidR="001D7923" w:rsidRDefault="001D7923">
      <w:pPr>
        <w:pStyle w:val="MDPI31text"/>
        <w:spacing w:line="360" w:lineRule="auto"/>
        <w:ind w:firstLine="0"/>
        <w:rPr>
          <w:rFonts w:ascii="Arial Regular" w:hAnsi="Arial Regular" w:cs="Arial Regular"/>
          <w:b/>
          <w:bCs/>
          <w:sz w:val="28"/>
          <w:szCs w:val="28"/>
        </w:rPr>
      </w:pPr>
    </w:p>
    <w:p w14:paraId="7A9BB1C2" w14:textId="77777777" w:rsidR="001D7923" w:rsidRDefault="001D7923">
      <w:pPr>
        <w:pStyle w:val="MDPI31text"/>
        <w:spacing w:line="360" w:lineRule="auto"/>
        <w:ind w:firstLine="0"/>
        <w:rPr>
          <w:rFonts w:ascii="Arial Regular" w:hAnsi="Arial Regular" w:cs="Arial Regular"/>
          <w:b/>
          <w:bCs/>
          <w:sz w:val="28"/>
          <w:szCs w:val="28"/>
        </w:rPr>
      </w:pPr>
    </w:p>
    <w:p w14:paraId="41FF59FC" w14:textId="77777777" w:rsidR="001D7923" w:rsidRDefault="001D7923">
      <w:pPr>
        <w:pStyle w:val="MDPI31text"/>
        <w:spacing w:line="360" w:lineRule="auto"/>
        <w:ind w:firstLine="0"/>
        <w:rPr>
          <w:rFonts w:ascii="Arial Regular" w:hAnsi="Arial Regular" w:cs="Arial Regular"/>
          <w:b/>
          <w:bCs/>
          <w:sz w:val="28"/>
          <w:szCs w:val="28"/>
        </w:rPr>
      </w:pPr>
    </w:p>
    <w:p w14:paraId="7C2BF1C8" w14:textId="77777777" w:rsidR="001D7923" w:rsidRDefault="001D7923">
      <w:pPr>
        <w:pStyle w:val="MDPI31text"/>
        <w:spacing w:line="360" w:lineRule="auto"/>
        <w:ind w:firstLine="0"/>
        <w:rPr>
          <w:rFonts w:ascii="Arial Regular" w:hAnsi="Arial Regular" w:cs="Arial Regular"/>
          <w:b/>
          <w:bCs/>
          <w:sz w:val="28"/>
          <w:szCs w:val="28"/>
        </w:rPr>
      </w:pPr>
    </w:p>
    <w:p w14:paraId="3CE792AC" w14:textId="77777777" w:rsidR="001D7923" w:rsidRDefault="001D7923">
      <w:pPr>
        <w:pStyle w:val="MDPI31text"/>
        <w:spacing w:line="360" w:lineRule="auto"/>
        <w:ind w:firstLine="0"/>
        <w:rPr>
          <w:rFonts w:ascii="Arial Regular" w:hAnsi="Arial Regular" w:cs="Arial Regular"/>
          <w:b/>
          <w:bCs/>
          <w:sz w:val="32"/>
          <w:szCs w:val="32"/>
        </w:rPr>
        <w:sectPr w:rsidR="001D7923">
          <w:pgSz w:w="16840" w:h="11900" w:orient="landscape"/>
          <w:pgMar w:top="1803" w:right="1440" w:bottom="1803" w:left="1440" w:header="851" w:footer="992" w:gutter="0"/>
          <w:cols w:space="0"/>
          <w:docGrid w:type="lines" w:linePitch="331"/>
        </w:sectPr>
      </w:pPr>
    </w:p>
    <w:p w14:paraId="1AF2A47B" w14:textId="77777777" w:rsidR="001D7923" w:rsidRDefault="00000000">
      <w:pPr>
        <w:pStyle w:val="MDPI31text"/>
        <w:spacing w:line="360" w:lineRule="auto"/>
        <w:ind w:firstLine="0"/>
        <w:rPr>
          <w:rFonts w:ascii="Arial Regular" w:eastAsia="SimSun" w:hAnsi="Arial Regular" w:cs="Arial Regular"/>
          <w:b/>
          <w:bCs/>
          <w:sz w:val="32"/>
          <w:szCs w:val="32"/>
          <w:lang w:eastAsia="zh-CN"/>
        </w:rPr>
      </w:pPr>
      <w:r>
        <w:rPr>
          <w:rFonts w:ascii="Arial Regular" w:hAnsi="Arial Regular" w:cs="Arial Regular"/>
          <w:b/>
          <w:bCs/>
          <w:sz w:val="32"/>
          <w:szCs w:val="32"/>
        </w:rPr>
        <w:lastRenderedPageBreak/>
        <w:t>Appendix</w:t>
      </w:r>
      <w:r>
        <w:rPr>
          <w:rFonts w:ascii="Arial Regular" w:eastAsia="SimSun" w:hAnsi="Arial Regular" w:cs="Arial Regular"/>
          <w:b/>
          <w:bCs/>
          <w:sz w:val="32"/>
          <w:szCs w:val="32"/>
          <w:lang w:eastAsia="zh-CN"/>
        </w:rPr>
        <w:t>4</w:t>
      </w:r>
      <w:r>
        <w:rPr>
          <w:rFonts w:ascii="Arial Regular" w:eastAsia="SimSun" w:hAnsi="Arial Regular" w:cs="Arial Regular"/>
          <w:b/>
          <w:bCs/>
          <w:sz w:val="32"/>
          <w:szCs w:val="32"/>
        </w:rPr>
        <w:t xml:space="preserve">: </w:t>
      </w:r>
      <w:r>
        <w:rPr>
          <w:rFonts w:ascii="Arial Regular" w:eastAsia="SimSun" w:hAnsi="Arial Regular" w:cs="Arial Regular"/>
          <w:b/>
          <w:bCs/>
          <w:sz w:val="32"/>
          <w:szCs w:val="32"/>
          <w:lang w:eastAsia="zh-CN"/>
        </w:rPr>
        <w:t xml:space="preserve">The First Expert Consultation </w:t>
      </w:r>
    </w:p>
    <w:p w14:paraId="699CCDE9" w14:textId="77777777" w:rsidR="001D7923" w:rsidRDefault="00000000">
      <w:pPr>
        <w:pStyle w:val="MDPI31text"/>
        <w:spacing w:line="360" w:lineRule="auto"/>
        <w:ind w:firstLine="0"/>
        <w:rPr>
          <w:rFonts w:ascii="Arial Regular" w:eastAsia="SimSun" w:hAnsi="Arial Regular" w:cs="Arial Regular"/>
          <w:b/>
          <w:bCs/>
          <w:sz w:val="32"/>
          <w:szCs w:val="32"/>
        </w:rPr>
      </w:pPr>
      <w:r>
        <w:rPr>
          <w:rFonts w:ascii="Arial Regular" w:eastAsia="SimSun" w:hAnsi="Arial Regular" w:cs="Arial Regular"/>
          <w:b/>
          <w:bCs/>
          <w:sz w:val="32"/>
          <w:szCs w:val="32"/>
          <w:lang w:eastAsia="zh-CN"/>
        </w:rPr>
        <w:t xml:space="preserve">1.Questionnaire </w:t>
      </w:r>
    </w:p>
    <w:p w14:paraId="3F944B92" w14:textId="77777777" w:rsidR="001D7923" w:rsidRDefault="00000000">
      <w:pPr>
        <w:widowControl/>
        <w:spacing w:line="360" w:lineRule="auto"/>
        <w:rPr>
          <w:rFonts w:ascii="Arial Regular" w:eastAsia="SimSun" w:hAnsi="Arial Regular" w:cs="Arial Regular"/>
          <w:sz w:val="20"/>
          <w:szCs w:val="20"/>
          <w:shd w:val="clear" w:color="auto" w:fill="FFFFFF"/>
        </w:rPr>
      </w:pPr>
      <w:r>
        <w:rPr>
          <w:rFonts w:ascii="Arial Regular" w:eastAsia="Segoe UI" w:hAnsi="Arial Regular" w:cs="Arial Regular"/>
          <w:sz w:val="20"/>
          <w:szCs w:val="20"/>
          <w:shd w:val="clear" w:color="auto" w:fill="FFFFFF"/>
        </w:rPr>
        <w:t>Distinguished Professor</w:t>
      </w:r>
      <w:r>
        <w:rPr>
          <w:rFonts w:ascii="Arial Regular" w:eastAsia="SimSun" w:hAnsi="Arial Regular" w:cs="Arial Regular"/>
          <w:sz w:val="20"/>
          <w:szCs w:val="20"/>
          <w:shd w:val="clear" w:color="auto" w:fill="FFFFFF"/>
        </w:rPr>
        <w:t>:</w:t>
      </w:r>
    </w:p>
    <w:p w14:paraId="3723F768" w14:textId="77777777" w:rsidR="001D7923" w:rsidRDefault="00000000">
      <w:pPr>
        <w:outlineLvl w:val="0"/>
        <w:rPr>
          <w:rFonts w:ascii="Arial Regular" w:hAnsi="Arial Regular" w:cs="Arial Regular"/>
          <w:bCs/>
          <w:color w:val="000000" w:themeColor="text1"/>
          <w:sz w:val="20"/>
          <w:szCs w:val="20"/>
        </w:rPr>
      </w:pPr>
      <w:r>
        <w:rPr>
          <w:rFonts w:ascii="Arial Regular" w:eastAsia="Segoe UI" w:hAnsi="Arial Regular" w:cs="Arial Regular"/>
          <w:sz w:val="20"/>
          <w:szCs w:val="20"/>
          <w:shd w:val="clear" w:color="auto" w:fill="FFFFFF"/>
        </w:rPr>
        <w:t xml:space="preserve">Thank you for taking the time to participate in this expert consultation. We are most grateful for your support! </w:t>
      </w:r>
      <w:r>
        <w:rPr>
          <w:rFonts w:ascii="Arial Regular" w:hAnsi="Arial Regular" w:cs="Arial Regular"/>
          <w:bCs/>
          <w:color w:val="000000" w:themeColor="text1"/>
          <w:sz w:val="20"/>
          <w:szCs w:val="20"/>
        </w:rPr>
        <w:t xml:space="preserve">Please check (√) in the box that corresponds to your answer. </w:t>
      </w:r>
    </w:p>
    <w:p w14:paraId="79D722AD" w14:textId="77777777" w:rsidR="001D7923" w:rsidRDefault="001D7923">
      <w:pPr>
        <w:outlineLvl w:val="0"/>
        <w:rPr>
          <w:rFonts w:ascii="Arial Regular" w:hAnsi="Arial Regular" w:cs="Arial Regular"/>
          <w:bCs/>
          <w:color w:val="000000" w:themeColor="text1"/>
          <w:sz w:val="20"/>
          <w:szCs w:val="20"/>
        </w:rPr>
      </w:pPr>
    </w:p>
    <w:p w14:paraId="4D5A3524" w14:textId="77777777" w:rsidR="001D7923" w:rsidRDefault="00000000">
      <w:pPr>
        <w:pStyle w:val="MDPI31text"/>
        <w:spacing w:line="360" w:lineRule="auto"/>
        <w:ind w:firstLine="0"/>
        <w:rPr>
          <w:rFonts w:ascii="Arial Regular" w:eastAsia="Segoe UI" w:hAnsi="Arial Regular" w:cs="Arial Regular"/>
          <w:b/>
          <w:bCs/>
          <w:szCs w:val="20"/>
          <w:shd w:val="clear" w:color="auto" w:fill="FFFFFF"/>
          <w:lang w:eastAsia="zh-CN"/>
        </w:rPr>
      </w:pPr>
      <w:r>
        <w:rPr>
          <w:rFonts w:ascii="Arial Regular" w:eastAsia="Segoe UI" w:hAnsi="Arial Regular" w:cs="Arial Regular"/>
          <w:b/>
          <w:bCs/>
          <w:szCs w:val="20"/>
          <w:shd w:val="clear" w:color="auto" w:fill="FFFFFF"/>
          <w:lang w:eastAsia="zh-CN"/>
        </w:rPr>
        <w:t xml:space="preserve">First part: </w:t>
      </w:r>
    </w:p>
    <w:p w14:paraId="18B58E4E" w14:textId="77777777" w:rsidR="001D7923" w:rsidRDefault="00000000">
      <w:pPr>
        <w:widowControl/>
        <w:contextualSpacing/>
        <w:rPr>
          <w:rFonts w:ascii="Arial Regular" w:hAnsi="Arial Regular" w:cs="Arial Regular"/>
          <w:bCs/>
          <w:color w:val="000000" w:themeColor="text1"/>
          <w:sz w:val="20"/>
          <w:szCs w:val="20"/>
        </w:rPr>
      </w:pPr>
      <w:r>
        <w:rPr>
          <w:rFonts w:ascii="Arial Regular" w:hAnsi="Arial Regular" w:cs="Arial Regular"/>
          <w:bCs/>
          <w:color w:val="000000" w:themeColor="text1"/>
          <w:sz w:val="20"/>
          <w:szCs w:val="20"/>
        </w:rPr>
        <w:t xml:space="preserve">1. Gender: </w:t>
      </w:r>
      <w:sdt>
        <w:sdtPr>
          <w:rPr>
            <w:rFonts w:ascii="Arial Regular" w:hAnsi="Arial Regular" w:cs="Arial Regular"/>
            <w:sz w:val="20"/>
            <w:szCs w:val="20"/>
          </w:rPr>
          <w:id w:val="1266196347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bCs/>
          <w:color w:val="000000" w:themeColor="text1"/>
          <w:sz w:val="20"/>
          <w:szCs w:val="20"/>
        </w:rPr>
        <w:t>Male</w:t>
      </w:r>
      <w:r>
        <w:rPr>
          <w:rFonts w:ascii="Arial Regular" w:hAnsi="Arial Regular" w:cs="Arial Regular"/>
          <w:bCs/>
          <w:color w:val="000000" w:themeColor="text1"/>
          <w:sz w:val="20"/>
          <w:szCs w:val="20"/>
        </w:rPr>
        <w:tab/>
      </w:r>
      <w:r>
        <w:rPr>
          <w:rFonts w:ascii="Arial Regular" w:hAnsi="Arial Regular" w:cs="Arial Regular"/>
          <w:bCs/>
          <w:color w:val="000000" w:themeColor="text1"/>
          <w:sz w:val="20"/>
          <w:szCs w:val="20"/>
        </w:rPr>
        <w:tab/>
      </w:r>
      <w:sdt>
        <w:sdtPr>
          <w:rPr>
            <w:rFonts w:ascii="Arial Regular" w:hAnsi="Arial Regular" w:cs="Arial Regular"/>
            <w:sz w:val="20"/>
            <w:szCs w:val="20"/>
          </w:rPr>
          <w:id w:val="1266732954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bCs/>
          <w:color w:val="000000" w:themeColor="text1"/>
          <w:sz w:val="20"/>
          <w:szCs w:val="20"/>
        </w:rPr>
        <w:t xml:space="preserve">Female </w:t>
      </w:r>
    </w:p>
    <w:p w14:paraId="08211337" w14:textId="77777777" w:rsidR="001D7923" w:rsidRDefault="00000000">
      <w:pPr>
        <w:widowControl/>
        <w:contextualSpacing/>
        <w:rPr>
          <w:rFonts w:ascii="Arial Regular" w:hAnsi="Arial Regular" w:cs="Arial Regular"/>
          <w:bCs/>
          <w:color w:val="000000" w:themeColor="text1"/>
          <w:sz w:val="20"/>
          <w:szCs w:val="20"/>
        </w:rPr>
      </w:pPr>
      <w:r>
        <w:rPr>
          <w:rFonts w:ascii="Arial Regular" w:hAnsi="Arial Regular" w:cs="Arial Regular"/>
          <w:bCs/>
          <w:color w:val="000000" w:themeColor="text1"/>
          <w:sz w:val="20"/>
          <w:szCs w:val="20"/>
        </w:rPr>
        <w:t>2. Age (in years): _____________</w:t>
      </w:r>
    </w:p>
    <w:p w14:paraId="77EAE664" w14:textId="77777777" w:rsidR="001D7923" w:rsidRDefault="00000000">
      <w:pPr>
        <w:widowControl/>
        <w:contextualSpacing/>
        <w:rPr>
          <w:rFonts w:ascii="Arial Regular" w:hAnsi="Arial Regular" w:cs="Arial Regular"/>
          <w:bCs/>
          <w:color w:val="000000" w:themeColor="text1"/>
          <w:sz w:val="20"/>
          <w:szCs w:val="20"/>
        </w:rPr>
      </w:pPr>
      <w:r>
        <w:rPr>
          <w:rFonts w:ascii="Arial Regular" w:hAnsi="Arial Regular" w:cs="Arial Regular"/>
          <w:bCs/>
          <w:color w:val="000000" w:themeColor="text1"/>
          <w:sz w:val="20"/>
          <w:szCs w:val="20"/>
        </w:rPr>
        <w:t>3. What is your highest level of education?</w:t>
      </w:r>
    </w:p>
    <w:p w14:paraId="09957A20" w14:textId="77777777" w:rsidR="001D7923" w:rsidRDefault="00000000">
      <w:pPr>
        <w:rPr>
          <w:rFonts w:ascii="Arial Regular" w:hAnsi="Arial Regular" w:cs="Arial Regular"/>
          <w:bCs/>
          <w:color w:val="000000" w:themeColor="text1"/>
          <w:sz w:val="20"/>
          <w:szCs w:val="20"/>
        </w:rPr>
      </w:pPr>
      <w:sdt>
        <w:sdtPr>
          <w:rPr>
            <w:rFonts w:ascii="Arial Regular" w:hAnsi="Arial Regular" w:cs="Arial Regular"/>
            <w:sz w:val="20"/>
            <w:szCs w:val="20"/>
          </w:rPr>
          <w:id w:val="-1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  <w:r>
            <w:rPr>
              <w:rFonts w:ascii="Arial Regular" w:hAnsi="Arial Regular" w:cs="Arial Regular"/>
              <w:sz w:val="20"/>
              <w:szCs w:val="20"/>
            </w:rPr>
            <w:t>Docto</w:t>
          </w:r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 xml:space="preserve">r </w:t>
          </w:r>
        </w:sdtContent>
      </w:sdt>
      <w:r>
        <w:rPr>
          <w:rFonts w:ascii="Arial Regular" w:hAnsi="Arial Regular" w:cs="Arial Regular"/>
          <w:bCs/>
          <w:color w:val="000000" w:themeColor="text1"/>
          <w:sz w:val="20"/>
          <w:szCs w:val="20"/>
        </w:rPr>
        <w:t xml:space="preserve">   </w:t>
      </w:r>
      <w:sdt>
        <w:sdtPr>
          <w:rPr>
            <w:rFonts w:ascii="Arial Regular" w:hAnsi="Arial Regular" w:cs="Arial Regular"/>
            <w:sz w:val="20"/>
            <w:szCs w:val="20"/>
          </w:rPr>
          <w:id w:val="1696041527"/>
        </w:sdtPr>
        <w:sdtEndPr>
          <w:rPr>
            <w:rFonts w:eastAsia="MS Gothic"/>
            <w:bCs/>
            <w:color w:val="000000" w:themeColor="text1"/>
          </w:rPr>
        </w:sdtEnd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  <w:r>
            <w:rPr>
              <w:rFonts w:ascii="Arial Regular" w:hAnsi="Arial Regular" w:cs="Arial Regular"/>
              <w:sz w:val="20"/>
              <w:szCs w:val="20"/>
            </w:rPr>
            <w:t>Maste</w:t>
          </w:r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 xml:space="preserve">r </w:t>
          </w:r>
          <w:sdt>
            <w:sdtPr>
              <w:rPr>
                <w:rFonts w:ascii="Arial Regular" w:hAnsi="Arial Regular" w:cs="Arial Regular"/>
                <w:bCs/>
                <w:color w:val="000000" w:themeColor="text1"/>
                <w:sz w:val="20"/>
                <w:szCs w:val="20"/>
              </w:rPr>
              <w:id w:val="1071008860"/>
              <w:showingPlcHdr/>
            </w:sdtPr>
            <w:sdtContent>
              <w:r>
                <w:rPr>
                  <w:rFonts w:ascii="Arial Regular" w:hAnsi="Arial Regular" w:cs="Arial Regular"/>
                  <w:bCs/>
                  <w:color w:val="000000" w:themeColor="text1"/>
                  <w:sz w:val="20"/>
                  <w:szCs w:val="20"/>
                </w:rPr>
                <w:t xml:space="preserve">     </w:t>
              </w:r>
            </w:sdtContent>
          </w:sdt>
          <w:r>
            <w:rPr>
              <w:rFonts w:ascii="Arial Regular" w:hAnsi="Arial Regular" w:cs="Arial Regular"/>
              <w:bCs/>
              <w:color w:val="000000" w:themeColor="text1"/>
              <w:sz w:val="20"/>
              <w:szCs w:val="20"/>
            </w:rPr>
            <w:t xml:space="preserve"> </w:t>
          </w:r>
        </w:sdtContent>
      </w:sdt>
    </w:p>
    <w:p w14:paraId="467AD166" w14:textId="77777777" w:rsidR="001D7923" w:rsidRDefault="00000000">
      <w:pPr>
        <w:pStyle w:val="MDPI31text"/>
        <w:spacing w:line="240" w:lineRule="auto"/>
        <w:ind w:firstLine="0"/>
        <w:rPr>
          <w:rFonts w:ascii="Arial Regular" w:eastAsiaTheme="minorEastAsia" w:hAnsi="Arial Regular" w:cs="Arial Regular"/>
          <w:snapToGrid/>
          <w:szCs w:val="20"/>
          <w:lang w:eastAsia="zh-CN" w:bidi="ar-SA"/>
        </w:rPr>
      </w:pPr>
      <w:r>
        <w:rPr>
          <w:rFonts w:ascii="Arial Regular" w:eastAsiaTheme="minorEastAsia" w:hAnsi="Arial Regular" w:cs="Arial Regular"/>
          <w:snapToGrid/>
          <w:szCs w:val="20"/>
          <w:lang w:eastAsia="zh-CN" w:bidi="ar-SA"/>
        </w:rPr>
        <w:t>4. Working years</w:t>
      </w:r>
      <w:r>
        <w:rPr>
          <w:rFonts w:ascii="Arial Regular" w:hAnsi="Arial Regular" w:cs="Arial Regular"/>
          <w:bCs/>
          <w:color w:val="000000" w:themeColor="text1"/>
          <w:szCs w:val="20"/>
        </w:rPr>
        <w:t>: _____________</w:t>
      </w:r>
    </w:p>
    <w:p w14:paraId="70C02399" w14:textId="77777777" w:rsidR="001D7923" w:rsidRDefault="00000000">
      <w:pPr>
        <w:pStyle w:val="MDPI31text"/>
        <w:spacing w:line="240" w:lineRule="auto"/>
        <w:ind w:firstLine="0"/>
        <w:rPr>
          <w:rFonts w:ascii="Arial Regular" w:eastAsiaTheme="minorEastAsia" w:hAnsi="Arial Regular" w:cs="Arial Regular"/>
          <w:snapToGrid/>
          <w:szCs w:val="20"/>
          <w:lang w:eastAsia="zh-CN" w:bidi="ar-SA"/>
        </w:rPr>
      </w:pPr>
      <w:r>
        <w:rPr>
          <w:rFonts w:ascii="Arial Regular" w:eastAsiaTheme="minorEastAsia" w:hAnsi="Arial Regular" w:cs="Arial Regular"/>
          <w:snapToGrid/>
          <w:szCs w:val="20"/>
          <w:lang w:eastAsia="zh-CN" w:bidi="ar-SA"/>
        </w:rPr>
        <w:t xml:space="preserve">5. What is your </w:t>
      </w:r>
      <w:r>
        <w:rPr>
          <w:rFonts w:ascii="Arial Regular" w:hAnsi="Arial Regular" w:cs="Arial Regular"/>
          <w:szCs w:val="20"/>
        </w:rPr>
        <w:t>Profession title?</w:t>
      </w:r>
    </w:p>
    <w:p w14:paraId="162293DA" w14:textId="77777777" w:rsidR="001D7923" w:rsidRDefault="00000000">
      <w:pPr>
        <w:pStyle w:val="MDPI31text"/>
        <w:spacing w:line="240" w:lineRule="auto"/>
        <w:ind w:firstLine="0"/>
        <w:rPr>
          <w:rFonts w:ascii="Arial Regular" w:eastAsiaTheme="minorEastAsia" w:hAnsi="Arial Regular" w:cs="Arial Regular"/>
          <w:snapToGrid/>
          <w:szCs w:val="20"/>
          <w:lang w:eastAsia="zh-CN" w:bidi="ar-SA"/>
        </w:rPr>
      </w:pPr>
      <w:sdt>
        <w:sdtPr>
          <w:rPr>
            <w:rFonts w:ascii="Arial Regular" w:hAnsi="Arial Regular" w:cs="Arial Regular"/>
            <w:szCs w:val="20"/>
          </w:rPr>
          <w:id w:val="195899591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Cs w:val="20"/>
            </w:rPr>
            <w:t>☐</w:t>
          </w:r>
        </w:sdtContent>
      </w:sdt>
      <w:r>
        <w:rPr>
          <w:rFonts w:ascii="Arial Regular" w:eastAsiaTheme="minorEastAsia" w:hAnsi="Arial Regular" w:cs="Arial Regular"/>
          <w:snapToGrid/>
          <w:szCs w:val="20"/>
          <w:lang w:eastAsia="zh-CN" w:bidi="ar-SA"/>
        </w:rPr>
        <w:t xml:space="preserve"> Senior </w:t>
      </w:r>
      <w:sdt>
        <w:sdtPr>
          <w:rPr>
            <w:rFonts w:ascii="Arial Regular" w:hAnsi="Arial Regular" w:cs="Arial Regular"/>
            <w:szCs w:val="20"/>
          </w:rPr>
          <w:id w:val="104092407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Cs w:val="20"/>
            </w:rPr>
            <w:t>☐</w:t>
          </w:r>
        </w:sdtContent>
      </w:sdt>
      <w:r>
        <w:rPr>
          <w:rFonts w:ascii="Arial Regular" w:hAnsi="Arial Regular" w:cs="Arial Regular"/>
          <w:szCs w:val="20"/>
        </w:rPr>
        <w:t xml:space="preserve"> Vice-high</w:t>
      </w:r>
      <w:r>
        <w:rPr>
          <w:rFonts w:ascii="Arial Regular" w:eastAsiaTheme="minorEastAsia" w:hAnsi="Arial Regular" w:cs="Arial Regular"/>
          <w:snapToGrid/>
          <w:szCs w:val="20"/>
          <w:lang w:eastAsia="zh-CN" w:bidi="ar-SA"/>
        </w:rPr>
        <w:t xml:space="preserve"> </w:t>
      </w:r>
      <w:sdt>
        <w:sdtPr>
          <w:rPr>
            <w:rFonts w:ascii="Arial Regular" w:hAnsi="Arial Regular" w:cs="Arial Regular"/>
            <w:szCs w:val="20"/>
          </w:rPr>
          <w:id w:val="614872637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Cs w:val="20"/>
            </w:rPr>
            <w:t>☐</w:t>
          </w:r>
        </w:sdtContent>
      </w:sdt>
      <w:r>
        <w:rPr>
          <w:rFonts w:ascii="Arial Regular" w:eastAsiaTheme="minorEastAsia" w:hAnsi="Arial Regular" w:cs="Arial Regular"/>
          <w:snapToGrid/>
          <w:szCs w:val="20"/>
          <w:lang w:eastAsia="zh-CN" w:bidi="ar-SA"/>
        </w:rPr>
        <w:t xml:space="preserve"> Intermediate </w:t>
      </w:r>
    </w:p>
    <w:p w14:paraId="478EE1FE" w14:textId="77777777" w:rsidR="001D7923" w:rsidRDefault="00000000">
      <w:pPr>
        <w:rPr>
          <w:rFonts w:ascii="Arial Regular" w:hAnsi="Arial Regular" w:cs="Arial Regular"/>
          <w:bCs/>
          <w:color w:val="000000" w:themeColor="text1"/>
          <w:sz w:val="20"/>
          <w:szCs w:val="20"/>
        </w:rPr>
      </w:pPr>
      <w:bookmarkStart w:id="0" w:name="_Hlk114825188"/>
      <w:r>
        <w:rPr>
          <w:rFonts w:ascii="Arial Regular" w:hAnsi="Arial Regular" w:cs="Arial Regular"/>
          <w:sz w:val="20"/>
          <w:szCs w:val="20"/>
        </w:rPr>
        <w:t>6. Which statement best describes your familiarity with the social capital theory?</w:t>
      </w:r>
      <w:r>
        <w:rPr>
          <w:rFonts w:ascii="Arial Regular" w:hAnsi="Arial Regular" w:cs="Arial Regular"/>
          <w:bCs/>
          <w:color w:val="000000" w:themeColor="text1"/>
          <w:sz w:val="20"/>
          <w:szCs w:val="20"/>
        </w:rPr>
        <w:t xml:space="preserve"> </w:t>
      </w:r>
    </w:p>
    <w:p w14:paraId="4F80B845" w14:textId="77777777" w:rsidR="001D7923" w:rsidRDefault="00000000">
      <w:pPr>
        <w:pStyle w:val="af0"/>
        <w:spacing w:line="240" w:lineRule="auto"/>
        <w:ind w:firstLine="0"/>
        <w:rPr>
          <w:rFonts w:ascii="Arial Regular" w:hAnsi="Arial Regular" w:cs="Arial Regular"/>
          <w:sz w:val="20"/>
          <w:szCs w:val="20"/>
        </w:rPr>
      </w:pP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184973664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Very familiar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1393311908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More familiar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366188808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Average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89028570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Less familiar </w:t>
      </w:r>
      <w:bookmarkEnd w:id="0"/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112024406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>Very unfamiliar</w:t>
      </w:r>
    </w:p>
    <w:p w14:paraId="182A1798" w14:textId="77777777" w:rsidR="001D7923" w:rsidRDefault="00000000">
      <w:pPr>
        <w:pStyle w:val="af0"/>
        <w:spacing w:line="240" w:lineRule="auto"/>
        <w:ind w:firstLine="0"/>
        <w:rPr>
          <w:rFonts w:ascii="Arial Regular" w:hAnsi="Arial Regular" w:cs="Arial Regular"/>
          <w:sz w:val="20"/>
          <w:szCs w:val="20"/>
        </w:rPr>
      </w:pPr>
      <w:r>
        <w:rPr>
          <w:rFonts w:ascii="Arial Regular" w:hAnsi="Arial Regular" w:cs="Arial Regular"/>
          <w:sz w:val="20"/>
          <w:szCs w:val="20"/>
        </w:rPr>
        <w:t>7. Which statement best describes your familiarity with the measurements of social capital?</w:t>
      </w:r>
    </w:p>
    <w:p w14:paraId="21D7E49B" w14:textId="77777777" w:rsidR="001D7923" w:rsidRDefault="00000000">
      <w:pPr>
        <w:pStyle w:val="af0"/>
        <w:spacing w:line="240" w:lineRule="auto"/>
        <w:ind w:firstLine="0"/>
        <w:rPr>
          <w:rFonts w:ascii="Arial Regular" w:hAnsi="Arial Regular" w:cs="Arial Regular"/>
          <w:sz w:val="20"/>
          <w:szCs w:val="20"/>
        </w:rPr>
      </w:pP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1109933491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Very familiar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876747452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More familiar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1668756635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Average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1594442728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Less familiar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1658182618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>Very unfamiliar</w:t>
      </w:r>
    </w:p>
    <w:p w14:paraId="7269E599" w14:textId="77777777" w:rsidR="001D7923" w:rsidRDefault="00000000">
      <w:pPr>
        <w:pStyle w:val="af0"/>
        <w:spacing w:line="240" w:lineRule="auto"/>
        <w:ind w:firstLine="0"/>
        <w:rPr>
          <w:rFonts w:ascii="Arial Regular" w:hAnsi="Arial Regular" w:cs="Arial Regular"/>
          <w:sz w:val="20"/>
          <w:szCs w:val="20"/>
        </w:rPr>
      </w:pPr>
      <w:r>
        <w:rPr>
          <w:rFonts w:ascii="Arial Regular" w:hAnsi="Arial Regular" w:cs="Arial Regular"/>
          <w:sz w:val="20"/>
          <w:szCs w:val="20"/>
        </w:rPr>
        <w:t>8. Which statement best describes your familiarity with the research on healthy aging?</w:t>
      </w:r>
    </w:p>
    <w:p w14:paraId="639A0FDF" w14:textId="77777777" w:rsidR="001D7923" w:rsidRDefault="00000000">
      <w:pPr>
        <w:pStyle w:val="af0"/>
        <w:spacing w:line="240" w:lineRule="auto"/>
        <w:ind w:firstLine="0"/>
        <w:rPr>
          <w:rFonts w:ascii="Arial Regular" w:hAnsi="Arial Regular" w:cs="Arial Regular"/>
          <w:sz w:val="20"/>
          <w:szCs w:val="20"/>
        </w:rPr>
      </w:pP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1491978011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Very familiar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654557678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More familiar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984591814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Average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1026987908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Less familiar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556132561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>Very unfamiliar</w:t>
      </w:r>
    </w:p>
    <w:p w14:paraId="285FD06E" w14:textId="77777777" w:rsidR="001D7923" w:rsidRDefault="00000000">
      <w:pPr>
        <w:rPr>
          <w:rFonts w:ascii="Arial Regular" w:eastAsia="SimSun" w:hAnsi="Arial Regular" w:cs="Arial Regular"/>
          <w:sz w:val="20"/>
          <w:szCs w:val="20"/>
        </w:rPr>
      </w:pPr>
      <w:r>
        <w:rPr>
          <w:rFonts w:ascii="Arial Regular" w:eastAsia="SimSun" w:hAnsi="Arial Regular" w:cs="Arial Regular"/>
          <w:sz w:val="20"/>
          <w:szCs w:val="20"/>
        </w:rPr>
        <w:t xml:space="preserve">9. Which statement best describes your judgment origins? </w:t>
      </w:r>
    </w:p>
    <w:p w14:paraId="7ECBCD72" w14:textId="77777777" w:rsidR="001D7923" w:rsidRDefault="00000000">
      <w:pPr>
        <w:pStyle w:val="af0"/>
        <w:spacing w:line="240" w:lineRule="auto"/>
        <w:ind w:firstLine="0"/>
        <w:rPr>
          <w:rFonts w:ascii="Arial Regular" w:hAnsi="Arial Regular" w:cs="Arial Regular"/>
          <w:sz w:val="20"/>
          <w:szCs w:val="20"/>
        </w:rPr>
      </w:pPr>
      <w:r>
        <w:rPr>
          <w:rFonts w:ascii="Arial Regular" w:hAnsi="Arial Regular" w:cs="Arial Regular"/>
          <w:sz w:val="20"/>
          <w:szCs w:val="20"/>
        </w:rPr>
        <w:t>9.1 Theoretical analysis</w:t>
      </w:r>
      <w:r>
        <w:rPr>
          <w:rFonts w:ascii="Arial Regular" w:hAnsi="Arial Regular" w:cs="Arial Regular"/>
          <w:sz w:val="20"/>
          <w:szCs w:val="20"/>
        </w:rPr>
        <w:t>：</w:t>
      </w:r>
    </w:p>
    <w:p w14:paraId="6B95852C" w14:textId="77777777" w:rsidR="001D7923" w:rsidRDefault="00000000">
      <w:pPr>
        <w:pStyle w:val="af0"/>
        <w:spacing w:line="240" w:lineRule="auto"/>
        <w:ind w:firstLine="0"/>
        <w:rPr>
          <w:rFonts w:ascii="Arial Regular" w:hAnsi="Arial Regular" w:cs="Arial Regular"/>
          <w:sz w:val="20"/>
          <w:szCs w:val="20"/>
        </w:rPr>
      </w:pPr>
      <w:r>
        <w:rPr>
          <w:rFonts w:ascii="Arial Regular" w:hAnsi="Arial Regular" w:cs="Arial Regular"/>
          <w:sz w:val="20"/>
          <w:szCs w:val="20"/>
        </w:rPr>
        <w:t xml:space="preserve">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365718764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Very small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1162198600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Small 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999773701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Medium 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1346600153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Big 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290944457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Very big  </w:t>
      </w:r>
    </w:p>
    <w:p w14:paraId="6222E570" w14:textId="77777777" w:rsidR="001D7923" w:rsidRDefault="00000000">
      <w:pPr>
        <w:pStyle w:val="af0"/>
        <w:spacing w:line="240" w:lineRule="auto"/>
        <w:ind w:firstLine="0"/>
        <w:rPr>
          <w:rFonts w:ascii="Arial Regular" w:hAnsi="Arial Regular" w:cs="Arial Regular"/>
          <w:bCs/>
          <w:color w:val="000000" w:themeColor="text1"/>
          <w:sz w:val="20"/>
          <w:szCs w:val="20"/>
        </w:rPr>
      </w:pPr>
      <w:r>
        <w:rPr>
          <w:rFonts w:ascii="Arial Regular" w:hAnsi="Arial Regular" w:cs="Arial Regular"/>
          <w:sz w:val="20"/>
          <w:szCs w:val="20"/>
        </w:rPr>
        <w:t>9.2 Practical experience</w:t>
      </w:r>
      <w:r>
        <w:rPr>
          <w:rFonts w:ascii="Arial Regular" w:hAnsi="Arial Regular" w:cs="Arial Regular"/>
          <w:sz w:val="20"/>
          <w:szCs w:val="20"/>
        </w:rPr>
        <w:t>：</w:t>
      </w:r>
    </w:p>
    <w:p w14:paraId="6FC8EEA6" w14:textId="77777777" w:rsidR="001D7923" w:rsidRDefault="00000000">
      <w:pPr>
        <w:pStyle w:val="af0"/>
        <w:spacing w:line="240" w:lineRule="auto"/>
        <w:ind w:firstLine="0"/>
        <w:rPr>
          <w:rFonts w:ascii="Arial Regular" w:hAnsi="Arial Regular" w:cs="Arial Regular"/>
          <w:bCs/>
          <w:color w:val="000000" w:themeColor="text1"/>
          <w:sz w:val="20"/>
          <w:szCs w:val="20"/>
        </w:rPr>
      </w:pPr>
      <w:r>
        <w:rPr>
          <w:rFonts w:ascii="Arial Regular" w:hAnsi="Arial Regular" w:cs="Arial Regular"/>
          <w:sz w:val="20"/>
          <w:szCs w:val="20"/>
        </w:rPr>
        <w:t xml:space="preserve">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404302334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Very small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471068430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Small 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622380168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Medium 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743617617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Big 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773947026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Very big </w:t>
      </w:r>
    </w:p>
    <w:p w14:paraId="0A7844E7" w14:textId="77777777" w:rsidR="001D7923" w:rsidRDefault="00000000">
      <w:pPr>
        <w:pStyle w:val="af0"/>
        <w:spacing w:line="240" w:lineRule="auto"/>
        <w:ind w:firstLine="0"/>
        <w:rPr>
          <w:rFonts w:ascii="Arial Regular" w:hAnsi="Arial Regular" w:cs="Arial Regular"/>
          <w:sz w:val="20"/>
          <w:szCs w:val="20"/>
        </w:rPr>
      </w:pPr>
      <w:r>
        <w:rPr>
          <w:rFonts w:ascii="Arial Regular" w:hAnsi="Arial Regular" w:cs="Arial Regular"/>
          <w:sz w:val="20"/>
          <w:szCs w:val="20"/>
        </w:rPr>
        <w:t>9.3Domestic and international peers understand</w:t>
      </w:r>
      <w:r>
        <w:rPr>
          <w:rFonts w:ascii="Arial Regular" w:hAnsi="Arial Regular" w:cs="Arial Regular"/>
          <w:sz w:val="20"/>
          <w:szCs w:val="20"/>
        </w:rPr>
        <w:t>：</w:t>
      </w:r>
    </w:p>
    <w:p w14:paraId="42F8094A" w14:textId="77777777" w:rsidR="001D7923" w:rsidRDefault="00000000">
      <w:pPr>
        <w:pStyle w:val="af0"/>
        <w:spacing w:line="240" w:lineRule="auto"/>
        <w:ind w:firstLine="0"/>
        <w:rPr>
          <w:rFonts w:ascii="Arial Regular" w:hAnsi="Arial Regular" w:cs="Arial Regular"/>
          <w:bCs/>
          <w:color w:val="000000" w:themeColor="text1"/>
          <w:sz w:val="20"/>
          <w:szCs w:val="20"/>
        </w:rPr>
      </w:pPr>
      <w:r>
        <w:rPr>
          <w:rFonts w:ascii="Arial Regular" w:hAnsi="Arial Regular" w:cs="Arial Regular"/>
          <w:sz w:val="20"/>
          <w:szCs w:val="20"/>
        </w:rPr>
        <w:t xml:space="preserve">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505684681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Very small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95137319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Small 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245087065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Medium 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97645087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Big 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236449479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Very big </w:t>
      </w:r>
    </w:p>
    <w:p w14:paraId="40893EA3" w14:textId="77777777" w:rsidR="001D7923" w:rsidRDefault="00000000">
      <w:pPr>
        <w:pStyle w:val="af0"/>
        <w:spacing w:line="240" w:lineRule="auto"/>
        <w:ind w:firstLine="0"/>
        <w:rPr>
          <w:rFonts w:ascii="Arial Regular" w:hAnsi="Arial Regular" w:cs="Arial Regular"/>
          <w:sz w:val="20"/>
          <w:szCs w:val="20"/>
        </w:rPr>
      </w:pPr>
      <w:r>
        <w:rPr>
          <w:rFonts w:ascii="Arial Regular" w:hAnsi="Arial Regular" w:cs="Arial Regular"/>
          <w:sz w:val="20"/>
          <w:szCs w:val="20"/>
        </w:rPr>
        <w:t>9.4 intuitive judgment</w:t>
      </w:r>
      <w:r>
        <w:rPr>
          <w:rFonts w:ascii="Arial Regular" w:hAnsi="Arial Regular" w:cs="Arial Regular"/>
          <w:sz w:val="20"/>
          <w:szCs w:val="20"/>
        </w:rPr>
        <w:t>：</w:t>
      </w:r>
    </w:p>
    <w:p w14:paraId="6C34DC7D" w14:textId="77777777" w:rsidR="001D7923" w:rsidRDefault="00000000">
      <w:pPr>
        <w:pStyle w:val="af0"/>
        <w:spacing w:line="240" w:lineRule="auto"/>
        <w:ind w:firstLine="0"/>
        <w:rPr>
          <w:rFonts w:ascii="Arial Regular" w:hAnsi="Arial Regular" w:cs="Arial Regular"/>
          <w:b/>
          <w:bCs/>
          <w:sz w:val="20"/>
          <w:szCs w:val="20"/>
        </w:rPr>
      </w:pPr>
      <w:r>
        <w:rPr>
          <w:rFonts w:ascii="Arial Regular" w:hAnsi="Arial Regular" w:cs="Arial Regular"/>
          <w:sz w:val="20"/>
          <w:szCs w:val="20"/>
        </w:rPr>
        <w:t xml:space="preserve">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436952283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Very small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610431288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Small 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782254275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Medium 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245691569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Big  </w:t>
      </w:r>
      <w:sdt>
        <w:sdtPr>
          <w:rPr>
            <w:rFonts w:ascii="Arial Regular" w:hAnsi="Arial Regular" w:cs="Arial Regular"/>
            <w:bCs/>
            <w:color w:val="000000" w:themeColor="text1"/>
            <w:sz w:val="20"/>
            <w:szCs w:val="20"/>
          </w:rPr>
          <w:id w:val="520125580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sz w:val="20"/>
          <w:szCs w:val="20"/>
        </w:rPr>
        <w:t xml:space="preserve">Very big </w:t>
      </w:r>
    </w:p>
    <w:p w14:paraId="42FB891E" w14:textId="77777777" w:rsidR="001D7923" w:rsidRDefault="001D7923">
      <w:pPr>
        <w:pStyle w:val="MDPI31text"/>
        <w:spacing w:line="360" w:lineRule="auto"/>
        <w:ind w:firstLine="0"/>
        <w:rPr>
          <w:rFonts w:ascii="Arial Regular" w:hAnsi="Arial Regular" w:cs="Arial Regular"/>
          <w:b/>
          <w:bCs/>
          <w:szCs w:val="20"/>
        </w:rPr>
        <w:sectPr w:rsidR="001D7923">
          <w:pgSz w:w="11900" w:h="16840"/>
          <w:pgMar w:top="1440" w:right="1803" w:bottom="1440" w:left="1803" w:header="851" w:footer="992" w:gutter="0"/>
          <w:cols w:space="0"/>
          <w:docGrid w:type="lines" w:linePitch="331"/>
        </w:sectPr>
      </w:pPr>
    </w:p>
    <w:p w14:paraId="46C81858" w14:textId="77777777" w:rsidR="001D7923" w:rsidRDefault="00000000">
      <w:pPr>
        <w:pStyle w:val="MDPI31text"/>
        <w:spacing w:line="360" w:lineRule="auto"/>
        <w:ind w:firstLine="0"/>
        <w:jc w:val="center"/>
        <w:rPr>
          <w:rFonts w:ascii="Arial Regular" w:eastAsia="Segoe UI" w:hAnsi="Arial Regular" w:cs="Arial Regular"/>
          <w:b/>
          <w:bCs/>
          <w:color w:val="626469"/>
          <w:sz w:val="24"/>
          <w:szCs w:val="24"/>
          <w:shd w:val="clear" w:color="auto" w:fill="FFFFFF"/>
        </w:rPr>
      </w:pPr>
      <w:r>
        <w:rPr>
          <w:rFonts w:ascii="Arial Regular" w:eastAsiaTheme="minorEastAsia" w:hAnsi="Arial Regular" w:cs="Arial Regular"/>
          <w:b/>
          <w:bCs/>
          <w:snapToGrid/>
          <w:sz w:val="24"/>
          <w:szCs w:val="24"/>
          <w:lang w:eastAsia="zh-CN" w:bidi="ar-SA"/>
        </w:rPr>
        <w:lastRenderedPageBreak/>
        <w:t xml:space="preserve">Second </w:t>
      </w:r>
      <w:r>
        <w:rPr>
          <w:rFonts w:ascii="Arial Regular" w:eastAsiaTheme="minorEastAsia" w:hAnsi="Arial Regular" w:cs="Arial Regular" w:hint="eastAsia"/>
          <w:b/>
          <w:bCs/>
          <w:snapToGrid/>
          <w:sz w:val="24"/>
          <w:szCs w:val="24"/>
          <w:lang w:eastAsia="zh-CN" w:bidi="ar-SA"/>
        </w:rPr>
        <w:t>P</w:t>
      </w:r>
      <w:r>
        <w:rPr>
          <w:rFonts w:ascii="Arial Regular" w:eastAsiaTheme="minorEastAsia" w:hAnsi="Arial Regular" w:cs="Arial Regular"/>
          <w:b/>
          <w:bCs/>
          <w:snapToGrid/>
          <w:sz w:val="24"/>
          <w:szCs w:val="24"/>
          <w:lang w:eastAsia="zh-CN" w:bidi="ar-SA"/>
        </w:rPr>
        <w:t>art:</w:t>
      </w:r>
      <w:r>
        <w:rPr>
          <w:rFonts w:ascii="Arial Regular" w:eastAsiaTheme="minorEastAsia" w:hAnsi="Arial Regular" w:cs="Arial Regular"/>
          <w:snapToGrid/>
          <w:sz w:val="24"/>
          <w:szCs w:val="24"/>
          <w:lang w:eastAsia="zh-CN" w:bidi="ar-SA"/>
        </w:rPr>
        <w:t xml:space="preserve"> </w:t>
      </w:r>
      <w:r>
        <w:rPr>
          <w:rFonts w:ascii="Arial Regular" w:hAnsi="Arial Regular" w:cs="Arial Regular"/>
          <w:b/>
          <w:bCs/>
          <w:sz w:val="24"/>
          <w:szCs w:val="24"/>
        </w:rPr>
        <w:t xml:space="preserve">The </w:t>
      </w:r>
      <w:r>
        <w:rPr>
          <w:rFonts w:ascii="Arial Regular" w:hAnsi="Arial Regular" w:cs="Arial Regular"/>
          <w:b/>
          <w:bCs/>
          <w:sz w:val="24"/>
          <w:szCs w:val="24"/>
          <w:lang w:eastAsia="zh-CN"/>
        </w:rPr>
        <w:t xml:space="preserve">Health-Related Social Capital for Older People </w:t>
      </w:r>
      <w:r>
        <w:rPr>
          <w:rFonts w:ascii="Arial Regular" w:hAnsi="Arial Regular" w:cs="Arial Regular"/>
          <w:b/>
          <w:bCs/>
          <w:sz w:val="24"/>
          <w:szCs w:val="24"/>
        </w:rPr>
        <w:t>Scale Items Pool</w:t>
      </w:r>
    </w:p>
    <w:p w14:paraId="055AB6A6" w14:textId="77777777" w:rsidR="001D7923" w:rsidRDefault="00000000">
      <w:pPr>
        <w:pStyle w:val="MDPI31text"/>
        <w:spacing w:line="360" w:lineRule="auto"/>
        <w:rPr>
          <w:rFonts w:ascii="Arial Regular" w:eastAsia="Segoe UI" w:hAnsi="Arial Regular" w:cs="Arial Regular"/>
          <w:szCs w:val="20"/>
          <w:shd w:val="clear" w:color="auto" w:fill="FFFFFF"/>
        </w:rPr>
      </w:pPr>
      <w:r>
        <w:rPr>
          <w:rFonts w:ascii="Arial Regular" w:eastAsia="Segoe UI" w:hAnsi="Arial Regular" w:cs="Arial Regular"/>
          <w:szCs w:val="20"/>
          <w:shd w:val="clear" w:color="auto" w:fill="FFFFFF"/>
        </w:rPr>
        <w:t>Instructions for completing the form:</w:t>
      </w:r>
    </w:p>
    <w:p w14:paraId="041DA725" w14:textId="77777777" w:rsidR="001D7923" w:rsidRDefault="00000000">
      <w:pPr>
        <w:pStyle w:val="MDPI31text"/>
        <w:spacing w:line="360" w:lineRule="auto"/>
        <w:rPr>
          <w:rFonts w:ascii="Arial Regular" w:eastAsia="Segoe UI" w:hAnsi="Arial Regular" w:cs="Arial Regular"/>
          <w:szCs w:val="20"/>
          <w:shd w:val="clear" w:color="auto" w:fill="FFFFFF"/>
        </w:rPr>
      </w:pPr>
      <w:r>
        <w:rPr>
          <w:rFonts w:ascii="Arial Regular" w:eastAsia="Segoe UI" w:hAnsi="Arial Regular" w:cs="Arial Regular"/>
          <w:szCs w:val="20"/>
          <w:shd w:val="clear" w:color="auto" w:fill="FFFFFF"/>
        </w:rPr>
        <w:t>Relevance or not: “Not relevant = 1,” “Somewhat relevant = 2”, “Quite relevant = 3”, and “Highly relevant = 4”.</w:t>
      </w:r>
    </w:p>
    <w:p w14:paraId="00A1E9B2" w14:textId="77777777" w:rsidR="001D7923" w:rsidRDefault="00000000">
      <w:pPr>
        <w:pStyle w:val="MDPI31text"/>
        <w:spacing w:line="360" w:lineRule="auto"/>
        <w:ind w:firstLineChars="200" w:firstLine="400"/>
        <w:rPr>
          <w:rFonts w:ascii="Arial Regular" w:eastAsia="Segoe UI" w:hAnsi="Arial Regular" w:cs="Arial Regular"/>
          <w:szCs w:val="20"/>
          <w:shd w:val="clear" w:color="auto" w:fill="FFFFFF"/>
        </w:rPr>
      </w:pPr>
      <w:r>
        <w:rPr>
          <w:rFonts w:ascii="Arial Regular" w:eastAsia="Segoe UI" w:hAnsi="Arial Regular" w:cs="Arial Regular"/>
          <w:szCs w:val="20"/>
          <w:shd w:val="clear" w:color="auto" w:fill="FFFFFF"/>
        </w:rPr>
        <w:t xml:space="preserve">Opinions and Suggestions: If you have any opinion or suggestion on a dimension or a specific entry, or if you think that a new indicator should be added, please fill in the "Opinions or Suggestions" in the last column of the form. </w:t>
      </w:r>
    </w:p>
    <w:p w14:paraId="5E8F0E6E" w14:textId="77777777" w:rsidR="001D7923" w:rsidRDefault="001D7923">
      <w:pPr>
        <w:pStyle w:val="MDPI31text"/>
        <w:spacing w:line="360" w:lineRule="auto"/>
        <w:ind w:firstLineChars="200" w:firstLine="400"/>
        <w:rPr>
          <w:rFonts w:ascii="Arial Regular" w:eastAsia="Segoe UI" w:hAnsi="Arial Regular" w:cs="Arial Regular"/>
          <w:szCs w:val="20"/>
          <w:shd w:val="clear" w:color="auto" w:fill="FFFFFF"/>
        </w:rPr>
      </w:pPr>
    </w:p>
    <w:p w14:paraId="312977B7" w14:textId="77777777" w:rsidR="001D7923" w:rsidRDefault="00000000">
      <w:pPr>
        <w:pStyle w:val="MDPI31text"/>
        <w:spacing w:line="360" w:lineRule="auto"/>
        <w:ind w:firstLineChars="200" w:firstLine="400"/>
        <w:rPr>
          <w:rFonts w:ascii="Arial Regular" w:eastAsia="Segoe UI" w:hAnsi="Arial Regular" w:cs="Arial Regular"/>
          <w:szCs w:val="20"/>
          <w:shd w:val="clear" w:color="auto" w:fill="FFFFFF"/>
        </w:rPr>
      </w:pPr>
      <w:r>
        <w:rPr>
          <w:rFonts w:ascii="Arial Regular" w:eastAsia="Segoe UI" w:hAnsi="Arial Regular" w:cs="Arial Regular"/>
          <w:noProof/>
          <w:szCs w:val="20"/>
          <w:shd w:val="clear" w:color="auto" w:fill="FFFFFF"/>
        </w:rPr>
        <w:drawing>
          <wp:inline distT="0" distB="0" distL="114300" distR="114300" wp14:anchorId="1EAE5ED7" wp14:editId="2279127C">
            <wp:extent cx="5117465" cy="6266815"/>
            <wp:effectExtent l="0" t="0" r="13335" b="6985"/>
            <wp:docPr id="4" name="图片 4" descr="568696Appendix Figure2 Second part The Health-Related Social Capital for Older People Scale items pool(The First Expert Consultation )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68696Appendix Figure2 Second part The Health-Related Social Capital for Older People Scale items pool(The First Expert Consultation )_A"/>
                    <pic:cNvPicPr>
                      <a:picLocks noChangeAspect="1"/>
                    </pic:cNvPicPr>
                  </pic:nvPicPr>
                  <pic:blipFill>
                    <a:blip r:embed="rId15"/>
                    <a:srcRect t="5761" b="7681"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626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6981E" w14:textId="4028C570" w:rsidR="001D7923" w:rsidRPr="00751938" w:rsidRDefault="00000000" w:rsidP="00751938">
      <w:pPr>
        <w:widowControl/>
        <w:jc w:val="center"/>
        <w:rPr>
          <w:rFonts w:ascii="Arial Regular" w:eastAsia="SimSun" w:hAnsi="Arial Regular" w:cs="Arial Regular" w:hint="eastAsia"/>
          <w:b/>
          <w:bCs/>
          <w:sz w:val="20"/>
          <w:szCs w:val="20"/>
        </w:rPr>
      </w:pPr>
      <w:r>
        <w:rPr>
          <w:rFonts w:ascii="Arial Regular" w:hAnsi="Arial Regular" w:cs="Arial Regular"/>
          <w:b/>
          <w:bCs/>
          <w:sz w:val="20"/>
          <w:szCs w:val="20"/>
        </w:rPr>
        <w:t xml:space="preserve">Appendix </w:t>
      </w:r>
      <w:r>
        <w:rPr>
          <w:rFonts w:ascii="Arial Regular" w:eastAsia="SimSun" w:hAnsi="Arial Regular" w:cs="Arial Regular"/>
          <w:b/>
          <w:bCs/>
          <w:sz w:val="20"/>
          <w:szCs w:val="20"/>
        </w:rPr>
        <w:t xml:space="preserve">Figure2a Second </w:t>
      </w:r>
      <w:r>
        <w:rPr>
          <w:rFonts w:ascii="Arial Regular" w:eastAsia="SimSun" w:hAnsi="Arial Regular" w:cs="Arial Regular" w:hint="eastAsia"/>
          <w:b/>
          <w:bCs/>
          <w:sz w:val="20"/>
          <w:szCs w:val="20"/>
        </w:rPr>
        <w:t>P</w:t>
      </w:r>
      <w:r>
        <w:rPr>
          <w:rFonts w:ascii="Arial Regular" w:eastAsia="SimSun" w:hAnsi="Arial Regular" w:cs="Arial Regular"/>
          <w:b/>
          <w:bCs/>
          <w:sz w:val="20"/>
          <w:szCs w:val="20"/>
        </w:rPr>
        <w:t>art: The Health-Related Social Capital for Older People Scale Items Pool(The First Expert Consultation )</w:t>
      </w:r>
    </w:p>
    <w:p w14:paraId="1C267EC2" w14:textId="77777777" w:rsidR="001D7923" w:rsidRDefault="00000000">
      <w:pPr>
        <w:widowControl/>
        <w:jc w:val="center"/>
        <w:rPr>
          <w:rFonts w:ascii="Arial Regular" w:eastAsia="SimSun" w:hAnsi="Arial Regular" w:cs="Arial Regular"/>
          <w:b/>
          <w:bCs/>
          <w:sz w:val="24"/>
          <w:szCs w:val="24"/>
        </w:rPr>
      </w:pPr>
      <w:r>
        <w:rPr>
          <w:rFonts w:ascii="Arial Regular" w:eastAsia="SimSun" w:hAnsi="Arial Regular" w:cs="Arial Regular"/>
          <w:b/>
          <w:bCs/>
          <w:noProof/>
          <w:sz w:val="24"/>
          <w:szCs w:val="24"/>
        </w:rPr>
        <w:lastRenderedPageBreak/>
        <w:drawing>
          <wp:inline distT="0" distB="0" distL="114300" distR="114300" wp14:anchorId="19C6D140" wp14:editId="7B56528C">
            <wp:extent cx="5260340" cy="4056380"/>
            <wp:effectExtent l="0" t="0" r="0" b="0"/>
            <wp:docPr id="5" name="图片 5" descr="568696Appendix Figure2 Second part The Health-Related Social Capital for Older People Scale items pool(The First Expert Consultation )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68696Appendix Figure2 Second part The Health-Related Social Capital for Older People Scale items pool(The First Expert Consultation )_B"/>
                    <pic:cNvPicPr>
                      <a:picLocks noChangeAspect="1"/>
                    </pic:cNvPicPr>
                  </pic:nvPicPr>
                  <pic:blipFill>
                    <a:blip r:embed="rId16"/>
                    <a:srcRect t="5231" b="4025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99360" w14:textId="77777777" w:rsidR="001D7923" w:rsidRDefault="00000000">
      <w:pPr>
        <w:widowControl/>
        <w:jc w:val="center"/>
        <w:rPr>
          <w:rFonts w:ascii="Arial Regular" w:eastAsia="SimSun" w:hAnsi="Arial Regular" w:cs="Arial Regular"/>
          <w:b/>
          <w:bCs/>
          <w:sz w:val="24"/>
          <w:szCs w:val="24"/>
        </w:rPr>
      </w:pPr>
      <w:r>
        <w:rPr>
          <w:rFonts w:ascii="Arial Regular" w:hAnsi="Arial Regular" w:cs="Arial Regular"/>
          <w:b/>
          <w:bCs/>
          <w:sz w:val="20"/>
          <w:szCs w:val="20"/>
        </w:rPr>
        <w:t xml:space="preserve">Appendix </w:t>
      </w:r>
      <w:r>
        <w:rPr>
          <w:rFonts w:ascii="Arial Regular" w:eastAsia="SimSun" w:hAnsi="Arial Regular" w:cs="Arial Regular"/>
          <w:b/>
          <w:bCs/>
          <w:sz w:val="20"/>
          <w:szCs w:val="20"/>
        </w:rPr>
        <w:t xml:space="preserve">Figure2b Second </w:t>
      </w:r>
      <w:r>
        <w:rPr>
          <w:rFonts w:ascii="Arial Regular" w:eastAsia="SimSun" w:hAnsi="Arial Regular" w:cs="Arial Regular" w:hint="eastAsia"/>
          <w:b/>
          <w:bCs/>
          <w:sz w:val="20"/>
          <w:szCs w:val="20"/>
        </w:rPr>
        <w:t>P</w:t>
      </w:r>
      <w:r>
        <w:rPr>
          <w:rFonts w:ascii="Arial Regular" w:eastAsia="SimSun" w:hAnsi="Arial Regular" w:cs="Arial Regular"/>
          <w:b/>
          <w:bCs/>
          <w:sz w:val="20"/>
          <w:szCs w:val="20"/>
        </w:rPr>
        <w:t>art: The Health-Related Social Capital for Older People Scale Items Pool(The First Expert Consultation )</w:t>
      </w:r>
      <w:r>
        <w:rPr>
          <w:rFonts w:ascii="Arial Regular" w:eastAsia="SimSun" w:hAnsi="Arial Regular" w:cs="Arial Regular"/>
          <w:b/>
          <w:bCs/>
          <w:sz w:val="24"/>
          <w:szCs w:val="24"/>
        </w:rPr>
        <w:br w:type="page"/>
      </w:r>
    </w:p>
    <w:p w14:paraId="34F77483" w14:textId="77777777" w:rsidR="001D7923" w:rsidRDefault="001D7923">
      <w:pPr>
        <w:pStyle w:val="MDPI31text"/>
        <w:spacing w:line="360" w:lineRule="auto"/>
        <w:ind w:firstLine="0"/>
        <w:rPr>
          <w:rFonts w:ascii="Arial Regular" w:eastAsia="SimSun" w:hAnsi="Arial Regular" w:cs="Arial Regular"/>
          <w:b/>
          <w:bCs/>
          <w:sz w:val="32"/>
          <w:szCs w:val="32"/>
          <w:lang w:eastAsia="zh-CN"/>
        </w:rPr>
        <w:sectPr w:rsidR="001D7923">
          <w:pgSz w:w="11900" w:h="16840"/>
          <w:pgMar w:top="1440" w:right="1803" w:bottom="1440" w:left="1803" w:header="851" w:footer="992" w:gutter="0"/>
          <w:cols w:space="0"/>
          <w:docGrid w:type="lines" w:linePitch="331"/>
        </w:sectPr>
      </w:pPr>
    </w:p>
    <w:p w14:paraId="143D86A1" w14:textId="77777777" w:rsidR="001D7923" w:rsidRDefault="00000000">
      <w:pPr>
        <w:pStyle w:val="MDPI31text"/>
        <w:spacing w:line="360" w:lineRule="auto"/>
        <w:ind w:firstLine="0"/>
        <w:rPr>
          <w:rFonts w:ascii="Arial Regular" w:eastAsia="SimSun" w:hAnsi="Arial Regular" w:cs="Arial Regular"/>
          <w:b/>
          <w:bCs/>
          <w:sz w:val="32"/>
          <w:szCs w:val="32"/>
          <w:lang w:eastAsia="zh-CN"/>
        </w:rPr>
      </w:pPr>
      <w:r>
        <w:rPr>
          <w:rFonts w:ascii="Arial Regular" w:eastAsia="SimSun" w:hAnsi="Arial Regular" w:cs="Arial Regular"/>
          <w:b/>
          <w:bCs/>
          <w:sz w:val="32"/>
          <w:szCs w:val="32"/>
          <w:lang w:eastAsia="zh-CN"/>
        </w:rPr>
        <w:lastRenderedPageBreak/>
        <w:t>2. The Results of the First Expert Consultation</w:t>
      </w:r>
    </w:p>
    <w:p w14:paraId="17629B71" w14:textId="77777777" w:rsidR="001D7923" w:rsidRDefault="00000000">
      <w:pPr>
        <w:pStyle w:val="MDPI31text"/>
        <w:spacing w:line="360" w:lineRule="auto"/>
        <w:ind w:firstLine="0"/>
        <w:jc w:val="center"/>
        <w:rPr>
          <w:rFonts w:ascii="Arial Regular" w:hAnsi="Arial Regular" w:cs="Arial Regular"/>
          <w:b/>
          <w:bCs/>
          <w:sz w:val="24"/>
          <w:szCs w:val="24"/>
        </w:rPr>
      </w:pPr>
      <w:r>
        <w:rPr>
          <w:rFonts w:ascii="Arial Regular" w:eastAsia="SimSun" w:hAnsi="Arial Regular" w:cs="Arial Regular"/>
          <w:b/>
          <w:bCs/>
          <w:sz w:val="24"/>
          <w:szCs w:val="24"/>
          <w:lang w:eastAsia="zh-CN"/>
        </w:rPr>
        <w:t>Appendix Table 3 The Results of the First Expert Consultation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6645"/>
        <w:gridCol w:w="1667"/>
        <w:gridCol w:w="1583"/>
        <w:gridCol w:w="4065"/>
      </w:tblGrid>
      <w:tr w:rsidR="001D7923" w14:paraId="6671B985" w14:textId="77777777">
        <w:tc>
          <w:tcPr>
            <w:tcW w:w="2379" w:type="pct"/>
            <w:tcBorders>
              <w:top w:val="single" w:sz="12" w:space="0" w:color="auto"/>
              <w:bottom w:val="single" w:sz="6" w:space="0" w:color="auto"/>
            </w:tcBorders>
          </w:tcPr>
          <w:p w14:paraId="3CF2066F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b/>
                <w:bCs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000000" w:themeColor="text1"/>
                <w:szCs w:val="20"/>
                <w:lang w:eastAsia="zh-CN"/>
              </w:rPr>
              <w:t xml:space="preserve">Item </w:t>
            </w:r>
          </w:p>
        </w:tc>
        <w:tc>
          <w:tcPr>
            <w:tcW w:w="597" w:type="pct"/>
            <w:tcBorders>
              <w:top w:val="single" w:sz="12" w:space="0" w:color="auto"/>
              <w:bottom w:val="single" w:sz="6" w:space="0" w:color="auto"/>
            </w:tcBorders>
          </w:tcPr>
          <w:p w14:paraId="2BED95A2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Style w:val="ab"/>
                <w:rFonts w:ascii="Arial Regular" w:hAnsi="Arial Regular" w:cs="Arial Regular"/>
                <w:color w:val="0F1115"/>
                <w:szCs w:val="20"/>
              </w:rPr>
              <w:t>Number/Count of Experts in Agreement</w:t>
            </w:r>
            <w:r>
              <w:rPr>
                <w:rFonts w:ascii="Arial Regular" w:hAnsi="Arial Regular" w:cs="Arial Regular"/>
                <w:b/>
                <w:bCs/>
                <w:color w:val="000000" w:themeColor="text1"/>
                <w:szCs w:val="20"/>
                <w:lang w:eastAsia="zh-CN"/>
              </w:rPr>
              <w:t xml:space="preserve"> </w:t>
            </w:r>
          </w:p>
        </w:tc>
        <w:tc>
          <w:tcPr>
            <w:tcW w:w="567" w:type="pct"/>
            <w:tcBorders>
              <w:top w:val="single" w:sz="12" w:space="0" w:color="auto"/>
              <w:bottom w:val="single" w:sz="6" w:space="0" w:color="auto"/>
            </w:tcBorders>
          </w:tcPr>
          <w:p w14:paraId="5492425D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b/>
                <w:bCs/>
                <w:color w:val="000000" w:themeColor="text1"/>
                <w:szCs w:val="20"/>
                <w:lang w:eastAsia="zh-CN"/>
              </w:rPr>
              <w:t>Whether</w:t>
            </w:r>
          </w:p>
          <w:p w14:paraId="0A08D3D0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b/>
                <w:bCs/>
                <w:color w:val="000000" w:themeColor="text1"/>
                <w:szCs w:val="20"/>
                <w:lang w:eastAsia="zh-CN"/>
              </w:rPr>
              <w:t xml:space="preserve">Retain </w:t>
            </w:r>
          </w:p>
          <w:p w14:paraId="0FB286DE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b/>
                <w:bCs/>
                <w:color w:val="000000" w:themeColor="text1"/>
                <w:szCs w:val="20"/>
                <w:lang w:eastAsia="zh-CN"/>
              </w:rPr>
              <w:t xml:space="preserve">Yes(Y)/No(N) </w:t>
            </w:r>
          </w:p>
        </w:tc>
        <w:tc>
          <w:tcPr>
            <w:tcW w:w="1455" w:type="pct"/>
            <w:tcBorders>
              <w:top w:val="single" w:sz="12" w:space="0" w:color="auto"/>
              <w:bottom w:val="single" w:sz="6" w:space="0" w:color="auto"/>
            </w:tcBorders>
          </w:tcPr>
          <w:p w14:paraId="4EEC9DE2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Style w:val="ab"/>
                <w:rFonts w:ascii="Arial Regular" w:hAnsi="Arial Regular" w:cs="Arial Regular"/>
                <w:color w:val="0F1115"/>
                <w:szCs w:val="20"/>
              </w:rPr>
              <w:t>Modification Result</w:t>
            </w:r>
            <w:r>
              <w:rPr>
                <w:rStyle w:val="apple-converted-space"/>
                <w:rFonts w:ascii="Arial Regular" w:hAnsi="Arial Regular" w:cs="Arial Regular"/>
                <w:b/>
                <w:bCs/>
                <w:color w:val="0F1115"/>
                <w:szCs w:val="20"/>
              </w:rPr>
              <w:t> </w:t>
            </w:r>
          </w:p>
        </w:tc>
      </w:tr>
      <w:tr w:rsidR="001D7923" w14:paraId="139EB062" w14:textId="77777777">
        <w:tc>
          <w:tcPr>
            <w:tcW w:w="2379" w:type="pct"/>
            <w:tcBorders>
              <w:top w:val="single" w:sz="6" w:space="0" w:color="auto"/>
            </w:tcBorders>
          </w:tcPr>
          <w:p w14:paraId="33E71C07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Q1.How many of your relatives or family members work in the healthcare-associated industry?</w:t>
            </w:r>
          </w:p>
        </w:tc>
        <w:tc>
          <w:tcPr>
            <w:tcW w:w="597" w:type="pct"/>
            <w:tcBorders>
              <w:top w:val="single" w:sz="6" w:space="0" w:color="auto"/>
            </w:tcBorders>
          </w:tcPr>
          <w:p w14:paraId="442B03EC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13</w:t>
            </w:r>
          </w:p>
        </w:tc>
        <w:tc>
          <w:tcPr>
            <w:tcW w:w="567" w:type="pct"/>
            <w:tcBorders>
              <w:top w:val="single" w:sz="6" w:space="0" w:color="auto"/>
            </w:tcBorders>
          </w:tcPr>
          <w:p w14:paraId="4142443C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Y</w:t>
            </w:r>
          </w:p>
        </w:tc>
        <w:tc>
          <w:tcPr>
            <w:tcW w:w="1455" w:type="pct"/>
            <w:tcBorders>
              <w:top w:val="single" w:sz="6" w:space="0" w:color="auto"/>
            </w:tcBorders>
          </w:tcPr>
          <w:p w14:paraId="264080EC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</w:p>
        </w:tc>
      </w:tr>
      <w:tr w:rsidR="001D7923" w14:paraId="08ACC514" w14:textId="77777777">
        <w:tc>
          <w:tcPr>
            <w:tcW w:w="2379" w:type="pct"/>
          </w:tcPr>
          <w:p w14:paraId="49E1607D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Q2.How many of your friends work in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the healthcare-associated industry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?</w:t>
            </w:r>
          </w:p>
        </w:tc>
        <w:tc>
          <w:tcPr>
            <w:tcW w:w="597" w:type="pct"/>
          </w:tcPr>
          <w:p w14:paraId="663F80C9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13</w:t>
            </w:r>
          </w:p>
        </w:tc>
        <w:tc>
          <w:tcPr>
            <w:tcW w:w="567" w:type="pct"/>
          </w:tcPr>
          <w:p w14:paraId="2D3C9602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08538F4A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</w:p>
        </w:tc>
      </w:tr>
      <w:tr w:rsidR="001D7923" w14:paraId="7203BE8A" w14:textId="77777777">
        <w:tc>
          <w:tcPr>
            <w:tcW w:w="2379" w:type="pct"/>
          </w:tcPr>
          <w:p w14:paraId="671156C5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 xml:space="preserve">Q3.How many of 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neighbors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work in the healthcare-associated industry?</w:t>
            </w:r>
          </w:p>
        </w:tc>
        <w:tc>
          <w:tcPr>
            <w:tcW w:w="597" w:type="pct"/>
          </w:tcPr>
          <w:p w14:paraId="1F3AC0D9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13</w:t>
            </w:r>
          </w:p>
        </w:tc>
        <w:tc>
          <w:tcPr>
            <w:tcW w:w="567" w:type="pct"/>
          </w:tcPr>
          <w:p w14:paraId="2C051349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Y</w:t>
            </w:r>
          </w:p>
        </w:tc>
        <w:tc>
          <w:tcPr>
            <w:tcW w:w="1455" w:type="pct"/>
          </w:tcPr>
          <w:p w14:paraId="59C191D0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</w:p>
        </w:tc>
      </w:tr>
      <w:tr w:rsidR="001D7923" w14:paraId="5B841934" w14:textId="77777777">
        <w:tc>
          <w:tcPr>
            <w:tcW w:w="2379" w:type="pct"/>
          </w:tcPr>
          <w:p w14:paraId="14B19624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Q4.You regularly interact with relatives or family members who work in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the healthcare-associated industry.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597" w:type="pct"/>
          </w:tcPr>
          <w:p w14:paraId="7BD9AD07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13</w:t>
            </w:r>
          </w:p>
        </w:tc>
        <w:tc>
          <w:tcPr>
            <w:tcW w:w="567" w:type="pct"/>
          </w:tcPr>
          <w:p w14:paraId="68CFF075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0C48AF92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You regularly interact with relatives or family members who work in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the healthcare-associated industry.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 (e.g., doctors, nurses, pharmacists, etc.)</w:t>
            </w:r>
          </w:p>
        </w:tc>
      </w:tr>
      <w:tr w:rsidR="001D7923" w14:paraId="7F258F13" w14:textId="77777777">
        <w:tc>
          <w:tcPr>
            <w:tcW w:w="2379" w:type="pct"/>
          </w:tcPr>
          <w:p w14:paraId="75C7BD53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Q5.You regularly interact with friends who work in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the healthcare-associated industry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.</w:t>
            </w:r>
          </w:p>
        </w:tc>
        <w:tc>
          <w:tcPr>
            <w:tcW w:w="597" w:type="pct"/>
          </w:tcPr>
          <w:p w14:paraId="0AB70667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12</w:t>
            </w:r>
          </w:p>
        </w:tc>
        <w:tc>
          <w:tcPr>
            <w:tcW w:w="567" w:type="pct"/>
          </w:tcPr>
          <w:p w14:paraId="2A7D4A74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239DFDFD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You regularly interact with friends who work in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the healthcare-associated industry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. (e.g., doctors, nurses, pharmacists, etc.)</w:t>
            </w:r>
          </w:p>
        </w:tc>
      </w:tr>
      <w:tr w:rsidR="001D7923" w14:paraId="0E83A9D5" w14:textId="77777777">
        <w:tc>
          <w:tcPr>
            <w:tcW w:w="2379" w:type="pct"/>
          </w:tcPr>
          <w:p w14:paraId="5EEEC6A2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Q6.You are in regular contact with neighbors who work in the healthcare industry.</w:t>
            </w:r>
          </w:p>
          <w:p w14:paraId="094722ED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Overall, how often have you attended the following events in the past six months?</w:t>
            </w:r>
          </w:p>
        </w:tc>
        <w:tc>
          <w:tcPr>
            <w:tcW w:w="597" w:type="pct"/>
          </w:tcPr>
          <w:p w14:paraId="09138B0F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567" w:type="pct"/>
          </w:tcPr>
          <w:p w14:paraId="4DCA7153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1455" w:type="pct"/>
          </w:tcPr>
          <w:p w14:paraId="6A6A63CD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You are in regular contact with neighbors who work in the healthcare industry. (e.g., doctors, nurses, pharmacists, etc.)</w:t>
            </w:r>
          </w:p>
        </w:tc>
      </w:tr>
      <w:tr w:rsidR="001D7923" w14:paraId="35FCAB5B" w14:textId="77777777">
        <w:tc>
          <w:tcPr>
            <w:tcW w:w="2379" w:type="pct"/>
          </w:tcPr>
          <w:p w14:paraId="6C171B9B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Q7. Participation in the activities of your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group</w:t>
            </w:r>
          </w:p>
        </w:tc>
        <w:tc>
          <w:tcPr>
            <w:tcW w:w="597" w:type="pct"/>
          </w:tcPr>
          <w:p w14:paraId="4D8AF13C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14</w:t>
            </w:r>
          </w:p>
        </w:tc>
        <w:tc>
          <w:tcPr>
            <w:tcW w:w="567" w:type="pct"/>
          </w:tcPr>
          <w:p w14:paraId="6655623C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74A69706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</w:p>
        </w:tc>
      </w:tr>
      <w:tr w:rsidR="001D7923" w14:paraId="2A2AF59C" w14:textId="77777777">
        <w:tc>
          <w:tcPr>
            <w:tcW w:w="2379" w:type="pct"/>
          </w:tcPr>
          <w:p w14:paraId="3946845F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Q8. Participation in the Communist Party of China or other democratic parties.</w:t>
            </w:r>
          </w:p>
        </w:tc>
        <w:tc>
          <w:tcPr>
            <w:tcW w:w="597" w:type="pct"/>
          </w:tcPr>
          <w:p w14:paraId="615100D5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9</w:t>
            </w:r>
          </w:p>
        </w:tc>
        <w:tc>
          <w:tcPr>
            <w:tcW w:w="567" w:type="pct"/>
          </w:tcPr>
          <w:p w14:paraId="7B99E0CA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N</w:t>
            </w:r>
          </w:p>
        </w:tc>
        <w:tc>
          <w:tcPr>
            <w:tcW w:w="1455" w:type="pct"/>
          </w:tcPr>
          <w:p w14:paraId="5951976C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</w:p>
        </w:tc>
      </w:tr>
      <w:tr w:rsidR="001D7923" w14:paraId="6BF236B3" w14:textId="77777777">
        <w:tc>
          <w:tcPr>
            <w:tcW w:w="2379" w:type="pct"/>
          </w:tcPr>
          <w:p w14:paraId="4D1D2050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lastRenderedPageBreak/>
              <w:t>Q9. Participation in a church or other religious activities.</w:t>
            </w:r>
          </w:p>
        </w:tc>
        <w:tc>
          <w:tcPr>
            <w:tcW w:w="597" w:type="pct"/>
          </w:tcPr>
          <w:p w14:paraId="716D7134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11</w:t>
            </w:r>
          </w:p>
        </w:tc>
        <w:tc>
          <w:tcPr>
            <w:tcW w:w="567" w:type="pct"/>
          </w:tcPr>
          <w:p w14:paraId="0E9CD76C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3201038E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</w:p>
        </w:tc>
      </w:tr>
      <w:tr w:rsidR="001D7923" w14:paraId="373C8B58" w14:textId="77777777">
        <w:tc>
          <w:tcPr>
            <w:tcW w:w="2379" w:type="pct"/>
          </w:tcPr>
          <w:p w14:paraId="4629623E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Q10. Participation in academic societies or trade associations</w:t>
            </w:r>
          </w:p>
        </w:tc>
        <w:tc>
          <w:tcPr>
            <w:tcW w:w="597" w:type="pct"/>
          </w:tcPr>
          <w:p w14:paraId="3CAAD00C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13</w:t>
            </w:r>
          </w:p>
        </w:tc>
        <w:tc>
          <w:tcPr>
            <w:tcW w:w="567" w:type="pct"/>
          </w:tcPr>
          <w:p w14:paraId="7FFC28EF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07BB4B18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</w:p>
        </w:tc>
      </w:tr>
      <w:tr w:rsidR="001D7923" w14:paraId="556A101B" w14:textId="77777777">
        <w:tc>
          <w:tcPr>
            <w:tcW w:w="2379" w:type="pct"/>
          </w:tcPr>
          <w:p w14:paraId="28BA8E94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Q11. Participation in fitness/sports activities  (e.g. square dancing, shadow boxing).</w:t>
            </w:r>
          </w:p>
        </w:tc>
        <w:tc>
          <w:tcPr>
            <w:tcW w:w="597" w:type="pct"/>
          </w:tcPr>
          <w:p w14:paraId="17FC94EA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14</w:t>
            </w:r>
          </w:p>
        </w:tc>
        <w:tc>
          <w:tcPr>
            <w:tcW w:w="567" w:type="pct"/>
          </w:tcPr>
          <w:p w14:paraId="4FE9A3FB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5144BF41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</w:p>
        </w:tc>
      </w:tr>
      <w:tr w:rsidR="001D7923" w14:paraId="2EAF8A5C" w14:textId="77777777">
        <w:tc>
          <w:tcPr>
            <w:tcW w:w="2379" w:type="pct"/>
          </w:tcPr>
          <w:p w14:paraId="60F8C070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Q12. Attendance at Community Council or Owners' Association</w:t>
            </w:r>
          </w:p>
        </w:tc>
        <w:tc>
          <w:tcPr>
            <w:tcW w:w="597" w:type="pct"/>
          </w:tcPr>
          <w:p w14:paraId="41FB605B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13</w:t>
            </w:r>
          </w:p>
        </w:tc>
        <w:tc>
          <w:tcPr>
            <w:tcW w:w="567" w:type="pct"/>
          </w:tcPr>
          <w:p w14:paraId="63AC4A77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63B1950A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</w:p>
        </w:tc>
      </w:tr>
      <w:tr w:rsidR="001D7923" w14:paraId="5FAE9B30" w14:textId="77777777">
        <w:tc>
          <w:tcPr>
            <w:tcW w:w="2379" w:type="pct"/>
          </w:tcPr>
          <w:p w14:paraId="1F5BAA37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  <w:t>Q13.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 You are in regular contact with residents in your community/village (meet/telephone/WeChat contact).</w:t>
            </w:r>
          </w:p>
        </w:tc>
        <w:tc>
          <w:tcPr>
            <w:tcW w:w="597" w:type="pct"/>
          </w:tcPr>
          <w:p w14:paraId="1A9DBBB3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val="de-DE"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val="de-DE" w:eastAsia="zh-CN"/>
              </w:rPr>
              <w:t>14</w:t>
            </w:r>
          </w:p>
        </w:tc>
        <w:tc>
          <w:tcPr>
            <w:tcW w:w="567" w:type="pct"/>
          </w:tcPr>
          <w:p w14:paraId="303692F4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  <w:t>Y</w:t>
            </w:r>
          </w:p>
        </w:tc>
        <w:tc>
          <w:tcPr>
            <w:tcW w:w="1455" w:type="pct"/>
          </w:tcPr>
          <w:p w14:paraId="38B054B6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Participation in classmate/hometown association activities.</w:t>
            </w:r>
          </w:p>
        </w:tc>
      </w:tr>
      <w:tr w:rsidR="001D7923" w14:paraId="413B16C5" w14:textId="77777777">
        <w:tc>
          <w:tcPr>
            <w:tcW w:w="2379" w:type="pct"/>
          </w:tcPr>
          <w:p w14:paraId="48846ECF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Q14.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  <w:t xml:space="preserve"> 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Participation in recreational/literary activities </w:t>
            </w:r>
          </w:p>
        </w:tc>
        <w:tc>
          <w:tcPr>
            <w:tcW w:w="597" w:type="pct"/>
          </w:tcPr>
          <w:p w14:paraId="1B9BC408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13</w:t>
            </w:r>
          </w:p>
        </w:tc>
        <w:tc>
          <w:tcPr>
            <w:tcW w:w="567" w:type="pct"/>
          </w:tcPr>
          <w:p w14:paraId="41BC2FA9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6B7D4E8B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</w:p>
        </w:tc>
      </w:tr>
      <w:tr w:rsidR="001D7923" w14:paraId="79874E83" w14:textId="77777777">
        <w:tc>
          <w:tcPr>
            <w:tcW w:w="2379" w:type="pct"/>
          </w:tcPr>
          <w:p w14:paraId="12E5492E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Q15. Participation in public service/voluntary activities organized by the community</w:t>
            </w:r>
          </w:p>
        </w:tc>
        <w:tc>
          <w:tcPr>
            <w:tcW w:w="597" w:type="pct"/>
          </w:tcPr>
          <w:p w14:paraId="01351360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14</w:t>
            </w:r>
          </w:p>
        </w:tc>
        <w:tc>
          <w:tcPr>
            <w:tcW w:w="567" w:type="pct"/>
          </w:tcPr>
          <w:p w14:paraId="6C34FD0C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47DCB7E3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Participation in public service/voluntary activities organized by the community </w:t>
            </w:r>
          </w:p>
        </w:tc>
      </w:tr>
      <w:tr w:rsidR="001D7923" w14:paraId="0CBD47B1" w14:textId="77777777">
        <w:tc>
          <w:tcPr>
            <w:tcW w:w="2379" w:type="pct"/>
          </w:tcPr>
          <w:p w14:paraId="56DBE9A1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Q16. Participated in health promotion activities conducted in your community/village </w:t>
            </w:r>
          </w:p>
        </w:tc>
        <w:tc>
          <w:tcPr>
            <w:tcW w:w="597" w:type="pct"/>
          </w:tcPr>
          <w:p w14:paraId="4D9EB0DC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9</w:t>
            </w:r>
          </w:p>
        </w:tc>
        <w:tc>
          <w:tcPr>
            <w:tcW w:w="567" w:type="pct"/>
          </w:tcPr>
          <w:p w14:paraId="5BF3CCED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N</w:t>
            </w:r>
          </w:p>
        </w:tc>
        <w:tc>
          <w:tcPr>
            <w:tcW w:w="1455" w:type="pct"/>
          </w:tcPr>
          <w:p w14:paraId="3309743E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</w:p>
        </w:tc>
      </w:tr>
      <w:tr w:rsidR="001D7923" w14:paraId="6A59FBF2" w14:textId="77777777">
        <w:tc>
          <w:tcPr>
            <w:tcW w:w="2379" w:type="pct"/>
          </w:tcPr>
          <w:p w14:paraId="54740A9F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Q17. You feel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 xml:space="preserve">that 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you can trust the majority of the residents in the community where you live.</w:t>
            </w:r>
          </w:p>
        </w:tc>
        <w:tc>
          <w:tcPr>
            <w:tcW w:w="597" w:type="pct"/>
          </w:tcPr>
          <w:p w14:paraId="02C84DE2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12</w:t>
            </w:r>
          </w:p>
        </w:tc>
        <w:tc>
          <w:tcPr>
            <w:tcW w:w="567" w:type="pct"/>
          </w:tcPr>
          <w:p w14:paraId="59607B97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65723B4E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</w:p>
        </w:tc>
      </w:tr>
      <w:tr w:rsidR="001D7923" w14:paraId="26053B13" w14:textId="77777777">
        <w:tc>
          <w:tcPr>
            <w:tcW w:w="2379" w:type="pct"/>
          </w:tcPr>
          <w:p w14:paraId="1923603D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val="de-DE"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  <w:t xml:space="preserve">Q18.You </w:t>
            </w:r>
            <w:proofErr w:type="spellStart"/>
            <w:r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  <w:t>feel</w:t>
            </w:r>
            <w:proofErr w:type="spellEnd"/>
            <w:r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  <w:t>that</w:t>
            </w:r>
            <w:proofErr w:type="spellEnd"/>
            <w:r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  <w:t xml:space="preserve"> </w:t>
            </w:r>
            <w:proofErr w:type="spellStart"/>
            <w:r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  <w:t>your</w:t>
            </w:r>
            <w:proofErr w:type="spellEnd"/>
            <w:r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  <w:t xml:space="preserve"> friend </w:t>
            </w:r>
            <w:proofErr w:type="spellStart"/>
            <w:r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  <w:t>could</w:t>
            </w:r>
            <w:proofErr w:type="spellEnd"/>
            <w:r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  <w:t xml:space="preserve"> be </w:t>
            </w:r>
            <w:proofErr w:type="spellStart"/>
            <w:r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  <w:t>trusted</w:t>
            </w:r>
            <w:proofErr w:type="spellEnd"/>
            <w:r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  <w:t>.</w:t>
            </w:r>
          </w:p>
        </w:tc>
        <w:tc>
          <w:tcPr>
            <w:tcW w:w="597" w:type="pct"/>
          </w:tcPr>
          <w:p w14:paraId="7D2FB828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val="de-DE"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val="de-DE" w:eastAsia="zh-CN"/>
              </w:rPr>
              <w:t>14</w:t>
            </w:r>
          </w:p>
        </w:tc>
        <w:tc>
          <w:tcPr>
            <w:tcW w:w="567" w:type="pct"/>
          </w:tcPr>
          <w:p w14:paraId="2AB8D8FC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  <w:t>Y</w:t>
            </w:r>
          </w:p>
        </w:tc>
        <w:tc>
          <w:tcPr>
            <w:tcW w:w="1455" w:type="pct"/>
          </w:tcPr>
          <w:p w14:paraId="1068F82B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</w:pPr>
          </w:p>
        </w:tc>
      </w:tr>
      <w:tr w:rsidR="001D7923" w14:paraId="264BB28C" w14:textId="77777777">
        <w:tc>
          <w:tcPr>
            <w:tcW w:w="2379" w:type="pct"/>
          </w:tcPr>
          <w:p w14:paraId="31B81D3F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Q19.You feel that your family could be trusted.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 xml:space="preserve"> </w:t>
            </w:r>
          </w:p>
        </w:tc>
        <w:tc>
          <w:tcPr>
            <w:tcW w:w="597" w:type="pct"/>
          </w:tcPr>
          <w:p w14:paraId="7F46CF74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14</w:t>
            </w:r>
          </w:p>
        </w:tc>
        <w:tc>
          <w:tcPr>
            <w:tcW w:w="567" w:type="pct"/>
          </w:tcPr>
          <w:p w14:paraId="5A917F9D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1AD98839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You feel that your family or relatives could be trusted.</w:t>
            </w:r>
          </w:p>
        </w:tc>
      </w:tr>
      <w:tr w:rsidR="001D7923" w14:paraId="6C4A7214" w14:textId="77777777">
        <w:tc>
          <w:tcPr>
            <w:tcW w:w="2379" w:type="pct"/>
          </w:tcPr>
          <w:p w14:paraId="410D7568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Q20.You feel that your relative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 xml:space="preserve">could 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be trusted.</w:t>
            </w:r>
          </w:p>
        </w:tc>
        <w:tc>
          <w:tcPr>
            <w:tcW w:w="597" w:type="pct"/>
          </w:tcPr>
          <w:p w14:paraId="3C5DFABC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10</w:t>
            </w:r>
          </w:p>
        </w:tc>
        <w:tc>
          <w:tcPr>
            <w:tcW w:w="567" w:type="pct"/>
          </w:tcPr>
          <w:p w14:paraId="7C68E3F9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N</w:t>
            </w:r>
          </w:p>
        </w:tc>
        <w:tc>
          <w:tcPr>
            <w:tcW w:w="1455" w:type="pct"/>
          </w:tcPr>
          <w:p w14:paraId="5EFEB3F4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</w:p>
        </w:tc>
      </w:tr>
      <w:tr w:rsidR="001D7923" w14:paraId="57AFD905" w14:textId="77777777">
        <w:tc>
          <w:tcPr>
            <w:tcW w:w="2379" w:type="pct"/>
          </w:tcPr>
          <w:p w14:paraId="7F074C51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Q21.You feel that your neighbors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 xml:space="preserve">could 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be trusted.</w:t>
            </w:r>
          </w:p>
        </w:tc>
        <w:tc>
          <w:tcPr>
            <w:tcW w:w="597" w:type="pct"/>
          </w:tcPr>
          <w:p w14:paraId="5607C493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14</w:t>
            </w:r>
          </w:p>
        </w:tc>
        <w:tc>
          <w:tcPr>
            <w:tcW w:w="567" w:type="pct"/>
          </w:tcPr>
          <w:p w14:paraId="030D0CB4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26AD0BF1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</w:p>
        </w:tc>
      </w:tr>
      <w:tr w:rsidR="001D7923" w14:paraId="3678528A" w14:textId="77777777">
        <w:tc>
          <w:tcPr>
            <w:tcW w:w="2379" w:type="pct"/>
          </w:tcPr>
          <w:p w14:paraId="102575B4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Q22.You feel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that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 the hospitals in your area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 xml:space="preserve">could 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be trusted.</w:t>
            </w:r>
          </w:p>
        </w:tc>
        <w:tc>
          <w:tcPr>
            <w:tcW w:w="597" w:type="pct"/>
          </w:tcPr>
          <w:p w14:paraId="0821288D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14</w:t>
            </w:r>
          </w:p>
        </w:tc>
        <w:tc>
          <w:tcPr>
            <w:tcW w:w="567" w:type="pct"/>
          </w:tcPr>
          <w:p w14:paraId="7B1D5880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2FD917F1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</w:p>
        </w:tc>
      </w:tr>
      <w:tr w:rsidR="001D7923" w14:paraId="1C063166" w14:textId="77777777">
        <w:trPr>
          <w:trHeight w:val="302"/>
        </w:trPr>
        <w:tc>
          <w:tcPr>
            <w:tcW w:w="2379" w:type="pct"/>
          </w:tcPr>
          <w:p w14:paraId="410357BE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Q23.You feel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 xml:space="preserve">that 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the doctor at your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community health center/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village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clinics could be trusted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.</w:t>
            </w:r>
          </w:p>
        </w:tc>
        <w:tc>
          <w:tcPr>
            <w:tcW w:w="597" w:type="pct"/>
          </w:tcPr>
          <w:p w14:paraId="3849E52C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14</w:t>
            </w:r>
          </w:p>
        </w:tc>
        <w:tc>
          <w:tcPr>
            <w:tcW w:w="567" w:type="pct"/>
          </w:tcPr>
          <w:p w14:paraId="05E997F6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6D777D13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</w:p>
        </w:tc>
      </w:tr>
      <w:tr w:rsidR="001D7923" w14:paraId="1FF8B3DE" w14:textId="77777777">
        <w:tc>
          <w:tcPr>
            <w:tcW w:w="2379" w:type="pct"/>
          </w:tcPr>
          <w:p w14:paraId="34A1D452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lastRenderedPageBreak/>
              <w:t xml:space="preserve">Q24.You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 xml:space="preserve">feel that 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people in Homeowners' Association or Village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 xml:space="preserve">Government Committee could 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be trusted.</w:t>
            </w:r>
          </w:p>
        </w:tc>
        <w:tc>
          <w:tcPr>
            <w:tcW w:w="597" w:type="pct"/>
          </w:tcPr>
          <w:p w14:paraId="3F5B2575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13</w:t>
            </w:r>
          </w:p>
        </w:tc>
        <w:tc>
          <w:tcPr>
            <w:tcW w:w="567" w:type="pct"/>
          </w:tcPr>
          <w:p w14:paraId="26B8C0EA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18CD8875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You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 xml:space="preserve">feel that 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the competence of the community council/village health coach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 xml:space="preserve"> could 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be trusted.</w:t>
            </w:r>
          </w:p>
        </w:tc>
      </w:tr>
      <w:tr w:rsidR="001D7923" w14:paraId="72ED1C80" w14:textId="77777777">
        <w:tc>
          <w:tcPr>
            <w:tcW w:w="2379" w:type="pct"/>
          </w:tcPr>
          <w:p w14:paraId="23190A71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Q25. When you are down, someone would comfort you</w:t>
            </w:r>
          </w:p>
          <w:p w14:paraId="12B24CC6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</w:p>
        </w:tc>
        <w:tc>
          <w:tcPr>
            <w:tcW w:w="597" w:type="pct"/>
          </w:tcPr>
          <w:p w14:paraId="5D37F27D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13</w:t>
            </w:r>
          </w:p>
        </w:tc>
        <w:tc>
          <w:tcPr>
            <w:tcW w:w="567" w:type="pct"/>
          </w:tcPr>
          <w:p w14:paraId="465E85D8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3341808B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</w:p>
        </w:tc>
      </w:tr>
      <w:tr w:rsidR="001D7923" w14:paraId="7658CEE3" w14:textId="77777777">
        <w:tc>
          <w:tcPr>
            <w:tcW w:w="2379" w:type="pct"/>
          </w:tcPr>
          <w:p w14:paraId="0D6B49B2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Q26. When you have a problem with a family member, someone would listen to you.</w:t>
            </w:r>
          </w:p>
        </w:tc>
        <w:tc>
          <w:tcPr>
            <w:tcW w:w="597" w:type="pct"/>
          </w:tcPr>
          <w:p w14:paraId="67F6FA6B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13</w:t>
            </w:r>
          </w:p>
        </w:tc>
        <w:tc>
          <w:tcPr>
            <w:tcW w:w="567" w:type="pct"/>
          </w:tcPr>
          <w:p w14:paraId="08F1C306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3DD38317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</w:p>
        </w:tc>
      </w:tr>
      <w:tr w:rsidR="001D7923" w14:paraId="31867EDA" w14:textId="77777777">
        <w:tc>
          <w:tcPr>
            <w:tcW w:w="2379" w:type="pct"/>
          </w:tcPr>
          <w:p w14:paraId="4805C9E2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Q27. When you have a happy event, you will share it with someone.</w:t>
            </w:r>
          </w:p>
        </w:tc>
        <w:tc>
          <w:tcPr>
            <w:tcW w:w="597" w:type="pct"/>
          </w:tcPr>
          <w:p w14:paraId="211EC0D7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12</w:t>
            </w:r>
          </w:p>
        </w:tc>
        <w:tc>
          <w:tcPr>
            <w:tcW w:w="567" w:type="pct"/>
          </w:tcPr>
          <w:p w14:paraId="33D8B480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1B91556A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</w:p>
        </w:tc>
      </w:tr>
      <w:tr w:rsidR="001D7923" w14:paraId="03757D5A" w14:textId="77777777">
        <w:tc>
          <w:tcPr>
            <w:tcW w:w="2379" w:type="pct"/>
          </w:tcPr>
          <w:p w14:paraId="0FBD45A5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Q28. When you are sick and need help,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some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one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 xml:space="preserve">would 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look after you for at least a week</w:t>
            </w:r>
          </w:p>
        </w:tc>
        <w:tc>
          <w:tcPr>
            <w:tcW w:w="597" w:type="pct"/>
          </w:tcPr>
          <w:p w14:paraId="6B257340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14</w:t>
            </w:r>
          </w:p>
        </w:tc>
        <w:tc>
          <w:tcPr>
            <w:tcW w:w="567" w:type="pct"/>
          </w:tcPr>
          <w:p w14:paraId="16C353D1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5E732C40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</w:p>
        </w:tc>
      </w:tr>
      <w:tr w:rsidR="001D7923" w14:paraId="287F8DFF" w14:textId="77777777">
        <w:tc>
          <w:tcPr>
            <w:tcW w:w="2379" w:type="pct"/>
          </w:tcPr>
          <w:p w14:paraId="4D56A0F7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Q29. When you're sick and need a lot of money,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s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omeone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would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 lend it to you.</w:t>
            </w:r>
          </w:p>
        </w:tc>
        <w:tc>
          <w:tcPr>
            <w:tcW w:w="597" w:type="pct"/>
          </w:tcPr>
          <w:p w14:paraId="0F69F136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12</w:t>
            </w:r>
          </w:p>
        </w:tc>
        <w:tc>
          <w:tcPr>
            <w:tcW w:w="567" w:type="pct"/>
          </w:tcPr>
          <w:p w14:paraId="6E57510C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26CD2E8D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</w:p>
        </w:tc>
      </w:tr>
      <w:tr w:rsidR="001D7923" w14:paraId="2F88509B" w14:textId="77777777">
        <w:tc>
          <w:tcPr>
            <w:tcW w:w="2379" w:type="pct"/>
          </w:tcPr>
          <w:p w14:paraId="40774102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Q30.The community/village residents will lend it to you when you lack something in your home and need to borrow.</w:t>
            </w:r>
          </w:p>
        </w:tc>
        <w:tc>
          <w:tcPr>
            <w:tcW w:w="597" w:type="pct"/>
          </w:tcPr>
          <w:p w14:paraId="3A05CD9B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14</w:t>
            </w:r>
          </w:p>
        </w:tc>
        <w:tc>
          <w:tcPr>
            <w:tcW w:w="567" w:type="pct"/>
          </w:tcPr>
          <w:p w14:paraId="0BAD9205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1CC79413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When there is a temporary shortage of medicines and masks in your home, someone will provide them to you.</w:t>
            </w:r>
          </w:p>
        </w:tc>
      </w:tr>
      <w:tr w:rsidR="001D7923" w14:paraId="15B94366" w14:textId="77777777">
        <w:tc>
          <w:tcPr>
            <w:tcW w:w="2379" w:type="pct"/>
          </w:tcPr>
          <w:p w14:paraId="1B890A86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Q31.The community/village residents share their knowledge of health, wellness or nutrition with each other.</w:t>
            </w:r>
          </w:p>
        </w:tc>
        <w:tc>
          <w:tcPr>
            <w:tcW w:w="597" w:type="pct"/>
          </w:tcPr>
          <w:p w14:paraId="736583B4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14</w:t>
            </w:r>
          </w:p>
        </w:tc>
        <w:tc>
          <w:tcPr>
            <w:tcW w:w="567" w:type="pct"/>
          </w:tcPr>
          <w:p w14:paraId="187A861B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2F777B13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</w:p>
        </w:tc>
      </w:tr>
      <w:tr w:rsidR="001D7923" w14:paraId="412200AA" w14:textId="77777777">
        <w:tc>
          <w:tcPr>
            <w:tcW w:w="2379" w:type="pct"/>
          </w:tcPr>
          <w:p w14:paraId="7F5B5C12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Q32.You and your community/village residents inform each other, when the new health policies/elderly rights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 xml:space="preserve"> are launched.</w:t>
            </w:r>
          </w:p>
        </w:tc>
        <w:tc>
          <w:tcPr>
            <w:tcW w:w="597" w:type="pct"/>
          </w:tcPr>
          <w:p w14:paraId="6EE80B55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14</w:t>
            </w:r>
          </w:p>
        </w:tc>
        <w:tc>
          <w:tcPr>
            <w:tcW w:w="567" w:type="pct"/>
          </w:tcPr>
          <w:p w14:paraId="5707B231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5D4BD472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</w:p>
        </w:tc>
      </w:tr>
      <w:tr w:rsidR="001D7923" w14:paraId="0F1CAC70" w14:textId="77777777">
        <w:tc>
          <w:tcPr>
            <w:tcW w:w="2379" w:type="pct"/>
          </w:tcPr>
          <w:p w14:paraId="50805F23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Q33.The community/village residents will be able to give you some experience or advice, when you have a health problem and need to seek medical attention.</w:t>
            </w:r>
          </w:p>
        </w:tc>
        <w:tc>
          <w:tcPr>
            <w:tcW w:w="597" w:type="pct"/>
          </w:tcPr>
          <w:p w14:paraId="67CE9256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14</w:t>
            </w:r>
          </w:p>
        </w:tc>
        <w:tc>
          <w:tcPr>
            <w:tcW w:w="567" w:type="pct"/>
          </w:tcPr>
          <w:p w14:paraId="7AD0D829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  <w:tc>
          <w:tcPr>
            <w:tcW w:w="1455" w:type="pct"/>
          </w:tcPr>
          <w:p w14:paraId="3901A4D1" w14:textId="77777777" w:rsidR="001D7923" w:rsidRDefault="001D7923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</w:p>
        </w:tc>
      </w:tr>
    </w:tbl>
    <w:p w14:paraId="5A0FF53D" w14:textId="77777777" w:rsidR="001D7923" w:rsidRDefault="001D7923">
      <w:pPr>
        <w:widowControl/>
        <w:spacing w:line="360" w:lineRule="auto"/>
        <w:rPr>
          <w:rFonts w:ascii="Arial Regular" w:eastAsia="SimSun" w:hAnsi="Arial Regular" w:cs="Arial Regular"/>
          <w:sz w:val="24"/>
          <w:szCs w:val="24"/>
          <w:shd w:val="clear" w:color="auto" w:fill="FFFFFF"/>
        </w:rPr>
        <w:sectPr w:rsidR="001D7923">
          <w:pgSz w:w="16840" w:h="11900" w:orient="landscape"/>
          <w:pgMar w:top="1803" w:right="1440" w:bottom="1803" w:left="1440" w:header="851" w:footer="992" w:gutter="0"/>
          <w:cols w:space="0"/>
          <w:docGrid w:type="lines" w:linePitch="331"/>
        </w:sectPr>
      </w:pPr>
    </w:p>
    <w:p w14:paraId="314019F9" w14:textId="77777777" w:rsidR="001D7923" w:rsidRDefault="00000000">
      <w:pPr>
        <w:pStyle w:val="MDPI31text"/>
        <w:spacing w:line="360" w:lineRule="auto"/>
        <w:ind w:firstLine="0"/>
        <w:rPr>
          <w:rFonts w:ascii="Arial Regular" w:eastAsia="SimSun" w:hAnsi="Arial Regular" w:cs="Arial Regular"/>
          <w:b/>
          <w:bCs/>
          <w:sz w:val="32"/>
          <w:szCs w:val="32"/>
          <w:lang w:eastAsia="zh-CN"/>
        </w:rPr>
      </w:pPr>
      <w:r>
        <w:rPr>
          <w:rFonts w:ascii="Arial Regular" w:hAnsi="Arial Regular" w:cs="Arial Regular"/>
          <w:b/>
          <w:bCs/>
          <w:sz w:val="32"/>
          <w:szCs w:val="32"/>
        </w:rPr>
        <w:lastRenderedPageBreak/>
        <w:t>Appendix</w:t>
      </w:r>
      <w:r>
        <w:rPr>
          <w:rFonts w:ascii="Arial Regular" w:eastAsia="SimSun" w:hAnsi="Arial Regular" w:cs="Arial Regular"/>
          <w:b/>
          <w:bCs/>
          <w:sz w:val="32"/>
          <w:szCs w:val="32"/>
          <w:lang w:eastAsia="zh-CN"/>
        </w:rPr>
        <w:t>5</w:t>
      </w:r>
      <w:r>
        <w:rPr>
          <w:rFonts w:ascii="Arial Regular" w:eastAsia="SimSun" w:hAnsi="Arial Regular" w:cs="Arial Regular"/>
          <w:b/>
          <w:bCs/>
          <w:sz w:val="32"/>
          <w:szCs w:val="32"/>
        </w:rPr>
        <w:t xml:space="preserve">: </w:t>
      </w:r>
      <w:r>
        <w:rPr>
          <w:rFonts w:ascii="Arial Regular" w:eastAsia="SimSun" w:hAnsi="Arial Regular" w:cs="Arial Regular"/>
          <w:b/>
          <w:bCs/>
          <w:sz w:val="32"/>
          <w:szCs w:val="32"/>
          <w:lang w:eastAsia="zh-CN"/>
        </w:rPr>
        <w:t xml:space="preserve">The Second Expert Consultation </w:t>
      </w:r>
    </w:p>
    <w:p w14:paraId="0331461E" w14:textId="77777777" w:rsidR="001D7923" w:rsidRDefault="00000000">
      <w:pPr>
        <w:pStyle w:val="MDPI31text"/>
        <w:spacing w:line="360" w:lineRule="auto"/>
        <w:ind w:firstLine="0"/>
        <w:rPr>
          <w:rFonts w:ascii="Arial Regular" w:eastAsia="SimSun" w:hAnsi="Arial Regular" w:cs="Arial Regular"/>
          <w:b/>
          <w:bCs/>
          <w:sz w:val="32"/>
          <w:szCs w:val="32"/>
        </w:rPr>
      </w:pPr>
      <w:r>
        <w:rPr>
          <w:rFonts w:ascii="Arial Regular" w:eastAsia="SimSun" w:hAnsi="Arial Regular" w:cs="Arial Regular"/>
          <w:b/>
          <w:bCs/>
          <w:sz w:val="32"/>
          <w:szCs w:val="32"/>
          <w:lang w:eastAsia="zh-CN"/>
        </w:rPr>
        <w:t xml:space="preserve">1.Questionnaire </w:t>
      </w:r>
    </w:p>
    <w:p w14:paraId="145BAC84" w14:textId="77777777" w:rsidR="001D7923" w:rsidRDefault="00000000">
      <w:pPr>
        <w:widowControl/>
        <w:spacing w:line="360" w:lineRule="auto"/>
        <w:rPr>
          <w:rFonts w:ascii="Arial Regular" w:eastAsia="SimSun" w:hAnsi="Arial Regular" w:cs="Arial Regular"/>
          <w:sz w:val="24"/>
          <w:szCs w:val="24"/>
          <w:shd w:val="clear" w:color="auto" w:fill="FFFFFF"/>
        </w:rPr>
      </w:pPr>
      <w:r>
        <w:rPr>
          <w:rFonts w:ascii="Arial Regular" w:eastAsia="Segoe UI" w:hAnsi="Arial Regular" w:cs="Arial Regular"/>
          <w:sz w:val="24"/>
          <w:szCs w:val="24"/>
          <w:shd w:val="clear" w:color="auto" w:fill="FFFFFF"/>
        </w:rPr>
        <w:t>Distinguished Professor</w:t>
      </w:r>
      <w:r>
        <w:rPr>
          <w:rFonts w:ascii="Arial Regular" w:eastAsia="SimSun" w:hAnsi="Arial Regular" w:cs="Arial Regular"/>
          <w:sz w:val="24"/>
          <w:szCs w:val="24"/>
          <w:shd w:val="clear" w:color="auto" w:fill="FFFFFF"/>
        </w:rPr>
        <w:t>:</w:t>
      </w:r>
    </w:p>
    <w:p w14:paraId="1BF5FF9A" w14:textId="77777777" w:rsidR="001D7923" w:rsidRDefault="00000000">
      <w:pPr>
        <w:outlineLvl w:val="0"/>
        <w:rPr>
          <w:rFonts w:ascii="Arial Regular" w:hAnsi="Arial Regular" w:cs="Arial Regular"/>
          <w:bCs/>
          <w:color w:val="000000" w:themeColor="text1"/>
          <w:sz w:val="24"/>
          <w:szCs w:val="24"/>
        </w:rPr>
      </w:pPr>
      <w:r>
        <w:rPr>
          <w:rFonts w:ascii="Arial Regular" w:eastAsia="Segoe UI" w:hAnsi="Arial Regular" w:cs="Arial Regular"/>
          <w:sz w:val="24"/>
          <w:szCs w:val="24"/>
          <w:shd w:val="clear" w:color="auto" w:fill="FFFFFF"/>
        </w:rPr>
        <w:t xml:space="preserve">Thank you for taking the time to participate in this expert consultation. We are most grateful for your support! </w:t>
      </w:r>
      <w:r>
        <w:rPr>
          <w:rFonts w:ascii="Arial Regular" w:hAnsi="Arial Regular" w:cs="Arial Regular"/>
          <w:bCs/>
          <w:color w:val="000000" w:themeColor="text1"/>
          <w:sz w:val="24"/>
          <w:szCs w:val="24"/>
        </w:rPr>
        <w:t xml:space="preserve">Please check (√) in the box that corresponds to your answer. </w:t>
      </w:r>
    </w:p>
    <w:p w14:paraId="475B718A" w14:textId="77777777" w:rsidR="001D7923" w:rsidRDefault="001D7923">
      <w:pPr>
        <w:outlineLvl w:val="0"/>
        <w:rPr>
          <w:rFonts w:ascii="Arial Regular" w:hAnsi="Arial Regular" w:cs="Arial Regular"/>
          <w:bCs/>
          <w:color w:val="000000" w:themeColor="text1"/>
          <w:sz w:val="24"/>
          <w:szCs w:val="24"/>
        </w:rPr>
      </w:pPr>
    </w:p>
    <w:p w14:paraId="1A1F969F" w14:textId="77777777" w:rsidR="001D7923" w:rsidRDefault="00000000">
      <w:pPr>
        <w:pStyle w:val="MDPI31text"/>
        <w:spacing w:line="360" w:lineRule="auto"/>
        <w:ind w:firstLine="0"/>
        <w:rPr>
          <w:rFonts w:ascii="Arial Regular" w:eastAsia="Segoe UI" w:hAnsi="Arial Regular" w:cs="Arial Regular"/>
          <w:b/>
          <w:bCs/>
          <w:sz w:val="24"/>
          <w:szCs w:val="24"/>
          <w:shd w:val="clear" w:color="auto" w:fill="FFFFFF"/>
          <w:lang w:eastAsia="zh-CN"/>
        </w:rPr>
      </w:pPr>
      <w:r>
        <w:rPr>
          <w:rFonts w:ascii="Arial Regular" w:eastAsia="Segoe UI" w:hAnsi="Arial Regular" w:cs="Arial Regular"/>
          <w:b/>
          <w:bCs/>
          <w:sz w:val="24"/>
          <w:szCs w:val="24"/>
          <w:shd w:val="clear" w:color="auto" w:fill="FFFFFF"/>
          <w:lang w:eastAsia="zh-CN"/>
        </w:rPr>
        <w:t xml:space="preserve">First part: </w:t>
      </w:r>
    </w:p>
    <w:p w14:paraId="48E22349" w14:textId="77777777" w:rsidR="001D7923" w:rsidRDefault="00000000">
      <w:pPr>
        <w:widowControl/>
        <w:contextualSpacing/>
        <w:rPr>
          <w:rFonts w:ascii="Arial Regular" w:hAnsi="Arial Regular" w:cs="Arial Regular"/>
          <w:bCs/>
          <w:color w:val="000000" w:themeColor="text1"/>
          <w:sz w:val="20"/>
          <w:szCs w:val="20"/>
        </w:rPr>
      </w:pPr>
      <w:r>
        <w:rPr>
          <w:rFonts w:ascii="Arial Regular" w:hAnsi="Arial Regular" w:cs="Arial Regular"/>
          <w:bCs/>
          <w:color w:val="000000" w:themeColor="text1"/>
          <w:sz w:val="20"/>
          <w:szCs w:val="20"/>
        </w:rPr>
        <w:t xml:space="preserve">1. Gender: </w:t>
      </w:r>
      <w:sdt>
        <w:sdtPr>
          <w:rPr>
            <w:rFonts w:ascii="Arial Regular" w:hAnsi="Arial Regular" w:cs="Arial Regular"/>
            <w:sz w:val="20"/>
            <w:szCs w:val="20"/>
          </w:rPr>
          <w:id w:val="191978134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bCs/>
          <w:color w:val="000000" w:themeColor="text1"/>
          <w:sz w:val="20"/>
          <w:szCs w:val="20"/>
        </w:rPr>
        <w:t>Male</w:t>
      </w:r>
      <w:r>
        <w:rPr>
          <w:rFonts w:ascii="Arial Regular" w:hAnsi="Arial Regular" w:cs="Arial Regular"/>
          <w:bCs/>
          <w:color w:val="000000" w:themeColor="text1"/>
          <w:sz w:val="20"/>
          <w:szCs w:val="20"/>
        </w:rPr>
        <w:tab/>
      </w:r>
      <w:r>
        <w:rPr>
          <w:rFonts w:ascii="Arial Regular" w:hAnsi="Arial Regular" w:cs="Arial Regular"/>
          <w:bCs/>
          <w:color w:val="000000" w:themeColor="text1"/>
          <w:sz w:val="20"/>
          <w:szCs w:val="20"/>
        </w:rPr>
        <w:tab/>
      </w:r>
      <w:sdt>
        <w:sdtPr>
          <w:rPr>
            <w:rFonts w:ascii="Arial Regular" w:hAnsi="Arial Regular" w:cs="Arial Regular"/>
            <w:sz w:val="20"/>
            <w:szCs w:val="20"/>
          </w:rPr>
          <w:id w:val="56060344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hAnsi="Arial Regular" w:cs="Arial Regular"/>
          <w:bCs/>
          <w:color w:val="000000" w:themeColor="text1"/>
          <w:sz w:val="20"/>
          <w:szCs w:val="20"/>
        </w:rPr>
        <w:t xml:space="preserve">Female </w:t>
      </w:r>
    </w:p>
    <w:p w14:paraId="267072F9" w14:textId="77777777" w:rsidR="001D7923" w:rsidRDefault="00000000">
      <w:pPr>
        <w:widowControl/>
        <w:contextualSpacing/>
        <w:rPr>
          <w:rFonts w:ascii="Arial Regular" w:hAnsi="Arial Regular" w:cs="Arial Regular"/>
          <w:bCs/>
          <w:color w:val="000000" w:themeColor="text1"/>
          <w:sz w:val="20"/>
          <w:szCs w:val="20"/>
        </w:rPr>
      </w:pPr>
      <w:r>
        <w:rPr>
          <w:rFonts w:ascii="Arial Regular" w:hAnsi="Arial Regular" w:cs="Arial Regular"/>
          <w:bCs/>
          <w:color w:val="000000" w:themeColor="text1"/>
          <w:sz w:val="20"/>
          <w:szCs w:val="20"/>
        </w:rPr>
        <w:t>2. Age (in years): _____________</w:t>
      </w:r>
    </w:p>
    <w:p w14:paraId="42F790ED" w14:textId="77777777" w:rsidR="001D7923" w:rsidRDefault="00000000">
      <w:pPr>
        <w:widowControl/>
        <w:contextualSpacing/>
        <w:rPr>
          <w:rFonts w:ascii="Arial Regular" w:hAnsi="Arial Regular" w:cs="Arial Regular"/>
          <w:bCs/>
          <w:color w:val="000000" w:themeColor="text1"/>
          <w:sz w:val="20"/>
          <w:szCs w:val="20"/>
        </w:rPr>
      </w:pPr>
      <w:r>
        <w:rPr>
          <w:rFonts w:ascii="Arial Regular" w:hAnsi="Arial Regular" w:cs="Arial Regular"/>
          <w:bCs/>
          <w:color w:val="000000" w:themeColor="text1"/>
          <w:sz w:val="20"/>
          <w:szCs w:val="20"/>
        </w:rPr>
        <w:t>3. What is your highest level of education?</w:t>
      </w:r>
    </w:p>
    <w:p w14:paraId="2E7F9F1A" w14:textId="77777777" w:rsidR="001D7923" w:rsidRDefault="00000000">
      <w:pPr>
        <w:rPr>
          <w:rFonts w:ascii="Arial Regular" w:hAnsi="Arial Regular" w:cs="Arial Regular"/>
          <w:bCs/>
          <w:color w:val="000000" w:themeColor="text1"/>
          <w:sz w:val="20"/>
          <w:szCs w:val="20"/>
        </w:rPr>
      </w:pPr>
      <w:sdt>
        <w:sdtPr>
          <w:rPr>
            <w:rFonts w:ascii="Arial Regular" w:hAnsi="Arial Regular" w:cs="Arial Regular"/>
            <w:sz w:val="20"/>
            <w:szCs w:val="20"/>
          </w:rPr>
          <w:id w:val="253859153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  <w:r>
            <w:rPr>
              <w:rFonts w:ascii="Arial Regular" w:hAnsi="Arial Regular" w:cs="Arial Regular"/>
              <w:sz w:val="20"/>
              <w:szCs w:val="20"/>
            </w:rPr>
            <w:t>Docto</w:t>
          </w:r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 xml:space="preserve">r </w:t>
          </w:r>
        </w:sdtContent>
      </w:sdt>
      <w:r>
        <w:rPr>
          <w:rFonts w:ascii="Arial Regular" w:hAnsi="Arial Regular" w:cs="Arial Regular"/>
          <w:bCs/>
          <w:color w:val="000000" w:themeColor="text1"/>
          <w:sz w:val="20"/>
          <w:szCs w:val="20"/>
        </w:rPr>
        <w:t xml:space="preserve">   </w:t>
      </w:r>
      <w:sdt>
        <w:sdtPr>
          <w:rPr>
            <w:rFonts w:ascii="Arial Regular" w:hAnsi="Arial Regular" w:cs="Arial Regular"/>
            <w:sz w:val="20"/>
            <w:szCs w:val="20"/>
          </w:rPr>
          <w:id w:val="42641160"/>
        </w:sdtPr>
        <w:sdtEndPr>
          <w:rPr>
            <w:rFonts w:eastAsia="MS Gothic"/>
            <w:bCs/>
            <w:color w:val="000000" w:themeColor="text1"/>
          </w:rPr>
        </w:sdtEnd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  <w:r>
            <w:rPr>
              <w:rFonts w:ascii="Arial Regular" w:hAnsi="Arial Regular" w:cs="Arial Regular"/>
              <w:sz w:val="20"/>
              <w:szCs w:val="20"/>
            </w:rPr>
            <w:t>Maste</w:t>
          </w:r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 xml:space="preserve">r </w:t>
          </w:r>
          <w:sdt>
            <w:sdtPr>
              <w:rPr>
                <w:rFonts w:ascii="Arial Regular" w:hAnsi="Arial Regular" w:cs="Arial Regular"/>
                <w:bCs/>
                <w:color w:val="000000" w:themeColor="text1"/>
                <w:sz w:val="20"/>
                <w:szCs w:val="20"/>
              </w:rPr>
              <w:id w:val="708261529"/>
              <w:showingPlcHdr/>
            </w:sdtPr>
            <w:sdtContent>
              <w:r>
                <w:rPr>
                  <w:rFonts w:ascii="Arial Regular" w:hAnsi="Arial Regular" w:cs="Arial Regular"/>
                  <w:bCs/>
                  <w:color w:val="000000" w:themeColor="text1"/>
                  <w:sz w:val="20"/>
                  <w:szCs w:val="20"/>
                </w:rPr>
                <w:t xml:space="preserve">     </w:t>
              </w:r>
            </w:sdtContent>
          </w:sdt>
          <w:r>
            <w:rPr>
              <w:rFonts w:ascii="Arial Regular" w:hAnsi="Arial Regular" w:cs="Arial Regular"/>
              <w:bCs/>
              <w:color w:val="000000" w:themeColor="text1"/>
              <w:sz w:val="20"/>
              <w:szCs w:val="20"/>
            </w:rPr>
            <w:t xml:space="preserve"> </w:t>
          </w:r>
        </w:sdtContent>
      </w:sdt>
    </w:p>
    <w:p w14:paraId="71077B77" w14:textId="77777777" w:rsidR="001D7923" w:rsidRDefault="00000000">
      <w:pPr>
        <w:pStyle w:val="MDPI31text"/>
        <w:spacing w:line="240" w:lineRule="auto"/>
        <w:ind w:firstLine="0"/>
        <w:rPr>
          <w:rFonts w:ascii="Arial Regular" w:eastAsiaTheme="minorEastAsia" w:hAnsi="Arial Regular" w:cs="Arial Regular"/>
          <w:snapToGrid/>
          <w:szCs w:val="20"/>
          <w:lang w:eastAsia="zh-CN" w:bidi="ar-SA"/>
        </w:rPr>
      </w:pPr>
      <w:r>
        <w:rPr>
          <w:rFonts w:ascii="Arial Regular" w:eastAsiaTheme="minorEastAsia" w:hAnsi="Arial Regular" w:cs="Arial Regular"/>
          <w:snapToGrid/>
          <w:szCs w:val="20"/>
          <w:lang w:eastAsia="zh-CN" w:bidi="ar-SA"/>
        </w:rPr>
        <w:t>4. Working years</w:t>
      </w:r>
      <w:r>
        <w:rPr>
          <w:rFonts w:ascii="Arial Regular" w:hAnsi="Arial Regular" w:cs="Arial Regular"/>
          <w:bCs/>
          <w:color w:val="000000" w:themeColor="text1"/>
          <w:szCs w:val="20"/>
        </w:rPr>
        <w:t>: _____________</w:t>
      </w:r>
    </w:p>
    <w:p w14:paraId="471867F6" w14:textId="77777777" w:rsidR="001D7923" w:rsidRDefault="00000000">
      <w:pPr>
        <w:pStyle w:val="MDPI31text"/>
        <w:spacing w:line="240" w:lineRule="auto"/>
        <w:ind w:firstLine="0"/>
        <w:rPr>
          <w:rFonts w:ascii="Arial Regular" w:eastAsiaTheme="minorEastAsia" w:hAnsi="Arial Regular" w:cs="Arial Regular"/>
          <w:snapToGrid/>
          <w:szCs w:val="20"/>
          <w:lang w:eastAsia="zh-CN" w:bidi="ar-SA"/>
        </w:rPr>
      </w:pPr>
      <w:r>
        <w:rPr>
          <w:rFonts w:ascii="Arial Regular" w:eastAsiaTheme="minorEastAsia" w:hAnsi="Arial Regular" w:cs="Arial Regular"/>
          <w:snapToGrid/>
          <w:szCs w:val="20"/>
          <w:lang w:eastAsia="zh-CN" w:bidi="ar-SA"/>
        </w:rPr>
        <w:t xml:space="preserve">5. What is your </w:t>
      </w:r>
      <w:r>
        <w:rPr>
          <w:rFonts w:ascii="Arial Regular" w:hAnsi="Arial Regular" w:cs="Arial Regular"/>
          <w:szCs w:val="20"/>
        </w:rPr>
        <w:t>Profession title?</w:t>
      </w:r>
    </w:p>
    <w:p w14:paraId="0E591938" w14:textId="77777777" w:rsidR="001D7923" w:rsidRDefault="00000000">
      <w:pPr>
        <w:pStyle w:val="MDPI31text"/>
        <w:spacing w:line="240" w:lineRule="auto"/>
        <w:ind w:firstLine="0"/>
        <w:rPr>
          <w:rFonts w:ascii="Arial Regular" w:eastAsiaTheme="minorEastAsia" w:hAnsi="Arial Regular" w:cs="Arial Regular"/>
          <w:snapToGrid/>
          <w:szCs w:val="20"/>
          <w:lang w:eastAsia="zh-CN" w:bidi="ar-SA"/>
        </w:rPr>
      </w:pPr>
      <w:sdt>
        <w:sdtPr>
          <w:rPr>
            <w:rFonts w:ascii="Arial Regular" w:hAnsi="Arial Regular" w:cs="Arial Regular"/>
            <w:szCs w:val="20"/>
          </w:rPr>
          <w:id w:val="203416600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Cs w:val="20"/>
            </w:rPr>
            <w:t>☐</w:t>
          </w:r>
        </w:sdtContent>
      </w:sdt>
      <w:r>
        <w:rPr>
          <w:rFonts w:ascii="Arial Regular" w:eastAsiaTheme="minorEastAsia" w:hAnsi="Arial Regular" w:cs="Arial Regular"/>
          <w:snapToGrid/>
          <w:szCs w:val="20"/>
          <w:lang w:eastAsia="zh-CN" w:bidi="ar-SA"/>
        </w:rPr>
        <w:t xml:space="preserve"> Senior </w:t>
      </w:r>
      <w:sdt>
        <w:sdtPr>
          <w:rPr>
            <w:rFonts w:ascii="Arial Regular" w:hAnsi="Arial Regular" w:cs="Arial Regular"/>
            <w:szCs w:val="20"/>
          </w:rPr>
          <w:id w:val="28830176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Cs w:val="20"/>
            </w:rPr>
            <w:t>☐</w:t>
          </w:r>
        </w:sdtContent>
      </w:sdt>
      <w:r>
        <w:rPr>
          <w:rFonts w:ascii="Arial Regular" w:hAnsi="Arial Regular" w:cs="Arial Regular"/>
          <w:szCs w:val="20"/>
        </w:rPr>
        <w:t xml:space="preserve"> Vice-high</w:t>
      </w:r>
      <w:r>
        <w:rPr>
          <w:rFonts w:ascii="Arial Regular" w:eastAsiaTheme="minorEastAsia" w:hAnsi="Arial Regular" w:cs="Arial Regular"/>
          <w:snapToGrid/>
          <w:szCs w:val="20"/>
          <w:lang w:eastAsia="zh-CN" w:bidi="ar-SA"/>
        </w:rPr>
        <w:t xml:space="preserve"> </w:t>
      </w:r>
      <w:sdt>
        <w:sdtPr>
          <w:rPr>
            <w:rFonts w:ascii="Arial Regular" w:hAnsi="Arial Regular" w:cs="Arial Regular"/>
            <w:szCs w:val="20"/>
          </w:rPr>
          <w:id w:val="364947457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Cs w:val="20"/>
            </w:rPr>
            <w:t>☐</w:t>
          </w:r>
        </w:sdtContent>
      </w:sdt>
      <w:r>
        <w:rPr>
          <w:rFonts w:ascii="Arial Regular" w:eastAsiaTheme="minorEastAsia" w:hAnsi="Arial Regular" w:cs="Arial Regular"/>
          <w:snapToGrid/>
          <w:szCs w:val="20"/>
          <w:lang w:eastAsia="zh-CN" w:bidi="ar-SA"/>
        </w:rPr>
        <w:t xml:space="preserve"> Intermediate </w:t>
      </w:r>
    </w:p>
    <w:p w14:paraId="0B292C73" w14:textId="77777777" w:rsidR="001D7923" w:rsidRDefault="00000000">
      <w:pPr>
        <w:rPr>
          <w:rFonts w:ascii="Arial Regular" w:hAnsi="Arial Regular" w:cs="Arial Regular"/>
          <w:bCs/>
          <w:color w:val="000000" w:themeColor="text1"/>
          <w:sz w:val="20"/>
          <w:szCs w:val="20"/>
        </w:rPr>
      </w:pPr>
      <w:r>
        <w:rPr>
          <w:rFonts w:ascii="Arial Regular" w:hAnsi="Arial Regular" w:cs="Arial Regular"/>
          <w:sz w:val="20"/>
          <w:szCs w:val="20"/>
        </w:rPr>
        <w:t>6. Which statement best describes your familiarity with the social capital theory?</w:t>
      </w:r>
      <w:r>
        <w:rPr>
          <w:rFonts w:ascii="Arial Regular" w:hAnsi="Arial Regular" w:cs="Arial Regular"/>
          <w:bCs/>
          <w:color w:val="000000" w:themeColor="text1"/>
          <w:sz w:val="20"/>
          <w:szCs w:val="20"/>
        </w:rPr>
        <w:t xml:space="preserve"> </w:t>
      </w:r>
    </w:p>
    <w:p w14:paraId="459AE69C" w14:textId="77777777" w:rsidR="001D7923" w:rsidRDefault="00000000">
      <w:pPr>
        <w:rPr>
          <w:rFonts w:ascii="Arial Regular" w:eastAsia="SimSun" w:hAnsi="Arial Regular" w:cs="Arial Regular"/>
          <w:sz w:val="20"/>
          <w:szCs w:val="20"/>
        </w:rPr>
      </w:pP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251592545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Very familiar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913581450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More familiar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55354100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Average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475939549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Less familiar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886898615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>Very unfamiliar</w:t>
      </w:r>
    </w:p>
    <w:p w14:paraId="628DB64D" w14:textId="77777777" w:rsidR="001D7923" w:rsidRDefault="00000000">
      <w:pPr>
        <w:rPr>
          <w:rFonts w:ascii="Arial Regular" w:eastAsia="SimSun" w:hAnsi="Arial Regular" w:cs="Arial Regular"/>
          <w:sz w:val="20"/>
          <w:szCs w:val="20"/>
        </w:rPr>
      </w:pPr>
      <w:r>
        <w:rPr>
          <w:rFonts w:ascii="Arial Regular" w:eastAsia="SimSun" w:hAnsi="Arial Regular" w:cs="Arial Regular"/>
          <w:sz w:val="20"/>
          <w:szCs w:val="20"/>
        </w:rPr>
        <w:t>7. Which statement best describes your familiarity with the measurements of social capital?</w:t>
      </w:r>
    </w:p>
    <w:p w14:paraId="71979AAF" w14:textId="77777777" w:rsidR="001D7923" w:rsidRDefault="00000000">
      <w:pPr>
        <w:rPr>
          <w:rFonts w:ascii="Arial Regular" w:eastAsia="SimSun" w:hAnsi="Arial Regular" w:cs="Arial Regular"/>
          <w:sz w:val="20"/>
          <w:szCs w:val="20"/>
        </w:rPr>
      </w:pP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214007056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Very familiar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574460045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More familiar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10983050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Average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494484864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Less familiar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838373936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>Very unfamiliar</w:t>
      </w:r>
    </w:p>
    <w:p w14:paraId="60162F4C" w14:textId="77777777" w:rsidR="001D7923" w:rsidRDefault="00000000">
      <w:pPr>
        <w:rPr>
          <w:rFonts w:ascii="Arial Regular" w:eastAsia="SimSun" w:hAnsi="Arial Regular" w:cs="Arial Regular"/>
          <w:sz w:val="20"/>
          <w:szCs w:val="20"/>
        </w:rPr>
      </w:pPr>
      <w:r>
        <w:rPr>
          <w:rFonts w:ascii="Arial Regular" w:eastAsia="SimSun" w:hAnsi="Arial Regular" w:cs="Arial Regular"/>
          <w:sz w:val="20"/>
          <w:szCs w:val="20"/>
        </w:rPr>
        <w:t>8. Which statement best describes your familiarity with the research on healthy aging?</w:t>
      </w:r>
    </w:p>
    <w:p w14:paraId="4E215CE3" w14:textId="77777777" w:rsidR="001D7923" w:rsidRDefault="00000000">
      <w:pPr>
        <w:rPr>
          <w:rFonts w:ascii="Arial Regular" w:eastAsia="SimSun" w:hAnsi="Arial Regular" w:cs="Arial Regular"/>
          <w:sz w:val="20"/>
          <w:szCs w:val="20"/>
        </w:rPr>
      </w:pP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910534385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Very familiar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382940173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More familiar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66997552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Average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746425436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Less familiar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720320725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>Very unfamiliar</w:t>
      </w:r>
    </w:p>
    <w:p w14:paraId="70F547FA" w14:textId="77777777" w:rsidR="001D7923" w:rsidRDefault="00000000">
      <w:pPr>
        <w:rPr>
          <w:rFonts w:ascii="Arial Regular" w:eastAsia="SimSun" w:hAnsi="Arial Regular" w:cs="Arial Regular"/>
          <w:sz w:val="20"/>
          <w:szCs w:val="20"/>
        </w:rPr>
      </w:pPr>
      <w:r>
        <w:rPr>
          <w:rFonts w:ascii="Arial Regular" w:eastAsia="SimSun" w:hAnsi="Arial Regular" w:cs="Arial Regular"/>
          <w:sz w:val="20"/>
          <w:szCs w:val="20"/>
        </w:rPr>
        <w:t xml:space="preserve">9. Which statement best describes your judgment origins? </w:t>
      </w:r>
    </w:p>
    <w:p w14:paraId="0CD74805" w14:textId="77777777" w:rsidR="001D7923" w:rsidRDefault="00000000">
      <w:pPr>
        <w:rPr>
          <w:rFonts w:ascii="Arial Regular" w:eastAsia="SimSun" w:hAnsi="Arial Regular" w:cs="Arial Regular"/>
          <w:sz w:val="20"/>
          <w:szCs w:val="20"/>
        </w:rPr>
      </w:pPr>
      <w:r>
        <w:rPr>
          <w:rFonts w:ascii="Arial Regular" w:eastAsia="SimSun" w:hAnsi="Arial Regular" w:cs="Arial Regular"/>
          <w:sz w:val="20"/>
          <w:szCs w:val="20"/>
        </w:rPr>
        <w:t>9.1 Theoretical analysis</w:t>
      </w:r>
      <w:r>
        <w:rPr>
          <w:rFonts w:ascii="Arial Regular" w:eastAsia="SimSun" w:hAnsi="Arial Regular" w:cs="Arial Regular"/>
          <w:sz w:val="20"/>
          <w:szCs w:val="20"/>
        </w:rPr>
        <w:t>：</w:t>
      </w:r>
    </w:p>
    <w:p w14:paraId="39F2A795" w14:textId="77777777" w:rsidR="001D7923" w:rsidRDefault="00000000">
      <w:pPr>
        <w:rPr>
          <w:rFonts w:ascii="Arial Regular" w:eastAsia="SimSun" w:hAnsi="Arial Regular" w:cs="Arial Regular"/>
          <w:sz w:val="20"/>
          <w:szCs w:val="20"/>
        </w:rPr>
      </w:pPr>
      <w:r>
        <w:rPr>
          <w:rFonts w:ascii="Arial Regular" w:eastAsia="SimSun" w:hAnsi="Arial Regular" w:cs="Arial Regular"/>
          <w:sz w:val="20"/>
          <w:szCs w:val="20"/>
        </w:rPr>
        <w:t xml:space="preserve">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858085514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Very small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136039124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Small 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486956660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Medium 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13384481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Big 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260167810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Very big  </w:t>
      </w:r>
    </w:p>
    <w:p w14:paraId="2D13C8B6" w14:textId="77777777" w:rsidR="001D7923" w:rsidRDefault="00000000">
      <w:pPr>
        <w:rPr>
          <w:rFonts w:ascii="Arial Regular" w:eastAsia="SimSun" w:hAnsi="Arial Regular" w:cs="Arial Regular"/>
          <w:bCs/>
          <w:color w:val="000000" w:themeColor="text1"/>
          <w:sz w:val="20"/>
          <w:szCs w:val="20"/>
        </w:rPr>
      </w:pPr>
      <w:r>
        <w:rPr>
          <w:rFonts w:ascii="Arial Regular" w:eastAsia="SimSun" w:hAnsi="Arial Regular" w:cs="Arial Regular"/>
          <w:sz w:val="20"/>
          <w:szCs w:val="20"/>
        </w:rPr>
        <w:t>9.2 Practical experience</w:t>
      </w:r>
      <w:r>
        <w:rPr>
          <w:rFonts w:ascii="Arial Regular" w:eastAsia="SimSun" w:hAnsi="Arial Regular" w:cs="Arial Regular"/>
          <w:sz w:val="20"/>
          <w:szCs w:val="20"/>
        </w:rPr>
        <w:t>：</w:t>
      </w:r>
    </w:p>
    <w:p w14:paraId="6B07AFD4" w14:textId="77777777" w:rsidR="001D7923" w:rsidRDefault="00000000">
      <w:pPr>
        <w:rPr>
          <w:rFonts w:ascii="Arial Regular" w:eastAsia="SimSun" w:hAnsi="Arial Regular" w:cs="Arial Regular"/>
          <w:bCs/>
          <w:color w:val="000000" w:themeColor="text1"/>
          <w:sz w:val="20"/>
          <w:szCs w:val="20"/>
        </w:rPr>
      </w:pPr>
      <w:r>
        <w:rPr>
          <w:rFonts w:ascii="Arial Regular" w:eastAsia="SimSun" w:hAnsi="Arial Regular" w:cs="Arial Regular"/>
          <w:sz w:val="20"/>
          <w:szCs w:val="20"/>
        </w:rPr>
        <w:t xml:space="preserve">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363677378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Very small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587232684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Small 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932362023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Medium 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813326980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Big 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853139705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Very big </w:t>
      </w:r>
    </w:p>
    <w:p w14:paraId="20F13D52" w14:textId="77777777" w:rsidR="001D7923" w:rsidRDefault="00000000">
      <w:pPr>
        <w:rPr>
          <w:rFonts w:ascii="Arial Regular" w:eastAsia="SimSun" w:hAnsi="Arial Regular" w:cs="Arial Regular"/>
          <w:sz w:val="20"/>
          <w:szCs w:val="20"/>
        </w:rPr>
      </w:pPr>
      <w:r>
        <w:rPr>
          <w:rFonts w:ascii="Arial Regular" w:eastAsia="SimSun" w:hAnsi="Arial Regular" w:cs="Arial Regular"/>
          <w:sz w:val="20"/>
          <w:szCs w:val="20"/>
        </w:rPr>
        <w:t>9.3Domestic and international peers understand</w:t>
      </w:r>
      <w:r>
        <w:rPr>
          <w:rFonts w:ascii="Arial Regular" w:eastAsia="SimSun" w:hAnsi="Arial Regular" w:cs="Arial Regular"/>
          <w:sz w:val="20"/>
          <w:szCs w:val="20"/>
        </w:rPr>
        <w:t>：</w:t>
      </w:r>
    </w:p>
    <w:p w14:paraId="61CA3C71" w14:textId="77777777" w:rsidR="001D7923" w:rsidRDefault="00000000">
      <w:pPr>
        <w:rPr>
          <w:rFonts w:ascii="Arial Regular" w:eastAsia="SimSun" w:hAnsi="Arial Regular" w:cs="Arial Regular"/>
          <w:bCs/>
          <w:color w:val="000000" w:themeColor="text1"/>
          <w:sz w:val="20"/>
          <w:szCs w:val="20"/>
        </w:rPr>
      </w:pPr>
      <w:r>
        <w:rPr>
          <w:rFonts w:ascii="Arial Regular" w:eastAsia="SimSun" w:hAnsi="Arial Regular" w:cs="Arial Regular"/>
          <w:sz w:val="20"/>
          <w:szCs w:val="20"/>
        </w:rPr>
        <w:t xml:space="preserve">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118194563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Very small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659604022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Small 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447190518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Medium 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531250104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Big 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630977349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Very big </w:t>
      </w:r>
    </w:p>
    <w:p w14:paraId="267DAA19" w14:textId="77777777" w:rsidR="001D7923" w:rsidRDefault="00000000">
      <w:pPr>
        <w:rPr>
          <w:rFonts w:ascii="Arial Regular" w:eastAsia="SimSun" w:hAnsi="Arial Regular" w:cs="Arial Regular"/>
          <w:sz w:val="20"/>
          <w:szCs w:val="20"/>
        </w:rPr>
      </w:pPr>
      <w:r>
        <w:rPr>
          <w:rFonts w:ascii="Arial Regular" w:eastAsia="SimSun" w:hAnsi="Arial Regular" w:cs="Arial Regular"/>
          <w:sz w:val="20"/>
          <w:szCs w:val="20"/>
        </w:rPr>
        <w:t>9.4 intuitive judgment</w:t>
      </w:r>
      <w:r>
        <w:rPr>
          <w:rFonts w:ascii="Arial Regular" w:eastAsia="SimSun" w:hAnsi="Arial Regular" w:cs="Arial Regular"/>
          <w:sz w:val="20"/>
          <w:szCs w:val="20"/>
        </w:rPr>
        <w:t>：</w:t>
      </w:r>
    </w:p>
    <w:p w14:paraId="3DF33BE7" w14:textId="77777777" w:rsidR="001D7923" w:rsidRDefault="00000000">
      <w:pPr>
        <w:rPr>
          <w:rFonts w:ascii="Arial Regular" w:hAnsi="Arial Regular" w:cs="Arial Regular"/>
          <w:sz w:val="20"/>
          <w:szCs w:val="20"/>
          <w:shd w:val="clear" w:color="auto" w:fill="FFFFFF"/>
        </w:rPr>
      </w:pPr>
      <w:r>
        <w:rPr>
          <w:rFonts w:ascii="Arial Regular" w:eastAsia="SimSun" w:hAnsi="Arial Regular" w:cs="Arial Regular"/>
          <w:sz w:val="20"/>
          <w:szCs w:val="20"/>
        </w:rPr>
        <w:t xml:space="preserve">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355034335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Very small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145475557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Small 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609769722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Medium 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607754170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Big  </w:t>
      </w:r>
      <w:sdt>
        <w:sdtPr>
          <w:rPr>
            <w:rFonts w:ascii="Arial Regular" w:eastAsia="SimSun" w:hAnsi="Arial Regular" w:cs="Arial Regular"/>
            <w:bCs/>
            <w:color w:val="000000" w:themeColor="text1"/>
            <w:sz w:val="20"/>
            <w:szCs w:val="20"/>
          </w:rPr>
          <w:id w:val="92110058"/>
        </w:sdtPr>
        <w:sdtContent>
          <w:r>
            <w:rPr>
              <w:rFonts w:ascii="Arial Regular" w:eastAsia="MS Gothic" w:hAnsi="Arial Regular" w:cs="Arial Regular"/>
              <w:bCs/>
              <w:color w:val="000000" w:themeColor="text1"/>
              <w:sz w:val="20"/>
              <w:szCs w:val="20"/>
            </w:rPr>
            <w:t>☐</w:t>
          </w:r>
        </w:sdtContent>
      </w:sdt>
      <w:r>
        <w:rPr>
          <w:rFonts w:ascii="Arial Regular" w:eastAsia="SimSun" w:hAnsi="Arial Regular" w:cs="Arial Regular"/>
          <w:sz w:val="20"/>
          <w:szCs w:val="20"/>
        </w:rPr>
        <w:t xml:space="preserve">Very big </w:t>
      </w:r>
    </w:p>
    <w:p w14:paraId="374DD6F3" w14:textId="77777777" w:rsidR="001D7923" w:rsidRDefault="001D7923">
      <w:pPr>
        <w:widowControl/>
        <w:spacing w:line="360" w:lineRule="auto"/>
        <w:rPr>
          <w:rFonts w:ascii="Arial Regular" w:hAnsi="Arial Regular" w:cs="Arial Regular"/>
          <w:sz w:val="24"/>
          <w:szCs w:val="24"/>
          <w:shd w:val="clear" w:color="auto" w:fill="FFFFFF"/>
        </w:rPr>
      </w:pPr>
    </w:p>
    <w:p w14:paraId="403BED70" w14:textId="77777777" w:rsidR="001D7923" w:rsidRDefault="001D7923">
      <w:pPr>
        <w:widowControl/>
        <w:spacing w:line="360" w:lineRule="auto"/>
        <w:rPr>
          <w:rFonts w:ascii="Arial Regular" w:eastAsia="SimSun" w:hAnsi="Arial Regular" w:cs="Arial Regular"/>
          <w:sz w:val="24"/>
          <w:szCs w:val="24"/>
          <w:shd w:val="clear" w:color="auto" w:fill="FFFFFF"/>
        </w:rPr>
        <w:sectPr w:rsidR="001D7923">
          <w:pgSz w:w="11900" w:h="16840"/>
          <w:pgMar w:top="1440" w:right="1803" w:bottom="1440" w:left="1803" w:header="851" w:footer="992" w:gutter="0"/>
          <w:cols w:space="0"/>
          <w:docGrid w:type="lines" w:linePitch="331"/>
        </w:sectPr>
      </w:pPr>
    </w:p>
    <w:p w14:paraId="5610AE43" w14:textId="77777777" w:rsidR="001D7923" w:rsidRDefault="00000000">
      <w:pPr>
        <w:pStyle w:val="MDPI31text"/>
        <w:spacing w:line="360" w:lineRule="auto"/>
        <w:ind w:firstLine="0"/>
        <w:jc w:val="center"/>
        <w:rPr>
          <w:rFonts w:ascii="Arial Regular" w:eastAsia="Segoe UI" w:hAnsi="Arial Regular" w:cs="Arial Regular"/>
          <w:b/>
          <w:bCs/>
          <w:color w:val="626469"/>
          <w:sz w:val="24"/>
          <w:szCs w:val="24"/>
          <w:shd w:val="clear" w:color="auto" w:fill="FFFFFF"/>
        </w:rPr>
      </w:pPr>
      <w:r>
        <w:rPr>
          <w:rFonts w:ascii="Arial Regular" w:eastAsiaTheme="minorEastAsia" w:hAnsi="Arial Regular" w:cs="Arial Regular"/>
          <w:b/>
          <w:bCs/>
          <w:snapToGrid/>
          <w:sz w:val="24"/>
          <w:szCs w:val="24"/>
          <w:lang w:eastAsia="zh-CN" w:bidi="ar-SA"/>
        </w:rPr>
        <w:lastRenderedPageBreak/>
        <w:t xml:space="preserve">Second </w:t>
      </w:r>
      <w:r>
        <w:rPr>
          <w:rFonts w:ascii="Arial Regular" w:eastAsiaTheme="minorEastAsia" w:hAnsi="Arial Regular" w:cs="Arial Regular" w:hint="eastAsia"/>
          <w:b/>
          <w:bCs/>
          <w:snapToGrid/>
          <w:sz w:val="24"/>
          <w:szCs w:val="24"/>
          <w:lang w:eastAsia="zh-CN" w:bidi="ar-SA"/>
        </w:rPr>
        <w:t>P</w:t>
      </w:r>
      <w:r>
        <w:rPr>
          <w:rFonts w:ascii="Arial Regular" w:eastAsiaTheme="minorEastAsia" w:hAnsi="Arial Regular" w:cs="Arial Regular"/>
          <w:b/>
          <w:bCs/>
          <w:snapToGrid/>
          <w:sz w:val="24"/>
          <w:szCs w:val="24"/>
          <w:lang w:eastAsia="zh-CN" w:bidi="ar-SA"/>
        </w:rPr>
        <w:t>art:</w:t>
      </w:r>
      <w:r>
        <w:rPr>
          <w:rFonts w:ascii="Arial Regular" w:eastAsiaTheme="minorEastAsia" w:hAnsi="Arial Regular" w:cs="Arial Regular"/>
          <w:snapToGrid/>
          <w:sz w:val="24"/>
          <w:szCs w:val="24"/>
          <w:lang w:eastAsia="zh-CN" w:bidi="ar-SA"/>
        </w:rPr>
        <w:t xml:space="preserve"> </w:t>
      </w:r>
      <w:r>
        <w:rPr>
          <w:rFonts w:ascii="Arial Regular" w:hAnsi="Arial Regular" w:cs="Arial Regular"/>
          <w:b/>
          <w:bCs/>
          <w:sz w:val="24"/>
          <w:szCs w:val="24"/>
        </w:rPr>
        <w:t xml:space="preserve">The </w:t>
      </w:r>
      <w:r>
        <w:rPr>
          <w:rFonts w:ascii="Arial Regular" w:hAnsi="Arial Regular" w:cs="Arial Regular"/>
          <w:b/>
          <w:bCs/>
          <w:sz w:val="24"/>
          <w:szCs w:val="24"/>
          <w:lang w:eastAsia="zh-CN"/>
        </w:rPr>
        <w:t xml:space="preserve">Health-Related Social Capital for Older People </w:t>
      </w:r>
      <w:r>
        <w:rPr>
          <w:rFonts w:ascii="Arial Regular" w:hAnsi="Arial Regular" w:cs="Arial Regular"/>
          <w:b/>
          <w:bCs/>
          <w:sz w:val="24"/>
          <w:szCs w:val="24"/>
        </w:rPr>
        <w:t>Scale Items Pool</w:t>
      </w:r>
    </w:p>
    <w:p w14:paraId="58FA329B" w14:textId="77777777" w:rsidR="001D7923" w:rsidRDefault="00000000">
      <w:pPr>
        <w:pStyle w:val="MDPI31text"/>
        <w:spacing w:line="360" w:lineRule="auto"/>
        <w:rPr>
          <w:rFonts w:ascii="Arial Regular" w:eastAsia="Segoe UI" w:hAnsi="Arial Regular" w:cs="Arial Regular"/>
          <w:szCs w:val="20"/>
          <w:shd w:val="clear" w:color="auto" w:fill="FFFFFF"/>
        </w:rPr>
      </w:pPr>
      <w:r>
        <w:rPr>
          <w:rFonts w:ascii="Arial Regular" w:eastAsia="Segoe UI" w:hAnsi="Arial Regular" w:cs="Arial Regular"/>
          <w:szCs w:val="20"/>
          <w:shd w:val="clear" w:color="auto" w:fill="FFFFFF"/>
        </w:rPr>
        <w:t>Instructions for completing the form:</w:t>
      </w:r>
    </w:p>
    <w:p w14:paraId="11743E3A" w14:textId="77777777" w:rsidR="001D7923" w:rsidRDefault="00000000">
      <w:pPr>
        <w:pStyle w:val="MDPI31text"/>
        <w:spacing w:line="360" w:lineRule="auto"/>
        <w:rPr>
          <w:rFonts w:ascii="Arial Regular" w:eastAsia="Segoe UI" w:hAnsi="Arial Regular" w:cs="Arial Regular"/>
          <w:szCs w:val="20"/>
          <w:shd w:val="clear" w:color="auto" w:fill="FFFFFF"/>
        </w:rPr>
      </w:pPr>
      <w:r>
        <w:rPr>
          <w:rFonts w:ascii="Arial Regular" w:eastAsia="Segoe UI" w:hAnsi="Arial Regular" w:cs="Arial Regular"/>
          <w:szCs w:val="20"/>
          <w:shd w:val="clear" w:color="auto" w:fill="FFFFFF"/>
        </w:rPr>
        <w:t>Relevance or not: “Not relevant = 1,” “Somewhat relevant = 2”, “Quite relevant = 3”, and “Highly relevant = 4”.</w:t>
      </w:r>
    </w:p>
    <w:p w14:paraId="3383E959" w14:textId="77777777" w:rsidR="001D7923" w:rsidRDefault="00000000">
      <w:pPr>
        <w:pStyle w:val="MDPI31text"/>
        <w:spacing w:line="360" w:lineRule="auto"/>
        <w:ind w:firstLineChars="200" w:firstLine="400"/>
        <w:rPr>
          <w:rFonts w:ascii="Arial Regular" w:eastAsia="Segoe UI" w:hAnsi="Arial Regular" w:cs="Arial Regular"/>
          <w:szCs w:val="20"/>
          <w:shd w:val="clear" w:color="auto" w:fill="FFFFFF"/>
        </w:rPr>
      </w:pPr>
      <w:r>
        <w:rPr>
          <w:rFonts w:ascii="Arial Regular" w:eastAsia="Segoe UI" w:hAnsi="Arial Regular" w:cs="Arial Regular"/>
          <w:szCs w:val="20"/>
          <w:shd w:val="clear" w:color="auto" w:fill="FFFFFF"/>
        </w:rPr>
        <w:t xml:space="preserve">Opinions and Suggestions: If you have any opinion or suggestion on a dimension or a specific entry, or if you think that a new indicator should be added, please fill in the "Opinions or Suggestions" in the last column of the form. </w:t>
      </w:r>
    </w:p>
    <w:p w14:paraId="669BD099" w14:textId="77777777" w:rsidR="001D7923" w:rsidRDefault="001D7923">
      <w:pPr>
        <w:pStyle w:val="MDPI31text"/>
        <w:spacing w:line="360" w:lineRule="auto"/>
        <w:ind w:firstLineChars="200" w:firstLine="400"/>
        <w:rPr>
          <w:rFonts w:ascii="Arial Regular" w:eastAsia="Segoe UI" w:hAnsi="Arial Regular" w:cs="Arial Regular"/>
          <w:szCs w:val="20"/>
          <w:shd w:val="clear" w:color="auto" w:fill="FFFFFF"/>
        </w:rPr>
      </w:pPr>
    </w:p>
    <w:p w14:paraId="029E728D" w14:textId="77777777" w:rsidR="001D7923" w:rsidRDefault="00000000">
      <w:pPr>
        <w:pStyle w:val="MDPI31text"/>
        <w:spacing w:line="360" w:lineRule="auto"/>
        <w:ind w:firstLineChars="200" w:firstLine="400"/>
        <w:rPr>
          <w:rFonts w:ascii="Arial Regular" w:eastAsia="Segoe UI" w:hAnsi="Arial Regular" w:cs="Arial Regular"/>
          <w:szCs w:val="20"/>
          <w:shd w:val="clear" w:color="auto" w:fill="FFFFFF"/>
        </w:rPr>
      </w:pPr>
      <w:r>
        <w:rPr>
          <w:rFonts w:ascii="Arial Regular" w:eastAsia="Segoe UI" w:hAnsi="Arial Regular" w:cs="Arial Regular"/>
          <w:noProof/>
          <w:szCs w:val="20"/>
          <w:shd w:val="clear" w:color="auto" w:fill="FFFFFF"/>
        </w:rPr>
        <w:drawing>
          <wp:inline distT="0" distB="0" distL="114300" distR="114300" wp14:anchorId="39A9BDF2" wp14:editId="3FE8B4C5">
            <wp:extent cx="5100955" cy="6177915"/>
            <wp:effectExtent l="0" t="0" r="4445" b="19685"/>
            <wp:docPr id="6" name="图片 6" descr="568696Appendix Figure3 Second part  The Health-Related Social Capital for Older People Scale items pool(The Second Expert Consultation )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68696Appendix Figure3 Second part  The Health-Related Social Capital for Older People Scale items pool(The Second Expert Consultation )_A"/>
                    <pic:cNvPicPr>
                      <a:picLocks noChangeAspect="1"/>
                    </pic:cNvPicPr>
                  </pic:nvPicPr>
                  <pic:blipFill>
                    <a:blip r:embed="rId17"/>
                    <a:srcRect t="6778" b="7628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617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D2D18" w14:textId="77777777" w:rsidR="001D7923" w:rsidRPr="005154A8" w:rsidRDefault="00000000" w:rsidP="005154A8">
      <w:pPr>
        <w:widowControl/>
        <w:jc w:val="center"/>
        <w:rPr>
          <w:rFonts w:ascii="Arial Regular" w:eastAsia="SimSun" w:hAnsi="Arial Regular" w:cs="Arial Regular"/>
          <w:b/>
          <w:bCs/>
          <w:sz w:val="20"/>
          <w:szCs w:val="20"/>
        </w:rPr>
      </w:pPr>
      <w:r>
        <w:rPr>
          <w:rFonts w:ascii="Arial Regular" w:hAnsi="Arial Regular" w:cs="Arial Regular"/>
          <w:b/>
          <w:bCs/>
          <w:sz w:val="20"/>
          <w:szCs w:val="20"/>
        </w:rPr>
        <w:t xml:space="preserve">Appendix </w:t>
      </w:r>
      <w:r>
        <w:rPr>
          <w:rFonts w:ascii="Arial Regular" w:eastAsia="SimSun" w:hAnsi="Arial Regular" w:cs="Arial Regular"/>
          <w:b/>
          <w:bCs/>
          <w:sz w:val="20"/>
          <w:szCs w:val="20"/>
        </w:rPr>
        <w:t xml:space="preserve">Figure3a Second </w:t>
      </w:r>
      <w:r>
        <w:rPr>
          <w:rFonts w:ascii="Arial Regular" w:eastAsia="SimSun" w:hAnsi="Arial Regular" w:cs="Arial Regular" w:hint="eastAsia"/>
          <w:b/>
          <w:bCs/>
          <w:sz w:val="20"/>
          <w:szCs w:val="20"/>
        </w:rPr>
        <w:t>P</w:t>
      </w:r>
      <w:r>
        <w:rPr>
          <w:rFonts w:ascii="Arial Regular" w:eastAsia="SimSun" w:hAnsi="Arial Regular" w:cs="Arial Regular"/>
          <w:b/>
          <w:bCs/>
          <w:sz w:val="20"/>
          <w:szCs w:val="20"/>
        </w:rPr>
        <w:t xml:space="preserve">art: The Health-Related Social Capital for Older People Scale </w:t>
      </w:r>
      <w:r w:rsidR="005154A8">
        <w:rPr>
          <w:rFonts w:ascii="Arial Regular" w:eastAsia="SimSun" w:hAnsi="Arial Regular" w:cs="Arial Regular"/>
          <w:b/>
          <w:bCs/>
          <w:sz w:val="20"/>
          <w:szCs w:val="20"/>
        </w:rPr>
        <w:t>I</w:t>
      </w:r>
      <w:r>
        <w:rPr>
          <w:rFonts w:ascii="Arial Regular" w:eastAsia="SimSun" w:hAnsi="Arial Regular" w:cs="Arial Regular"/>
          <w:b/>
          <w:bCs/>
          <w:sz w:val="20"/>
          <w:szCs w:val="20"/>
        </w:rPr>
        <w:t>tems Pool(The S</w:t>
      </w:r>
      <w:r>
        <w:rPr>
          <w:rFonts w:ascii="Arial Regular" w:eastAsia="SimSun" w:hAnsi="Arial Regular" w:cs="Arial Regular" w:hint="eastAsia"/>
          <w:b/>
          <w:bCs/>
          <w:sz w:val="20"/>
          <w:szCs w:val="20"/>
        </w:rPr>
        <w:t>econd</w:t>
      </w:r>
      <w:r>
        <w:rPr>
          <w:rFonts w:ascii="Arial Regular" w:eastAsia="SimSun" w:hAnsi="Arial Regular" w:cs="Arial Regular"/>
          <w:b/>
          <w:bCs/>
          <w:sz w:val="20"/>
          <w:szCs w:val="20"/>
        </w:rPr>
        <w:t xml:space="preserve"> Expert Consultation )</w:t>
      </w:r>
    </w:p>
    <w:p w14:paraId="0FD7A919" w14:textId="77777777" w:rsidR="001D7923" w:rsidRDefault="00000000">
      <w:pPr>
        <w:widowControl/>
        <w:jc w:val="center"/>
        <w:rPr>
          <w:rFonts w:ascii="Arial Regular" w:eastAsia="SimSun" w:hAnsi="Arial Regular" w:cs="Arial Regular"/>
          <w:b/>
          <w:bCs/>
          <w:sz w:val="32"/>
          <w:szCs w:val="32"/>
        </w:rPr>
      </w:pPr>
      <w:r>
        <w:rPr>
          <w:rFonts w:ascii="Arial Regular" w:eastAsia="SimSun" w:hAnsi="Arial Regular" w:cs="Arial Regular"/>
          <w:b/>
          <w:bCs/>
          <w:noProof/>
          <w:sz w:val="32"/>
          <w:szCs w:val="32"/>
        </w:rPr>
        <w:lastRenderedPageBreak/>
        <w:drawing>
          <wp:inline distT="0" distB="0" distL="114300" distR="114300" wp14:anchorId="5D6BCAD2" wp14:editId="0B50D1A7">
            <wp:extent cx="5260340" cy="3228340"/>
            <wp:effectExtent l="0" t="0" r="0" b="0"/>
            <wp:docPr id="7" name="图片 7" descr="568696Appendix Figure3 Second part The Health-Related Social Capital for Older People Scale items pool(The Second Expert Consultation )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68696Appendix Figure3 Second part The Health-Related Social Capital for Older People Scale items pool(The Second Expert Consultation )_B"/>
                    <pic:cNvPicPr>
                      <a:picLocks noChangeAspect="1"/>
                    </pic:cNvPicPr>
                  </pic:nvPicPr>
                  <pic:blipFill>
                    <a:blip r:embed="rId18"/>
                    <a:srcRect t="6195" b="5042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ED11D" w14:textId="77777777" w:rsidR="001D7923" w:rsidRDefault="00000000">
      <w:pPr>
        <w:widowControl/>
        <w:jc w:val="center"/>
        <w:rPr>
          <w:rFonts w:ascii="Arial Regular" w:eastAsia="SimSun" w:hAnsi="Arial Regular" w:cs="Arial Regular"/>
          <w:b/>
          <w:bCs/>
          <w:sz w:val="20"/>
          <w:szCs w:val="20"/>
        </w:rPr>
      </w:pPr>
      <w:r>
        <w:rPr>
          <w:rFonts w:ascii="Arial Regular" w:hAnsi="Arial Regular" w:cs="Arial Regular"/>
          <w:b/>
          <w:bCs/>
          <w:sz w:val="20"/>
          <w:szCs w:val="20"/>
        </w:rPr>
        <w:t xml:space="preserve">Appendix </w:t>
      </w:r>
      <w:r>
        <w:rPr>
          <w:rFonts w:ascii="Arial Regular" w:eastAsia="SimSun" w:hAnsi="Arial Regular" w:cs="Arial Regular"/>
          <w:b/>
          <w:bCs/>
          <w:sz w:val="20"/>
          <w:szCs w:val="20"/>
        </w:rPr>
        <w:t xml:space="preserve">Figure3b Second </w:t>
      </w:r>
      <w:r>
        <w:rPr>
          <w:rFonts w:ascii="Arial Regular" w:eastAsia="SimSun" w:hAnsi="Arial Regular" w:cs="Arial Regular" w:hint="eastAsia"/>
          <w:b/>
          <w:bCs/>
          <w:sz w:val="20"/>
          <w:szCs w:val="20"/>
        </w:rPr>
        <w:t>P</w:t>
      </w:r>
      <w:r>
        <w:rPr>
          <w:rFonts w:ascii="Arial Regular" w:eastAsia="SimSun" w:hAnsi="Arial Regular" w:cs="Arial Regular"/>
          <w:b/>
          <w:bCs/>
          <w:sz w:val="20"/>
          <w:szCs w:val="20"/>
        </w:rPr>
        <w:t xml:space="preserve">art: The Health-Related Social Capital for Older People Scale </w:t>
      </w:r>
      <w:r w:rsidR="005154A8">
        <w:rPr>
          <w:rFonts w:ascii="Arial Regular" w:eastAsia="SimSun" w:hAnsi="Arial Regular" w:cs="Arial Regular"/>
          <w:b/>
          <w:bCs/>
          <w:sz w:val="20"/>
          <w:szCs w:val="20"/>
        </w:rPr>
        <w:t>I</w:t>
      </w:r>
      <w:r>
        <w:rPr>
          <w:rFonts w:ascii="Arial Regular" w:eastAsia="SimSun" w:hAnsi="Arial Regular" w:cs="Arial Regular"/>
          <w:b/>
          <w:bCs/>
          <w:sz w:val="20"/>
          <w:szCs w:val="20"/>
        </w:rPr>
        <w:t>tems Pool(The S</w:t>
      </w:r>
      <w:r>
        <w:rPr>
          <w:rFonts w:ascii="Arial Regular" w:eastAsia="SimSun" w:hAnsi="Arial Regular" w:cs="Arial Regular" w:hint="eastAsia"/>
          <w:b/>
          <w:bCs/>
          <w:sz w:val="20"/>
          <w:szCs w:val="20"/>
        </w:rPr>
        <w:t>econd</w:t>
      </w:r>
      <w:r>
        <w:rPr>
          <w:rFonts w:ascii="Arial Regular" w:eastAsia="SimSun" w:hAnsi="Arial Regular" w:cs="Arial Regular"/>
          <w:b/>
          <w:bCs/>
          <w:sz w:val="20"/>
          <w:szCs w:val="20"/>
        </w:rPr>
        <w:t xml:space="preserve"> Expert Consultation )</w:t>
      </w:r>
    </w:p>
    <w:p w14:paraId="1F2925BF" w14:textId="77777777" w:rsidR="001D7923" w:rsidRDefault="00000000">
      <w:pPr>
        <w:widowControl/>
        <w:jc w:val="center"/>
        <w:rPr>
          <w:rFonts w:ascii="Arial Regular" w:eastAsia="SimSun" w:hAnsi="Arial Regular" w:cs="Arial Regular"/>
          <w:b/>
          <w:bCs/>
          <w:snapToGrid w:val="0"/>
          <w:color w:val="000000"/>
          <w:kern w:val="0"/>
          <w:sz w:val="32"/>
          <w:szCs w:val="32"/>
          <w:lang w:bidi="en-US"/>
        </w:rPr>
      </w:pPr>
      <w:r>
        <w:rPr>
          <w:rFonts w:ascii="Arial Regular" w:eastAsia="SimSun" w:hAnsi="Arial Regular" w:cs="Arial Regular"/>
          <w:b/>
          <w:bCs/>
          <w:sz w:val="32"/>
          <w:szCs w:val="32"/>
        </w:rPr>
        <w:br w:type="page"/>
      </w:r>
    </w:p>
    <w:p w14:paraId="0899CC8F" w14:textId="77777777" w:rsidR="001D7923" w:rsidRDefault="001D7923">
      <w:pPr>
        <w:pStyle w:val="MDPI31text"/>
        <w:spacing w:line="360" w:lineRule="auto"/>
        <w:ind w:firstLine="0"/>
        <w:rPr>
          <w:rFonts w:ascii="Arial Regular" w:eastAsia="SimSun" w:hAnsi="Arial Regular" w:cs="Arial Regular"/>
          <w:b/>
          <w:bCs/>
          <w:sz w:val="32"/>
          <w:szCs w:val="32"/>
          <w:lang w:eastAsia="zh-CN"/>
        </w:rPr>
        <w:sectPr w:rsidR="001D7923">
          <w:pgSz w:w="11900" w:h="16840"/>
          <w:pgMar w:top="1440" w:right="1803" w:bottom="1440" w:left="1803" w:header="851" w:footer="992" w:gutter="0"/>
          <w:cols w:space="0"/>
          <w:docGrid w:type="lines" w:linePitch="331"/>
        </w:sectPr>
      </w:pPr>
    </w:p>
    <w:p w14:paraId="0F4937F5" w14:textId="77777777" w:rsidR="001D7923" w:rsidRDefault="00000000">
      <w:pPr>
        <w:pStyle w:val="MDPI31text"/>
        <w:spacing w:line="360" w:lineRule="auto"/>
        <w:ind w:firstLine="0"/>
        <w:rPr>
          <w:rFonts w:ascii="Arial Regular" w:eastAsia="SimSun" w:hAnsi="Arial Regular" w:cs="Arial Regular"/>
          <w:b/>
          <w:bCs/>
          <w:sz w:val="32"/>
          <w:szCs w:val="32"/>
          <w:lang w:eastAsia="zh-CN"/>
        </w:rPr>
      </w:pPr>
      <w:r>
        <w:rPr>
          <w:rFonts w:ascii="Arial Regular" w:eastAsia="SimSun" w:hAnsi="Arial Regular" w:cs="Arial Regular"/>
          <w:b/>
          <w:bCs/>
          <w:sz w:val="32"/>
          <w:szCs w:val="32"/>
          <w:lang w:eastAsia="zh-CN"/>
        </w:rPr>
        <w:lastRenderedPageBreak/>
        <w:t>2. The Results of the Second Expert Consultation</w:t>
      </w:r>
    </w:p>
    <w:p w14:paraId="06F479B7" w14:textId="77777777" w:rsidR="001D7923" w:rsidRDefault="00000000">
      <w:pPr>
        <w:pStyle w:val="MDPI31text"/>
        <w:spacing w:line="360" w:lineRule="auto"/>
        <w:ind w:firstLine="0"/>
        <w:jc w:val="center"/>
        <w:rPr>
          <w:rFonts w:ascii="Arial Regular" w:hAnsi="Arial Regular" w:cs="Arial Regular"/>
          <w:b/>
          <w:bCs/>
          <w:sz w:val="24"/>
          <w:szCs w:val="24"/>
        </w:rPr>
      </w:pPr>
      <w:r>
        <w:rPr>
          <w:rFonts w:ascii="Arial Regular" w:eastAsia="SimSun" w:hAnsi="Arial Regular" w:cs="Arial Regular"/>
          <w:b/>
          <w:bCs/>
          <w:sz w:val="24"/>
          <w:szCs w:val="24"/>
          <w:lang w:eastAsia="zh-CN"/>
        </w:rPr>
        <w:t>Appendix Table 4 The Results of the Second Expert Consultation</w:t>
      </w:r>
    </w:p>
    <w:tbl>
      <w:tblPr>
        <w:tblW w:w="4976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8930"/>
        <w:gridCol w:w="2976"/>
        <w:gridCol w:w="1987"/>
      </w:tblGrid>
      <w:tr w:rsidR="001D7923" w14:paraId="46DF3681" w14:textId="77777777">
        <w:tc>
          <w:tcPr>
            <w:tcW w:w="3214" w:type="pct"/>
            <w:tcBorders>
              <w:top w:val="single" w:sz="12" w:space="0" w:color="auto"/>
              <w:bottom w:val="single" w:sz="6" w:space="0" w:color="auto"/>
            </w:tcBorders>
          </w:tcPr>
          <w:p w14:paraId="6BEE0E6F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b/>
                <w:bCs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000000" w:themeColor="text1"/>
                <w:szCs w:val="20"/>
                <w:lang w:eastAsia="zh-CN"/>
              </w:rPr>
              <w:t xml:space="preserve">Item </w:t>
            </w:r>
          </w:p>
        </w:tc>
        <w:tc>
          <w:tcPr>
            <w:tcW w:w="1071" w:type="pct"/>
            <w:tcBorders>
              <w:top w:val="single" w:sz="12" w:space="0" w:color="auto"/>
              <w:bottom w:val="single" w:sz="6" w:space="0" w:color="auto"/>
            </w:tcBorders>
          </w:tcPr>
          <w:p w14:paraId="26ACB7EE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Style w:val="ab"/>
                <w:rFonts w:ascii="Arial Regular" w:hAnsi="Arial Regular" w:cs="Arial Regular"/>
                <w:color w:val="000000" w:themeColor="text1"/>
                <w:szCs w:val="20"/>
              </w:rPr>
              <w:t>Number/Count of Experts in Agreement</w:t>
            </w:r>
            <w:r>
              <w:rPr>
                <w:rFonts w:ascii="Arial Regular" w:hAnsi="Arial Regular" w:cs="Arial Regular"/>
                <w:b/>
                <w:bCs/>
                <w:color w:val="000000" w:themeColor="text1"/>
                <w:szCs w:val="20"/>
                <w:lang w:eastAsia="zh-CN"/>
              </w:rPr>
              <w:t xml:space="preserve"> </w:t>
            </w:r>
          </w:p>
        </w:tc>
        <w:tc>
          <w:tcPr>
            <w:tcW w:w="715" w:type="pct"/>
            <w:tcBorders>
              <w:top w:val="single" w:sz="12" w:space="0" w:color="auto"/>
              <w:bottom w:val="single" w:sz="6" w:space="0" w:color="auto"/>
            </w:tcBorders>
          </w:tcPr>
          <w:p w14:paraId="4B18E5D3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b/>
                <w:bCs/>
                <w:color w:val="000000" w:themeColor="text1"/>
                <w:szCs w:val="20"/>
                <w:lang w:eastAsia="zh-CN"/>
              </w:rPr>
              <w:t xml:space="preserve">Whether Retain </w:t>
            </w:r>
          </w:p>
          <w:p w14:paraId="1535AA9E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b/>
                <w:bCs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b/>
                <w:bCs/>
                <w:color w:val="000000" w:themeColor="text1"/>
                <w:szCs w:val="20"/>
                <w:lang w:eastAsia="zh-CN"/>
              </w:rPr>
              <w:t xml:space="preserve">Yes(Y)/No(N) </w:t>
            </w:r>
          </w:p>
        </w:tc>
      </w:tr>
      <w:tr w:rsidR="001D7923" w14:paraId="58273232" w14:textId="77777777">
        <w:tc>
          <w:tcPr>
            <w:tcW w:w="3214" w:type="pct"/>
            <w:tcBorders>
              <w:top w:val="single" w:sz="6" w:space="0" w:color="auto"/>
            </w:tcBorders>
          </w:tcPr>
          <w:p w14:paraId="7C3ADB29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Q1.How many of your relatives or family members work in the healthcare-associated industry?</w:t>
            </w:r>
          </w:p>
        </w:tc>
        <w:tc>
          <w:tcPr>
            <w:tcW w:w="1071" w:type="pct"/>
            <w:tcBorders>
              <w:top w:val="single" w:sz="6" w:space="0" w:color="auto"/>
            </w:tcBorders>
          </w:tcPr>
          <w:p w14:paraId="78F6AE19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14</w:t>
            </w:r>
          </w:p>
        </w:tc>
        <w:tc>
          <w:tcPr>
            <w:tcW w:w="715" w:type="pct"/>
            <w:tcBorders>
              <w:top w:val="single" w:sz="6" w:space="0" w:color="auto"/>
            </w:tcBorders>
          </w:tcPr>
          <w:p w14:paraId="2A81FF2D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Y</w:t>
            </w:r>
          </w:p>
        </w:tc>
      </w:tr>
      <w:tr w:rsidR="001D7923" w14:paraId="43C9DC8D" w14:textId="77777777">
        <w:tc>
          <w:tcPr>
            <w:tcW w:w="3214" w:type="pct"/>
          </w:tcPr>
          <w:p w14:paraId="72BD81A0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Q2.How many of your friends work in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the healthcare-associated industry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?</w:t>
            </w:r>
          </w:p>
        </w:tc>
        <w:tc>
          <w:tcPr>
            <w:tcW w:w="1071" w:type="pct"/>
          </w:tcPr>
          <w:p w14:paraId="6B22D2AE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14</w:t>
            </w:r>
          </w:p>
        </w:tc>
        <w:tc>
          <w:tcPr>
            <w:tcW w:w="715" w:type="pct"/>
          </w:tcPr>
          <w:p w14:paraId="31F94B48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</w:tr>
      <w:tr w:rsidR="001D7923" w14:paraId="3FD2E026" w14:textId="77777777">
        <w:tc>
          <w:tcPr>
            <w:tcW w:w="3214" w:type="pct"/>
          </w:tcPr>
          <w:p w14:paraId="321EED6F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 xml:space="preserve">Q3.How many of 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neighbors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work in the healthcare-associated industry?</w:t>
            </w:r>
          </w:p>
        </w:tc>
        <w:tc>
          <w:tcPr>
            <w:tcW w:w="1071" w:type="pct"/>
          </w:tcPr>
          <w:p w14:paraId="6787777D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14</w:t>
            </w:r>
          </w:p>
        </w:tc>
        <w:tc>
          <w:tcPr>
            <w:tcW w:w="715" w:type="pct"/>
          </w:tcPr>
          <w:p w14:paraId="52FFF124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Y</w:t>
            </w:r>
          </w:p>
        </w:tc>
      </w:tr>
      <w:tr w:rsidR="001D7923" w14:paraId="03FB7C30" w14:textId="77777777">
        <w:tc>
          <w:tcPr>
            <w:tcW w:w="3214" w:type="pct"/>
          </w:tcPr>
          <w:p w14:paraId="17EDE521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Q4. You regularly interact with relatives or family members who work in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the healthcare-associated industry.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 (e.g., doctors, nurses, pharmacists, etc.) </w:t>
            </w:r>
          </w:p>
        </w:tc>
        <w:tc>
          <w:tcPr>
            <w:tcW w:w="1071" w:type="pct"/>
          </w:tcPr>
          <w:p w14:paraId="1C7BD5DE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14</w:t>
            </w:r>
          </w:p>
        </w:tc>
        <w:tc>
          <w:tcPr>
            <w:tcW w:w="715" w:type="pct"/>
          </w:tcPr>
          <w:p w14:paraId="55C865F0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</w:tr>
      <w:tr w:rsidR="001D7923" w14:paraId="7958A8A1" w14:textId="77777777">
        <w:tc>
          <w:tcPr>
            <w:tcW w:w="3214" w:type="pct"/>
          </w:tcPr>
          <w:p w14:paraId="61D7E24D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Q5. You regularly interact with friends who work in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the healthcare-associated industry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. (e.g., doctors, nurses, pharmacists, etc.)</w:t>
            </w:r>
          </w:p>
        </w:tc>
        <w:tc>
          <w:tcPr>
            <w:tcW w:w="1071" w:type="pct"/>
          </w:tcPr>
          <w:p w14:paraId="32118BE6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14</w:t>
            </w:r>
          </w:p>
        </w:tc>
        <w:tc>
          <w:tcPr>
            <w:tcW w:w="715" w:type="pct"/>
          </w:tcPr>
          <w:p w14:paraId="6630CDEB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</w:tr>
      <w:tr w:rsidR="001D7923" w14:paraId="32B5AD03" w14:textId="77777777">
        <w:tc>
          <w:tcPr>
            <w:tcW w:w="3214" w:type="pct"/>
          </w:tcPr>
          <w:p w14:paraId="594A16C8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Q6. You are in regular contact with neighbors who work in the healthcare industry. (e.g., doctors, nurses, pharmacists, etc.)</w:t>
            </w:r>
          </w:p>
          <w:p w14:paraId="0A58DEE3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Overall, how often have you attended the following events in the past six months?</w:t>
            </w:r>
          </w:p>
        </w:tc>
        <w:tc>
          <w:tcPr>
            <w:tcW w:w="1071" w:type="pct"/>
          </w:tcPr>
          <w:p w14:paraId="0E6B50FB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715" w:type="pct"/>
          </w:tcPr>
          <w:p w14:paraId="460E6E99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Y</w:t>
            </w:r>
          </w:p>
        </w:tc>
      </w:tr>
      <w:tr w:rsidR="001D7923" w14:paraId="7DD22A22" w14:textId="77777777">
        <w:tc>
          <w:tcPr>
            <w:tcW w:w="3214" w:type="pct"/>
          </w:tcPr>
          <w:p w14:paraId="7EBB263A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Q7. Participation in the activities of your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group</w:t>
            </w:r>
          </w:p>
        </w:tc>
        <w:tc>
          <w:tcPr>
            <w:tcW w:w="1071" w:type="pct"/>
          </w:tcPr>
          <w:p w14:paraId="6CB66C9D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11</w:t>
            </w:r>
          </w:p>
        </w:tc>
        <w:tc>
          <w:tcPr>
            <w:tcW w:w="715" w:type="pct"/>
          </w:tcPr>
          <w:p w14:paraId="2D71B24E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</w:tr>
      <w:tr w:rsidR="001D7923" w14:paraId="47DE5DFE" w14:textId="77777777">
        <w:tc>
          <w:tcPr>
            <w:tcW w:w="3214" w:type="pct"/>
          </w:tcPr>
          <w:p w14:paraId="02A7455A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Q9. Participation in a church or other religious activities.</w:t>
            </w:r>
          </w:p>
        </w:tc>
        <w:tc>
          <w:tcPr>
            <w:tcW w:w="1071" w:type="pct"/>
          </w:tcPr>
          <w:p w14:paraId="661C4FDB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8</w:t>
            </w:r>
          </w:p>
        </w:tc>
        <w:tc>
          <w:tcPr>
            <w:tcW w:w="715" w:type="pct"/>
          </w:tcPr>
          <w:p w14:paraId="67306D4F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N</w:t>
            </w:r>
          </w:p>
        </w:tc>
      </w:tr>
      <w:tr w:rsidR="001D7923" w14:paraId="342A8A19" w14:textId="77777777">
        <w:tc>
          <w:tcPr>
            <w:tcW w:w="3214" w:type="pct"/>
          </w:tcPr>
          <w:p w14:paraId="38C8C180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Q10. Participation in academic societies or trade associations</w:t>
            </w:r>
          </w:p>
        </w:tc>
        <w:tc>
          <w:tcPr>
            <w:tcW w:w="1071" w:type="pct"/>
          </w:tcPr>
          <w:p w14:paraId="08B41861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8</w:t>
            </w:r>
          </w:p>
        </w:tc>
        <w:tc>
          <w:tcPr>
            <w:tcW w:w="715" w:type="pct"/>
          </w:tcPr>
          <w:p w14:paraId="001802A8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N</w:t>
            </w:r>
          </w:p>
        </w:tc>
      </w:tr>
      <w:tr w:rsidR="001D7923" w14:paraId="56FDCB1F" w14:textId="77777777">
        <w:tc>
          <w:tcPr>
            <w:tcW w:w="3214" w:type="pct"/>
          </w:tcPr>
          <w:p w14:paraId="5F00BB38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Q11. Participation in fitness/sports activities  (e.g. square dancing, shadow boxing). </w:t>
            </w:r>
          </w:p>
        </w:tc>
        <w:tc>
          <w:tcPr>
            <w:tcW w:w="1071" w:type="pct"/>
          </w:tcPr>
          <w:p w14:paraId="3A1B4E87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14</w:t>
            </w:r>
          </w:p>
        </w:tc>
        <w:tc>
          <w:tcPr>
            <w:tcW w:w="715" w:type="pct"/>
          </w:tcPr>
          <w:p w14:paraId="44A05C32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</w:tr>
      <w:tr w:rsidR="001D7923" w14:paraId="4DADA691" w14:textId="77777777">
        <w:tc>
          <w:tcPr>
            <w:tcW w:w="3214" w:type="pct"/>
          </w:tcPr>
          <w:p w14:paraId="61663FBF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Q12. Attendance at Community Council or Owners' Association</w:t>
            </w:r>
          </w:p>
        </w:tc>
        <w:tc>
          <w:tcPr>
            <w:tcW w:w="1071" w:type="pct"/>
          </w:tcPr>
          <w:p w14:paraId="2AA87A46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9</w:t>
            </w:r>
          </w:p>
        </w:tc>
        <w:tc>
          <w:tcPr>
            <w:tcW w:w="715" w:type="pct"/>
          </w:tcPr>
          <w:p w14:paraId="1C679AE3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N</w:t>
            </w:r>
          </w:p>
        </w:tc>
      </w:tr>
      <w:tr w:rsidR="001D7923" w14:paraId="0ED627DA" w14:textId="77777777">
        <w:tc>
          <w:tcPr>
            <w:tcW w:w="3214" w:type="pct"/>
          </w:tcPr>
          <w:p w14:paraId="19DBFA0C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  <w:t>Q13.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 Participation in classmate/hometown association activities.</w:t>
            </w:r>
          </w:p>
        </w:tc>
        <w:tc>
          <w:tcPr>
            <w:tcW w:w="1071" w:type="pct"/>
          </w:tcPr>
          <w:p w14:paraId="27144B05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  <w:t>12</w:t>
            </w:r>
          </w:p>
        </w:tc>
        <w:tc>
          <w:tcPr>
            <w:tcW w:w="715" w:type="pct"/>
          </w:tcPr>
          <w:p w14:paraId="508EBC2F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  <w:t>Y</w:t>
            </w:r>
          </w:p>
        </w:tc>
      </w:tr>
      <w:tr w:rsidR="001D7923" w14:paraId="4B1A9817" w14:textId="77777777">
        <w:tc>
          <w:tcPr>
            <w:tcW w:w="3214" w:type="pct"/>
          </w:tcPr>
          <w:p w14:paraId="48C38254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Q14.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  <w:t xml:space="preserve"> 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Participation in recreational/literary activities </w:t>
            </w:r>
          </w:p>
        </w:tc>
        <w:tc>
          <w:tcPr>
            <w:tcW w:w="1071" w:type="pct"/>
          </w:tcPr>
          <w:p w14:paraId="0F6BA9D5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13</w:t>
            </w:r>
          </w:p>
        </w:tc>
        <w:tc>
          <w:tcPr>
            <w:tcW w:w="715" w:type="pct"/>
          </w:tcPr>
          <w:p w14:paraId="305F17A3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</w:tr>
      <w:tr w:rsidR="001D7923" w14:paraId="4F765A0D" w14:textId="77777777">
        <w:tc>
          <w:tcPr>
            <w:tcW w:w="3214" w:type="pct"/>
          </w:tcPr>
          <w:p w14:paraId="564975F5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Q15. Participation in public service/voluntary activities organized by the community </w:t>
            </w:r>
          </w:p>
        </w:tc>
        <w:tc>
          <w:tcPr>
            <w:tcW w:w="1071" w:type="pct"/>
          </w:tcPr>
          <w:p w14:paraId="5B3F1C68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13</w:t>
            </w:r>
          </w:p>
        </w:tc>
        <w:tc>
          <w:tcPr>
            <w:tcW w:w="715" w:type="pct"/>
          </w:tcPr>
          <w:p w14:paraId="1F31AAE8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</w:tr>
      <w:tr w:rsidR="001D7923" w14:paraId="03211C1F" w14:textId="77777777">
        <w:tc>
          <w:tcPr>
            <w:tcW w:w="3214" w:type="pct"/>
          </w:tcPr>
          <w:p w14:paraId="0A69816A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Q17. You feel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 xml:space="preserve">that 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you can trust the majority of the residents in the community where you live.</w:t>
            </w:r>
          </w:p>
        </w:tc>
        <w:tc>
          <w:tcPr>
            <w:tcW w:w="1071" w:type="pct"/>
          </w:tcPr>
          <w:p w14:paraId="0C966713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14</w:t>
            </w:r>
          </w:p>
        </w:tc>
        <w:tc>
          <w:tcPr>
            <w:tcW w:w="715" w:type="pct"/>
          </w:tcPr>
          <w:p w14:paraId="00FCF3C9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</w:tr>
      <w:tr w:rsidR="001D7923" w14:paraId="5ABFB041" w14:textId="77777777">
        <w:tc>
          <w:tcPr>
            <w:tcW w:w="3214" w:type="pct"/>
          </w:tcPr>
          <w:p w14:paraId="28408A49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  <w:lastRenderedPageBreak/>
              <w:t>Q18.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 xml:space="preserve"> 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You feel that your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friends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 could be trusted.</w:t>
            </w:r>
          </w:p>
        </w:tc>
        <w:tc>
          <w:tcPr>
            <w:tcW w:w="1071" w:type="pct"/>
          </w:tcPr>
          <w:p w14:paraId="4F05DA43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  <w:t>14</w:t>
            </w:r>
          </w:p>
        </w:tc>
        <w:tc>
          <w:tcPr>
            <w:tcW w:w="715" w:type="pct"/>
          </w:tcPr>
          <w:p w14:paraId="2E930F53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val="de-DE"/>
              </w:rPr>
              <w:t>Y</w:t>
            </w:r>
          </w:p>
        </w:tc>
      </w:tr>
      <w:tr w:rsidR="001D7923" w14:paraId="63D8C755" w14:textId="77777777">
        <w:tc>
          <w:tcPr>
            <w:tcW w:w="3214" w:type="pct"/>
          </w:tcPr>
          <w:p w14:paraId="06D983EF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Q19.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 xml:space="preserve"> You feel that your family or relatives could be trusted.</w:t>
            </w:r>
          </w:p>
        </w:tc>
        <w:tc>
          <w:tcPr>
            <w:tcW w:w="1071" w:type="pct"/>
          </w:tcPr>
          <w:p w14:paraId="61A724E4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14</w:t>
            </w:r>
          </w:p>
        </w:tc>
        <w:tc>
          <w:tcPr>
            <w:tcW w:w="715" w:type="pct"/>
          </w:tcPr>
          <w:p w14:paraId="643F1A17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</w:tr>
      <w:tr w:rsidR="001D7923" w14:paraId="10B4568A" w14:textId="77777777">
        <w:tc>
          <w:tcPr>
            <w:tcW w:w="3214" w:type="pct"/>
          </w:tcPr>
          <w:p w14:paraId="0E640610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Q21.You feel that your neighbors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 xml:space="preserve">could 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be trusted.</w:t>
            </w:r>
          </w:p>
        </w:tc>
        <w:tc>
          <w:tcPr>
            <w:tcW w:w="1071" w:type="pct"/>
          </w:tcPr>
          <w:p w14:paraId="2E4942CB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14</w:t>
            </w:r>
          </w:p>
        </w:tc>
        <w:tc>
          <w:tcPr>
            <w:tcW w:w="715" w:type="pct"/>
          </w:tcPr>
          <w:p w14:paraId="4B943B50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</w:tr>
      <w:tr w:rsidR="001D7923" w14:paraId="637EF513" w14:textId="77777777">
        <w:tc>
          <w:tcPr>
            <w:tcW w:w="3214" w:type="pct"/>
          </w:tcPr>
          <w:p w14:paraId="7168A3E0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Q22.You feel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that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 the hospitals in your area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 xml:space="preserve">could 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be trusted.</w:t>
            </w:r>
          </w:p>
        </w:tc>
        <w:tc>
          <w:tcPr>
            <w:tcW w:w="1071" w:type="pct"/>
          </w:tcPr>
          <w:p w14:paraId="5663CDF9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14</w:t>
            </w:r>
          </w:p>
        </w:tc>
        <w:tc>
          <w:tcPr>
            <w:tcW w:w="715" w:type="pct"/>
          </w:tcPr>
          <w:p w14:paraId="4DE19E33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</w:tr>
      <w:tr w:rsidR="001D7923" w14:paraId="39AA2CBA" w14:textId="77777777">
        <w:tc>
          <w:tcPr>
            <w:tcW w:w="3214" w:type="pct"/>
          </w:tcPr>
          <w:p w14:paraId="188CBEFC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Q23.You feel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 xml:space="preserve">that 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the doctor at your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community health center/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village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clinics could be trusted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.</w:t>
            </w:r>
          </w:p>
        </w:tc>
        <w:tc>
          <w:tcPr>
            <w:tcW w:w="1071" w:type="pct"/>
          </w:tcPr>
          <w:p w14:paraId="6A877E4B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14</w:t>
            </w:r>
          </w:p>
        </w:tc>
        <w:tc>
          <w:tcPr>
            <w:tcW w:w="715" w:type="pct"/>
          </w:tcPr>
          <w:p w14:paraId="6B04FEA7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</w:tr>
      <w:tr w:rsidR="001D7923" w14:paraId="1121E076" w14:textId="77777777">
        <w:tc>
          <w:tcPr>
            <w:tcW w:w="3214" w:type="pct"/>
          </w:tcPr>
          <w:p w14:paraId="5082B02A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Q24. You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 xml:space="preserve">feel that 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the competence of the community council/village health coach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 xml:space="preserve"> could 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be trusted.</w:t>
            </w:r>
          </w:p>
        </w:tc>
        <w:tc>
          <w:tcPr>
            <w:tcW w:w="1071" w:type="pct"/>
          </w:tcPr>
          <w:p w14:paraId="40AD17DF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14</w:t>
            </w:r>
          </w:p>
        </w:tc>
        <w:tc>
          <w:tcPr>
            <w:tcW w:w="715" w:type="pct"/>
          </w:tcPr>
          <w:p w14:paraId="4B798CF8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</w:tr>
      <w:tr w:rsidR="001D7923" w14:paraId="49DB2D67" w14:textId="77777777">
        <w:tc>
          <w:tcPr>
            <w:tcW w:w="3214" w:type="pct"/>
          </w:tcPr>
          <w:p w14:paraId="5BACC497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Q25. When you are down, someone would comfort you</w:t>
            </w:r>
          </w:p>
        </w:tc>
        <w:tc>
          <w:tcPr>
            <w:tcW w:w="1071" w:type="pct"/>
          </w:tcPr>
          <w:p w14:paraId="0DFEB7C4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14</w:t>
            </w:r>
          </w:p>
        </w:tc>
        <w:tc>
          <w:tcPr>
            <w:tcW w:w="715" w:type="pct"/>
          </w:tcPr>
          <w:p w14:paraId="7FDC84AF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</w:tr>
      <w:tr w:rsidR="001D7923" w14:paraId="3EEB8A51" w14:textId="77777777">
        <w:trPr>
          <w:trHeight w:val="302"/>
        </w:trPr>
        <w:tc>
          <w:tcPr>
            <w:tcW w:w="3214" w:type="pct"/>
          </w:tcPr>
          <w:p w14:paraId="78699D9C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Q26. When you have a problem with a family member, someone would listen to you.</w:t>
            </w:r>
          </w:p>
        </w:tc>
        <w:tc>
          <w:tcPr>
            <w:tcW w:w="1071" w:type="pct"/>
          </w:tcPr>
          <w:p w14:paraId="06D057AC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8</w:t>
            </w:r>
          </w:p>
        </w:tc>
        <w:tc>
          <w:tcPr>
            <w:tcW w:w="715" w:type="pct"/>
          </w:tcPr>
          <w:p w14:paraId="01C0077A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N</w:t>
            </w:r>
          </w:p>
        </w:tc>
      </w:tr>
      <w:tr w:rsidR="001D7923" w14:paraId="1754D5F8" w14:textId="77777777">
        <w:tc>
          <w:tcPr>
            <w:tcW w:w="3214" w:type="pct"/>
          </w:tcPr>
          <w:p w14:paraId="6D262BB4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Q27. When you have a happy event, you will share it with someone.</w:t>
            </w:r>
          </w:p>
        </w:tc>
        <w:tc>
          <w:tcPr>
            <w:tcW w:w="1071" w:type="pct"/>
          </w:tcPr>
          <w:p w14:paraId="6C6786E8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14</w:t>
            </w:r>
          </w:p>
        </w:tc>
        <w:tc>
          <w:tcPr>
            <w:tcW w:w="715" w:type="pct"/>
          </w:tcPr>
          <w:p w14:paraId="5AAF6F7C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</w:tr>
      <w:tr w:rsidR="001D7923" w14:paraId="2CCA64EA" w14:textId="77777777">
        <w:tc>
          <w:tcPr>
            <w:tcW w:w="3214" w:type="pct"/>
          </w:tcPr>
          <w:p w14:paraId="2CA1507B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Q28. When you are sick and need help,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some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one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 xml:space="preserve">would 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look after you for at least a week</w:t>
            </w:r>
          </w:p>
        </w:tc>
        <w:tc>
          <w:tcPr>
            <w:tcW w:w="1071" w:type="pct"/>
          </w:tcPr>
          <w:p w14:paraId="439939CD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14</w:t>
            </w:r>
          </w:p>
        </w:tc>
        <w:tc>
          <w:tcPr>
            <w:tcW w:w="715" w:type="pct"/>
          </w:tcPr>
          <w:p w14:paraId="684B535F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</w:tr>
      <w:tr w:rsidR="001D7923" w14:paraId="041EADE1" w14:textId="77777777">
        <w:tc>
          <w:tcPr>
            <w:tcW w:w="3214" w:type="pct"/>
          </w:tcPr>
          <w:p w14:paraId="6B8E3315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Q29. When you're sick and need a lot of money,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s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omeone 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>would</w:t>
            </w: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 xml:space="preserve"> lend it to you.</w:t>
            </w:r>
          </w:p>
        </w:tc>
        <w:tc>
          <w:tcPr>
            <w:tcW w:w="1071" w:type="pct"/>
          </w:tcPr>
          <w:p w14:paraId="494A90CF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14</w:t>
            </w:r>
          </w:p>
        </w:tc>
        <w:tc>
          <w:tcPr>
            <w:tcW w:w="715" w:type="pct"/>
          </w:tcPr>
          <w:p w14:paraId="4CA2297E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</w:tr>
      <w:tr w:rsidR="001D7923" w14:paraId="7F49822F" w14:textId="77777777">
        <w:tc>
          <w:tcPr>
            <w:tcW w:w="3214" w:type="pct"/>
          </w:tcPr>
          <w:p w14:paraId="280141D1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Q30. When there is a temporary shortage of medicines and masks in your home, someone will provide them to you.</w:t>
            </w:r>
          </w:p>
        </w:tc>
        <w:tc>
          <w:tcPr>
            <w:tcW w:w="1071" w:type="pct"/>
          </w:tcPr>
          <w:p w14:paraId="5346C7CA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14</w:t>
            </w:r>
          </w:p>
        </w:tc>
        <w:tc>
          <w:tcPr>
            <w:tcW w:w="715" w:type="pct"/>
          </w:tcPr>
          <w:p w14:paraId="5D6B7A8E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</w:tr>
      <w:tr w:rsidR="001D7923" w14:paraId="7CE88B44" w14:textId="77777777">
        <w:tc>
          <w:tcPr>
            <w:tcW w:w="3214" w:type="pct"/>
          </w:tcPr>
          <w:p w14:paraId="421434CB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Q31.The community/village residents share their knowledge of health, wellness or nutrition with each other.</w:t>
            </w:r>
          </w:p>
        </w:tc>
        <w:tc>
          <w:tcPr>
            <w:tcW w:w="1071" w:type="pct"/>
          </w:tcPr>
          <w:p w14:paraId="1C3A22FE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14</w:t>
            </w:r>
          </w:p>
        </w:tc>
        <w:tc>
          <w:tcPr>
            <w:tcW w:w="715" w:type="pct"/>
          </w:tcPr>
          <w:p w14:paraId="7D5D3C8B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</w:tr>
      <w:tr w:rsidR="001D7923" w14:paraId="74A9B2C7" w14:textId="77777777">
        <w:tc>
          <w:tcPr>
            <w:tcW w:w="3214" w:type="pct"/>
          </w:tcPr>
          <w:p w14:paraId="0033A9C4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Q32.You and your community/village residents inform each other, when the new health policies/elderly rights</w:t>
            </w:r>
            <w:r>
              <w:rPr>
                <w:rFonts w:ascii="Arial Regular" w:hAnsi="Arial Regular" w:cs="Arial Regular"/>
                <w:color w:val="000000" w:themeColor="text1"/>
                <w:szCs w:val="20"/>
                <w:lang w:eastAsia="zh-CN"/>
              </w:rPr>
              <w:t xml:space="preserve"> are launched.</w:t>
            </w:r>
          </w:p>
        </w:tc>
        <w:tc>
          <w:tcPr>
            <w:tcW w:w="1071" w:type="pct"/>
          </w:tcPr>
          <w:p w14:paraId="590473A2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14</w:t>
            </w:r>
          </w:p>
        </w:tc>
        <w:tc>
          <w:tcPr>
            <w:tcW w:w="715" w:type="pct"/>
          </w:tcPr>
          <w:p w14:paraId="1AD4E6DF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</w:tr>
      <w:tr w:rsidR="001D7923" w14:paraId="562716BE" w14:textId="77777777">
        <w:tc>
          <w:tcPr>
            <w:tcW w:w="3214" w:type="pct"/>
          </w:tcPr>
          <w:p w14:paraId="2D3C7E38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eastAsia="SimSun" w:hAnsi="Arial Regular" w:cs="Arial Regular"/>
                <w:color w:val="000000" w:themeColor="text1"/>
                <w:szCs w:val="20"/>
                <w:lang w:eastAsia="zh-CN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Q33.The community/village residents will be able to give you some experience or advice, when you have a health problem and need to seek medical attention.</w:t>
            </w:r>
          </w:p>
        </w:tc>
        <w:tc>
          <w:tcPr>
            <w:tcW w:w="1071" w:type="pct"/>
          </w:tcPr>
          <w:p w14:paraId="04C302D7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14</w:t>
            </w:r>
          </w:p>
        </w:tc>
        <w:tc>
          <w:tcPr>
            <w:tcW w:w="715" w:type="pct"/>
          </w:tcPr>
          <w:p w14:paraId="48509313" w14:textId="77777777" w:rsidR="001D7923" w:rsidRDefault="00000000">
            <w:pPr>
              <w:pStyle w:val="MDPI31text"/>
              <w:spacing w:line="360" w:lineRule="auto"/>
              <w:ind w:firstLine="0"/>
              <w:rPr>
                <w:rFonts w:ascii="Arial Regular" w:hAnsi="Arial Regular" w:cs="Arial Regular"/>
                <w:color w:val="000000" w:themeColor="text1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Cs w:val="20"/>
              </w:rPr>
              <w:t>Y</w:t>
            </w:r>
          </w:p>
        </w:tc>
      </w:tr>
    </w:tbl>
    <w:p w14:paraId="34A064DF" w14:textId="77777777" w:rsidR="001D7923" w:rsidRDefault="001D7923">
      <w:pPr>
        <w:widowControl/>
        <w:spacing w:line="360" w:lineRule="auto"/>
        <w:rPr>
          <w:rFonts w:ascii="Arial Regular" w:eastAsia="SimSun" w:hAnsi="Arial Regular" w:cs="Arial Regular"/>
          <w:sz w:val="24"/>
          <w:szCs w:val="24"/>
          <w:shd w:val="clear" w:color="auto" w:fill="FFFFFF"/>
        </w:rPr>
        <w:sectPr w:rsidR="001D7923">
          <w:pgSz w:w="16840" w:h="11900" w:orient="landscape"/>
          <w:pgMar w:top="1803" w:right="1440" w:bottom="1803" w:left="1440" w:header="851" w:footer="992" w:gutter="0"/>
          <w:cols w:space="0"/>
          <w:docGrid w:type="lines" w:linePitch="331"/>
        </w:sectPr>
      </w:pPr>
    </w:p>
    <w:p w14:paraId="084A7D6E" w14:textId="77777777" w:rsidR="001D7923" w:rsidRDefault="00000000">
      <w:pPr>
        <w:widowControl/>
        <w:spacing w:line="360" w:lineRule="auto"/>
        <w:rPr>
          <w:rFonts w:ascii="Arial Regular" w:eastAsia="SimSun" w:hAnsi="Arial Regular" w:cs="Arial Regular"/>
          <w:b/>
          <w:bCs/>
          <w:sz w:val="32"/>
          <w:szCs w:val="32"/>
        </w:rPr>
      </w:pPr>
      <w:r>
        <w:rPr>
          <w:rFonts w:ascii="Arial Regular" w:hAnsi="Arial Regular" w:cs="Arial Regular"/>
          <w:b/>
          <w:bCs/>
          <w:sz w:val="32"/>
          <w:szCs w:val="32"/>
        </w:rPr>
        <w:lastRenderedPageBreak/>
        <w:t>Appendix</w:t>
      </w:r>
      <w:r>
        <w:rPr>
          <w:rFonts w:ascii="Arial Regular" w:eastAsia="SimSun" w:hAnsi="Arial Regular" w:cs="Arial Regular"/>
          <w:b/>
          <w:bCs/>
          <w:sz w:val="32"/>
          <w:szCs w:val="32"/>
        </w:rPr>
        <w:t>6: The 26-Item Health-Related Social Capital Scale after the Two Rounds Expert Consultations</w:t>
      </w:r>
    </w:p>
    <w:p w14:paraId="2CBAA434" w14:textId="77777777" w:rsidR="001D7923" w:rsidRDefault="00000000">
      <w:pPr>
        <w:widowControl/>
        <w:spacing w:line="360" w:lineRule="auto"/>
        <w:rPr>
          <w:rFonts w:ascii="Arial Regular" w:eastAsia="SimSun" w:hAnsi="Arial Regular" w:cs="Arial Regular"/>
          <w:b/>
          <w:bCs/>
          <w:sz w:val="32"/>
          <w:szCs w:val="32"/>
        </w:rPr>
      </w:pPr>
      <w:r>
        <w:rPr>
          <w:rFonts w:ascii="Arial Regular" w:eastAsia="SimSun" w:hAnsi="Arial Regular" w:cs="Arial Regular"/>
          <w:b/>
          <w:bCs/>
          <w:noProof/>
          <w:sz w:val="32"/>
          <w:szCs w:val="32"/>
        </w:rPr>
        <w:drawing>
          <wp:inline distT="0" distB="0" distL="114300" distR="114300" wp14:anchorId="3687B4B5" wp14:editId="0F2C50B5">
            <wp:extent cx="5831571" cy="7124046"/>
            <wp:effectExtent l="0" t="0" r="0" b="1270"/>
            <wp:docPr id="8" name="图片 8" descr="568696Appendix Figure4 The 26-Item Health-Related Social Capital Scale after the Two Rounds Expert Consult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68696Appendix Figure4 The 26-Item Health-Related Social Capital Scale after the Two Rounds Expert Consultations"/>
                    <pic:cNvPicPr>
                      <a:picLocks noChangeAspect="1"/>
                    </pic:cNvPicPr>
                  </pic:nvPicPr>
                  <pic:blipFill>
                    <a:blip r:embed="rId19"/>
                    <a:srcRect t="6446" b="7200"/>
                    <a:stretch>
                      <a:fillRect/>
                    </a:stretch>
                  </pic:blipFill>
                  <pic:spPr>
                    <a:xfrm>
                      <a:off x="0" y="0"/>
                      <a:ext cx="5878033" cy="718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A1E0F" w14:textId="77777777" w:rsidR="001D7923" w:rsidRDefault="00000000">
      <w:pPr>
        <w:pStyle w:val="MDPI31text"/>
        <w:spacing w:line="360" w:lineRule="auto"/>
        <w:ind w:firstLine="0"/>
        <w:jc w:val="center"/>
        <w:rPr>
          <w:rFonts w:ascii="Arial Regular" w:hAnsi="Arial Regular" w:cs="Arial Regular"/>
          <w:b/>
          <w:bCs/>
          <w:szCs w:val="20"/>
        </w:rPr>
      </w:pPr>
      <w:r>
        <w:rPr>
          <w:rFonts w:ascii="Arial Regular" w:hAnsi="Arial Regular" w:cs="Arial Regular"/>
          <w:b/>
          <w:bCs/>
          <w:szCs w:val="20"/>
        </w:rPr>
        <w:t xml:space="preserve">Appendix </w:t>
      </w:r>
      <w:r>
        <w:rPr>
          <w:rFonts w:ascii="Arial Regular" w:eastAsia="SimSun" w:hAnsi="Arial Regular" w:cs="Arial Regular"/>
          <w:b/>
          <w:bCs/>
          <w:szCs w:val="20"/>
          <w:lang w:eastAsia="zh-CN"/>
        </w:rPr>
        <w:t xml:space="preserve">Figure4 </w:t>
      </w:r>
      <w:r>
        <w:rPr>
          <w:rFonts w:ascii="Arial Regular" w:hAnsi="Arial Regular" w:cs="Arial Regular"/>
          <w:b/>
          <w:bCs/>
          <w:szCs w:val="20"/>
        </w:rPr>
        <w:t>The 26-Item Health-Related Social Capital Scale after the Two Round</w:t>
      </w:r>
      <w:r>
        <w:rPr>
          <w:rFonts w:ascii="Arial Regular" w:hAnsi="Arial Regular" w:cs="Arial Regular"/>
          <w:b/>
          <w:bCs/>
          <w:szCs w:val="20"/>
          <w:lang w:eastAsia="zh-CN"/>
        </w:rPr>
        <w:t xml:space="preserve">s </w:t>
      </w:r>
      <w:r>
        <w:rPr>
          <w:rFonts w:ascii="Arial Regular" w:hAnsi="Arial Regular" w:cs="Arial Regular"/>
          <w:b/>
          <w:bCs/>
          <w:szCs w:val="20"/>
        </w:rPr>
        <w:t>Expert Consultations</w:t>
      </w:r>
    </w:p>
    <w:p w14:paraId="439FDDA5" w14:textId="77777777" w:rsidR="001D7923" w:rsidRDefault="00000000">
      <w:pPr>
        <w:widowControl/>
        <w:jc w:val="left"/>
        <w:rPr>
          <w:rFonts w:ascii="Arial Regular" w:hAnsi="Arial Regular" w:cs="Arial Regular"/>
          <w:b/>
          <w:bCs/>
          <w:sz w:val="32"/>
          <w:szCs w:val="32"/>
        </w:rPr>
      </w:pPr>
      <w:r>
        <w:rPr>
          <w:rFonts w:ascii="Arial Regular" w:hAnsi="Arial Regular" w:cs="Arial Regular"/>
          <w:b/>
          <w:bCs/>
          <w:sz w:val="32"/>
          <w:szCs w:val="32"/>
        </w:rPr>
        <w:br w:type="page"/>
      </w:r>
    </w:p>
    <w:p w14:paraId="6706E59F" w14:textId="77777777" w:rsidR="001D7923" w:rsidRDefault="00000000">
      <w:pPr>
        <w:widowControl/>
        <w:spacing w:line="360" w:lineRule="auto"/>
        <w:rPr>
          <w:rFonts w:ascii="Arial Regular" w:eastAsia="SimSun" w:hAnsi="Arial Regular" w:cs="Arial Regular"/>
          <w:b/>
          <w:bCs/>
          <w:sz w:val="32"/>
          <w:szCs w:val="32"/>
        </w:rPr>
      </w:pPr>
      <w:r>
        <w:rPr>
          <w:rFonts w:ascii="Arial Regular" w:hAnsi="Arial Regular" w:cs="Arial Regular"/>
          <w:b/>
          <w:bCs/>
          <w:sz w:val="32"/>
          <w:szCs w:val="32"/>
        </w:rPr>
        <w:lastRenderedPageBreak/>
        <w:t>Appendix</w:t>
      </w:r>
      <w:r>
        <w:rPr>
          <w:rFonts w:ascii="Arial Regular" w:eastAsia="SimSun" w:hAnsi="Arial Regular" w:cs="Arial Regular"/>
          <w:b/>
          <w:bCs/>
          <w:sz w:val="32"/>
          <w:szCs w:val="32"/>
        </w:rPr>
        <w:t xml:space="preserve">7: The Content Validity of the 26-item Health-Related Social Capital Scale </w:t>
      </w:r>
    </w:p>
    <w:p w14:paraId="0EA3E712" w14:textId="77777777" w:rsidR="001D7923" w:rsidRDefault="00000000">
      <w:pPr>
        <w:widowControl/>
        <w:spacing w:line="360" w:lineRule="auto"/>
        <w:jc w:val="center"/>
        <w:rPr>
          <w:rFonts w:ascii="Arial Regular" w:eastAsia="SimSun" w:hAnsi="Arial Regular" w:cs="Arial Regular"/>
          <w:b/>
          <w:bCs/>
          <w:sz w:val="32"/>
          <w:szCs w:val="32"/>
        </w:rPr>
      </w:pPr>
      <w:r>
        <w:rPr>
          <w:rFonts w:ascii="Arial Regular" w:eastAsia="Times New Roman" w:hAnsi="Arial Regular" w:cs="Arial Regular"/>
          <w:b/>
          <w:bCs/>
          <w:sz w:val="20"/>
          <w:szCs w:val="20"/>
          <w:lang w:eastAsia="de-DE"/>
        </w:rPr>
        <w:t>Appendix</w:t>
      </w:r>
      <w:r>
        <w:rPr>
          <w:rFonts w:ascii="Arial Regular" w:eastAsia="SimSun" w:hAnsi="Arial Regular" w:cs="Arial Regular"/>
          <w:b/>
          <w:bCs/>
          <w:sz w:val="20"/>
          <w:szCs w:val="20"/>
        </w:rPr>
        <w:t xml:space="preserve"> </w:t>
      </w:r>
      <w:r>
        <w:rPr>
          <w:rFonts w:ascii="Arial Regular" w:eastAsia="Times New Roman" w:hAnsi="Arial Regular" w:cs="Arial Regular"/>
          <w:b/>
          <w:bCs/>
          <w:sz w:val="20"/>
          <w:szCs w:val="20"/>
          <w:lang w:eastAsia="de-DE"/>
        </w:rPr>
        <w:t xml:space="preserve">Table5 </w:t>
      </w:r>
      <w:r>
        <w:rPr>
          <w:rFonts w:ascii="Arial Regular" w:hAnsi="Arial Regular" w:cs="Arial Regular"/>
          <w:b/>
          <w:bCs/>
          <w:sz w:val="20"/>
          <w:szCs w:val="20"/>
        </w:rPr>
        <w:t>The Content Validity of the 26-item Health-Related Social Capital Scale</w:t>
      </w:r>
    </w:p>
    <w:tbl>
      <w:tblPr>
        <w:tblStyle w:val="aa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7"/>
        <w:gridCol w:w="3324"/>
        <w:gridCol w:w="2613"/>
      </w:tblGrid>
      <w:tr w:rsidR="001D7923" w14:paraId="7FEC111E" w14:textId="77777777">
        <w:trPr>
          <w:jc w:val="center"/>
        </w:trPr>
        <w:tc>
          <w:tcPr>
            <w:tcW w:w="2523" w:type="dxa"/>
            <w:tcBorders>
              <w:top w:val="single" w:sz="12" w:space="0" w:color="auto"/>
              <w:bottom w:val="single" w:sz="6" w:space="0" w:color="auto"/>
            </w:tcBorders>
          </w:tcPr>
          <w:p w14:paraId="40E45D01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Item </w:t>
            </w:r>
          </w:p>
        </w:tc>
        <w:tc>
          <w:tcPr>
            <w:tcW w:w="3573" w:type="dxa"/>
            <w:tcBorders>
              <w:top w:val="single" w:sz="12" w:space="0" w:color="auto"/>
              <w:bottom w:val="single" w:sz="6" w:space="0" w:color="auto"/>
            </w:tcBorders>
          </w:tcPr>
          <w:p w14:paraId="13D0C370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Experts in Agreement (N)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6" w:space="0" w:color="auto"/>
            </w:tcBorders>
          </w:tcPr>
          <w:p w14:paraId="4AE64B85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I-CVI</w:t>
            </w:r>
          </w:p>
        </w:tc>
      </w:tr>
      <w:tr w:rsidR="001D7923" w14:paraId="1FBD8C53" w14:textId="77777777">
        <w:trPr>
          <w:jc w:val="center"/>
        </w:trPr>
        <w:tc>
          <w:tcPr>
            <w:tcW w:w="2523" w:type="dxa"/>
            <w:tcBorders>
              <w:top w:val="single" w:sz="6" w:space="0" w:color="auto"/>
            </w:tcBorders>
            <w:vAlign w:val="center"/>
          </w:tcPr>
          <w:p w14:paraId="1E59AA01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Q1</w:t>
            </w:r>
          </w:p>
        </w:tc>
        <w:tc>
          <w:tcPr>
            <w:tcW w:w="3573" w:type="dxa"/>
            <w:tcBorders>
              <w:top w:val="single" w:sz="6" w:space="0" w:color="auto"/>
            </w:tcBorders>
          </w:tcPr>
          <w:p w14:paraId="70DBB6D0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14</w:t>
            </w:r>
          </w:p>
        </w:tc>
        <w:tc>
          <w:tcPr>
            <w:tcW w:w="2835" w:type="dxa"/>
            <w:tcBorders>
              <w:top w:val="single" w:sz="6" w:space="0" w:color="auto"/>
            </w:tcBorders>
          </w:tcPr>
          <w:p w14:paraId="38012A39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</w:t>
            </w:r>
          </w:p>
        </w:tc>
      </w:tr>
      <w:tr w:rsidR="001D7923" w14:paraId="7FC527D8" w14:textId="77777777">
        <w:trPr>
          <w:jc w:val="center"/>
        </w:trPr>
        <w:tc>
          <w:tcPr>
            <w:tcW w:w="2523" w:type="dxa"/>
            <w:vAlign w:val="center"/>
          </w:tcPr>
          <w:p w14:paraId="45BD07CC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Q2</w:t>
            </w:r>
          </w:p>
        </w:tc>
        <w:tc>
          <w:tcPr>
            <w:tcW w:w="3573" w:type="dxa"/>
          </w:tcPr>
          <w:p w14:paraId="7FE0E70F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14</w:t>
            </w:r>
          </w:p>
        </w:tc>
        <w:tc>
          <w:tcPr>
            <w:tcW w:w="2835" w:type="dxa"/>
          </w:tcPr>
          <w:p w14:paraId="720D355D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</w:t>
            </w:r>
          </w:p>
        </w:tc>
      </w:tr>
      <w:tr w:rsidR="001D7923" w14:paraId="66132F53" w14:textId="77777777">
        <w:trPr>
          <w:jc w:val="center"/>
        </w:trPr>
        <w:tc>
          <w:tcPr>
            <w:tcW w:w="2523" w:type="dxa"/>
            <w:vAlign w:val="center"/>
          </w:tcPr>
          <w:p w14:paraId="49967B6F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Q3</w:t>
            </w:r>
          </w:p>
        </w:tc>
        <w:tc>
          <w:tcPr>
            <w:tcW w:w="3573" w:type="dxa"/>
          </w:tcPr>
          <w:p w14:paraId="2D0A35CE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14</w:t>
            </w:r>
          </w:p>
        </w:tc>
        <w:tc>
          <w:tcPr>
            <w:tcW w:w="2835" w:type="dxa"/>
          </w:tcPr>
          <w:p w14:paraId="7BBEE990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</w:t>
            </w:r>
          </w:p>
        </w:tc>
      </w:tr>
      <w:tr w:rsidR="001D7923" w14:paraId="0284457D" w14:textId="77777777">
        <w:trPr>
          <w:jc w:val="center"/>
        </w:trPr>
        <w:tc>
          <w:tcPr>
            <w:tcW w:w="2523" w:type="dxa"/>
            <w:vAlign w:val="center"/>
          </w:tcPr>
          <w:p w14:paraId="090B604B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Q4</w:t>
            </w:r>
          </w:p>
        </w:tc>
        <w:tc>
          <w:tcPr>
            <w:tcW w:w="3573" w:type="dxa"/>
          </w:tcPr>
          <w:p w14:paraId="1479C842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14</w:t>
            </w:r>
          </w:p>
        </w:tc>
        <w:tc>
          <w:tcPr>
            <w:tcW w:w="2835" w:type="dxa"/>
          </w:tcPr>
          <w:p w14:paraId="1F04497F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</w:t>
            </w:r>
          </w:p>
        </w:tc>
      </w:tr>
      <w:tr w:rsidR="001D7923" w14:paraId="30B56128" w14:textId="77777777">
        <w:trPr>
          <w:jc w:val="center"/>
        </w:trPr>
        <w:tc>
          <w:tcPr>
            <w:tcW w:w="2523" w:type="dxa"/>
            <w:vAlign w:val="center"/>
          </w:tcPr>
          <w:p w14:paraId="276A704D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Q5</w:t>
            </w:r>
          </w:p>
        </w:tc>
        <w:tc>
          <w:tcPr>
            <w:tcW w:w="3573" w:type="dxa"/>
          </w:tcPr>
          <w:p w14:paraId="3963140A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14</w:t>
            </w:r>
          </w:p>
        </w:tc>
        <w:tc>
          <w:tcPr>
            <w:tcW w:w="2835" w:type="dxa"/>
          </w:tcPr>
          <w:p w14:paraId="29049ADA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</w:t>
            </w:r>
          </w:p>
        </w:tc>
      </w:tr>
      <w:tr w:rsidR="001D7923" w14:paraId="1589744D" w14:textId="77777777">
        <w:trPr>
          <w:jc w:val="center"/>
        </w:trPr>
        <w:tc>
          <w:tcPr>
            <w:tcW w:w="2523" w:type="dxa"/>
            <w:vAlign w:val="center"/>
          </w:tcPr>
          <w:p w14:paraId="395D0BB5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Q6</w:t>
            </w:r>
          </w:p>
        </w:tc>
        <w:tc>
          <w:tcPr>
            <w:tcW w:w="3573" w:type="dxa"/>
          </w:tcPr>
          <w:p w14:paraId="4196DFDE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14</w:t>
            </w:r>
          </w:p>
        </w:tc>
        <w:tc>
          <w:tcPr>
            <w:tcW w:w="2835" w:type="dxa"/>
          </w:tcPr>
          <w:p w14:paraId="54171B91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</w:t>
            </w:r>
          </w:p>
        </w:tc>
      </w:tr>
      <w:tr w:rsidR="001D7923" w14:paraId="5BC51C1E" w14:textId="77777777">
        <w:trPr>
          <w:jc w:val="center"/>
        </w:trPr>
        <w:tc>
          <w:tcPr>
            <w:tcW w:w="2523" w:type="dxa"/>
            <w:vAlign w:val="center"/>
          </w:tcPr>
          <w:p w14:paraId="553F73A8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Q7</w:t>
            </w:r>
          </w:p>
        </w:tc>
        <w:tc>
          <w:tcPr>
            <w:tcW w:w="3573" w:type="dxa"/>
          </w:tcPr>
          <w:p w14:paraId="7E44CB05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11</w:t>
            </w:r>
          </w:p>
        </w:tc>
        <w:tc>
          <w:tcPr>
            <w:tcW w:w="2835" w:type="dxa"/>
          </w:tcPr>
          <w:p w14:paraId="302D7A99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0.786</w:t>
            </w:r>
          </w:p>
        </w:tc>
      </w:tr>
      <w:tr w:rsidR="001D7923" w14:paraId="4B96CD27" w14:textId="77777777">
        <w:trPr>
          <w:jc w:val="center"/>
        </w:trPr>
        <w:tc>
          <w:tcPr>
            <w:tcW w:w="2523" w:type="dxa"/>
            <w:vAlign w:val="center"/>
          </w:tcPr>
          <w:p w14:paraId="33D49140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Q11</w:t>
            </w:r>
          </w:p>
        </w:tc>
        <w:tc>
          <w:tcPr>
            <w:tcW w:w="3573" w:type="dxa"/>
          </w:tcPr>
          <w:p w14:paraId="7CD522BB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14</w:t>
            </w:r>
          </w:p>
        </w:tc>
        <w:tc>
          <w:tcPr>
            <w:tcW w:w="2835" w:type="dxa"/>
          </w:tcPr>
          <w:p w14:paraId="17A26203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</w:t>
            </w:r>
          </w:p>
        </w:tc>
      </w:tr>
      <w:tr w:rsidR="001D7923" w14:paraId="4A1211F0" w14:textId="77777777">
        <w:trPr>
          <w:jc w:val="center"/>
        </w:trPr>
        <w:tc>
          <w:tcPr>
            <w:tcW w:w="2523" w:type="dxa"/>
            <w:vAlign w:val="center"/>
          </w:tcPr>
          <w:p w14:paraId="7349369E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Q13</w:t>
            </w:r>
          </w:p>
        </w:tc>
        <w:tc>
          <w:tcPr>
            <w:tcW w:w="3573" w:type="dxa"/>
          </w:tcPr>
          <w:p w14:paraId="5AC1495A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12</w:t>
            </w:r>
          </w:p>
        </w:tc>
        <w:tc>
          <w:tcPr>
            <w:tcW w:w="2835" w:type="dxa"/>
          </w:tcPr>
          <w:p w14:paraId="4427E892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0.857</w:t>
            </w:r>
          </w:p>
        </w:tc>
      </w:tr>
      <w:tr w:rsidR="001D7923" w14:paraId="711A488E" w14:textId="77777777">
        <w:trPr>
          <w:jc w:val="center"/>
        </w:trPr>
        <w:tc>
          <w:tcPr>
            <w:tcW w:w="2523" w:type="dxa"/>
            <w:vAlign w:val="center"/>
          </w:tcPr>
          <w:p w14:paraId="3247096B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Q14</w:t>
            </w:r>
          </w:p>
        </w:tc>
        <w:tc>
          <w:tcPr>
            <w:tcW w:w="3573" w:type="dxa"/>
          </w:tcPr>
          <w:p w14:paraId="6A41108E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13</w:t>
            </w:r>
          </w:p>
        </w:tc>
        <w:tc>
          <w:tcPr>
            <w:tcW w:w="2835" w:type="dxa"/>
          </w:tcPr>
          <w:p w14:paraId="5D250AC0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0.929</w:t>
            </w:r>
          </w:p>
        </w:tc>
      </w:tr>
      <w:tr w:rsidR="001D7923" w14:paraId="043C4330" w14:textId="77777777">
        <w:trPr>
          <w:jc w:val="center"/>
        </w:trPr>
        <w:tc>
          <w:tcPr>
            <w:tcW w:w="2523" w:type="dxa"/>
            <w:vAlign w:val="center"/>
          </w:tcPr>
          <w:p w14:paraId="185E6381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Q15</w:t>
            </w:r>
          </w:p>
        </w:tc>
        <w:tc>
          <w:tcPr>
            <w:tcW w:w="3573" w:type="dxa"/>
          </w:tcPr>
          <w:p w14:paraId="781BFF56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13</w:t>
            </w:r>
          </w:p>
        </w:tc>
        <w:tc>
          <w:tcPr>
            <w:tcW w:w="2835" w:type="dxa"/>
          </w:tcPr>
          <w:p w14:paraId="651F7E46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0.929</w:t>
            </w:r>
          </w:p>
        </w:tc>
      </w:tr>
      <w:tr w:rsidR="001D7923" w14:paraId="2238A7BE" w14:textId="77777777">
        <w:trPr>
          <w:jc w:val="center"/>
        </w:trPr>
        <w:tc>
          <w:tcPr>
            <w:tcW w:w="2523" w:type="dxa"/>
            <w:vAlign w:val="center"/>
          </w:tcPr>
          <w:p w14:paraId="16EA304D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Q17</w:t>
            </w:r>
          </w:p>
        </w:tc>
        <w:tc>
          <w:tcPr>
            <w:tcW w:w="3573" w:type="dxa"/>
          </w:tcPr>
          <w:p w14:paraId="314BC5BA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14</w:t>
            </w:r>
          </w:p>
        </w:tc>
        <w:tc>
          <w:tcPr>
            <w:tcW w:w="2835" w:type="dxa"/>
          </w:tcPr>
          <w:p w14:paraId="42ED3C8C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</w:t>
            </w:r>
          </w:p>
        </w:tc>
      </w:tr>
      <w:tr w:rsidR="001D7923" w14:paraId="00297A65" w14:textId="77777777">
        <w:trPr>
          <w:jc w:val="center"/>
        </w:trPr>
        <w:tc>
          <w:tcPr>
            <w:tcW w:w="2523" w:type="dxa"/>
            <w:vAlign w:val="center"/>
          </w:tcPr>
          <w:p w14:paraId="7287F88A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Q18</w:t>
            </w:r>
          </w:p>
        </w:tc>
        <w:tc>
          <w:tcPr>
            <w:tcW w:w="3573" w:type="dxa"/>
          </w:tcPr>
          <w:p w14:paraId="6556C223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14</w:t>
            </w:r>
          </w:p>
        </w:tc>
        <w:tc>
          <w:tcPr>
            <w:tcW w:w="2835" w:type="dxa"/>
          </w:tcPr>
          <w:p w14:paraId="4C62AA3B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</w:t>
            </w:r>
          </w:p>
        </w:tc>
      </w:tr>
      <w:tr w:rsidR="001D7923" w14:paraId="03246813" w14:textId="77777777">
        <w:trPr>
          <w:jc w:val="center"/>
        </w:trPr>
        <w:tc>
          <w:tcPr>
            <w:tcW w:w="2523" w:type="dxa"/>
            <w:vAlign w:val="center"/>
          </w:tcPr>
          <w:p w14:paraId="524929D1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Q19</w:t>
            </w:r>
          </w:p>
        </w:tc>
        <w:tc>
          <w:tcPr>
            <w:tcW w:w="3573" w:type="dxa"/>
          </w:tcPr>
          <w:p w14:paraId="5BD60873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14</w:t>
            </w:r>
          </w:p>
        </w:tc>
        <w:tc>
          <w:tcPr>
            <w:tcW w:w="2835" w:type="dxa"/>
          </w:tcPr>
          <w:p w14:paraId="3D0EFD9E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</w:t>
            </w:r>
          </w:p>
        </w:tc>
      </w:tr>
      <w:tr w:rsidR="001D7923" w14:paraId="69534093" w14:textId="77777777">
        <w:trPr>
          <w:jc w:val="center"/>
        </w:trPr>
        <w:tc>
          <w:tcPr>
            <w:tcW w:w="2523" w:type="dxa"/>
            <w:vAlign w:val="center"/>
          </w:tcPr>
          <w:p w14:paraId="26B953EE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Q21</w:t>
            </w:r>
          </w:p>
        </w:tc>
        <w:tc>
          <w:tcPr>
            <w:tcW w:w="3573" w:type="dxa"/>
          </w:tcPr>
          <w:p w14:paraId="2ED59FB1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14</w:t>
            </w:r>
          </w:p>
        </w:tc>
        <w:tc>
          <w:tcPr>
            <w:tcW w:w="2835" w:type="dxa"/>
          </w:tcPr>
          <w:p w14:paraId="545C05B1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</w:t>
            </w:r>
          </w:p>
        </w:tc>
      </w:tr>
      <w:tr w:rsidR="001D7923" w14:paraId="01F2371B" w14:textId="77777777">
        <w:trPr>
          <w:jc w:val="center"/>
        </w:trPr>
        <w:tc>
          <w:tcPr>
            <w:tcW w:w="2523" w:type="dxa"/>
            <w:vAlign w:val="center"/>
          </w:tcPr>
          <w:p w14:paraId="39E1291C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Q22</w:t>
            </w:r>
          </w:p>
        </w:tc>
        <w:tc>
          <w:tcPr>
            <w:tcW w:w="3573" w:type="dxa"/>
          </w:tcPr>
          <w:p w14:paraId="0DF2EB9F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14</w:t>
            </w:r>
          </w:p>
        </w:tc>
        <w:tc>
          <w:tcPr>
            <w:tcW w:w="2835" w:type="dxa"/>
          </w:tcPr>
          <w:p w14:paraId="3B45DB13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</w:t>
            </w:r>
          </w:p>
        </w:tc>
      </w:tr>
      <w:tr w:rsidR="001D7923" w14:paraId="6C8A6EB6" w14:textId="77777777">
        <w:trPr>
          <w:jc w:val="center"/>
        </w:trPr>
        <w:tc>
          <w:tcPr>
            <w:tcW w:w="2523" w:type="dxa"/>
            <w:vAlign w:val="center"/>
          </w:tcPr>
          <w:p w14:paraId="4438BA0F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Q23</w:t>
            </w:r>
          </w:p>
        </w:tc>
        <w:tc>
          <w:tcPr>
            <w:tcW w:w="3573" w:type="dxa"/>
          </w:tcPr>
          <w:p w14:paraId="4F46B495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14</w:t>
            </w:r>
          </w:p>
        </w:tc>
        <w:tc>
          <w:tcPr>
            <w:tcW w:w="2835" w:type="dxa"/>
          </w:tcPr>
          <w:p w14:paraId="668A8E85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</w:t>
            </w:r>
          </w:p>
        </w:tc>
      </w:tr>
      <w:tr w:rsidR="001D7923" w14:paraId="294D9BCB" w14:textId="77777777">
        <w:trPr>
          <w:jc w:val="center"/>
        </w:trPr>
        <w:tc>
          <w:tcPr>
            <w:tcW w:w="2523" w:type="dxa"/>
            <w:vAlign w:val="center"/>
          </w:tcPr>
          <w:p w14:paraId="15C639A0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Q24</w:t>
            </w:r>
          </w:p>
        </w:tc>
        <w:tc>
          <w:tcPr>
            <w:tcW w:w="3573" w:type="dxa"/>
          </w:tcPr>
          <w:p w14:paraId="709D6C30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14</w:t>
            </w:r>
          </w:p>
        </w:tc>
        <w:tc>
          <w:tcPr>
            <w:tcW w:w="2835" w:type="dxa"/>
          </w:tcPr>
          <w:p w14:paraId="624C6F10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</w:t>
            </w:r>
          </w:p>
        </w:tc>
      </w:tr>
      <w:tr w:rsidR="001D7923" w14:paraId="07B0DD0F" w14:textId="77777777">
        <w:trPr>
          <w:jc w:val="center"/>
        </w:trPr>
        <w:tc>
          <w:tcPr>
            <w:tcW w:w="2523" w:type="dxa"/>
            <w:vAlign w:val="center"/>
          </w:tcPr>
          <w:p w14:paraId="215E9290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Q25</w:t>
            </w:r>
          </w:p>
        </w:tc>
        <w:tc>
          <w:tcPr>
            <w:tcW w:w="3573" w:type="dxa"/>
          </w:tcPr>
          <w:p w14:paraId="442973A8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14</w:t>
            </w:r>
          </w:p>
        </w:tc>
        <w:tc>
          <w:tcPr>
            <w:tcW w:w="2835" w:type="dxa"/>
          </w:tcPr>
          <w:p w14:paraId="0546C99A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</w:t>
            </w:r>
          </w:p>
        </w:tc>
      </w:tr>
      <w:tr w:rsidR="001D7923" w14:paraId="2CE56ACA" w14:textId="77777777">
        <w:trPr>
          <w:jc w:val="center"/>
        </w:trPr>
        <w:tc>
          <w:tcPr>
            <w:tcW w:w="2523" w:type="dxa"/>
            <w:vAlign w:val="center"/>
          </w:tcPr>
          <w:p w14:paraId="271D4033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Q27</w:t>
            </w:r>
          </w:p>
        </w:tc>
        <w:tc>
          <w:tcPr>
            <w:tcW w:w="3573" w:type="dxa"/>
          </w:tcPr>
          <w:p w14:paraId="28349D66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14</w:t>
            </w:r>
          </w:p>
        </w:tc>
        <w:tc>
          <w:tcPr>
            <w:tcW w:w="2835" w:type="dxa"/>
          </w:tcPr>
          <w:p w14:paraId="058726BA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</w:t>
            </w:r>
          </w:p>
        </w:tc>
      </w:tr>
      <w:tr w:rsidR="001D7923" w14:paraId="36D49B56" w14:textId="77777777">
        <w:trPr>
          <w:jc w:val="center"/>
        </w:trPr>
        <w:tc>
          <w:tcPr>
            <w:tcW w:w="2523" w:type="dxa"/>
            <w:vAlign w:val="center"/>
          </w:tcPr>
          <w:p w14:paraId="783E8A37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Q28</w:t>
            </w:r>
          </w:p>
        </w:tc>
        <w:tc>
          <w:tcPr>
            <w:tcW w:w="3573" w:type="dxa"/>
          </w:tcPr>
          <w:p w14:paraId="12496116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14</w:t>
            </w:r>
          </w:p>
        </w:tc>
        <w:tc>
          <w:tcPr>
            <w:tcW w:w="2835" w:type="dxa"/>
          </w:tcPr>
          <w:p w14:paraId="241E3B45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</w:t>
            </w:r>
          </w:p>
        </w:tc>
      </w:tr>
      <w:tr w:rsidR="001D7923" w14:paraId="0CEDE1AC" w14:textId="77777777">
        <w:trPr>
          <w:jc w:val="center"/>
        </w:trPr>
        <w:tc>
          <w:tcPr>
            <w:tcW w:w="2523" w:type="dxa"/>
            <w:vAlign w:val="center"/>
          </w:tcPr>
          <w:p w14:paraId="155800D8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Q29</w:t>
            </w:r>
          </w:p>
        </w:tc>
        <w:tc>
          <w:tcPr>
            <w:tcW w:w="3573" w:type="dxa"/>
          </w:tcPr>
          <w:p w14:paraId="6C2526B2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14</w:t>
            </w:r>
          </w:p>
        </w:tc>
        <w:tc>
          <w:tcPr>
            <w:tcW w:w="2835" w:type="dxa"/>
          </w:tcPr>
          <w:p w14:paraId="684A7EC3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</w:t>
            </w:r>
          </w:p>
        </w:tc>
      </w:tr>
      <w:tr w:rsidR="001D7923" w14:paraId="38D52B08" w14:textId="77777777">
        <w:trPr>
          <w:jc w:val="center"/>
        </w:trPr>
        <w:tc>
          <w:tcPr>
            <w:tcW w:w="2523" w:type="dxa"/>
            <w:vAlign w:val="center"/>
          </w:tcPr>
          <w:p w14:paraId="1CF74D5E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lastRenderedPageBreak/>
              <w:t>Q30</w:t>
            </w:r>
          </w:p>
        </w:tc>
        <w:tc>
          <w:tcPr>
            <w:tcW w:w="3573" w:type="dxa"/>
          </w:tcPr>
          <w:p w14:paraId="565FC65F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14</w:t>
            </w:r>
          </w:p>
        </w:tc>
        <w:tc>
          <w:tcPr>
            <w:tcW w:w="2835" w:type="dxa"/>
          </w:tcPr>
          <w:p w14:paraId="3349FF55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</w:t>
            </w:r>
          </w:p>
        </w:tc>
      </w:tr>
      <w:tr w:rsidR="001D7923" w14:paraId="107C9199" w14:textId="77777777">
        <w:trPr>
          <w:jc w:val="center"/>
        </w:trPr>
        <w:tc>
          <w:tcPr>
            <w:tcW w:w="2523" w:type="dxa"/>
            <w:vAlign w:val="center"/>
          </w:tcPr>
          <w:p w14:paraId="64E0B2DD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Q31</w:t>
            </w:r>
          </w:p>
        </w:tc>
        <w:tc>
          <w:tcPr>
            <w:tcW w:w="3573" w:type="dxa"/>
          </w:tcPr>
          <w:p w14:paraId="1B3AA3C6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14</w:t>
            </w:r>
          </w:p>
        </w:tc>
        <w:tc>
          <w:tcPr>
            <w:tcW w:w="2835" w:type="dxa"/>
          </w:tcPr>
          <w:p w14:paraId="33A9B474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</w:t>
            </w:r>
          </w:p>
        </w:tc>
      </w:tr>
      <w:tr w:rsidR="001D7923" w14:paraId="46AF60C5" w14:textId="77777777">
        <w:trPr>
          <w:jc w:val="center"/>
        </w:trPr>
        <w:tc>
          <w:tcPr>
            <w:tcW w:w="2523" w:type="dxa"/>
            <w:vAlign w:val="center"/>
          </w:tcPr>
          <w:p w14:paraId="15EA4AB0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Q32</w:t>
            </w:r>
          </w:p>
        </w:tc>
        <w:tc>
          <w:tcPr>
            <w:tcW w:w="3573" w:type="dxa"/>
          </w:tcPr>
          <w:p w14:paraId="58400CF1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14</w:t>
            </w:r>
          </w:p>
        </w:tc>
        <w:tc>
          <w:tcPr>
            <w:tcW w:w="2835" w:type="dxa"/>
          </w:tcPr>
          <w:p w14:paraId="2C3D4C93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</w:t>
            </w:r>
          </w:p>
        </w:tc>
      </w:tr>
      <w:tr w:rsidR="001D7923" w14:paraId="30FDD019" w14:textId="77777777">
        <w:trPr>
          <w:jc w:val="center"/>
        </w:trPr>
        <w:tc>
          <w:tcPr>
            <w:tcW w:w="2523" w:type="dxa"/>
            <w:vAlign w:val="center"/>
          </w:tcPr>
          <w:p w14:paraId="51203657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Q33</w:t>
            </w:r>
          </w:p>
        </w:tc>
        <w:tc>
          <w:tcPr>
            <w:tcW w:w="3573" w:type="dxa"/>
          </w:tcPr>
          <w:p w14:paraId="5BD17A1A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14</w:t>
            </w:r>
          </w:p>
        </w:tc>
        <w:tc>
          <w:tcPr>
            <w:tcW w:w="2835" w:type="dxa"/>
          </w:tcPr>
          <w:p w14:paraId="0E4610C3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1</w:t>
            </w:r>
          </w:p>
        </w:tc>
      </w:tr>
      <w:tr w:rsidR="001D7923" w14:paraId="56BDBD3E" w14:textId="77777777">
        <w:trPr>
          <w:jc w:val="center"/>
        </w:trPr>
        <w:tc>
          <w:tcPr>
            <w:tcW w:w="2523" w:type="dxa"/>
          </w:tcPr>
          <w:p w14:paraId="14251EF5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S-CVI/Ave </w:t>
            </w:r>
          </w:p>
        </w:tc>
        <w:tc>
          <w:tcPr>
            <w:tcW w:w="3573" w:type="dxa"/>
          </w:tcPr>
          <w:p w14:paraId="6F21689B" w14:textId="77777777" w:rsidR="001D7923" w:rsidRDefault="001D7923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FB6E6B6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0.981</w:t>
            </w:r>
          </w:p>
        </w:tc>
      </w:tr>
      <w:tr w:rsidR="001D7923" w14:paraId="3EC4D645" w14:textId="77777777">
        <w:trPr>
          <w:jc w:val="center"/>
        </w:trPr>
        <w:tc>
          <w:tcPr>
            <w:tcW w:w="2523" w:type="dxa"/>
          </w:tcPr>
          <w:p w14:paraId="4811C75E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S-CVI/UA</w:t>
            </w:r>
          </w:p>
        </w:tc>
        <w:tc>
          <w:tcPr>
            <w:tcW w:w="3573" w:type="dxa"/>
          </w:tcPr>
          <w:p w14:paraId="6D1A44CD" w14:textId="77777777" w:rsidR="001D7923" w:rsidRDefault="001D7923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3CE5CA4" w14:textId="77777777" w:rsidR="001D7923" w:rsidRDefault="00000000">
            <w:pPr>
              <w:widowControl/>
              <w:spacing w:line="360" w:lineRule="auto"/>
              <w:rPr>
                <w:rFonts w:ascii="Arial Regular" w:eastAsia="SimSun" w:hAnsi="Arial Regular" w:cs="Arial Regular"/>
                <w:sz w:val="20"/>
                <w:szCs w:val="20"/>
              </w:rPr>
            </w:pPr>
            <w:r>
              <w:rPr>
                <w:rFonts w:ascii="Arial Regular" w:eastAsia="SimSun" w:hAnsi="Arial Regular" w:cs="Arial Regular"/>
                <w:sz w:val="20"/>
                <w:szCs w:val="20"/>
              </w:rPr>
              <w:t>0.846</w:t>
            </w:r>
          </w:p>
        </w:tc>
      </w:tr>
    </w:tbl>
    <w:p w14:paraId="205CF4FA" w14:textId="77777777" w:rsidR="001D7923" w:rsidRDefault="00000000">
      <w:pPr>
        <w:widowControl/>
        <w:jc w:val="left"/>
        <w:rPr>
          <w:rFonts w:ascii="Arial Regular" w:hAnsi="Arial Regular" w:cs="Arial Regular"/>
          <w:b/>
          <w:bCs/>
          <w:sz w:val="32"/>
          <w:szCs w:val="32"/>
        </w:rPr>
      </w:pPr>
      <w:r>
        <w:rPr>
          <w:rFonts w:ascii="Arial Regular" w:hAnsi="Arial Regular" w:cs="Arial Regular"/>
          <w:b/>
          <w:bCs/>
          <w:sz w:val="20"/>
          <w:szCs w:val="20"/>
        </w:rPr>
        <w:t>Abbreviations:</w:t>
      </w:r>
      <w:r>
        <w:rPr>
          <w:rFonts w:ascii="Arial Regular" w:hAnsi="Arial Regular" w:cs="Arial Regular"/>
          <w:sz w:val="20"/>
          <w:szCs w:val="20"/>
        </w:rPr>
        <w:t xml:space="preserve"> I-CVI = Item-level Content Validity Index; S-CVI/Ave = Scale-level Content Validity Index based on the averaging method; S-CVI/UA = Scale-level Content Validity Index based on Universal Agreement. Common acceptability criteria are: I-CVI ≥ 0.78, S-CVI/Ave ≥ 0.90, S-CVI/UA ≥ 0.80.</w:t>
      </w:r>
      <w:r>
        <w:rPr>
          <w:rFonts w:ascii="Arial Regular" w:hAnsi="Arial Regular" w:cs="Arial Regular"/>
          <w:b/>
          <w:bCs/>
          <w:sz w:val="32"/>
          <w:szCs w:val="32"/>
        </w:rPr>
        <w:br w:type="page"/>
      </w:r>
    </w:p>
    <w:p w14:paraId="292EE17B" w14:textId="77777777" w:rsidR="001D7923" w:rsidRDefault="00000000">
      <w:pPr>
        <w:widowControl/>
        <w:spacing w:line="360" w:lineRule="auto"/>
        <w:rPr>
          <w:rFonts w:ascii="Arial Regular" w:eastAsia="SimSun" w:hAnsi="Arial Regular" w:cs="Arial Regular"/>
          <w:b/>
          <w:bCs/>
          <w:sz w:val="32"/>
          <w:szCs w:val="32"/>
        </w:rPr>
      </w:pPr>
      <w:r>
        <w:rPr>
          <w:rFonts w:ascii="Arial Regular" w:hAnsi="Arial Regular" w:cs="Arial Regular"/>
          <w:b/>
          <w:bCs/>
          <w:sz w:val="32"/>
          <w:szCs w:val="32"/>
        </w:rPr>
        <w:lastRenderedPageBreak/>
        <w:t>Appendix</w:t>
      </w:r>
      <w:r>
        <w:rPr>
          <w:rFonts w:ascii="Arial Regular" w:eastAsia="SimSun" w:hAnsi="Arial Regular" w:cs="Arial Regular"/>
          <w:b/>
          <w:bCs/>
          <w:sz w:val="32"/>
          <w:szCs w:val="32"/>
        </w:rPr>
        <w:t>8:The Final Health-related Social Capital Scale Items Pool</w:t>
      </w:r>
    </w:p>
    <w:p w14:paraId="068CEA2D" w14:textId="77777777" w:rsidR="001D7923" w:rsidRDefault="00000000">
      <w:pPr>
        <w:widowControl/>
        <w:spacing w:line="360" w:lineRule="auto"/>
        <w:rPr>
          <w:rFonts w:ascii="Arial Regular" w:eastAsia="SimSun" w:hAnsi="Arial Regular" w:cs="Arial Regular"/>
          <w:b/>
          <w:bCs/>
          <w:sz w:val="32"/>
          <w:szCs w:val="32"/>
        </w:rPr>
      </w:pPr>
      <w:r>
        <w:rPr>
          <w:rFonts w:ascii="Arial Regular" w:eastAsia="SimSun" w:hAnsi="Arial Regular" w:cs="Arial Regular"/>
          <w:b/>
          <w:bCs/>
          <w:noProof/>
          <w:sz w:val="32"/>
          <w:szCs w:val="32"/>
        </w:rPr>
        <w:drawing>
          <wp:inline distT="0" distB="0" distL="114300" distR="114300" wp14:anchorId="3220F823" wp14:editId="35DC1C06">
            <wp:extent cx="5260340" cy="4888230"/>
            <wp:effectExtent l="0" t="0" r="0" b="0"/>
            <wp:docPr id="9" name="图片 9" descr="568696Appendix Figure 5 The final health-related social capital scale items p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68696Appendix Figure 5 The final health-related social capital scale items pool"/>
                    <pic:cNvPicPr>
                      <a:picLocks noChangeAspect="1"/>
                    </pic:cNvPicPr>
                  </pic:nvPicPr>
                  <pic:blipFill>
                    <a:blip r:embed="rId20"/>
                    <a:srcRect b="343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868E" w14:textId="77777777" w:rsidR="001D7923" w:rsidRDefault="00000000">
      <w:pPr>
        <w:widowControl/>
        <w:jc w:val="center"/>
        <w:rPr>
          <w:rFonts w:ascii="Arial Regular" w:hAnsi="Arial Regular" w:cs="Arial Regular"/>
          <w:b/>
          <w:bCs/>
          <w:sz w:val="32"/>
          <w:szCs w:val="32"/>
        </w:rPr>
      </w:pPr>
      <w:r>
        <w:rPr>
          <w:rFonts w:ascii="Arial Regular" w:hAnsi="Arial Regular" w:cs="Arial Regular"/>
          <w:b/>
          <w:bCs/>
          <w:sz w:val="20"/>
          <w:szCs w:val="20"/>
        </w:rPr>
        <w:t>Appendix Figure 5 The Final Health-related Social Capital Scale Items Pool</w:t>
      </w:r>
      <w:r>
        <w:rPr>
          <w:rFonts w:ascii="Arial Regular" w:hAnsi="Arial Regular" w:cs="Arial Regular"/>
          <w:b/>
          <w:bCs/>
          <w:sz w:val="32"/>
          <w:szCs w:val="32"/>
        </w:rPr>
        <w:br w:type="page"/>
      </w:r>
    </w:p>
    <w:p w14:paraId="1A36D6FF" w14:textId="77777777" w:rsidR="001D7923" w:rsidRDefault="00000000">
      <w:pPr>
        <w:widowControl/>
        <w:spacing w:line="360" w:lineRule="auto"/>
        <w:rPr>
          <w:rFonts w:ascii="Arial Regular" w:hAnsi="Arial Regular" w:cs="Arial Regular"/>
          <w:b/>
          <w:bCs/>
          <w:sz w:val="28"/>
          <w:szCs w:val="28"/>
        </w:rPr>
      </w:pPr>
      <w:r>
        <w:rPr>
          <w:rFonts w:ascii="Arial Regular" w:hAnsi="Arial Regular" w:cs="Arial Regular"/>
          <w:b/>
          <w:bCs/>
          <w:sz w:val="32"/>
          <w:szCs w:val="32"/>
        </w:rPr>
        <w:lastRenderedPageBreak/>
        <w:t>Appendix</w:t>
      </w:r>
      <w:r>
        <w:rPr>
          <w:rFonts w:ascii="Arial Regular" w:eastAsia="SimSun" w:hAnsi="Arial Regular" w:cs="Arial Regular"/>
          <w:b/>
          <w:bCs/>
          <w:sz w:val="32"/>
          <w:szCs w:val="32"/>
        </w:rPr>
        <w:t xml:space="preserve">9:The EFA of Final </w:t>
      </w:r>
      <w:r>
        <w:rPr>
          <w:rFonts w:ascii="Arial Regular" w:hAnsi="Arial Regular" w:cs="Arial Regular"/>
          <w:b/>
          <w:bCs/>
          <w:sz w:val="28"/>
          <w:szCs w:val="28"/>
        </w:rPr>
        <w:t xml:space="preserve">Health-Related Social Capital Scale </w:t>
      </w:r>
    </w:p>
    <w:p w14:paraId="44E2AD35" w14:textId="77777777" w:rsidR="001D7923" w:rsidRDefault="00000000">
      <w:pPr>
        <w:widowControl/>
        <w:spacing w:line="360" w:lineRule="auto"/>
        <w:jc w:val="center"/>
        <w:rPr>
          <w:rFonts w:ascii="Arial Regular" w:hAnsi="Arial Regular" w:cs="Arial Regular"/>
          <w:b/>
          <w:bCs/>
          <w:sz w:val="20"/>
          <w:szCs w:val="20"/>
        </w:rPr>
      </w:pPr>
      <w:r>
        <w:rPr>
          <w:rFonts w:ascii="Arial Regular" w:eastAsia="Times New Roman" w:hAnsi="Arial Regular" w:cs="Arial Regular"/>
          <w:b/>
          <w:bCs/>
          <w:sz w:val="20"/>
          <w:szCs w:val="20"/>
          <w:lang w:eastAsia="de-DE"/>
        </w:rPr>
        <w:t>Appendix</w:t>
      </w:r>
      <w:r>
        <w:rPr>
          <w:rFonts w:ascii="Arial Regular" w:eastAsia="SimSun" w:hAnsi="Arial Regular" w:cs="Arial Regular"/>
          <w:b/>
          <w:bCs/>
          <w:sz w:val="20"/>
          <w:szCs w:val="20"/>
        </w:rPr>
        <w:t xml:space="preserve"> </w:t>
      </w:r>
      <w:r>
        <w:rPr>
          <w:rFonts w:ascii="Arial Regular" w:eastAsia="Times New Roman" w:hAnsi="Arial Regular" w:cs="Arial Regular"/>
          <w:b/>
          <w:bCs/>
          <w:sz w:val="20"/>
          <w:szCs w:val="20"/>
          <w:lang w:eastAsia="de-DE"/>
        </w:rPr>
        <w:t xml:space="preserve">Table6 </w:t>
      </w:r>
      <w:r>
        <w:rPr>
          <w:rFonts w:ascii="Arial Regular" w:eastAsia="SimSun" w:hAnsi="Arial Regular" w:cs="Arial Regular"/>
          <w:b/>
          <w:bCs/>
          <w:sz w:val="20"/>
          <w:szCs w:val="20"/>
        </w:rPr>
        <w:t xml:space="preserve">The EFA of Final </w:t>
      </w:r>
      <w:r>
        <w:rPr>
          <w:rFonts w:ascii="Arial Regular" w:hAnsi="Arial Regular" w:cs="Arial Regular"/>
          <w:b/>
          <w:bCs/>
          <w:sz w:val="20"/>
          <w:szCs w:val="20"/>
        </w:rPr>
        <w:t xml:space="preserve">Health-Related Social Capital Scale (KMO=0.767, χ2 = 2169.45, </w:t>
      </w:r>
      <w:proofErr w:type="spellStart"/>
      <w:r>
        <w:rPr>
          <w:rFonts w:ascii="Arial Regular" w:hAnsi="Arial Regular" w:cs="Arial Regular"/>
          <w:b/>
          <w:bCs/>
          <w:sz w:val="20"/>
          <w:szCs w:val="20"/>
        </w:rPr>
        <w:t>df</w:t>
      </w:r>
      <w:proofErr w:type="spellEnd"/>
      <w:r>
        <w:rPr>
          <w:rFonts w:ascii="Arial Regular" w:hAnsi="Arial Regular" w:cs="Arial Regular"/>
          <w:b/>
          <w:bCs/>
          <w:sz w:val="20"/>
          <w:szCs w:val="20"/>
        </w:rPr>
        <w:t xml:space="preserve"> = 66, p &lt; 0.001)</w:t>
      </w:r>
    </w:p>
    <w:tbl>
      <w:tblPr>
        <w:tblStyle w:val="aa"/>
        <w:tblW w:w="531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1650"/>
        <w:gridCol w:w="1314"/>
        <w:gridCol w:w="998"/>
        <w:gridCol w:w="998"/>
        <w:gridCol w:w="1008"/>
      </w:tblGrid>
      <w:tr w:rsidR="001D7923" w14:paraId="1612D9A2" w14:textId="77777777">
        <w:trPr>
          <w:trHeight w:val="365"/>
          <w:jc w:val="center"/>
        </w:trPr>
        <w:tc>
          <w:tcPr>
            <w:tcW w:w="1616" w:type="pct"/>
            <w:tcBorders>
              <w:top w:val="single" w:sz="12" w:space="0" w:color="auto"/>
              <w:bottom w:val="single" w:sz="6" w:space="0" w:color="auto"/>
            </w:tcBorders>
          </w:tcPr>
          <w:p w14:paraId="471BA96A" w14:textId="77777777" w:rsidR="001D7923" w:rsidRDefault="00000000">
            <w:pPr>
              <w:rPr>
                <w:rFonts w:ascii="Arial Regular" w:hAnsi="Arial Regular" w:cs="Arial Regular"/>
                <w:b/>
                <w:bCs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911" w:type="pct"/>
            <w:tcBorders>
              <w:top w:val="single" w:sz="12" w:space="0" w:color="auto"/>
              <w:bottom w:val="single" w:sz="6" w:space="0" w:color="auto"/>
            </w:tcBorders>
          </w:tcPr>
          <w:p w14:paraId="0B3F1536" w14:textId="77777777" w:rsidR="001D7923" w:rsidRDefault="00000000">
            <w:pP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  <w:t>Communalities</w:t>
            </w:r>
          </w:p>
        </w:tc>
        <w:tc>
          <w:tcPr>
            <w:tcW w:w="751" w:type="pct"/>
            <w:tcBorders>
              <w:top w:val="single" w:sz="12" w:space="0" w:color="auto"/>
              <w:bottom w:val="single" w:sz="6" w:space="0" w:color="auto"/>
            </w:tcBorders>
          </w:tcPr>
          <w:p w14:paraId="0E1D79F5" w14:textId="77777777" w:rsidR="001D7923" w:rsidRDefault="00000000">
            <w:pPr>
              <w:rPr>
                <w:rFonts w:ascii="Arial Regular" w:hAnsi="Arial Regular" w:cs="Arial Regular"/>
                <w:b/>
                <w:bCs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sz w:val="20"/>
                <w:szCs w:val="20"/>
              </w:rPr>
              <w:t>Factor 1</w:t>
            </w:r>
          </w:p>
        </w:tc>
        <w:tc>
          <w:tcPr>
            <w:tcW w:w="571" w:type="pct"/>
            <w:tcBorders>
              <w:top w:val="single" w:sz="12" w:space="0" w:color="auto"/>
              <w:bottom w:val="single" w:sz="6" w:space="0" w:color="auto"/>
            </w:tcBorders>
          </w:tcPr>
          <w:p w14:paraId="1BDC6E78" w14:textId="77777777" w:rsidR="001D7923" w:rsidRDefault="00000000">
            <w:pPr>
              <w:rPr>
                <w:rFonts w:ascii="Arial Regular" w:hAnsi="Arial Regular" w:cs="Arial Regular"/>
                <w:b/>
                <w:bCs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sz w:val="20"/>
                <w:szCs w:val="20"/>
              </w:rPr>
              <w:t>Factor 2</w:t>
            </w:r>
          </w:p>
        </w:tc>
        <w:tc>
          <w:tcPr>
            <w:tcW w:w="571" w:type="pct"/>
            <w:tcBorders>
              <w:top w:val="single" w:sz="12" w:space="0" w:color="auto"/>
              <w:bottom w:val="single" w:sz="6" w:space="0" w:color="auto"/>
            </w:tcBorders>
          </w:tcPr>
          <w:p w14:paraId="7286A97D" w14:textId="77777777" w:rsidR="001D7923" w:rsidRDefault="00000000">
            <w:pPr>
              <w:rPr>
                <w:rFonts w:ascii="Arial Regular" w:hAnsi="Arial Regular" w:cs="Arial Regular"/>
                <w:b/>
                <w:bCs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sz w:val="20"/>
                <w:szCs w:val="20"/>
              </w:rPr>
              <w:t>Factor 3</w:t>
            </w:r>
          </w:p>
        </w:tc>
        <w:tc>
          <w:tcPr>
            <w:tcW w:w="577" w:type="pct"/>
            <w:tcBorders>
              <w:top w:val="single" w:sz="12" w:space="0" w:color="auto"/>
              <w:bottom w:val="single" w:sz="6" w:space="0" w:color="auto"/>
            </w:tcBorders>
          </w:tcPr>
          <w:p w14:paraId="33210D95" w14:textId="77777777" w:rsidR="001D7923" w:rsidRDefault="00000000">
            <w:pPr>
              <w:rPr>
                <w:rFonts w:ascii="Arial Regular" w:hAnsi="Arial Regular" w:cs="Arial Regular"/>
                <w:b/>
                <w:bCs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sz w:val="20"/>
                <w:szCs w:val="20"/>
              </w:rPr>
              <w:t>Factor 4</w:t>
            </w:r>
          </w:p>
        </w:tc>
      </w:tr>
      <w:tr w:rsidR="001D7923" w14:paraId="087E42CF" w14:textId="77777777">
        <w:trPr>
          <w:trHeight w:val="455"/>
          <w:jc w:val="center"/>
        </w:trPr>
        <w:tc>
          <w:tcPr>
            <w:tcW w:w="1616" w:type="pct"/>
            <w:tcBorders>
              <w:top w:val="single" w:sz="6" w:space="0" w:color="auto"/>
            </w:tcBorders>
          </w:tcPr>
          <w:p w14:paraId="6C33E0C9" w14:textId="77777777" w:rsidR="001D7923" w:rsidRDefault="00000000">
            <w:pPr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Q4</w:t>
            </w:r>
          </w:p>
        </w:tc>
        <w:tc>
          <w:tcPr>
            <w:tcW w:w="911" w:type="pct"/>
            <w:tcBorders>
              <w:top w:val="single" w:sz="6" w:space="0" w:color="auto"/>
            </w:tcBorders>
            <w:vAlign w:val="center"/>
          </w:tcPr>
          <w:p w14:paraId="1D435D0F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0.449</w:t>
            </w:r>
          </w:p>
        </w:tc>
        <w:tc>
          <w:tcPr>
            <w:tcW w:w="751" w:type="pct"/>
            <w:tcBorders>
              <w:top w:val="single" w:sz="6" w:space="0" w:color="auto"/>
            </w:tcBorders>
            <w:vAlign w:val="center"/>
          </w:tcPr>
          <w:p w14:paraId="3C55BA6D" w14:textId="77777777" w:rsidR="001D7923" w:rsidRDefault="00000000">
            <w:pP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  <w:t>0.688</w:t>
            </w:r>
          </w:p>
        </w:tc>
        <w:tc>
          <w:tcPr>
            <w:tcW w:w="571" w:type="pct"/>
            <w:tcBorders>
              <w:top w:val="single" w:sz="6" w:space="0" w:color="auto"/>
            </w:tcBorders>
            <w:vAlign w:val="center"/>
          </w:tcPr>
          <w:p w14:paraId="3FDDC75B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-0.158</w:t>
            </w:r>
          </w:p>
        </w:tc>
        <w:tc>
          <w:tcPr>
            <w:tcW w:w="571" w:type="pct"/>
            <w:tcBorders>
              <w:top w:val="single" w:sz="6" w:space="0" w:color="auto"/>
            </w:tcBorders>
            <w:vAlign w:val="center"/>
          </w:tcPr>
          <w:p w14:paraId="3A35CD25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0.193</w:t>
            </w:r>
          </w:p>
        </w:tc>
        <w:tc>
          <w:tcPr>
            <w:tcW w:w="577" w:type="pct"/>
            <w:tcBorders>
              <w:top w:val="single" w:sz="6" w:space="0" w:color="auto"/>
            </w:tcBorders>
            <w:vAlign w:val="center"/>
          </w:tcPr>
          <w:p w14:paraId="3D0BCB2D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0.368</w:t>
            </w:r>
          </w:p>
        </w:tc>
      </w:tr>
      <w:tr w:rsidR="001D7923" w14:paraId="172E40A2" w14:textId="77777777">
        <w:trPr>
          <w:trHeight w:val="455"/>
          <w:jc w:val="center"/>
        </w:trPr>
        <w:tc>
          <w:tcPr>
            <w:tcW w:w="1616" w:type="pct"/>
          </w:tcPr>
          <w:p w14:paraId="6ED5C149" w14:textId="77777777" w:rsidR="001D7923" w:rsidRDefault="00000000">
            <w:pPr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Q5</w:t>
            </w:r>
          </w:p>
        </w:tc>
        <w:tc>
          <w:tcPr>
            <w:tcW w:w="911" w:type="pct"/>
            <w:vAlign w:val="center"/>
          </w:tcPr>
          <w:p w14:paraId="1964EF4E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0.585</w:t>
            </w:r>
          </w:p>
        </w:tc>
        <w:tc>
          <w:tcPr>
            <w:tcW w:w="751" w:type="pct"/>
            <w:vAlign w:val="center"/>
          </w:tcPr>
          <w:p w14:paraId="503D3876" w14:textId="77777777" w:rsidR="001D7923" w:rsidRDefault="00000000">
            <w:pP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  <w:t>0.928</w:t>
            </w:r>
          </w:p>
        </w:tc>
        <w:tc>
          <w:tcPr>
            <w:tcW w:w="571" w:type="pct"/>
            <w:vAlign w:val="center"/>
          </w:tcPr>
          <w:p w14:paraId="57ABD863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-0.195</w:t>
            </w:r>
          </w:p>
        </w:tc>
        <w:tc>
          <w:tcPr>
            <w:tcW w:w="571" w:type="pct"/>
            <w:vAlign w:val="center"/>
          </w:tcPr>
          <w:p w14:paraId="76993FC7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0.332</w:t>
            </w:r>
          </w:p>
        </w:tc>
        <w:tc>
          <w:tcPr>
            <w:tcW w:w="577" w:type="pct"/>
            <w:vAlign w:val="center"/>
          </w:tcPr>
          <w:p w14:paraId="7030B21F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0.266</w:t>
            </w:r>
          </w:p>
        </w:tc>
      </w:tr>
      <w:tr w:rsidR="001D7923" w14:paraId="42B76C8C" w14:textId="77777777">
        <w:trPr>
          <w:trHeight w:val="455"/>
          <w:jc w:val="center"/>
        </w:trPr>
        <w:tc>
          <w:tcPr>
            <w:tcW w:w="1616" w:type="pct"/>
          </w:tcPr>
          <w:p w14:paraId="64723395" w14:textId="77777777" w:rsidR="001D7923" w:rsidRDefault="00000000">
            <w:pPr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Q6</w:t>
            </w:r>
          </w:p>
        </w:tc>
        <w:tc>
          <w:tcPr>
            <w:tcW w:w="911" w:type="pct"/>
            <w:vAlign w:val="center"/>
          </w:tcPr>
          <w:p w14:paraId="0C31C5D5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0.459</w:t>
            </w:r>
          </w:p>
        </w:tc>
        <w:tc>
          <w:tcPr>
            <w:tcW w:w="751" w:type="pct"/>
            <w:vAlign w:val="center"/>
          </w:tcPr>
          <w:p w14:paraId="6C7F22AA" w14:textId="77777777" w:rsidR="001D7923" w:rsidRDefault="00000000">
            <w:pP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  <w:t>0.710</w:t>
            </w:r>
          </w:p>
        </w:tc>
        <w:tc>
          <w:tcPr>
            <w:tcW w:w="571" w:type="pct"/>
            <w:vAlign w:val="center"/>
          </w:tcPr>
          <w:p w14:paraId="6461CCFD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-0.160</w:t>
            </w:r>
          </w:p>
        </w:tc>
        <w:tc>
          <w:tcPr>
            <w:tcW w:w="571" w:type="pct"/>
            <w:vAlign w:val="center"/>
          </w:tcPr>
          <w:p w14:paraId="17020212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0.300</w:t>
            </w:r>
          </w:p>
        </w:tc>
        <w:tc>
          <w:tcPr>
            <w:tcW w:w="577" w:type="pct"/>
            <w:vAlign w:val="center"/>
          </w:tcPr>
          <w:p w14:paraId="43161F31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0.260</w:t>
            </w:r>
          </w:p>
        </w:tc>
      </w:tr>
      <w:tr w:rsidR="001D7923" w14:paraId="5B5E672A" w14:textId="77777777">
        <w:trPr>
          <w:trHeight w:val="455"/>
          <w:jc w:val="center"/>
        </w:trPr>
        <w:tc>
          <w:tcPr>
            <w:tcW w:w="1616" w:type="pct"/>
          </w:tcPr>
          <w:p w14:paraId="11CC1738" w14:textId="77777777" w:rsidR="001D7923" w:rsidRDefault="00000000">
            <w:pPr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Q11</w:t>
            </w:r>
          </w:p>
        </w:tc>
        <w:tc>
          <w:tcPr>
            <w:tcW w:w="911" w:type="pct"/>
            <w:vAlign w:val="center"/>
          </w:tcPr>
          <w:p w14:paraId="5DA38972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0.301</w:t>
            </w:r>
          </w:p>
        </w:tc>
        <w:tc>
          <w:tcPr>
            <w:tcW w:w="751" w:type="pct"/>
            <w:vAlign w:val="center"/>
          </w:tcPr>
          <w:p w14:paraId="65DCCCE7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0.253</w:t>
            </w:r>
          </w:p>
        </w:tc>
        <w:tc>
          <w:tcPr>
            <w:tcW w:w="571" w:type="pct"/>
            <w:vAlign w:val="center"/>
          </w:tcPr>
          <w:p w14:paraId="62ADA8BC" w14:textId="77777777" w:rsidR="001D7923" w:rsidRDefault="00000000">
            <w:pPr>
              <w:adjustRightInd w:val="0"/>
              <w:snapToGrid w:val="0"/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-0.141</w:t>
            </w:r>
          </w:p>
        </w:tc>
        <w:tc>
          <w:tcPr>
            <w:tcW w:w="571" w:type="pct"/>
            <w:vAlign w:val="center"/>
          </w:tcPr>
          <w:p w14:paraId="3B2F26F0" w14:textId="77777777" w:rsidR="001D7923" w:rsidRDefault="00000000">
            <w:pP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  <w:t>0.616</w:t>
            </w:r>
          </w:p>
        </w:tc>
        <w:tc>
          <w:tcPr>
            <w:tcW w:w="577" w:type="pct"/>
            <w:vAlign w:val="center"/>
          </w:tcPr>
          <w:p w14:paraId="1AF59B95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0.148</w:t>
            </w:r>
          </w:p>
        </w:tc>
      </w:tr>
      <w:tr w:rsidR="001D7923" w14:paraId="626F6520" w14:textId="77777777">
        <w:trPr>
          <w:trHeight w:val="455"/>
          <w:jc w:val="center"/>
        </w:trPr>
        <w:tc>
          <w:tcPr>
            <w:tcW w:w="1616" w:type="pct"/>
          </w:tcPr>
          <w:p w14:paraId="4FA88D66" w14:textId="77777777" w:rsidR="001D7923" w:rsidRDefault="00000000">
            <w:pPr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Q14</w:t>
            </w:r>
          </w:p>
        </w:tc>
        <w:tc>
          <w:tcPr>
            <w:tcW w:w="911" w:type="pct"/>
            <w:vAlign w:val="center"/>
          </w:tcPr>
          <w:p w14:paraId="1045656A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0.420</w:t>
            </w:r>
          </w:p>
        </w:tc>
        <w:tc>
          <w:tcPr>
            <w:tcW w:w="751" w:type="pct"/>
            <w:vAlign w:val="center"/>
          </w:tcPr>
          <w:p w14:paraId="51504170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0.237</w:t>
            </w:r>
          </w:p>
        </w:tc>
        <w:tc>
          <w:tcPr>
            <w:tcW w:w="571" w:type="pct"/>
            <w:vAlign w:val="center"/>
          </w:tcPr>
          <w:p w14:paraId="0EEB4CCB" w14:textId="77777777" w:rsidR="001D7923" w:rsidRDefault="00000000">
            <w:pPr>
              <w:adjustRightInd w:val="0"/>
              <w:snapToGrid w:val="0"/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-0.182</w:t>
            </w:r>
          </w:p>
        </w:tc>
        <w:tc>
          <w:tcPr>
            <w:tcW w:w="571" w:type="pct"/>
            <w:vAlign w:val="center"/>
          </w:tcPr>
          <w:p w14:paraId="73EDB8D2" w14:textId="77777777" w:rsidR="001D7923" w:rsidRDefault="00000000">
            <w:pP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  <w:t>0.751</w:t>
            </w:r>
          </w:p>
        </w:tc>
        <w:tc>
          <w:tcPr>
            <w:tcW w:w="577" w:type="pct"/>
            <w:vAlign w:val="center"/>
          </w:tcPr>
          <w:p w14:paraId="01D84F85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0.127</w:t>
            </w:r>
          </w:p>
        </w:tc>
      </w:tr>
      <w:tr w:rsidR="001D7923" w14:paraId="604AFEAA" w14:textId="77777777">
        <w:trPr>
          <w:trHeight w:val="437"/>
          <w:jc w:val="center"/>
        </w:trPr>
        <w:tc>
          <w:tcPr>
            <w:tcW w:w="1616" w:type="pct"/>
          </w:tcPr>
          <w:p w14:paraId="6687653A" w14:textId="77777777" w:rsidR="001D7923" w:rsidRDefault="00000000">
            <w:pPr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Q15</w:t>
            </w:r>
          </w:p>
        </w:tc>
        <w:tc>
          <w:tcPr>
            <w:tcW w:w="911" w:type="pct"/>
            <w:vAlign w:val="center"/>
          </w:tcPr>
          <w:p w14:paraId="7343426D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0.447</w:t>
            </w:r>
          </w:p>
        </w:tc>
        <w:tc>
          <w:tcPr>
            <w:tcW w:w="751" w:type="pct"/>
            <w:vAlign w:val="center"/>
          </w:tcPr>
          <w:p w14:paraId="76584010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0.273</w:t>
            </w:r>
          </w:p>
        </w:tc>
        <w:tc>
          <w:tcPr>
            <w:tcW w:w="571" w:type="pct"/>
            <w:vAlign w:val="center"/>
          </w:tcPr>
          <w:p w14:paraId="329E9861" w14:textId="77777777" w:rsidR="001D7923" w:rsidRDefault="00000000">
            <w:pPr>
              <w:adjustRightInd w:val="0"/>
              <w:snapToGrid w:val="0"/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-0.225</w:t>
            </w:r>
          </w:p>
        </w:tc>
        <w:tc>
          <w:tcPr>
            <w:tcW w:w="571" w:type="pct"/>
            <w:vAlign w:val="center"/>
          </w:tcPr>
          <w:p w14:paraId="094890BE" w14:textId="77777777" w:rsidR="001D7923" w:rsidRDefault="00000000">
            <w:pP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  <w:t>0.800</w:t>
            </w:r>
          </w:p>
        </w:tc>
        <w:tc>
          <w:tcPr>
            <w:tcW w:w="577" w:type="pct"/>
            <w:vAlign w:val="center"/>
          </w:tcPr>
          <w:p w14:paraId="3FE571C9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0.091</w:t>
            </w:r>
          </w:p>
        </w:tc>
      </w:tr>
      <w:tr w:rsidR="001D7923" w14:paraId="6B05B3D5" w14:textId="77777777">
        <w:trPr>
          <w:trHeight w:val="437"/>
          <w:jc w:val="center"/>
        </w:trPr>
        <w:tc>
          <w:tcPr>
            <w:tcW w:w="1616" w:type="pct"/>
          </w:tcPr>
          <w:p w14:paraId="3818A703" w14:textId="77777777" w:rsidR="001D7923" w:rsidRDefault="00000000">
            <w:pPr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Q22</w:t>
            </w:r>
          </w:p>
        </w:tc>
        <w:tc>
          <w:tcPr>
            <w:tcW w:w="911" w:type="pct"/>
            <w:vAlign w:val="center"/>
          </w:tcPr>
          <w:p w14:paraId="24CBDD1B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0.504</w:t>
            </w:r>
          </w:p>
        </w:tc>
        <w:tc>
          <w:tcPr>
            <w:tcW w:w="751" w:type="pct"/>
            <w:vAlign w:val="center"/>
          </w:tcPr>
          <w:p w14:paraId="3BEE256F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0.135</w:t>
            </w:r>
          </w:p>
        </w:tc>
        <w:tc>
          <w:tcPr>
            <w:tcW w:w="571" w:type="pct"/>
            <w:vAlign w:val="center"/>
          </w:tcPr>
          <w:p w14:paraId="3A1ED7E2" w14:textId="77777777" w:rsidR="001D7923" w:rsidRDefault="00000000">
            <w:pP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  <w:t>-0.788</w:t>
            </w:r>
          </w:p>
        </w:tc>
        <w:tc>
          <w:tcPr>
            <w:tcW w:w="571" w:type="pct"/>
            <w:vAlign w:val="center"/>
          </w:tcPr>
          <w:p w14:paraId="4C4CDAA8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0.179</w:t>
            </w:r>
          </w:p>
        </w:tc>
        <w:tc>
          <w:tcPr>
            <w:tcW w:w="577" w:type="pct"/>
            <w:vAlign w:val="center"/>
          </w:tcPr>
          <w:p w14:paraId="3B6D4BE7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0.267</w:t>
            </w:r>
          </w:p>
        </w:tc>
      </w:tr>
      <w:tr w:rsidR="001D7923" w14:paraId="30D0F43A" w14:textId="77777777">
        <w:trPr>
          <w:trHeight w:val="455"/>
          <w:jc w:val="center"/>
        </w:trPr>
        <w:tc>
          <w:tcPr>
            <w:tcW w:w="1616" w:type="pct"/>
          </w:tcPr>
          <w:p w14:paraId="54D0E731" w14:textId="77777777" w:rsidR="001D7923" w:rsidRDefault="00000000">
            <w:pPr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Q23</w:t>
            </w:r>
          </w:p>
        </w:tc>
        <w:tc>
          <w:tcPr>
            <w:tcW w:w="911" w:type="pct"/>
            <w:vAlign w:val="center"/>
          </w:tcPr>
          <w:p w14:paraId="6D422388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0.536</w:t>
            </w:r>
          </w:p>
        </w:tc>
        <w:tc>
          <w:tcPr>
            <w:tcW w:w="751" w:type="pct"/>
            <w:vAlign w:val="center"/>
          </w:tcPr>
          <w:p w14:paraId="1D5A055B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0.151</w:t>
            </w:r>
          </w:p>
        </w:tc>
        <w:tc>
          <w:tcPr>
            <w:tcW w:w="571" w:type="pct"/>
            <w:vAlign w:val="center"/>
          </w:tcPr>
          <w:p w14:paraId="218C2B95" w14:textId="77777777" w:rsidR="001D7923" w:rsidRDefault="00000000">
            <w:pP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  <w:t>-0.850</w:t>
            </w:r>
          </w:p>
        </w:tc>
        <w:tc>
          <w:tcPr>
            <w:tcW w:w="571" w:type="pct"/>
            <w:vAlign w:val="center"/>
          </w:tcPr>
          <w:p w14:paraId="1970BD76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0.188</w:t>
            </w:r>
          </w:p>
        </w:tc>
        <w:tc>
          <w:tcPr>
            <w:tcW w:w="577" w:type="pct"/>
            <w:vAlign w:val="center"/>
          </w:tcPr>
          <w:p w14:paraId="1521128A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0.230</w:t>
            </w:r>
          </w:p>
        </w:tc>
      </w:tr>
      <w:tr w:rsidR="001D7923" w14:paraId="55D3535C" w14:textId="77777777">
        <w:trPr>
          <w:trHeight w:val="455"/>
          <w:jc w:val="center"/>
        </w:trPr>
        <w:tc>
          <w:tcPr>
            <w:tcW w:w="1616" w:type="pct"/>
          </w:tcPr>
          <w:p w14:paraId="5B362278" w14:textId="77777777" w:rsidR="001D7923" w:rsidRDefault="00000000">
            <w:pPr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Q24</w:t>
            </w:r>
          </w:p>
        </w:tc>
        <w:tc>
          <w:tcPr>
            <w:tcW w:w="911" w:type="pct"/>
            <w:vAlign w:val="center"/>
          </w:tcPr>
          <w:p w14:paraId="46D547C9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0.456</w:t>
            </w:r>
          </w:p>
        </w:tc>
        <w:tc>
          <w:tcPr>
            <w:tcW w:w="751" w:type="pct"/>
            <w:vAlign w:val="center"/>
          </w:tcPr>
          <w:p w14:paraId="7F2FBCF6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0.226</w:t>
            </w:r>
          </w:p>
        </w:tc>
        <w:tc>
          <w:tcPr>
            <w:tcW w:w="571" w:type="pct"/>
            <w:vAlign w:val="center"/>
          </w:tcPr>
          <w:p w14:paraId="65712C7D" w14:textId="77777777" w:rsidR="001D7923" w:rsidRDefault="00000000">
            <w:pP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  <w:t>-0.734</w:t>
            </w:r>
          </w:p>
        </w:tc>
        <w:tc>
          <w:tcPr>
            <w:tcW w:w="571" w:type="pct"/>
            <w:vAlign w:val="center"/>
          </w:tcPr>
          <w:p w14:paraId="41C4B2AB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0.217</w:t>
            </w:r>
          </w:p>
        </w:tc>
        <w:tc>
          <w:tcPr>
            <w:tcW w:w="577" w:type="pct"/>
            <w:vAlign w:val="center"/>
          </w:tcPr>
          <w:p w14:paraId="32071C3E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0.264</w:t>
            </w:r>
          </w:p>
        </w:tc>
      </w:tr>
      <w:tr w:rsidR="001D7923" w14:paraId="68057CF5" w14:textId="77777777">
        <w:trPr>
          <w:trHeight w:val="455"/>
          <w:jc w:val="center"/>
        </w:trPr>
        <w:tc>
          <w:tcPr>
            <w:tcW w:w="1616" w:type="pct"/>
          </w:tcPr>
          <w:p w14:paraId="2731CC49" w14:textId="77777777" w:rsidR="001D7923" w:rsidRDefault="00000000">
            <w:pPr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Q31</w:t>
            </w:r>
          </w:p>
        </w:tc>
        <w:tc>
          <w:tcPr>
            <w:tcW w:w="911" w:type="pct"/>
            <w:vAlign w:val="center"/>
          </w:tcPr>
          <w:p w14:paraId="3C76DA85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0.452</w:t>
            </w:r>
          </w:p>
        </w:tc>
        <w:tc>
          <w:tcPr>
            <w:tcW w:w="751" w:type="pct"/>
            <w:vAlign w:val="center"/>
          </w:tcPr>
          <w:p w14:paraId="36A9FD87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0.268</w:t>
            </w:r>
          </w:p>
        </w:tc>
        <w:tc>
          <w:tcPr>
            <w:tcW w:w="571" w:type="pct"/>
            <w:vAlign w:val="center"/>
          </w:tcPr>
          <w:p w14:paraId="326FFC62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-0.26</w:t>
            </w:r>
          </w:p>
        </w:tc>
        <w:tc>
          <w:tcPr>
            <w:tcW w:w="571" w:type="pct"/>
            <w:vAlign w:val="center"/>
          </w:tcPr>
          <w:p w14:paraId="0D321B5D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577" w:type="pct"/>
            <w:vAlign w:val="center"/>
          </w:tcPr>
          <w:p w14:paraId="56507781" w14:textId="77777777" w:rsidR="001D7923" w:rsidRDefault="00000000">
            <w:pP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  <w:t>0.740</w:t>
            </w:r>
          </w:p>
        </w:tc>
      </w:tr>
      <w:tr w:rsidR="001D7923" w14:paraId="16BCFE69" w14:textId="77777777">
        <w:trPr>
          <w:trHeight w:val="455"/>
          <w:jc w:val="center"/>
        </w:trPr>
        <w:tc>
          <w:tcPr>
            <w:tcW w:w="1616" w:type="pct"/>
          </w:tcPr>
          <w:p w14:paraId="3597AED4" w14:textId="77777777" w:rsidR="001D7923" w:rsidRDefault="00000000">
            <w:pPr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Q32</w:t>
            </w:r>
          </w:p>
        </w:tc>
        <w:tc>
          <w:tcPr>
            <w:tcW w:w="911" w:type="pct"/>
            <w:vAlign w:val="center"/>
          </w:tcPr>
          <w:p w14:paraId="171ABD1B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0.520</w:t>
            </w:r>
          </w:p>
        </w:tc>
        <w:tc>
          <w:tcPr>
            <w:tcW w:w="751" w:type="pct"/>
            <w:vAlign w:val="center"/>
          </w:tcPr>
          <w:p w14:paraId="77D57039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0.357</w:t>
            </w:r>
          </w:p>
        </w:tc>
        <w:tc>
          <w:tcPr>
            <w:tcW w:w="571" w:type="pct"/>
            <w:vAlign w:val="center"/>
          </w:tcPr>
          <w:p w14:paraId="523F3C7B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-0.273</w:t>
            </w:r>
          </w:p>
        </w:tc>
        <w:tc>
          <w:tcPr>
            <w:tcW w:w="571" w:type="pct"/>
            <w:vAlign w:val="center"/>
          </w:tcPr>
          <w:p w14:paraId="5F002B99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577" w:type="pct"/>
            <w:vAlign w:val="center"/>
          </w:tcPr>
          <w:p w14:paraId="24958285" w14:textId="77777777" w:rsidR="001D7923" w:rsidRDefault="00000000">
            <w:pP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  <w:t>0.790</w:t>
            </w:r>
          </w:p>
        </w:tc>
      </w:tr>
      <w:tr w:rsidR="001D7923" w14:paraId="64ACC3E6" w14:textId="77777777">
        <w:trPr>
          <w:trHeight w:val="455"/>
          <w:jc w:val="center"/>
        </w:trPr>
        <w:tc>
          <w:tcPr>
            <w:tcW w:w="1616" w:type="pct"/>
          </w:tcPr>
          <w:p w14:paraId="6B78D0AB" w14:textId="77777777" w:rsidR="001D7923" w:rsidRDefault="00000000">
            <w:pPr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Q33</w:t>
            </w:r>
          </w:p>
        </w:tc>
        <w:tc>
          <w:tcPr>
            <w:tcW w:w="911" w:type="pct"/>
            <w:vAlign w:val="center"/>
          </w:tcPr>
          <w:p w14:paraId="14EA17C0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0.527</w:t>
            </w:r>
          </w:p>
        </w:tc>
        <w:tc>
          <w:tcPr>
            <w:tcW w:w="751" w:type="pct"/>
            <w:vAlign w:val="center"/>
          </w:tcPr>
          <w:p w14:paraId="739DDC51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0.296</w:t>
            </w:r>
          </w:p>
        </w:tc>
        <w:tc>
          <w:tcPr>
            <w:tcW w:w="571" w:type="pct"/>
            <w:vAlign w:val="center"/>
          </w:tcPr>
          <w:p w14:paraId="0A19F8C7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-0.246</w:t>
            </w:r>
          </w:p>
        </w:tc>
        <w:tc>
          <w:tcPr>
            <w:tcW w:w="571" w:type="pct"/>
            <w:vAlign w:val="center"/>
          </w:tcPr>
          <w:p w14:paraId="2169AC9B" w14:textId="77777777" w:rsidR="001D7923" w:rsidRDefault="00000000">
            <w:pP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0.209</w:t>
            </w:r>
          </w:p>
        </w:tc>
        <w:tc>
          <w:tcPr>
            <w:tcW w:w="577" w:type="pct"/>
            <w:vAlign w:val="center"/>
          </w:tcPr>
          <w:p w14:paraId="6E0F86A1" w14:textId="77777777" w:rsidR="001D7923" w:rsidRDefault="00000000">
            <w:pP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b/>
                <w:bCs/>
                <w:color w:val="000000"/>
                <w:sz w:val="20"/>
                <w:szCs w:val="20"/>
              </w:rPr>
              <w:t>0.829</w:t>
            </w:r>
          </w:p>
        </w:tc>
      </w:tr>
      <w:tr w:rsidR="001D7923" w14:paraId="63A93C27" w14:textId="77777777">
        <w:trPr>
          <w:trHeight w:val="455"/>
          <w:jc w:val="center"/>
        </w:trPr>
        <w:tc>
          <w:tcPr>
            <w:tcW w:w="1616" w:type="pct"/>
          </w:tcPr>
          <w:p w14:paraId="52E440AB" w14:textId="77777777" w:rsidR="001D7923" w:rsidRDefault="00000000">
            <w:pPr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Rotation Sums of Squared Loading</w:t>
            </w:r>
          </w:p>
        </w:tc>
        <w:tc>
          <w:tcPr>
            <w:tcW w:w="911" w:type="pct"/>
          </w:tcPr>
          <w:p w14:paraId="1991D277" w14:textId="77777777" w:rsidR="001D7923" w:rsidRDefault="001D7923">
            <w:pPr>
              <w:rPr>
                <w:rFonts w:ascii="Arial Regular" w:hAnsi="Arial Regular" w:cs="Arial Regular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0A43D9C1" w14:textId="77777777" w:rsidR="001D7923" w:rsidRDefault="00000000">
            <w:pPr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2.412</w:t>
            </w:r>
          </w:p>
        </w:tc>
        <w:tc>
          <w:tcPr>
            <w:tcW w:w="571" w:type="pct"/>
            <w:vAlign w:val="center"/>
          </w:tcPr>
          <w:p w14:paraId="68056F44" w14:textId="77777777" w:rsidR="001D7923" w:rsidRDefault="00000000">
            <w:pPr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2.275</w:t>
            </w:r>
          </w:p>
        </w:tc>
        <w:tc>
          <w:tcPr>
            <w:tcW w:w="571" w:type="pct"/>
            <w:vAlign w:val="center"/>
          </w:tcPr>
          <w:p w14:paraId="338A7FB6" w14:textId="77777777" w:rsidR="001D7923" w:rsidRDefault="00000000">
            <w:pPr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2.000</w:t>
            </w:r>
          </w:p>
        </w:tc>
        <w:tc>
          <w:tcPr>
            <w:tcW w:w="577" w:type="pct"/>
            <w:vAlign w:val="center"/>
          </w:tcPr>
          <w:p w14:paraId="63523432" w14:textId="77777777" w:rsidR="001D7923" w:rsidRDefault="00000000">
            <w:pPr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2.373</w:t>
            </w:r>
          </w:p>
        </w:tc>
      </w:tr>
      <w:tr w:rsidR="001D7923" w14:paraId="069699B5" w14:textId="77777777">
        <w:trPr>
          <w:trHeight w:val="289"/>
          <w:jc w:val="center"/>
        </w:trPr>
        <w:tc>
          <w:tcPr>
            <w:tcW w:w="1616" w:type="pct"/>
            <w:tcBorders>
              <w:bottom w:val="single" w:sz="12" w:space="0" w:color="auto"/>
            </w:tcBorders>
          </w:tcPr>
          <w:p w14:paraId="6E7583C6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% of variance</w:t>
            </w:r>
          </w:p>
        </w:tc>
        <w:tc>
          <w:tcPr>
            <w:tcW w:w="911" w:type="pct"/>
            <w:tcBorders>
              <w:bottom w:val="single" w:sz="12" w:space="0" w:color="auto"/>
            </w:tcBorders>
          </w:tcPr>
          <w:p w14:paraId="2D4D3A71" w14:textId="77777777" w:rsidR="001D7923" w:rsidRDefault="001D7923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751" w:type="pct"/>
            <w:tcBorders>
              <w:bottom w:val="single" w:sz="12" w:space="0" w:color="auto"/>
            </w:tcBorders>
            <w:vAlign w:val="center"/>
          </w:tcPr>
          <w:p w14:paraId="06C7D01B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28.264</w:t>
            </w:r>
          </w:p>
        </w:tc>
        <w:tc>
          <w:tcPr>
            <w:tcW w:w="571" w:type="pct"/>
            <w:tcBorders>
              <w:bottom w:val="single" w:sz="12" w:space="0" w:color="auto"/>
            </w:tcBorders>
            <w:vAlign w:val="center"/>
          </w:tcPr>
          <w:p w14:paraId="3A874120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12.505</w:t>
            </w:r>
          </w:p>
        </w:tc>
        <w:tc>
          <w:tcPr>
            <w:tcW w:w="571" w:type="pct"/>
            <w:tcBorders>
              <w:bottom w:val="single" w:sz="12" w:space="0" w:color="auto"/>
            </w:tcBorders>
            <w:vAlign w:val="center"/>
          </w:tcPr>
          <w:p w14:paraId="71DA2DA2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11.641</w:t>
            </w:r>
          </w:p>
        </w:tc>
        <w:tc>
          <w:tcPr>
            <w:tcW w:w="577" w:type="pct"/>
            <w:tcBorders>
              <w:bottom w:val="single" w:sz="12" w:space="0" w:color="auto"/>
            </w:tcBorders>
            <w:vAlign w:val="center"/>
          </w:tcPr>
          <w:p w14:paraId="5A1584DB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eastAsia="DengXian" w:hAnsi="Arial Regular" w:cs="Arial Regular"/>
                <w:color w:val="000000"/>
                <w:sz w:val="20"/>
                <w:szCs w:val="20"/>
              </w:rPr>
              <w:t>7.805</w:t>
            </w:r>
          </w:p>
        </w:tc>
      </w:tr>
    </w:tbl>
    <w:p w14:paraId="5A93678E" w14:textId="77777777" w:rsidR="001D7923" w:rsidRDefault="00000000">
      <w:pPr>
        <w:widowControl/>
        <w:spacing w:line="360" w:lineRule="auto"/>
        <w:rPr>
          <w:rFonts w:ascii="Arial Regular" w:eastAsia="SimSun" w:hAnsi="Arial Regular" w:cs="Arial Regular"/>
          <w:sz w:val="20"/>
          <w:szCs w:val="20"/>
          <w:shd w:val="clear" w:color="auto" w:fill="FFFFFF"/>
        </w:rPr>
      </w:pPr>
      <w:r>
        <w:rPr>
          <w:rFonts w:ascii="Arial Bold" w:eastAsia="SimSun" w:hAnsi="Arial Bold" w:cs="Arial Bold"/>
          <w:b/>
          <w:bCs/>
          <w:sz w:val="20"/>
          <w:szCs w:val="20"/>
          <w:shd w:val="clear" w:color="auto" w:fill="FFFFFF"/>
        </w:rPr>
        <w:t>Note</w:t>
      </w:r>
      <w:r>
        <w:rPr>
          <w:rFonts w:ascii="Arial Regular" w:eastAsia="SimSun" w:hAnsi="Arial Regular" w:cs="Arial Regular"/>
          <w:sz w:val="20"/>
          <w:szCs w:val="20"/>
          <w:shd w:val="clear" w:color="auto" w:fill="FFFFFF"/>
        </w:rPr>
        <w:t xml:space="preserve">: Principal axis factoring with Oblique rotation was conducted. </w:t>
      </w:r>
    </w:p>
    <w:p w14:paraId="63F89244" w14:textId="77777777" w:rsidR="001D7923" w:rsidRDefault="00000000">
      <w:pPr>
        <w:widowControl/>
        <w:spacing w:line="360" w:lineRule="auto"/>
        <w:rPr>
          <w:rFonts w:ascii="Arial Regular" w:eastAsia="SimSun" w:hAnsi="Arial Regular" w:cs="Arial Regular"/>
          <w:sz w:val="20"/>
          <w:szCs w:val="20"/>
          <w:shd w:val="clear" w:color="auto" w:fill="FFFFFF"/>
        </w:rPr>
      </w:pPr>
      <w:r>
        <w:rPr>
          <w:rFonts w:ascii="Arial Regular" w:eastAsia="SimSun" w:hAnsi="Arial Regular" w:cs="Arial Regular"/>
          <w:sz w:val="20"/>
          <w:szCs w:val="20"/>
          <w:shd w:val="clear" w:color="auto" w:fill="FFFFFF"/>
        </w:rPr>
        <w:t xml:space="preserve">Factor loadings with an absolute value &gt;=0.40 are in bold. </w:t>
      </w:r>
    </w:p>
    <w:p w14:paraId="5210392E" w14:textId="77777777" w:rsidR="001D7923" w:rsidRDefault="00000000">
      <w:pPr>
        <w:widowControl/>
        <w:spacing w:line="360" w:lineRule="auto"/>
        <w:rPr>
          <w:rFonts w:ascii="Arial Regular" w:eastAsia="SimSun" w:hAnsi="Arial Regular" w:cs="Arial Regular"/>
          <w:sz w:val="20"/>
          <w:szCs w:val="20"/>
          <w:shd w:val="clear" w:color="auto" w:fill="FFFFFF"/>
        </w:rPr>
      </w:pPr>
      <w:r>
        <w:rPr>
          <w:rFonts w:ascii="Arial Regular" w:eastAsia="SimSun" w:hAnsi="Arial Regular" w:cs="Arial Regular"/>
          <w:sz w:val="20"/>
          <w:szCs w:val="20"/>
          <w:shd w:val="clear" w:color="auto" w:fill="FFFFFF"/>
        </w:rPr>
        <w:t>Factor labels were assigned based on item content and theoretical alignment: Factor 1 = Social Network, Factor 2 = Social Trust</w:t>
      </w:r>
      <w:r>
        <w:rPr>
          <w:rFonts w:ascii="Arial Regular" w:eastAsia="SimSun" w:hAnsi="Arial Regular" w:cs="Arial Regular" w:hint="eastAsia"/>
          <w:sz w:val="20"/>
          <w:szCs w:val="20"/>
          <w:shd w:val="clear" w:color="auto" w:fill="FFFFFF"/>
        </w:rPr>
        <w:t xml:space="preserve">, </w:t>
      </w:r>
      <w:r>
        <w:rPr>
          <w:rFonts w:ascii="Arial Regular" w:eastAsia="SimSun" w:hAnsi="Arial Regular" w:cs="Arial Regular"/>
          <w:sz w:val="20"/>
          <w:szCs w:val="20"/>
          <w:shd w:val="clear" w:color="auto" w:fill="FFFFFF"/>
        </w:rPr>
        <w:t>Factor 3 =Social Participation, Factor 4 = Social Support</w:t>
      </w:r>
      <w:r>
        <w:rPr>
          <w:rFonts w:ascii="Arial Regular" w:eastAsia="SimSun" w:hAnsi="Arial Regular" w:cs="Arial Regular" w:hint="eastAsia"/>
          <w:sz w:val="20"/>
          <w:szCs w:val="20"/>
          <w:shd w:val="clear" w:color="auto" w:fill="FFFFFF"/>
        </w:rPr>
        <w:t>.</w:t>
      </w:r>
    </w:p>
    <w:p w14:paraId="536E8AED" w14:textId="77777777" w:rsidR="001D7923" w:rsidRDefault="00000000">
      <w:pPr>
        <w:widowControl/>
        <w:spacing w:line="360" w:lineRule="auto"/>
        <w:rPr>
          <w:rFonts w:ascii="Arial Regular" w:eastAsia="SimSun" w:hAnsi="Arial Regular" w:cs="Arial Regular"/>
          <w:sz w:val="20"/>
          <w:szCs w:val="20"/>
          <w:shd w:val="clear" w:color="auto" w:fill="FFFFFF"/>
        </w:rPr>
      </w:pPr>
      <w:r>
        <w:rPr>
          <w:rFonts w:ascii="Arial Regular" w:eastAsia="SimSun" w:hAnsi="Arial Regular" w:cs="Arial Regular"/>
          <w:sz w:val="20"/>
          <w:szCs w:val="20"/>
          <w:shd w:val="clear" w:color="auto" w:fill="FFFFFF"/>
        </w:rPr>
        <w:t>Communalities represent the proportion of each item's variance explained by the common factors.</w:t>
      </w:r>
    </w:p>
    <w:p w14:paraId="52D4918B" w14:textId="77777777" w:rsidR="001D7923" w:rsidRDefault="001D7923">
      <w:pPr>
        <w:widowControl/>
        <w:spacing w:line="360" w:lineRule="auto"/>
        <w:rPr>
          <w:rFonts w:ascii="Arial Regular" w:hAnsi="Arial Regular" w:cs="Arial Regular"/>
          <w:b/>
          <w:bCs/>
          <w:sz w:val="32"/>
          <w:szCs w:val="32"/>
        </w:rPr>
      </w:pPr>
    </w:p>
    <w:p w14:paraId="3FE06D78" w14:textId="77777777" w:rsidR="001D7923" w:rsidRDefault="001D7923">
      <w:pPr>
        <w:widowControl/>
        <w:spacing w:line="360" w:lineRule="auto"/>
        <w:rPr>
          <w:rFonts w:ascii="Arial Regular" w:hAnsi="Arial Regular" w:cs="Arial Regular"/>
          <w:b/>
          <w:bCs/>
          <w:sz w:val="32"/>
          <w:szCs w:val="32"/>
        </w:rPr>
      </w:pPr>
    </w:p>
    <w:p w14:paraId="1FD4649F" w14:textId="77777777" w:rsidR="001D7923" w:rsidRDefault="001D7923">
      <w:pPr>
        <w:widowControl/>
        <w:spacing w:line="360" w:lineRule="auto"/>
        <w:rPr>
          <w:rFonts w:ascii="Arial Regular" w:hAnsi="Arial Regular" w:cs="Arial Regular"/>
          <w:b/>
          <w:bCs/>
          <w:sz w:val="32"/>
          <w:szCs w:val="32"/>
        </w:rPr>
      </w:pPr>
    </w:p>
    <w:p w14:paraId="3224DAF0" w14:textId="77777777" w:rsidR="001D7923" w:rsidRDefault="00000000">
      <w:pPr>
        <w:widowControl/>
        <w:spacing w:line="360" w:lineRule="auto"/>
        <w:rPr>
          <w:rFonts w:ascii="Arial Regular" w:hAnsi="Arial Regular" w:cs="Arial Regular"/>
          <w:b/>
          <w:bCs/>
          <w:sz w:val="28"/>
          <w:szCs w:val="28"/>
        </w:rPr>
      </w:pPr>
      <w:r>
        <w:rPr>
          <w:rFonts w:ascii="Arial Regular" w:hAnsi="Arial Regular" w:cs="Arial Regular"/>
          <w:b/>
          <w:bCs/>
          <w:sz w:val="32"/>
          <w:szCs w:val="32"/>
        </w:rPr>
        <w:lastRenderedPageBreak/>
        <w:t>Appendix</w:t>
      </w:r>
      <w:r>
        <w:rPr>
          <w:rFonts w:ascii="Arial Regular" w:eastAsia="SimSun" w:hAnsi="Arial Regular" w:cs="Arial Regular"/>
          <w:b/>
          <w:bCs/>
          <w:sz w:val="32"/>
          <w:szCs w:val="32"/>
        </w:rPr>
        <w:t>10:</w:t>
      </w:r>
      <w:r>
        <w:rPr>
          <w:rFonts w:ascii="Arial Regular" w:hAnsi="Arial Regular" w:cs="Arial Regular"/>
          <w:sz w:val="20"/>
          <w:szCs w:val="20"/>
        </w:rPr>
        <w:t xml:space="preserve"> </w:t>
      </w:r>
      <w:r>
        <w:rPr>
          <w:rFonts w:ascii="Arial Regular" w:eastAsia="SimSun" w:hAnsi="Arial Regular" w:cs="Arial Regular"/>
          <w:b/>
          <w:bCs/>
          <w:sz w:val="32"/>
          <w:szCs w:val="32"/>
        </w:rPr>
        <w:t xml:space="preserve">External Validity of the Final Scale </w:t>
      </w:r>
    </w:p>
    <w:p w14:paraId="4AF00559" w14:textId="77777777" w:rsidR="001D7923" w:rsidRDefault="00000000">
      <w:pPr>
        <w:widowControl/>
        <w:spacing w:line="360" w:lineRule="auto"/>
        <w:jc w:val="center"/>
        <w:rPr>
          <w:rFonts w:ascii="Arial Regular" w:eastAsia="Times New Roman" w:hAnsi="Arial Regular" w:cs="Arial Regular"/>
          <w:b/>
          <w:bCs/>
          <w:sz w:val="20"/>
          <w:szCs w:val="20"/>
          <w:lang w:eastAsia="de-DE"/>
        </w:rPr>
      </w:pPr>
      <w:r>
        <w:rPr>
          <w:rFonts w:ascii="Arial Regular" w:eastAsia="Times New Roman" w:hAnsi="Arial Regular" w:cs="Arial Regular"/>
          <w:b/>
          <w:bCs/>
          <w:sz w:val="20"/>
          <w:szCs w:val="20"/>
          <w:lang w:eastAsia="de-DE"/>
        </w:rPr>
        <w:t>Appendix Table7 The Associations between the Four Dimension and Total Scale and Key Available Attributes and Self-Rated Health Status</w:t>
      </w:r>
    </w:p>
    <w:tbl>
      <w:tblPr>
        <w:tblStyle w:val="aa"/>
        <w:tblW w:w="5397" w:type="pct"/>
        <w:tblInd w:w="-552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8"/>
        <w:gridCol w:w="1195"/>
        <w:gridCol w:w="1537"/>
        <w:gridCol w:w="1110"/>
        <w:gridCol w:w="958"/>
        <w:gridCol w:w="965"/>
      </w:tblGrid>
      <w:tr w:rsidR="001D7923" w14:paraId="49F58699" w14:textId="77777777">
        <w:tc>
          <w:tcPr>
            <w:tcW w:w="1779" w:type="pct"/>
            <w:vMerge w:val="restart"/>
            <w:tcBorders>
              <w:top w:val="single" w:sz="12" w:space="0" w:color="auto"/>
            </w:tcBorders>
            <w:vAlign w:val="center"/>
          </w:tcPr>
          <w:p w14:paraId="750A1134" w14:textId="77777777" w:rsidR="001D7923" w:rsidRDefault="00000000">
            <w:pPr>
              <w:jc w:val="left"/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  <w:t>Variable</w:t>
            </w:r>
          </w:p>
        </w:tc>
        <w:tc>
          <w:tcPr>
            <w:tcW w:w="667" w:type="pct"/>
            <w:tcBorders>
              <w:top w:val="single" w:sz="12" w:space="0" w:color="auto"/>
              <w:bottom w:val="single" w:sz="6" w:space="0" w:color="auto"/>
            </w:tcBorders>
          </w:tcPr>
          <w:p w14:paraId="1E42EAFC" w14:textId="77777777" w:rsidR="001D7923" w:rsidRDefault="00000000">
            <w:pP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  <w:t>Social Networks</w:t>
            </w:r>
          </w:p>
        </w:tc>
        <w:tc>
          <w:tcPr>
            <w:tcW w:w="858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83D7907" w14:textId="77777777" w:rsidR="001D7923" w:rsidRDefault="00000000">
            <w:pP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  <w:t>Social Participation</w:t>
            </w:r>
          </w:p>
        </w:tc>
        <w:tc>
          <w:tcPr>
            <w:tcW w:w="620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958ACDA" w14:textId="77777777" w:rsidR="001D7923" w:rsidRDefault="00000000">
            <w:pP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  <w:t>Social Trust</w:t>
            </w:r>
          </w:p>
        </w:tc>
        <w:tc>
          <w:tcPr>
            <w:tcW w:w="535" w:type="pct"/>
            <w:tcBorders>
              <w:top w:val="single" w:sz="12" w:space="0" w:color="auto"/>
              <w:bottom w:val="single" w:sz="6" w:space="0" w:color="auto"/>
            </w:tcBorders>
          </w:tcPr>
          <w:p w14:paraId="19EC0096" w14:textId="77777777" w:rsidR="001D7923" w:rsidRDefault="00000000">
            <w:pP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  <w:t>Social Support</w:t>
            </w:r>
          </w:p>
        </w:tc>
        <w:tc>
          <w:tcPr>
            <w:tcW w:w="539" w:type="pct"/>
            <w:tcBorders>
              <w:top w:val="single" w:sz="12" w:space="0" w:color="auto"/>
              <w:bottom w:val="single" w:sz="6" w:space="0" w:color="auto"/>
            </w:tcBorders>
          </w:tcPr>
          <w:p w14:paraId="0DDF48B9" w14:textId="77777777" w:rsidR="001D7923" w:rsidRDefault="00000000">
            <w:pP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  <w:t>Total scale</w:t>
            </w:r>
          </w:p>
        </w:tc>
      </w:tr>
      <w:tr w:rsidR="001D7923" w14:paraId="79953A95" w14:textId="77777777">
        <w:tc>
          <w:tcPr>
            <w:tcW w:w="1779" w:type="pct"/>
            <w:vMerge/>
          </w:tcPr>
          <w:p w14:paraId="6B39678F" w14:textId="77777777" w:rsidR="001D7923" w:rsidRDefault="001D7923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6" w:space="0" w:color="auto"/>
              <w:bottom w:val="single" w:sz="6" w:space="0" w:color="auto"/>
            </w:tcBorders>
          </w:tcPr>
          <w:p w14:paraId="1446B9D6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  <w:shd w:val="clear" w:color="auto" w:fill="FFFFFF"/>
              </w:rPr>
              <w:t>β</w:t>
            </w:r>
          </w:p>
        </w:tc>
        <w:tc>
          <w:tcPr>
            <w:tcW w:w="858" w:type="pct"/>
            <w:tcBorders>
              <w:top w:val="single" w:sz="6" w:space="0" w:color="auto"/>
              <w:bottom w:val="single" w:sz="6" w:space="0" w:color="auto"/>
            </w:tcBorders>
          </w:tcPr>
          <w:p w14:paraId="7853F4F8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  <w:shd w:val="clear" w:color="auto" w:fill="FFFFFF"/>
              </w:rPr>
              <w:t>β</w:t>
            </w:r>
          </w:p>
        </w:tc>
        <w:tc>
          <w:tcPr>
            <w:tcW w:w="620" w:type="pct"/>
            <w:tcBorders>
              <w:top w:val="single" w:sz="6" w:space="0" w:color="auto"/>
              <w:bottom w:val="single" w:sz="6" w:space="0" w:color="auto"/>
            </w:tcBorders>
          </w:tcPr>
          <w:p w14:paraId="47E9D111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  <w:shd w:val="clear" w:color="auto" w:fill="FFFFFF"/>
              </w:rPr>
              <w:t>β</w:t>
            </w:r>
          </w:p>
        </w:tc>
        <w:tc>
          <w:tcPr>
            <w:tcW w:w="535" w:type="pct"/>
            <w:tcBorders>
              <w:top w:val="single" w:sz="6" w:space="0" w:color="auto"/>
              <w:bottom w:val="single" w:sz="6" w:space="0" w:color="auto"/>
            </w:tcBorders>
          </w:tcPr>
          <w:p w14:paraId="7006667E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  <w:shd w:val="clear" w:color="auto" w:fill="FFFFFF"/>
              </w:rPr>
              <w:t>β</w:t>
            </w:r>
          </w:p>
        </w:tc>
        <w:tc>
          <w:tcPr>
            <w:tcW w:w="539" w:type="pct"/>
            <w:tcBorders>
              <w:top w:val="single" w:sz="6" w:space="0" w:color="auto"/>
              <w:bottom w:val="single" w:sz="6" w:space="0" w:color="auto"/>
            </w:tcBorders>
          </w:tcPr>
          <w:p w14:paraId="4096F080" w14:textId="77777777" w:rsidR="001D7923" w:rsidRDefault="00000000">
            <w:pPr>
              <w:jc w:val="center"/>
              <w:rPr>
                <w:rFonts w:ascii="Arial Regular" w:hAnsi="Arial Regular" w:cs="Arial Regular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  <w:shd w:val="clear" w:color="auto" w:fill="FFFFFF"/>
              </w:rPr>
              <w:t>β</w:t>
            </w:r>
          </w:p>
        </w:tc>
      </w:tr>
      <w:tr w:rsidR="001D7923" w14:paraId="4C87C09B" w14:textId="77777777">
        <w:tc>
          <w:tcPr>
            <w:tcW w:w="1779" w:type="pct"/>
            <w:tcBorders>
              <w:top w:val="single" w:sz="6" w:space="0" w:color="auto"/>
            </w:tcBorders>
          </w:tcPr>
          <w:p w14:paraId="6CF56F65" w14:textId="77777777" w:rsidR="001D7923" w:rsidRDefault="00000000">
            <w:pP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  <w:t>Gender</w:t>
            </w:r>
          </w:p>
        </w:tc>
        <w:tc>
          <w:tcPr>
            <w:tcW w:w="667" w:type="pct"/>
            <w:tcBorders>
              <w:top w:val="single" w:sz="6" w:space="0" w:color="auto"/>
            </w:tcBorders>
          </w:tcPr>
          <w:p w14:paraId="1EBF6CE8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0.411</w:t>
            </w:r>
          </w:p>
        </w:tc>
        <w:tc>
          <w:tcPr>
            <w:tcW w:w="858" w:type="pct"/>
            <w:tcBorders>
              <w:top w:val="single" w:sz="6" w:space="0" w:color="auto"/>
            </w:tcBorders>
          </w:tcPr>
          <w:p w14:paraId="30C1B375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-0.483</w:t>
            </w:r>
          </w:p>
        </w:tc>
        <w:tc>
          <w:tcPr>
            <w:tcW w:w="620" w:type="pct"/>
            <w:tcBorders>
              <w:top w:val="single" w:sz="6" w:space="0" w:color="auto"/>
            </w:tcBorders>
          </w:tcPr>
          <w:p w14:paraId="120E6BAB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-0.107</w:t>
            </w:r>
          </w:p>
        </w:tc>
        <w:tc>
          <w:tcPr>
            <w:tcW w:w="535" w:type="pct"/>
            <w:tcBorders>
              <w:top w:val="single" w:sz="6" w:space="0" w:color="auto"/>
            </w:tcBorders>
          </w:tcPr>
          <w:p w14:paraId="4E4542A2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-0.072</w:t>
            </w:r>
          </w:p>
        </w:tc>
        <w:tc>
          <w:tcPr>
            <w:tcW w:w="539" w:type="pct"/>
            <w:tcBorders>
              <w:top w:val="single" w:sz="6" w:space="0" w:color="auto"/>
            </w:tcBorders>
          </w:tcPr>
          <w:p w14:paraId="521A0D94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-0.252</w:t>
            </w:r>
          </w:p>
        </w:tc>
      </w:tr>
      <w:tr w:rsidR="001D7923" w14:paraId="2602CF1F" w14:textId="77777777">
        <w:tc>
          <w:tcPr>
            <w:tcW w:w="1779" w:type="pct"/>
          </w:tcPr>
          <w:p w14:paraId="0EF4CBFC" w14:textId="77777777" w:rsidR="001D7923" w:rsidRDefault="00000000">
            <w:pP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  <w:t xml:space="preserve">Age </w:t>
            </w:r>
          </w:p>
        </w:tc>
        <w:tc>
          <w:tcPr>
            <w:tcW w:w="667" w:type="pct"/>
          </w:tcPr>
          <w:p w14:paraId="60423592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-0.017</w:t>
            </w:r>
          </w:p>
        </w:tc>
        <w:tc>
          <w:tcPr>
            <w:tcW w:w="858" w:type="pct"/>
          </w:tcPr>
          <w:p w14:paraId="670E16A0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0.044</w:t>
            </w:r>
          </w:p>
        </w:tc>
        <w:tc>
          <w:tcPr>
            <w:tcW w:w="620" w:type="pct"/>
          </w:tcPr>
          <w:p w14:paraId="2286EA3E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-0.026</w:t>
            </w:r>
          </w:p>
        </w:tc>
        <w:tc>
          <w:tcPr>
            <w:tcW w:w="535" w:type="pct"/>
          </w:tcPr>
          <w:p w14:paraId="2CD51881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-0.027</w:t>
            </w:r>
          </w:p>
        </w:tc>
        <w:tc>
          <w:tcPr>
            <w:tcW w:w="539" w:type="pct"/>
          </w:tcPr>
          <w:p w14:paraId="0619C763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-0.026</w:t>
            </w:r>
          </w:p>
        </w:tc>
      </w:tr>
      <w:tr w:rsidR="001D7923" w14:paraId="57E18422" w14:textId="77777777">
        <w:tc>
          <w:tcPr>
            <w:tcW w:w="1779" w:type="pct"/>
          </w:tcPr>
          <w:p w14:paraId="54D0ADE7" w14:textId="77777777" w:rsidR="001D7923" w:rsidRDefault="00000000">
            <w:pP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  <w:t xml:space="preserve">Education level </w:t>
            </w:r>
          </w:p>
        </w:tc>
        <w:tc>
          <w:tcPr>
            <w:tcW w:w="667" w:type="pct"/>
          </w:tcPr>
          <w:p w14:paraId="64AC685C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0.070</w:t>
            </w:r>
          </w:p>
        </w:tc>
        <w:tc>
          <w:tcPr>
            <w:tcW w:w="858" w:type="pct"/>
          </w:tcPr>
          <w:p w14:paraId="452C6B69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0.174</w:t>
            </w:r>
          </w:p>
        </w:tc>
        <w:tc>
          <w:tcPr>
            <w:tcW w:w="620" w:type="pct"/>
          </w:tcPr>
          <w:p w14:paraId="54217AC1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-0.061</w:t>
            </w:r>
          </w:p>
        </w:tc>
        <w:tc>
          <w:tcPr>
            <w:tcW w:w="535" w:type="pct"/>
          </w:tcPr>
          <w:p w14:paraId="236F0F43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0.096</w:t>
            </w:r>
          </w:p>
        </w:tc>
        <w:tc>
          <w:tcPr>
            <w:tcW w:w="539" w:type="pct"/>
          </w:tcPr>
          <w:p w14:paraId="76A94C50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0.279</w:t>
            </w:r>
          </w:p>
        </w:tc>
      </w:tr>
      <w:tr w:rsidR="001D7923" w14:paraId="39D016F3" w14:textId="77777777">
        <w:tc>
          <w:tcPr>
            <w:tcW w:w="1779" w:type="pct"/>
          </w:tcPr>
          <w:p w14:paraId="0196FBED" w14:textId="77777777" w:rsidR="001D7923" w:rsidRDefault="00000000">
            <w:pP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  <w:t>Monthly income</w:t>
            </w:r>
          </w:p>
        </w:tc>
        <w:tc>
          <w:tcPr>
            <w:tcW w:w="667" w:type="pct"/>
          </w:tcPr>
          <w:p w14:paraId="184B51F9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0.334*</w:t>
            </w:r>
          </w:p>
        </w:tc>
        <w:tc>
          <w:tcPr>
            <w:tcW w:w="858" w:type="pct"/>
          </w:tcPr>
          <w:p w14:paraId="1C946AA4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0.353**</w:t>
            </w:r>
          </w:p>
        </w:tc>
        <w:tc>
          <w:tcPr>
            <w:tcW w:w="620" w:type="pct"/>
          </w:tcPr>
          <w:p w14:paraId="04CBE8DD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-0.007</w:t>
            </w:r>
          </w:p>
        </w:tc>
        <w:tc>
          <w:tcPr>
            <w:tcW w:w="535" w:type="pct"/>
          </w:tcPr>
          <w:p w14:paraId="1DB128DD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0.192</w:t>
            </w:r>
          </w:p>
        </w:tc>
        <w:tc>
          <w:tcPr>
            <w:tcW w:w="539" w:type="pct"/>
          </w:tcPr>
          <w:p w14:paraId="30795574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0.872*</w:t>
            </w: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  <w:vertAlign w:val="superscript"/>
              </w:rPr>
              <w:t>.</w:t>
            </w:r>
          </w:p>
        </w:tc>
      </w:tr>
      <w:tr w:rsidR="001D7923" w14:paraId="51DA1B82" w14:textId="77777777">
        <w:tc>
          <w:tcPr>
            <w:tcW w:w="1779" w:type="pct"/>
          </w:tcPr>
          <w:p w14:paraId="7F0D3543" w14:textId="77777777" w:rsidR="001D7923" w:rsidRDefault="00000000">
            <w:pP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  <w:t>Residence(</w:t>
            </w: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 xml:space="preserve"> Urban(reference))</w:t>
            </w:r>
          </w:p>
        </w:tc>
        <w:tc>
          <w:tcPr>
            <w:tcW w:w="667" w:type="pct"/>
          </w:tcPr>
          <w:p w14:paraId="38C150CA" w14:textId="77777777" w:rsidR="001D7923" w:rsidRDefault="001D7923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858" w:type="pct"/>
          </w:tcPr>
          <w:p w14:paraId="6B451C30" w14:textId="77777777" w:rsidR="001D7923" w:rsidRDefault="001D7923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620" w:type="pct"/>
          </w:tcPr>
          <w:p w14:paraId="5557503A" w14:textId="77777777" w:rsidR="001D7923" w:rsidRDefault="001D7923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535" w:type="pct"/>
          </w:tcPr>
          <w:p w14:paraId="11ADA567" w14:textId="77777777" w:rsidR="001D7923" w:rsidRDefault="001D7923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539" w:type="pct"/>
          </w:tcPr>
          <w:p w14:paraId="4DAF1C36" w14:textId="77777777" w:rsidR="001D7923" w:rsidRDefault="001D7923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</w:p>
        </w:tc>
      </w:tr>
      <w:tr w:rsidR="001D7923" w14:paraId="37D42301" w14:textId="77777777">
        <w:tc>
          <w:tcPr>
            <w:tcW w:w="1779" w:type="pct"/>
          </w:tcPr>
          <w:p w14:paraId="375E268A" w14:textId="77777777" w:rsidR="001D7923" w:rsidRDefault="00000000">
            <w:pPr>
              <w:ind w:leftChars="100" w:left="210"/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Town</w:t>
            </w:r>
          </w:p>
        </w:tc>
        <w:tc>
          <w:tcPr>
            <w:tcW w:w="667" w:type="pct"/>
          </w:tcPr>
          <w:p w14:paraId="31F94D95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0.642</w:t>
            </w:r>
          </w:p>
        </w:tc>
        <w:tc>
          <w:tcPr>
            <w:tcW w:w="858" w:type="pct"/>
          </w:tcPr>
          <w:p w14:paraId="4422119D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0.731.</w:t>
            </w:r>
          </w:p>
        </w:tc>
        <w:tc>
          <w:tcPr>
            <w:tcW w:w="620" w:type="pct"/>
          </w:tcPr>
          <w:p w14:paraId="6A0A8E9F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0.656.</w:t>
            </w:r>
          </w:p>
        </w:tc>
        <w:tc>
          <w:tcPr>
            <w:tcW w:w="535" w:type="pct"/>
          </w:tcPr>
          <w:p w14:paraId="320E5AC1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0.464</w:t>
            </w:r>
          </w:p>
        </w:tc>
        <w:tc>
          <w:tcPr>
            <w:tcW w:w="539" w:type="pct"/>
          </w:tcPr>
          <w:p w14:paraId="6BBC74A7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2.492*</w:t>
            </w:r>
          </w:p>
        </w:tc>
      </w:tr>
      <w:tr w:rsidR="001D7923" w14:paraId="47F0E60D" w14:textId="77777777">
        <w:tc>
          <w:tcPr>
            <w:tcW w:w="1779" w:type="pct"/>
          </w:tcPr>
          <w:p w14:paraId="604FAC43" w14:textId="77777777" w:rsidR="001D7923" w:rsidRDefault="00000000">
            <w:pPr>
              <w:ind w:leftChars="100" w:left="210"/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Rural</w:t>
            </w:r>
          </w:p>
        </w:tc>
        <w:tc>
          <w:tcPr>
            <w:tcW w:w="667" w:type="pct"/>
          </w:tcPr>
          <w:p w14:paraId="6B906A71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0.808</w:t>
            </w: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  <w:vertAlign w:val="superscript"/>
              </w:rPr>
              <w:t>.</w:t>
            </w:r>
          </w:p>
        </w:tc>
        <w:tc>
          <w:tcPr>
            <w:tcW w:w="858" w:type="pct"/>
          </w:tcPr>
          <w:p w14:paraId="1E5064AB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1.037*</w:t>
            </w:r>
          </w:p>
        </w:tc>
        <w:tc>
          <w:tcPr>
            <w:tcW w:w="620" w:type="pct"/>
          </w:tcPr>
          <w:p w14:paraId="0D32B217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0.481</w:t>
            </w:r>
          </w:p>
        </w:tc>
        <w:tc>
          <w:tcPr>
            <w:tcW w:w="535" w:type="pct"/>
          </w:tcPr>
          <w:p w14:paraId="6CE6D825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0.456</w:t>
            </w:r>
          </w:p>
        </w:tc>
        <w:tc>
          <w:tcPr>
            <w:tcW w:w="539" w:type="pct"/>
          </w:tcPr>
          <w:p w14:paraId="6EFF01B1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2.782*</w:t>
            </w:r>
          </w:p>
        </w:tc>
      </w:tr>
      <w:tr w:rsidR="001D7923" w14:paraId="19044C7F" w14:textId="77777777">
        <w:tc>
          <w:tcPr>
            <w:tcW w:w="1779" w:type="pct"/>
          </w:tcPr>
          <w:p w14:paraId="7FB65936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  <w:t>Living arrangement</w:t>
            </w: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 xml:space="preserve"> </w:t>
            </w:r>
          </w:p>
          <w:p w14:paraId="11895A51" w14:textId="77777777" w:rsidR="001D7923" w:rsidRDefault="00000000">
            <w:pP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(Living alone</w:t>
            </w:r>
            <w:r>
              <w:rPr>
                <w:rFonts w:ascii="Arial Regular" w:hAnsi="Arial Regular" w:cs="Arial Regular" w:hint="eastAsia"/>
                <w:color w:val="000000" w:themeColor="text1"/>
                <w:sz w:val="20"/>
                <w:szCs w:val="20"/>
              </w:rPr>
              <w:t>(</w:t>
            </w: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reference</w:t>
            </w:r>
            <w:r>
              <w:rPr>
                <w:rFonts w:ascii="Arial Regular" w:hAnsi="Arial Regular" w:cs="Arial Regular" w:hint="eastAsia"/>
                <w:color w:val="000000" w:themeColor="text1"/>
                <w:sz w:val="20"/>
                <w:szCs w:val="20"/>
              </w:rPr>
              <w:t>)</w:t>
            </w: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667" w:type="pct"/>
          </w:tcPr>
          <w:p w14:paraId="5D5A85E7" w14:textId="77777777" w:rsidR="001D7923" w:rsidRDefault="001D7923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858" w:type="pct"/>
          </w:tcPr>
          <w:p w14:paraId="74CFDCC3" w14:textId="77777777" w:rsidR="001D7923" w:rsidRDefault="001D7923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620" w:type="pct"/>
          </w:tcPr>
          <w:p w14:paraId="6555099E" w14:textId="77777777" w:rsidR="001D7923" w:rsidRDefault="001D7923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535" w:type="pct"/>
          </w:tcPr>
          <w:p w14:paraId="0A5ED814" w14:textId="77777777" w:rsidR="001D7923" w:rsidRDefault="001D7923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539" w:type="pct"/>
          </w:tcPr>
          <w:p w14:paraId="73943D65" w14:textId="77777777" w:rsidR="001D7923" w:rsidRDefault="001D7923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</w:p>
        </w:tc>
      </w:tr>
      <w:tr w:rsidR="001D7923" w14:paraId="2F8005F2" w14:textId="77777777">
        <w:tc>
          <w:tcPr>
            <w:tcW w:w="1779" w:type="pct"/>
          </w:tcPr>
          <w:p w14:paraId="54F760E7" w14:textId="77777777" w:rsidR="001D7923" w:rsidRDefault="00000000">
            <w:pPr>
              <w:ind w:leftChars="100" w:left="210"/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Living with partner only</w:t>
            </w:r>
          </w:p>
        </w:tc>
        <w:tc>
          <w:tcPr>
            <w:tcW w:w="667" w:type="pct"/>
          </w:tcPr>
          <w:p w14:paraId="314D63AC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-0.260</w:t>
            </w:r>
          </w:p>
        </w:tc>
        <w:tc>
          <w:tcPr>
            <w:tcW w:w="858" w:type="pct"/>
          </w:tcPr>
          <w:p w14:paraId="00F58A97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-0.646</w:t>
            </w:r>
          </w:p>
        </w:tc>
        <w:tc>
          <w:tcPr>
            <w:tcW w:w="620" w:type="pct"/>
          </w:tcPr>
          <w:p w14:paraId="66D272CF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-1.504**</w:t>
            </w:r>
          </w:p>
        </w:tc>
        <w:tc>
          <w:tcPr>
            <w:tcW w:w="535" w:type="pct"/>
          </w:tcPr>
          <w:p w14:paraId="328B52A2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-0.934.</w:t>
            </w:r>
          </w:p>
        </w:tc>
        <w:tc>
          <w:tcPr>
            <w:tcW w:w="539" w:type="pct"/>
          </w:tcPr>
          <w:p w14:paraId="25EDD138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-3.344*</w:t>
            </w:r>
          </w:p>
        </w:tc>
      </w:tr>
      <w:tr w:rsidR="001D7923" w14:paraId="31D88DFB" w14:textId="77777777">
        <w:tc>
          <w:tcPr>
            <w:tcW w:w="1779" w:type="pct"/>
          </w:tcPr>
          <w:p w14:paraId="5D70DC05" w14:textId="77777777" w:rsidR="001D7923" w:rsidRDefault="00000000">
            <w:pPr>
              <w:ind w:leftChars="100" w:left="210"/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Living with children's family only</w:t>
            </w:r>
          </w:p>
        </w:tc>
        <w:tc>
          <w:tcPr>
            <w:tcW w:w="667" w:type="pct"/>
          </w:tcPr>
          <w:p w14:paraId="4DB5941E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-0.594</w:t>
            </w:r>
          </w:p>
        </w:tc>
        <w:tc>
          <w:tcPr>
            <w:tcW w:w="858" w:type="pct"/>
          </w:tcPr>
          <w:p w14:paraId="4A0016BE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-1.011</w:t>
            </w:r>
          </w:p>
        </w:tc>
        <w:tc>
          <w:tcPr>
            <w:tcW w:w="620" w:type="pct"/>
          </w:tcPr>
          <w:p w14:paraId="00755AAF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-1.331*</w:t>
            </w:r>
          </w:p>
        </w:tc>
        <w:tc>
          <w:tcPr>
            <w:tcW w:w="535" w:type="pct"/>
          </w:tcPr>
          <w:p w14:paraId="31248F04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-0.718</w:t>
            </w:r>
          </w:p>
        </w:tc>
        <w:tc>
          <w:tcPr>
            <w:tcW w:w="539" w:type="pct"/>
          </w:tcPr>
          <w:p w14:paraId="628F6312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-3.655*</w:t>
            </w:r>
          </w:p>
        </w:tc>
      </w:tr>
      <w:tr w:rsidR="001D7923" w14:paraId="75725822" w14:textId="77777777">
        <w:tc>
          <w:tcPr>
            <w:tcW w:w="1779" w:type="pct"/>
          </w:tcPr>
          <w:p w14:paraId="5BCBAFA6" w14:textId="77777777" w:rsidR="001D7923" w:rsidRDefault="00000000">
            <w:pPr>
              <w:ind w:leftChars="100" w:left="210"/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Living with partner and children's family</w:t>
            </w:r>
          </w:p>
        </w:tc>
        <w:tc>
          <w:tcPr>
            <w:tcW w:w="667" w:type="pct"/>
          </w:tcPr>
          <w:p w14:paraId="301E4880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0.639</w:t>
            </w:r>
          </w:p>
        </w:tc>
        <w:tc>
          <w:tcPr>
            <w:tcW w:w="858" w:type="pct"/>
          </w:tcPr>
          <w:p w14:paraId="14D01E22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-0.310</w:t>
            </w:r>
          </w:p>
        </w:tc>
        <w:tc>
          <w:tcPr>
            <w:tcW w:w="620" w:type="pct"/>
          </w:tcPr>
          <w:p w14:paraId="0F20CAB5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-1.555**</w:t>
            </w:r>
          </w:p>
        </w:tc>
        <w:tc>
          <w:tcPr>
            <w:tcW w:w="535" w:type="pct"/>
          </w:tcPr>
          <w:p w14:paraId="780D38C0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-0.579</w:t>
            </w:r>
          </w:p>
        </w:tc>
        <w:tc>
          <w:tcPr>
            <w:tcW w:w="539" w:type="pct"/>
          </w:tcPr>
          <w:p w14:paraId="2E470407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-1.804</w:t>
            </w:r>
          </w:p>
        </w:tc>
      </w:tr>
      <w:tr w:rsidR="001D7923" w14:paraId="5D5F91C0" w14:textId="77777777">
        <w:tc>
          <w:tcPr>
            <w:tcW w:w="1779" w:type="pct"/>
          </w:tcPr>
          <w:p w14:paraId="3EABF727" w14:textId="77777777" w:rsidR="001D7923" w:rsidRDefault="00000000">
            <w:pPr>
              <w:ind w:leftChars="100" w:left="210"/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Other</w:t>
            </w:r>
          </w:p>
        </w:tc>
        <w:tc>
          <w:tcPr>
            <w:tcW w:w="667" w:type="pct"/>
          </w:tcPr>
          <w:p w14:paraId="66357519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0.867</w:t>
            </w:r>
          </w:p>
        </w:tc>
        <w:tc>
          <w:tcPr>
            <w:tcW w:w="858" w:type="pct"/>
          </w:tcPr>
          <w:p w14:paraId="2BDA296F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1.058</w:t>
            </w:r>
          </w:p>
        </w:tc>
        <w:tc>
          <w:tcPr>
            <w:tcW w:w="620" w:type="pct"/>
          </w:tcPr>
          <w:p w14:paraId="6B7449A2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-0.740</w:t>
            </w:r>
          </w:p>
        </w:tc>
        <w:tc>
          <w:tcPr>
            <w:tcW w:w="535" w:type="pct"/>
          </w:tcPr>
          <w:p w14:paraId="6739C289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0.359</w:t>
            </w:r>
          </w:p>
        </w:tc>
        <w:tc>
          <w:tcPr>
            <w:tcW w:w="539" w:type="pct"/>
          </w:tcPr>
          <w:p w14:paraId="2DE8F72F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1.544</w:t>
            </w:r>
          </w:p>
        </w:tc>
      </w:tr>
      <w:tr w:rsidR="001D7923" w14:paraId="47E01ECC" w14:textId="77777777">
        <w:tc>
          <w:tcPr>
            <w:tcW w:w="1779" w:type="pct"/>
          </w:tcPr>
          <w:p w14:paraId="36675E20" w14:textId="77777777" w:rsidR="001D7923" w:rsidRDefault="00000000">
            <w:pP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  <w:t>Health status</w:t>
            </w:r>
          </w:p>
          <w:p w14:paraId="3692B044" w14:textId="77777777" w:rsidR="001D7923" w:rsidRDefault="00000000">
            <w:pPr>
              <w:rPr>
                <w:rFonts w:ascii="Arial Regular" w:hAnsi="Arial Regular" w:cs="Arial Regular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 w:hint="eastAsia"/>
                <w:b/>
                <w:bCs/>
                <w:color w:val="000000" w:themeColor="text1"/>
                <w:sz w:val="20"/>
                <w:szCs w:val="20"/>
              </w:rPr>
              <w:t>(</w:t>
            </w: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Very poor</w:t>
            </w:r>
            <w:r>
              <w:rPr>
                <w:rFonts w:ascii="Arial Regular" w:hAnsi="Arial Regular" w:cs="Arial Regular" w:hint="eastAsia"/>
                <w:color w:val="000000" w:themeColor="text1"/>
                <w:sz w:val="20"/>
                <w:szCs w:val="20"/>
              </w:rPr>
              <w:t>(</w:t>
            </w: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reference)</w:t>
            </w:r>
            <w:r>
              <w:rPr>
                <w:rFonts w:ascii="Arial Regular" w:hAnsi="Arial Regular" w:cs="Arial Regular" w:hint="eastAsia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667" w:type="pct"/>
          </w:tcPr>
          <w:p w14:paraId="3480F4D9" w14:textId="77777777" w:rsidR="001D7923" w:rsidRDefault="001D7923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858" w:type="pct"/>
          </w:tcPr>
          <w:p w14:paraId="523E01FF" w14:textId="77777777" w:rsidR="001D7923" w:rsidRDefault="001D7923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620" w:type="pct"/>
          </w:tcPr>
          <w:p w14:paraId="2FDF7352" w14:textId="77777777" w:rsidR="001D7923" w:rsidRDefault="001D7923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535" w:type="pct"/>
          </w:tcPr>
          <w:p w14:paraId="2A57E8E8" w14:textId="77777777" w:rsidR="001D7923" w:rsidRDefault="001D7923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</w:p>
        </w:tc>
        <w:tc>
          <w:tcPr>
            <w:tcW w:w="539" w:type="pct"/>
          </w:tcPr>
          <w:p w14:paraId="098ED723" w14:textId="77777777" w:rsidR="001D7923" w:rsidRDefault="001D7923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</w:p>
        </w:tc>
      </w:tr>
      <w:tr w:rsidR="001D7923" w14:paraId="3C471E5B" w14:textId="77777777">
        <w:tc>
          <w:tcPr>
            <w:tcW w:w="1779" w:type="pct"/>
          </w:tcPr>
          <w:p w14:paraId="7C0A6414" w14:textId="77777777" w:rsidR="001D7923" w:rsidRDefault="00000000">
            <w:pPr>
              <w:ind w:leftChars="100" w:left="210"/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Poor</w:t>
            </w:r>
          </w:p>
        </w:tc>
        <w:tc>
          <w:tcPr>
            <w:tcW w:w="667" w:type="pct"/>
          </w:tcPr>
          <w:p w14:paraId="35AE49A7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1.003</w:t>
            </w:r>
          </w:p>
        </w:tc>
        <w:tc>
          <w:tcPr>
            <w:tcW w:w="858" w:type="pct"/>
          </w:tcPr>
          <w:p w14:paraId="7A4C6534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0.717</w:t>
            </w:r>
          </w:p>
        </w:tc>
        <w:tc>
          <w:tcPr>
            <w:tcW w:w="620" w:type="pct"/>
          </w:tcPr>
          <w:p w14:paraId="5FD37E6A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1.882*</w:t>
            </w:r>
          </w:p>
        </w:tc>
        <w:tc>
          <w:tcPr>
            <w:tcW w:w="535" w:type="pct"/>
          </w:tcPr>
          <w:p w14:paraId="4FA59261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0.172</w:t>
            </w:r>
          </w:p>
        </w:tc>
        <w:tc>
          <w:tcPr>
            <w:tcW w:w="539" w:type="pct"/>
          </w:tcPr>
          <w:p w14:paraId="1DED8655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3.773</w:t>
            </w:r>
          </w:p>
        </w:tc>
      </w:tr>
      <w:tr w:rsidR="001D7923" w14:paraId="7EA3BFDE" w14:textId="77777777">
        <w:tc>
          <w:tcPr>
            <w:tcW w:w="1779" w:type="pct"/>
          </w:tcPr>
          <w:p w14:paraId="0F645ABC" w14:textId="77777777" w:rsidR="001D7923" w:rsidRDefault="00000000">
            <w:pPr>
              <w:ind w:leftChars="100" w:left="210"/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 xml:space="preserve">Fair </w:t>
            </w:r>
          </w:p>
        </w:tc>
        <w:tc>
          <w:tcPr>
            <w:tcW w:w="667" w:type="pct"/>
          </w:tcPr>
          <w:p w14:paraId="17F99153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0.781</w:t>
            </w:r>
          </w:p>
        </w:tc>
        <w:tc>
          <w:tcPr>
            <w:tcW w:w="858" w:type="pct"/>
          </w:tcPr>
          <w:p w14:paraId="5C48EB60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0.817</w:t>
            </w:r>
          </w:p>
        </w:tc>
        <w:tc>
          <w:tcPr>
            <w:tcW w:w="620" w:type="pct"/>
          </w:tcPr>
          <w:p w14:paraId="747AB3FD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1.187</w:t>
            </w:r>
          </w:p>
        </w:tc>
        <w:tc>
          <w:tcPr>
            <w:tcW w:w="535" w:type="pct"/>
          </w:tcPr>
          <w:p w14:paraId="2257E341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-0.188</w:t>
            </w:r>
          </w:p>
        </w:tc>
        <w:tc>
          <w:tcPr>
            <w:tcW w:w="539" w:type="pct"/>
          </w:tcPr>
          <w:p w14:paraId="20B5EF22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2.597</w:t>
            </w:r>
          </w:p>
        </w:tc>
      </w:tr>
      <w:tr w:rsidR="001D7923" w14:paraId="36679E29" w14:textId="77777777">
        <w:tc>
          <w:tcPr>
            <w:tcW w:w="1779" w:type="pct"/>
          </w:tcPr>
          <w:p w14:paraId="6B04A3A7" w14:textId="77777777" w:rsidR="001D7923" w:rsidRDefault="00000000">
            <w:pPr>
              <w:ind w:leftChars="100" w:left="210"/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 xml:space="preserve">Good </w:t>
            </w:r>
          </w:p>
        </w:tc>
        <w:tc>
          <w:tcPr>
            <w:tcW w:w="667" w:type="pct"/>
          </w:tcPr>
          <w:p w14:paraId="2C072F30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-0.085</w:t>
            </w:r>
          </w:p>
        </w:tc>
        <w:tc>
          <w:tcPr>
            <w:tcW w:w="858" w:type="pct"/>
          </w:tcPr>
          <w:p w14:paraId="2AA9FF1C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0.250</w:t>
            </w:r>
          </w:p>
        </w:tc>
        <w:tc>
          <w:tcPr>
            <w:tcW w:w="620" w:type="pct"/>
          </w:tcPr>
          <w:p w14:paraId="56AC9143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1.289</w:t>
            </w:r>
          </w:p>
        </w:tc>
        <w:tc>
          <w:tcPr>
            <w:tcW w:w="535" w:type="pct"/>
          </w:tcPr>
          <w:p w14:paraId="354DAB1B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-0.537</w:t>
            </w:r>
          </w:p>
        </w:tc>
        <w:tc>
          <w:tcPr>
            <w:tcW w:w="539" w:type="pct"/>
          </w:tcPr>
          <w:p w14:paraId="7FA9F6A2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0.917</w:t>
            </w:r>
          </w:p>
        </w:tc>
      </w:tr>
      <w:tr w:rsidR="001D7923" w14:paraId="12D2A4C9" w14:textId="77777777">
        <w:tc>
          <w:tcPr>
            <w:tcW w:w="1779" w:type="pct"/>
          </w:tcPr>
          <w:p w14:paraId="402B67BB" w14:textId="77777777" w:rsidR="001D7923" w:rsidRDefault="00000000">
            <w:pPr>
              <w:ind w:leftChars="100" w:left="210"/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Excellent good</w:t>
            </w:r>
          </w:p>
        </w:tc>
        <w:tc>
          <w:tcPr>
            <w:tcW w:w="667" w:type="pct"/>
          </w:tcPr>
          <w:p w14:paraId="5C374CCB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1.029</w:t>
            </w:r>
          </w:p>
        </w:tc>
        <w:tc>
          <w:tcPr>
            <w:tcW w:w="858" w:type="pct"/>
          </w:tcPr>
          <w:p w14:paraId="5089FC1C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1.422</w:t>
            </w:r>
          </w:p>
        </w:tc>
        <w:tc>
          <w:tcPr>
            <w:tcW w:w="620" w:type="pct"/>
          </w:tcPr>
          <w:p w14:paraId="58999B62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2.528**</w:t>
            </w:r>
          </w:p>
        </w:tc>
        <w:tc>
          <w:tcPr>
            <w:tcW w:w="535" w:type="pct"/>
          </w:tcPr>
          <w:p w14:paraId="17EAD6F2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-0.843</w:t>
            </w:r>
          </w:p>
        </w:tc>
        <w:tc>
          <w:tcPr>
            <w:tcW w:w="539" w:type="pct"/>
          </w:tcPr>
          <w:p w14:paraId="2744BB50" w14:textId="77777777" w:rsidR="001D7923" w:rsidRDefault="00000000">
            <w:pP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</w:pP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</w:rPr>
              <w:t>4.136</w:t>
            </w:r>
            <w:r>
              <w:rPr>
                <w:rFonts w:ascii="Arial Regular" w:hAnsi="Arial Regular" w:cs="Arial Regular"/>
                <w:color w:val="000000" w:themeColor="text1"/>
                <w:sz w:val="20"/>
                <w:szCs w:val="20"/>
                <w:vertAlign w:val="superscript"/>
              </w:rPr>
              <w:t>.</w:t>
            </w:r>
          </w:p>
        </w:tc>
      </w:tr>
    </w:tbl>
    <w:p w14:paraId="360879C1" w14:textId="77777777" w:rsidR="001D7923" w:rsidRDefault="00000000">
      <w:pPr>
        <w:rPr>
          <w:rFonts w:ascii="Arial Regular" w:hAnsi="Arial Regular" w:cs="Arial Regular"/>
          <w:color w:val="000000" w:themeColor="text1"/>
          <w:sz w:val="20"/>
          <w:szCs w:val="20"/>
        </w:rPr>
      </w:pPr>
      <w:r>
        <w:rPr>
          <w:rFonts w:ascii="Arial Bold" w:eastAsia="SimSun" w:hAnsi="Arial Bold" w:cs="Arial Bold"/>
          <w:b/>
          <w:bCs/>
          <w:sz w:val="20"/>
          <w:szCs w:val="20"/>
          <w:shd w:val="clear" w:color="auto" w:fill="FFFFFF"/>
        </w:rPr>
        <w:t>Note</w:t>
      </w:r>
      <w:r>
        <w:rPr>
          <w:rFonts w:ascii="Arial Regular" w:eastAsia="SimSun" w:hAnsi="Arial Regular" w:cs="Arial Regular"/>
          <w:sz w:val="20"/>
          <w:szCs w:val="20"/>
          <w:shd w:val="clear" w:color="auto" w:fill="FFFFFF"/>
        </w:rPr>
        <w:t>:</w:t>
      </w:r>
      <w:r>
        <w:rPr>
          <w:rFonts w:ascii="Arial Regular" w:hAnsi="Arial Regular" w:cs="Arial Regular"/>
          <w:color w:val="000000" w:themeColor="text1"/>
          <w:sz w:val="20"/>
          <w:szCs w:val="20"/>
        </w:rPr>
        <w:t>. p&lt;0.1;* p&lt;0.05,** p&lt;0.01</w:t>
      </w:r>
    </w:p>
    <w:p w14:paraId="7E33A691" w14:textId="77777777" w:rsidR="001D7923" w:rsidRDefault="00000000">
      <w:pPr>
        <w:widowControl/>
        <w:jc w:val="left"/>
        <w:rPr>
          <w:rFonts w:ascii="Arial Regular" w:hAnsi="Arial Regular" w:cs="Arial Regular"/>
          <w:b/>
          <w:bCs/>
          <w:sz w:val="32"/>
          <w:szCs w:val="32"/>
        </w:rPr>
      </w:pPr>
      <w:r>
        <w:rPr>
          <w:rFonts w:ascii="Arial Regular" w:hAnsi="Arial Regular" w:cs="Arial Regular"/>
          <w:b/>
          <w:bCs/>
          <w:sz w:val="32"/>
          <w:szCs w:val="32"/>
        </w:rPr>
        <w:t>Figure Legend</w:t>
      </w:r>
      <w:r>
        <w:rPr>
          <w:rFonts w:ascii="Arial Regular" w:hAnsi="Arial Regular" w:cs="Arial Regular" w:hint="eastAsia"/>
          <w:b/>
          <w:bCs/>
          <w:sz w:val="32"/>
          <w:szCs w:val="32"/>
        </w:rPr>
        <w:t>s</w:t>
      </w:r>
    </w:p>
    <w:p w14:paraId="1E8A177E" w14:textId="77777777" w:rsidR="001D7923" w:rsidRDefault="00000000">
      <w:pPr>
        <w:pStyle w:val="MDPI31text"/>
        <w:spacing w:line="360" w:lineRule="auto"/>
        <w:ind w:firstLine="0"/>
        <w:rPr>
          <w:rFonts w:ascii="Arial Regular" w:eastAsia="SimSun" w:hAnsi="Arial Regular" w:cs="Arial Regular"/>
          <w:b/>
          <w:bCs/>
          <w:szCs w:val="20"/>
          <w:lang w:eastAsia="zh-CN"/>
        </w:rPr>
      </w:pPr>
      <w:r>
        <w:rPr>
          <w:rFonts w:ascii="Arial Regular" w:hAnsi="Arial Regular" w:cs="Arial Regular"/>
          <w:b/>
          <w:bCs/>
          <w:szCs w:val="20"/>
        </w:rPr>
        <w:t xml:space="preserve">Appendix </w:t>
      </w:r>
      <w:r>
        <w:rPr>
          <w:rFonts w:ascii="Arial Regular" w:eastAsia="SimSun" w:hAnsi="Arial Regular" w:cs="Arial Regular"/>
          <w:b/>
          <w:bCs/>
          <w:szCs w:val="20"/>
          <w:lang w:eastAsia="zh-CN"/>
        </w:rPr>
        <w:t>Figure1a The Original Health-Related Social Capital Scale Items Pool</w:t>
      </w:r>
    </w:p>
    <w:p w14:paraId="32B3F831" w14:textId="77777777" w:rsidR="001D7923" w:rsidRDefault="00000000">
      <w:pPr>
        <w:pStyle w:val="MDPI31text"/>
        <w:spacing w:line="360" w:lineRule="auto"/>
        <w:ind w:firstLine="0"/>
        <w:rPr>
          <w:rFonts w:ascii="Arial Regular" w:eastAsia="SimSun" w:hAnsi="Arial Regular" w:cs="Arial Regular"/>
          <w:b/>
          <w:bCs/>
          <w:szCs w:val="20"/>
          <w:lang w:eastAsia="zh-CN"/>
        </w:rPr>
      </w:pPr>
      <w:r>
        <w:rPr>
          <w:rFonts w:ascii="Arial Regular" w:hAnsi="Arial Regular" w:cs="Arial Regular"/>
          <w:b/>
          <w:bCs/>
          <w:szCs w:val="20"/>
        </w:rPr>
        <w:t xml:space="preserve">Appendix </w:t>
      </w:r>
      <w:r>
        <w:rPr>
          <w:rFonts w:ascii="Arial Regular" w:eastAsia="SimSun" w:hAnsi="Arial Regular" w:cs="Arial Regular"/>
          <w:b/>
          <w:bCs/>
          <w:szCs w:val="20"/>
          <w:lang w:eastAsia="zh-CN"/>
        </w:rPr>
        <w:t>Figure1b The Original Health-Related Social Capital Scale Items Pool</w:t>
      </w:r>
    </w:p>
    <w:p w14:paraId="3D454B37" w14:textId="77777777" w:rsidR="001D7923" w:rsidRDefault="00000000">
      <w:pPr>
        <w:pStyle w:val="MDPI31text"/>
        <w:spacing w:line="360" w:lineRule="auto"/>
        <w:ind w:firstLine="0"/>
        <w:rPr>
          <w:rFonts w:ascii="Arial Regular" w:eastAsia="SimSun" w:hAnsi="Arial Regular" w:cs="Arial Regular"/>
          <w:b/>
          <w:bCs/>
          <w:szCs w:val="20"/>
          <w:lang w:eastAsia="zh-CN"/>
        </w:rPr>
      </w:pPr>
      <w:r>
        <w:rPr>
          <w:rFonts w:ascii="Arial Regular" w:hAnsi="Arial Regular" w:cs="Arial Regular"/>
          <w:b/>
          <w:bCs/>
          <w:szCs w:val="20"/>
        </w:rPr>
        <w:t xml:space="preserve">Appendix </w:t>
      </w:r>
      <w:r>
        <w:rPr>
          <w:rFonts w:ascii="Arial Regular" w:eastAsia="SimSun" w:hAnsi="Arial Regular" w:cs="Arial Regular"/>
          <w:b/>
          <w:bCs/>
          <w:szCs w:val="20"/>
          <w:lang w:eastAsia="zh-CN"/>
        </w:rPr>
        <w:t xml:space="preserve">Figure2a Second </w:t>
      </w:r>
      <w:r>
        <w:rPr>
          <w:rFonts w:ascii="Arial Regular" w:eastAsia="SimSun" w:hAnsi="Arial Regular" w:cs="Arial Regular" w:hint="eastAsia"/>
          <w:b/>
          <w:bCs/>
          <w:szCs w:val="20"/>
          <w:lang w:eastAsia="zh-CN"/>
        </w:rPr>
        <w:t>P</w:t>
      </w:r>
      <w:r>
        <w:rPr>
          <w:rFonts w:ascii="Arial Regular" w:eastAsia="SimSun" w:hAnsi="Arial Regular" w:cs="Arial Regular"/>
          <w:b/>
          <w:bCs/>
          <w:szCs w:val="20"/>
          <w:lang w:eastAsia="zh-CN"/>
        </w:rPr>
        <w:t xml:space="preserve">art: The Health-Related Social Capital for Older People Scale </w:t>
      </w:r>
      <w:r w:rsidR="005154A8">
        <w:rPr>
          <w:rFonts w:ascii="Arial Regular" w:eastAsia="SimSun" w:hAnsi="Arial Regular" w:cs="Arial Regular"/>
          <w:b/>
          <w:bCs/>
          <w:szCs w:val="20"/>
          <w:lang w:eastAsia="zh-CN"/>
        </w:rPr>
        <w:t>I</w:t>
      </w:r>
      <w:r>
        <w:rPr>
          <w:rFonts w:ascii="Arial Regular" w:eastAsia="SimSun" w:hAnsi="Arial Regular" w:cs="Arial Regular"/>
          <w:b/>
          <w:bCs/>
          <w:szCs w:val="20"/>
          <w:lang w:eastAsia="zh-CN"/>
        </w:rPr>
        <w:t xml:space="preserve">tems </w:t>
      </w:r>
      <w:r w:rsidR="005154A8">
        <w:rPr>
          <w:rFonts w:ascii="Arial Regular" w:eastAsia="SimSun" w:hAnsi="Arial Regular" w:cs="Arial Regular"/>
          <w:b/>
          <w:bCs/>
          <w:szCs w:val="20"/>
          <w:lang w:eastAsia="zh-CN"/>
        </w:rPr>
        <w:t>P</w:t>
      </w:r>
      <w:r>
        <w:rPr>
          <w:rFonts w:ascii="Arial Regular" w:eastAsia="SimSun" w:hAnsi="Arial Regular" w:cs="Arial Regular"/>
          <w:b/>
          <w:bCs/>
          <w:szCs w:val="20"/>
          <w:lang w:eastAsia="zh-CN"/>
        </w:rPr>
        <w:t>ool(The First Expert Consultation )</w:t>
      </w:r>
    </w:p>
    <w:p w14:paraId="26634789" w14:textId="77777777" w:rsidR="001D7923" w:rsidRDefault="00000000">
      <w:pPr>
        <w:pStyle w:val="MDPI31text"/>
        <w:spacing w:line="360" w:lineRule="auto"/>
        <w:ind w:firstLine="0"/>
        <w:rPr>
          <w:rFonts w:ascii="Arial Regular" w:eastAsia="SimSun" w:hAnsi="Arial Regular" w:cs="Arial Regular"/>
          <w:b/>
          <w:bCs/>
          <w:szCs w:val="20"/>
          <w:lang w:eastAsia="zh-CN"/>
        </w:rPr>
      </w:pPr>
      <w:r>
        <w:rPr>
          <w:rFonts w:ascii="Arial Regular" w:hAnsi="Arial Regular" w:cs="Arial Regular"/>
          <w:b/>
          <w:bCs/>
          <w:szCs w:val="20"/>
        </w:rPr>
        <w:t xml:space="preserve">Appendix </w:t>
      </w:r>
      <w:r>
        <w:rPr>
          <w:rFonts w:ascii="Arial Regular" w:eastAsia="SimSun" w:hAnsi="Arial Regular" w:cs="Arial Regular"/>
          <w:b/>
          <w:bCs/>
          <w:szCs w:val="20"/>
          <w:lang w:eastAsia="zh-CN"/>
        </w:rPr>
        <w:t xml:space="preserve">Figure2b Second </w:t>
      </w:r>
      <w:r>
        <w:rPr>
          <w:rFonts w:ascii="Arial Regular" w:eastAsia="SimSun" w:hAnsi="Arial Regular" w:cs="Arial Regular" w:hint="eastAsia"/>
          <w:b/>
          <w:bCs/>
          <w:szCs w:val="20"/>
          <w:lang w:eastAsia="zh-CN"/>
        </w:rPr>
        <w:t>P</w:t>
      </w:r>
      <w:r>
        <w:rPr>
          <w:rFonts w:ascii="Arial Regular" w:eastAsia="SimSun" w:hAnsi="Arial Regular" w:cs="Arial Regular"/>
          <w:b/>
          <w:bCs/>
          <w:szCs w:val="20"/>
          <w:lang w:eastAsia="zh-CN"/>
        </w:rPr>
        <w:t xml:space="preserve">art: The Health-Related Social Capital for Older People Scale </w:t>
      </w:r>
      <w:r w:rsidR="005154A8">
        <w:rPr>
          <w:rFonts w:ascii="Arial Regular" w:eastAsia="SimSun" w:hAnsi="Arial Regular" w:cs="Arial Regular"/>
          <w:b/>
          <w:bCs/>
          <w:szCs w:val="20"/>
          <w:lang w:eastAsia="zh-CN"/>
        </w:rPr>
        <w:t>I</w:t>
      </w:r>
      <w:r>
        <w:rPr>
          <w:rFonts w:ascii="Arial Regular" w:eastAsia="SimSun" w:hAnsi="Arial Regular" w:cs="Arial Regular"/>
          <w:b/>
          <w:bCs/>
          <w:szCs w:val="20"/>
          <w:lang w:eastAsia="zh-CN"/>
        </w:rPr>
        <w:t xml:space="preserve">tems </w:t>
      </w:r>
      <w:r w:rsidR="005154A8">
        <w:rPr>
          <w:rFonts w:ascii="Arial Regular" w:eastAsia="SimSun" w:hAnsi="Arial Regular" w:cs="Arial Regular"/>
          <w:b/>
          <w:bCs/>
          <w:szCs w:val="20"/>
          <w:lang w:eastAsia="zh-CN"/>
        </w:rPr>
        <w:t>P</w:t>
      </w:r>
      <w:r>
        <w:rPr>
          <w:rFonts w:ascii="Arial Regular" w:eastAsia="SimSun" w:hAnsi="Arial Regular" w:cs="Arial Regular"/>
          <w:b/>
          <w:bCs/>
          <w:szCs w:val="20"/>
          <w:lang w:eastAsia="zh-CN"/>
        </w:rPr>
        <w:t>ool(The First Expert Consultation )</w:t>
      </w:r>
    </w:p>
    <w:p w14:paraId="49BC2258" w14:textId="77777777" w:rsidR="001D7923" w:rsidRDefault="001D7923">
      <w:pPr>
        <w:pStyle w:val="MDPI31text"/>
        <w:spacing w:line="360" w:lineRule="auto"/>
        <w:ind w:firstLine="0"/>
        <w:rPr>
          <w:rFonts w:ascii="Arial Regular" w:eastAsia="SimSun" w:hAnsi="Arial Regular" w:cs="Arial Regular"/>
          <w:b/>
          <w:bCs/>
          <w:szCs w:val="20"/>
          <w:lang w:eastAsia="zh-CN"/>
        </w:rPr>
      </w:pPr>
    </w:p>
    <w:p w14:paraId="517E6010" w14:textId="77777777" w:rsidR="001D7923" w:rsidRDefault="00000000">
      <w:pPr>
        <w:pStyle w:val="MDPI31text"/>
        <w:spacing w:line="360" w:lineRule="auto"/>
        <w:ind w:firstLine="0"/>
        <w:rPr>
          <w:rFonts w:ascii="Arial Regular" w:eastAsia="SimSun" w:hAnsi="Arial Regular" w:cs="Arial Regular"/>
          <w:b/>
          <w:bCs/>
          <w:szCs w:val="20"/>
          <w:lang w:eastAsia="zh-CN"/>
        </w:rPr>
      </w:pPr>
      <w:r>
        <w:rPr>
          <w:rFonts w:ascii="Arial Regular" w:hAnsi="Arial Regular" w:cs="Arial Regular"/>
          <w:b/>
          <w:bCs/>
          <w:szCs w:val="20"/>
        </w:rPr>
        <w:lastRenderedPageBreak/>
        <w:t xml:space="preserve">Appendix </w:t>
      </w:r>
      <w:r>
        <w:rPr>
          <w:rFonts w:ascii="Arial Regular" w:eastAsia="SimSun" w:hAnsi="Arial Regular" w:cs="Arial Regular"/>
          <w:b/>
          <w:bCs/>
          <w:szCs w:val="20"/>
          <w:lang w:eastAsia="zh-CN"/>
        </w:rPr>
        <w:t xml:space="preserve">Figure3a Second </w:t>
      </w:r>
      <w:r>
        <w:rPr>
          <w:rFonts w:ascii="Arial Regular" w:eastAsia="SimSun" w:hAnsi="Arial Regular" w:cs="Arial Regular" w:hint="eastAsia"/>
          <w:b/>
          <w:bCs/>
          <w:szCs w:val="20"/>
          <w:lang w:eastAsia="zh-CN"/>
        </w:rPr>
        <w:t>P</w:t>
      </w:r>
      <w:r>
        <w:rPr>
          <w:rFonts w:ascii="Arial Regular" w:eastAsia="SimSun" w:hAnsi="Arial Regular" w:cs="Arial Regular"/>
          <w:b/>
          <w:bCs/>
          <w:szCs w:val="20"/>
          <w:lang w:eastAsia="zh-CN"/>
        </w:rPr>
        <w:t>art: The Health-Related Social Capital for Older People Scale Items Pool(The S</w:t>
      </w:r>
      <w:r>
        <w:rPr>
          <w:rFonts w:ascii="Arial Regular" w:eastAsia="SimSun" w:hAnsi="Arial Regular" w:cs="Arial Regular" w:hint="eastAsia"/>
          <w:b/>
          <w:bCs/>
          <w:szCs w:val="20"/>
          <w:lang w:eastAsia="zh-CN"/>
        </w:rPr>
        <w:t>econd</w:t>
      </w:r>
      <w:r>
        <w:rPr>
          <w:rFonts w:ascii="Arial Regular" w:eastAsia="SimSun" w:hAnsi="Arial Regular" w:cs="Arial Regular"/>
          <w:b/>
          <w:bCs/>
          <w:szCs w:val="20"/>
          <w:lang w:eastAsia="zh-CN"/>
        </w:rPr>
        <w:t xml:space="preserve"> Expert Consultation )</w:t>
      </w:r>
    </w:p>
    <w:p w14:paraId="78381456" w14:textId="77777777" w:rsidR="001D7923" w:rsidRDefault="00000000">
      <w:pPr>
        <w:pStyle w:val="MDPI31text"/>
        <w:spacing w:line="360" w:lineRule="auto"/>
        <w:ind w:firstLine="0"/>
        <w:rPr>
          <w:rFonts w:ascii="Arial Regular" w:eastAsia="SimSun" w:hAnsi="Arial Regular" w:cs="Arial Regular"/>
          <w:b/>
          <w:bCs/>
          <w:szCs w:val="20"/>
          <w:lang w:eastAsia="zh-CN"/>
        </w:rPr>
      </w:pPr>
      <w:r>
        <w:rPr>
          <w:rFonts w:ascii="Arial Regular" w:hAnsi="Arial Regular" w:cs="Arial Regular"/>
          <w:b/>
          <w:bCs/>
          <w:szCs w:val="20"/>
        </w:rPr>
        <w:t xml:space="preserve">Appendix </w:t>
      </w:r>
      <w:r>
        <w:rPr>
          <w:rFonts w:ascii="Arial Regular" w:eastAsia="SimSun" w:hAnsi="Arial Regular" w:cs="Arial Regular"/>
          <w:b/>
          <w:bCs/>
          <w:szCs w:val="20"/>
          <w:lang w:eastAsia="zh-CN"/>
        </w:rPr>
        <w:t xml:space="preserve">Figure3b Second </w:t>
      </w:r>
      <w:r>
        <w:rPr>
          <w:rFonts w:ascii="Arial Regular" w:eastAsia="SimSun" w:hAnsi="Arial Regular" w:cs="Arial Regular" w:hint="eastAsia"/>
          <w:b/>
          <w:bCs/>
          <w:szCs w:val="20"/>
          <w:lang w:eastAsia="zh-CN"/>
        </w:rPr>
        <w:t>P</w:t>
      </w:r>
      <w:r>
        <w:rPr>
          <w:rFonts w:ascii="Arial Regular" w:eastAsia="SimSun" w:hAnsi="Arial Regular" w:cs="Arial Regular"/>
          <w:b/>
          <w:bCs/>
          <w:szCs w:val="20"/>
          <w:lang w:eastAsia="zh-CN"/>
        </w:rPr>
        <w:t>art: The Health-Related Social Capital for Older People Scale Items Pool(The S</w:t>
      </w:r>
      <w:r>
        <w:rPr>
          <w:rFonts w:ascii="Arial Regular" w:eastAsia="SimSun" w:hAnsi="Arial Regular" w:cs="Arial Regular" w:hint="eastAsia"/>
          <w:b/>
          <w:bCs/>
          <w:szCs w:val="20"/>
          <w:lang w:eastAsia="zh-CN"/>
        </w:rPr>
        <w:t>econd</w:t>
      </w:r>
      <w:r>
        <w:rPr>
          <w:rFonts w:ascii="Arial Regular" w:eastAsia="SimSun" w:hAnsi="Arial Regular" w:cs="Arial Regular"/>
          <w:b/>
          <w:bCs/>
          <w:szCs w:val="20"/>
          <w:lang w:eastAsia="zh-CN"/>
        </w:rPr>
        <w:t xml:space="preserve"> Expert Consultation )</w:t>
      </w:r>
    </w:p>
    <w:p w14:paraId="1A710EDF" w14:textId="77777777" w:rsidR="001D7923" w:rsidRDefault="00000000">
      <w:pPr>
        <w:pStyle w:val="MDPI31text"/>
        <w:spacing w:line="360" w:lineRule="auto"/>
        <w:ind w:firstLine="0"/>
        <w:rPr>
          <w:rFonts w:ascii="Arial Regular" w:eastAsia="SimSun" w:hAnsi="Arial Regular" w:cs="Arial Regular"/>
          <w:b/>
          <w:bCs/>
          <w:szCs w:val="20"/>
          <w:lang w:eastAsia="zh-CN"/>
        </w:rPr>
      </w:pPr>
      <w:r>
        <w:rPr>
          <w:rFonts w:ascii="Arial Regular" w:hAnsi="Arial Regular" w:cs="Arial Regular"/>
          <w:b/>
          <w:bCs/>
          <w:szCs w:val="20"/>
        </w:rPr>
        <w:t xml:space="preserve">Appendix </w:t>
      </w:r>
      <w:r>
        <w:rPr>
          <w:rFonts w:ascii="Arial Regular" w:eastAsia="SimSun" w:hAnsi="Arial Regular" w:cs="Arial Regular"/>
          <w:b/>
          <w:bCs/>
          <w:szCs w:val="20"/>
          <w:lang w:eastAsia="zh-CN"/>
        </w:rPr>
        <w:t xml:space="preserve">Figure4 </w:t>
      </w:r>
      <w:r>
        <w:rPr>
          <w:rFonts w:ascii="Arial Regular" w:hAnsi="Arial Regular" w:cs="Arial Regular"/>
          <w:b/>
          <w:bCs/>
          <w:szCs w:val="20"/>
        </w:rPr>
        <w:t>The 26-Item Health-Related Social Capital Scale after the Two Round</w:t>
      </w:r>
      <w:r>
        <w:rPr>
          <w:rFonts w:ascii="Arial Regular" w:hAnsi="Arial Regular" w:cs="Arial Regular"/>
          <w:b/>
          <w:bCs/>
          <w:szCs w:val="20"/>
          <w:lang w:eastAsia="zh-CN"/>
        </w:rPr>
        <w:t xml:space="preserve">s </w:t>
      </w:r>
      <w:r>
        <w:rPr>
          <w:rFonts w:ascii="Arial Regular" w:hAnsi="Arial Regular" w:cs="Arial Regular"/>
          <w:b/>
          <w:bCs/>
          <w:szCs w:val="20"/>
        </w:rPr>
        <w:t>Expert Consultations</w:t>
      </w:r>
    </w:p>
    <w:p w14:paraId="7E543C94" w14:textId="77777777" w:rsidR="001D7923" w:rsidRDefault="00000000">
      <w:pPr>
        <w:widowControl/>
        <w:rPr>
          <w:rFonts w:ascii="Arial Regular" w:hAnsi="Arial Regular" w:cs="Arial Regular"/>
          <w:b/>
          <w:bCs/>
          <w:sz w:val="32"/>
          <w:szCs w:val="32"/>
        </w:rPr>
      </w:pPr>
      <w:r>
        <w:rPr>
          <w:rFonts w:ascii="Arial Regular" w:hAnsi="Arial Regular" w:cs="Arial Regular"/>
          <w:b/>
          <w:bCs/>
          <w:sz w:val="20"/>
          <w:szCs w:val="20"/>
        </w:rPr>
        <w:t xml:space="preserve">Appendix Figure 5 The Final Health-related Social Capital </w:t>
      </w:r>
      <w:r>
        <w:rPr>
          <w:rFonts w:ascii="Arial Regular" w:hAnsi="Arial Regular" w:cs="Arial Regular" w:hint="eastAsia"/>
          <w:b/>
          <w:bCs/>
          <w:sz w:val="20"/>
          <w:szCs w:val="20"/>
        </w:rPr>
        <w:t>S</w:t>
      </w:r>
      <w:r>
        <w:rPr>
          <w:rFonts w:ascii="Arial Regular" w:hAnsi="Arial Regular" w:cs="Arial Regular"/>
          <w:b/>
          <w:bCs/>
          <w:sz w:val="20"/>
          <w:szCs w:val="20"/>
        </w:rPr>
        <w:t>cale Items Pool</w:t>
      </w:r>
    </w:p>
    <w:sectPr w:rsidR="001D7923">
      <w:pgSz w:w="11900" w:h="16840"/>
      <w:pgMar w:top="1440" w:right="1803" w:bottom="1440" w:left="1803" w:header="851" w:footer="992" w:gutter="0"/>
      <w:cols w:space="0"/>
      <w:docGrid w:type="lines" w:linePitch="3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765E8" w14:textId="77777777" w:rsidR="000F0A99" w:rsidRDefault="000F0A99">
      <w:r>
        <w:separator/>
      </w:r>
    </w:p>
  </w:endnote>
  <w:endnote w:type="continuationSeparator" w:id="0">
    <w:p w14:paraId="313E4A10" w14:textId="77777777" w:rsidR="000F0A99" w:rsidRDefault="000F0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Regular">
    <w:altName w:val="Arial"/>
    <w:panose1 w:val="020B0604020202020204"/>
    <w:charset w:val="00"/>
    <w:family w:val="auto"/>
    <w:pitch w:val="default"/>
    <w:sig w:usb0="E0000AFF" w:usb1="00007843" w:usb2="00000001" w:usb3="00000000" w:csb0="400001BF" w:csb1="DFF7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 Bold">
    <w:altName w:val="Arial"/>
    <w:panose1 w:val="020B0604020202020204"/>
    <w:charset w:val="00"/>
    <w:family w:val="auto"/>
    <w:pitch w:val="default"/>
    <w:sig w:usb0="E0000AFF" w:usb1="00007843" w:usb2="00000001" w:usb3="00000000" w:csb0="400001BF" w:csb1="DFF7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8C982" w14:textId="77777777" w:rsidR="001D7923" w:rsidRDefault="00000000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141596A2" wp14:editId="1B407A8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648773967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524B1F" w14:textId="77777777" w:rsidR="001D7923" w:rsidRDefault="00000000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3" o:spid="_x0000_s1026" o:spt="202" alt="Information Classification: General" type="#_x0000_t202" style="position:absolute;left:0pt;height:25.55pt;width:163.55pt;mso-position-horizontal:left;mso-position-horizontal-relative:page;mso-position-vertical:bottom;mso-position-vertical-relative:page;mso-wrap-style:none;z-index:251659264;v-text-anchor:bottom;mso-width-relative:page;mso-height-relative:page;" filled="f" stroked="f" coordsize="21600,21600" o:gfxdata="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dY4p0wAAAAQBAAAPAAAAAAAAAAEAIAAAACIAAABk&#10;cnMvZG93bnJldi54bWxQSwECFAAUAAAACACHTuJAfPBh/UQCAACJBAAADgAAAAAAAAABACAAAAAi&#10;AQAAZHJzL2Uyb0RvYy54bWxQSwUGAAAAAAYABgBZAQAA2AUAAAAA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 w14:paraId="4DD84A84">
                    <w:pP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32083" w14:textId="77777777" w:rsidR="001D7923" w:rsidRDefault="00000000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3A85C71" wp14:editId="3CEF09A8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0" b="0"/>
              <wp:wrapNone/>
              <wp:docPr id="2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169F0F" w14:textId="77777777" w:rsidR="001D7923" w:rsidRDefault="00000000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3" o:spid="_x0000_s1026" o:spt="202" alt="Information Classification: General" type="#_x0000_t202" style="position:absolute;left:0pt;height:25.55pt;width:163.55pt;mso-position-horizontal:left;mso-position-horizontal-relative:page;mso-position-vertical:bottom;mso-position-vertical-relative:page;mso-wrap-style:none;z-index:251659264;v-text-anchor:bottom;mso-width-relative:page;mso-height-relative:page;" filled="f" stroked="f" coordsize="21600,21600" o:gfxdata="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g3WOKdMAAAAEAQAADwAAAAAAAAABACAAAAAiAAAAZHJzL2Rvd25y&#10;ZXYueG1sUEsBAhQAFAAAAAgAh07iQLsOjbA8AgAAgAQAAA4AAAAAAAAAAQAgAAAAIgEAAGRycy9l&#10;Mm9Eb2MueG1sUEsFBgAAAAAGAAYAWQEAANAFAAAAAA==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 w14:paraId="78FC6949">
                    <w:pP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B6753" w14:textId="77777777" w:rsidR="000F0A99" w:rsidRDefault="000F0A99">
      <w:r>
        <w:separator/>
      </w:r>
    </w:p>
  </w:footnote>
  <w:footnote w:type="continuationSeparator" w:id="0">
    <w:p w14:paraId="41DF0DE8" w14:textId="77777777" w:rsidR="000F0A99" w:rsidRDefault="000F0A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4B6767"/>
    <w:multiLevelType w:val="multilevel"/>
    <w:tmpl w:val="764B6767"/>
    <w:lvl w:ilvl="0">
      <w:start w:val="10"/>
      <w:numFmt w:val="decimal"/>
      <w:lvlText w:val="[%1]"/>
      <w:lvlJc w:val="left"/>
      <w:pPr>
        <w:ind w:left="0" w:firstLine="0"/>
      </w:pPr>
      <w:rPr>
        <w:rFonts w:ascii="Arial Regular" w:hAnsi="Arial Regular" w:cs="Arial Regular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 w16cid:durableId="1424691467">
    <w:abstractNumId w:val="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bordersDoNotSurroundHeader/>
  <w:bordersDoNotSurroundFooter/>
  <w:proofState w:spelling="clean"/>
  <w:defaultTabStop w:val="420"/>
  <w:drawingGridHorizontalSpacing w:val="105"/>
  <w:drawingGridVerticalSpacing w:val="165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8D8"/>
    <w:rsid w:val="8FDF9EBD"/>
    <w:rsid w:val="92F78A6B"/>
    <w:rsid w:val="9EBE1018"/>
    <w:rsid w:val="AF6D3F29"/>
    <w:rsid w:val="BF7F3AF8"/>
    <w:rsid w:val="DFBE4B1E"/>
    <w:rsid w:val="DFF6AE6D"/>
    <w:rsid w:val="E4D94D4F"/>
    <w:rsid w:val="E7F72C7B"/>
    <w:rsid w:val="EB76B401"/>
    <w:rsid w:val="F77BF946"/>
    <w:rsid w:val="FBEEA76C"/>
    <w:rsid w:val="FDBD57B6"/>
    <w:rsid w:val="FEFF9C2E"/>
    <w:rsid w:val="FF7DA9D0"/>
    <w:rsid w:val="FFBF06F9"/>
    <w:rsid w:val="FFBF2F42"/>
    <w:rsid w:val="FFDB7B67"/>
    <w:rsid w:val="FFDB9FC3"/>
    <w:rsid w:val="FFEDE6BA"/>
    <w:rsid w:val="FFFF5F0F"/>
    <w:rsid w:val="00020A71"/>
    <w:rsid w:val="0004443D"/>
    <w:rsid w:val="00054A30"/>
    <w:rsid w:val="00057409"/>
    <w:rsid w:val="0006088D"/>
    <w:rsid w:val="00074D79"/>
    <w:rsid w:val="00082D49"/>
    <w:rsid w:val="0008427A"/>
    <w:rsid w:val="000859B0"/>
    <w:rsid w:val="000960E1"/>
    <w:rsid w:val="000A07B5"/>
    <w:rsid w:val="000A3215"/>
    <w:rsid w:val="000A3A31"/>
    <w:rsid w:val="000D6B2A"/>
    <w:rsid w:val="000E76D9"/>
    <w:rsid w:val="000F0A99"/>
    <w:rsid w:val="00125490"/>
    <w:rsid w:val="00125596"/>
    <w:rsid w:val="00141DEF"/>
    <w:rsid w:val="00166469"/>
    <w:rsid w:val="00167F27"/>
    <w:rsid w:val="001773ED"/>
    <w:rsid w:val="001873E9"/>
    <w:rsid w:val="00194F05"/>
    <w:rsid w:val="001A7A4B"/>
    <w:rsid w:val="001C32D5"/>
    <w:rsid w:val="001D74C3"/>
    <w:rsid w:val="001D7923"/>
    <w:rsid w:val="001E0FD9"/>
    <w:rsid w:val="002077D3"/>
    <w:rsid w:val="0021014C"/>
    <w:rsid w:val="00273C5B"/>
    <w:rsid w:val="0028756F"/>
    <w:rsid w:val="002B1674"/>
    <w:rsid w:val="002B17DA"/>
    <w:rsid w:val="002B5723"/>
    <w:rsid w:val="002B6583"/>
    <w:rsid w:val="002C2E55"/>
    <w:rsid w:val="002D1F0B"/>
    <w:rsid w:val="00313929"/>
    <w:rsid w:val="00320CC6"/>
    <w:rsid w:val="00330067"/>
    <w:rsid w:val="00332EA5"/>
    <w:rsid w:val="00370249"/>
    <w:rsid w:val="00383613"/>
    <w:rsid w:val="003A1F72"/>
    <w:rsid w:val="003B17F7"/>
    <w:rsid w:val="003E0D83"/>
    <w:rsid w:val="003E58D9"/>
    <w:rsid w:val="003F5D17"/>
    <w:rsid w:val="00403870"/>
    <w:rsid w:val="004048C2"/>
    <w:rsid w:val="00421DB9"/>
    <w:rsid w:val="0042243B"/>
    <w:rsid w:val="004321B7"/>
    <w:rsid w:val="00446593"/>
    <w:rsid w:val="00460006"/>
    <w:rsid w:val="00466C72"/>
    <w:rsid w:val="004674AE"/>
    <w:rsid w:val="00467FFD"/>
    <w:rsid w:val="0047225F"/>
    <w:rsid w:val="00475963"/>
    <w:rsid w:val="00476503"/>
    <w:rsid w:val="004901FA"/>
    <w:rsid w:val="00495710"/>
    <w:rsid w:val="004A3CCA"/>
    <w:rsid w:val="004A4C82"/>
    <w:rsid w:val="004A63D6"/>
    <w:rsid w:val="004D05BC"/>
    <w:rsid w:val="004D176C"/>
    <w:rsid w:val="004F40CC"/>
    <w:rsid w:val="00501B81"/>
    <w:rsid w:val="005154A8"/>
    <w:rsid w:val="00530FE8"/>
    <w:rsid w:val="00532C64"/>
    <w:rsid w:val="00540907"/>
    <w:rsid w:val="00555AA8"/>
    <w:rsid w:val="005726F3"/>
    <w:rsid w:val="00574A8D"/>
    <w:rsid w:val="00575768"/>
    <w:rsid w:val="00575CA1"/>
    <w:rsid w:val="00592845"/>
    <w:rsid w:val="005A0F21"/>
    <w:rsid w:val="005A25AA"/>
    <w:rsid w:val="005A3CE9"/>
    <w:rsid w:val="005B4AC1"/>
    <w:rsid w:val="005B7C26"/>
    <w:rsid w:val="005E27D6"/>
    <w:rsid w:val="005E3C4F"/>
    <w:rsid w:val="005E7597"/>
    <w:rsid w:val="00604A5B"/>
    <w:rsid w:val="006076C7"/>
    <w:rsid w:val="0061131F"/>
    <w:rsid w:val="00614273"/>
    <w:rsid w:val="00623B17"/>
    <w:rsid w:val="00626290"/>
    <w:rsid w:val="00653640"/>
    <w:rsid w:val="006729C1"/>
    <w:rsid w:val="006838D8"/>
    <w:rsid w:val="00686320"/>
    <w:rsid w:val="00697460"/>
    <w:rsid w:val="006B3AE7"/>
    <w:rsid w:val="006B6CD1"/>
    <w:rsid w:val="006C5374"/>
    <w:rsid w:val="006D6866"/>
    <w:rsid w:val="006E1C81"/>
    <w:rsid w:val="006E78F5"/>
    <w:rsid w:val="007007FF"/>
    <w:rsid w:val="00710706"/>
    <w:rsid w:val="007130E8"/>
    <w:rsid w:val="00721B36"/>
    <w:rsid w:val="00721D6D"/>
    <w:rsid w:val="007248CE"/>
    <w:rsid w:val="00730825"/>
    <w:rsid w:val="0074032B"/>
    <w:rsid w:val="00751938"/>
    <w:rsid w:val="00751DDB"/>
    <w:rsid w:val="00753491"/>
    <w:rsid w:val="00762BC6"/>
    <w:rsid w:val="00784EED"/>
    <w:rsid w:val="0079190E"/>
    <w:rsid w:val="007956FC"/>
    <w:rsid w:val="007A4FC4"/>
    <w:rsid w:val="007B29D5"/>
    <w:rsid w:val="007B7D1F"/>
    <w:rsid w:val="007C23FD"/>
    <w:rsid w:val="007C2887"/>
    <w:rsid w:val="007C3865"/>
    <w:rsid w:val="007D40FC"/>
    <w:rsid w:val="007E014A"/>
    <w:rsid w:val="007E506D"/>
    <w:rsid w:val="007E7548"/>
    <w:rsid w:val="007F2417"/>
    <w:rsid w:val="007F2FD2"/>
    <w:rsid w:val="00803036"/>
    <w:rsid w:val="00817B6C"/>
    <w:rsid w:val="00825066"/>
    <w:rsid w:val="008273C3"/>
    <w:rsid w:val="00833F5A"/>
    <w:rsid w:val="0085068C"/>
    <w:rsid w:val="00886E6F"/>
    <w:rsid w:val="00893D28"/>
    <w:rsid w:val="008A78CE"/>
    <w:rsid w:val="008A7BCA"/>
    <w:rsid w:val="008B2631"/>
    <w:rsid w:val="008D1D11"/>
    <w:rsid w:val="008E5D83"/>
    <w:rsid w:val="008F6ED0"/>
    <w:rsid w:val="00905AE1"/>
    <w:rsid w:val="00923163"/>
    <w:rsid w:val="00925C3F"/>
    <w:rsid w:val="009307DE"/>
    <w:rsid w:val="00940100"/>
    <w:rsid w:val="009471B6"/>
    <w:rsid w:val="009623CF"/>
    <w:rsid w:val="00974D09"/>
    <w:rsid w:val="00981D42"/>
    <w:rsid w:val="00984D16"/>
    <w:rsid w:val="009862E1"/>
    <w:rsid w:val="009C3641"/>
    <w:rsid w:val="009C7567"/>
    <w:rsid w:val="009E4B47"/>
    <w:rsid w:val="009F09BB"/>
    <w:rsid w:val="00A03BC7"/>
    <w:rsid w:val="00A044E6"/>
    <w:rsid w:val="00A04605"/>
    <w:rsid w:val="00A153FA"/>
    <w:rsid w:val="00A469D0"/>
    <w:rsid w:val="00A64FAD"/>
    <w:rsid w:val="00A7317F"/>
    <w:rsid w:val="00A745BA"/>
    <w:rsid w:val="00A76BF2"/>
    <w:rsid w:val="00A8438E"/>
    <w:rsid w:val="00A936F1"/>
    <w:rsid w:val="00AA08EE"/>
    <w:rsid w:val="00AA1191"/>
    <w:rsid w:val="00AC22D6"/>
    <w:rsid w:val="00AC5C8B"/>
    <w:rsid w:val="00B139CA"/>
    <w:rsid w:val="00B17260"/>
    <w:rsid w:val="00B21DB1"/>
    <w:rsid w:val="00B421B9"/>
    <w:rsid w:val="00B4550C"/>
    <w:rsid w:val="00B62C50"/>
    <w:rsid w:val="00B63FC5"/>
    <w:rsid w:val="00B705F8"/>
    <w:rsid w:val="00B8155E"/>
    <w:rsid w:val="00B90AA7"/>
    <w:rsid w:val="00BA1653"/>
    <w:rsid w:val="00BC239B"/>
    <w:rsid w:val="00BD350B"/>
    <w:rsid w:val="00BD3F76"/>
    <w:rsid w:val="00BE057F"/>
    <w:rsid w:val="00BE511F"/>
    <w:rsid w:val="00C0067A"/>
    <w:rsid w:val="00C1295E"/>
    <w:rsid w:val="00C17E70"/>
    <w:rsid w:val="00C219AE"/>
    <w:rsid w:val="00C37353"/>
    <w:rsid w:val="00C413C7"/>
    <w:rsid w:val="00C47B88"/>
    <w:rsid w:val="00C51E66"/>
    <w:rsid w:val="00C600B0"/>
    <w:rsid w:val="00C921A4"/>
    <w:rsid w:val="00C93969"/>
    <w:rsid w:val="00C97D55"/>
    <w:rsid w:val="00CA52D5"/>
    <w:rsid w:val="00CB4A4E"/>
    <w:rsid w:val="00CC6654"/>
    <w:rsid w:val="00CD0CBD"/>
    <w:rsid w:val="00CD5D8E"/>
    <w:rsid w:val="00CE16F4"/>
    <w:rsid w:val="00CF531B"/>
    <w:rsid w:val="00D01ECC"/>
    <w:rsid w:val="00D07FDC"/>
    <w:rsid w:val="00D10FEA"/>
    <w:rsid w:val="00D13D39"/>
    <w:rsid w:val="00D237E6"/>
    <w:rsid w:val="00D24427"/>
    <w:rsid w:val="00D360D4"/>
    <w:rsid w:val="00D4612F"/>
    <w:rsid w:val="00D5425B"/>
    <w:rsid w:val="00D908EE"/>
    <w:rsid w:val="00D90FAB"/>
    <w:rsid w:val="00DA3EFE"/>
    <w:rsid w:val="00DA7771"/>
    <w:rsid w:val="00DC4357"/>
    <w:rsid w:val="00DD24B5"/>
    <w:rsid w:val="00DD4ABE"/>
    <w:rsid w:val="00DE082F"/>
    <w:rsid w:val="00DF0CE1"/>
    <w:rsid w:val="00E0564A"/>
    <w:rsid w:val="00E13CC3"/>
    <w:rsid w:val="00E16BEC"/>
    <w:rsid w:val="00E20450"/>
    <w:rsid w:val="00E24839"/>
    <w:rsid w:val="00E24F1E"/>
    <w:rsid w:val="00E30946"/>
    <w:rsid w:val="00E64BFF"/>
    <w:rsid w:val="00E71BF8"/>
    <w:rsid w:val="00E95159"/>
    <w:rsid w:val="00EA5894"/>
    <w:rsid w:val="00EB0C9D"/>
    <w:rsid w:val="00EB3837"/>
    <w:rsid w:val="00EC16A8"/>
    <w:rsid w:val="00EC200F"/>
    <w:rsid w:val="00EC4D94"/>
    <w:rsid w:val="00EC7BD3"/>
    <w:rsid w:val="00EE6606"/>
    <w:rsid w:val="00EE6AB4"/>
    <w:rsid w:val="00EE7F1F"/>
    <w:rsid w:val="00F05BBB"/>
    <w:rsid w:val="00F100D4"/>
    <w:rsid w:val="00F23C5A"/>
    <w:rsid w:val="00F25D90"/>
    <w:rsid w:val="00F32B87"/>
    <w:rsid w:val="00F3705B"/>
    <w:rsid w:val="00F37C04"/>
    <w:rsid w:val="00F43859"/>
    <w:rsid w:val="00F60F36"/>
    <w:rsid w:val="00F65CD5"/>
    <w:rsid w:val="00F721EC"/>
    <w:rsid w:val="00F73B57"/>
    <w:rsid w:val="00F81735"/>
    <w:rsid w:val="00F8183A"/>
    <w:rsid w:val="00FD46DD"/>
    <w:rsid w:val="00FD7A63"/>
    <w:rsid w:val="00FE4F65"/>
    <w:rsid w:val="0F5AE01B"/>
    <w:rsid w:val="28F792CA"/>
    <w:rsid w:val="33BA976F"/>
    <w:rsid w:val="67F30069"/>
    <w:rsid w:val="6EBC0F7D"/>
    <w:rsid w:val="6F9BF0D5"/>
    <w:rsid w:val="73BF5189"/>
    <w:rsid w:val="7AF7AF28"/>
    <w:rsid w:val="7C574A7C"/>
    <w:rsid w:val="7FDFE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8D1F7A"/>
  <w15:docId w15:val="{7F2ABFE2-135A-004C-8F3A-3201BBBF4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pPr>
      <w:tabs>
        <w:tab w:val="center" w:pos="4513"/>
        <w:tab w:val="right" w:pos="9026"/>
      </w:tabs>
    </w:pPr>
  </w:style>
  <w:style w:type="paragraph" w:styleId="a7">
    <w:name w:val="header"/>
    <w:basedOn w:val="a"/>
    <w:uiPriority w:val="99"/>
    <w:semiHidden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annotation subject"/>
    <w:basedOn w:val="a3"/>
    <w:next w:val="a3"/>
    <w:link w:val="a9"/>
    <w:uiPriority w:val="99"/>
    <w:semiHidden/>
    <w:unhideWhenUsed/>
    <w:rPr>
      <w:b/>
      <w:bCs/>
    </w:r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  <w:bCs/>
    </w:rPr>
  </w:style>
  <w:style w:type="character" w:styleId="ac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d">
    <w:name w:val="Emphasis"/>
    <w:basedOn w:val="a0"/>
    <w:uiPriority w:val="20"/>
    <w:qFormat/>
    <w:rPr>
      <w:i/>
      <w:iCs/>
    </w:rPr>
  </w:style>
  <w:style w:type="character" w:styleId="ae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rPr>
      <w:sz w:val="16"/>
      <w:szCs w:val="16"/>
    </w:rPr>
  </w:style>
  <w:style w:type="paragraph" w:customStyle="1" w:styleId="MDPI31text">
    <w:name w:val="MDPI_3.1_text"/>
    <w:link w:val="MDPI31text0"/>
    <w:qFormat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1">
    <w:name w:val="书目1"/>
    <w:basedOn w:val="a"/>
    <w:link w:val="Bibliography"/>
    <w:qFormat/>
    <w:pPr>
      <w:tabs>
        <w:tab w:val="left" w:pos="260"/>
        <w:tab w:val="left" w:pos="380"/>
      </w:tabs>
      <w:spacing w:line="480" w:lineRule="auto"/>
      <w:ind w:left="720" w:hanging="720"/>
    </w:pPr>
    <w:rPr>
      <w:rFonts w:ascii="Times New Roman" w:eastAsia="Times New Roman" w:hAnsi="Times New Roman" w:cs="Times New Roman"/>
      <w:b/>
      <w:bCs/>
      <w:color w:val="000000"/>
      <w:kern w:val="0"/>
      <w:sz w:val="32"/>
      <w:szCs w:val="32"/>
      <w:lang w:eastAsia="de-DE" w:bidi="en-US"/>
    </w:rPr>
  </w:style>
  <w:style w:type="character" w:customStyle="1" w:styleId="MDPI31text0">
    <w:name w:val="MDPI_3.1_text 字符"/>
    <w:basedOn w:val="a0"/>
    <w:link w:val="MDPI31text"/>
    <w:qFormat/>
    <w:rPr>
      <w:rFonts w:ascii="Palatino Linotype" w:eastAsia="Times New Roman" w:hAnsi="Palatino Linotype" w:cs="Times New Roman"/>
      <w:snapToGrid w:val="0"/>
      <w:color w:val="000000"/>
      <w:kern w:val="0"/>
      <w:sz w:val="20"/>
      <w:szCs w:val="22"/>
      <w:lang w:eastAsia="de-DE" w:bidi="en-US"/>
    </w:rPr>
  </w:style>
  <w:style w:type="character" w:customStyle="1" w:styleId="Bibliography">
    <w:name w:val="Bibliography 字符"/>
    <w:basedOn w:val="MDPI31text0"/>
    <w:link w:val="1"/>
    <w:qFormat/>
    <w:rPr>
      <w:rFonts w:ascii="Times New Roman" w:eastAsia="Times New Roman" w:hAnsi="Times New Roman" w:cs="Times New Roman"/>
      <w:b/>
      <w:bCs/>
      <w:snapToGrid/>
      <w:color w:val="000000"/>
      <w:kern w:val="0"/>
      <w:sz w:val="32"/>
      <w:szCs w:val="32"/>
      <w:lang w:eastAsia="de-DE" w:bidi="en-US"/>
    </w:rPr>
  </w:style>
  <w:style w:type="paragraph" w:styleId="af0">
    <w:name w:val="List Paragraph"/>
    <w:basedOn w:val="a"/>
    <w:uiPriority w:val="34"/>
    <w:qFormat/>
    <w:pPr>
      <w:spacing w:line="360" w:lineRule="auto"/>
      <w:ind w:firstLine="420"/>
    </w:pPr>
    <w:rPr>
      <w:rFonts w:ascii="Times New Roman" w:eastAsia="SimSun" w:hAnsi="Times New Roman" w:cs="Times New Roman"/>
      <w:sz w:val="24"/>
      <w:szCs w:val="24"/>
    </w:rPr>
  </w:style>
  <w:style w:type="paragraph" w:customStyle="1" w:styleId="10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ableNote">
    <w:name w:val="TableNote"/>
    <w:basedOn w:val="a"/>
    <w:qFormat/>
    <w:pPr>
      <w:widowControl/>
      <w:spacing w:line="300" w:lineRule="exact"/>
      <w:jc w:val="left"/>
    </w:pPr>
    <w:rPr>
      <w:rFonts w:ascii="Times New Roman" w:hAnsi="Times New Roman" w:cs="Times New Roman"/>
      <w:kern w:val="0"/>
      <w:sz w:val="24"/>
      <w:szCs w:val="20"/>
      <w:lang w:val="en-GB" w:eastAsia="en-US"/>
    </w:rPr>
  </w:style>
  <w:style w:type="paragraph" w:customStyle="1" w:styleId="TableTitle">
    <w:name w:val="TableTitle"/>
    <w:basedOn w:val="a"/>
    <w:qFormat/>
    <w:pPr>
      <w:widowControl/>
      <w:spacing w:line="300" w:lineRule="exact"/>
      <w:jc w:val="left"/>
    </w:pPr>
    <w:rPr>
      <w:rFonts w:ascii="Times New Roman" w:hAnsi="Times New Roman" w:cs="Times New Roman"/>
      <w:kern w:val="0"/>
      <w:sz w:val="24"/>
      <w:szCs w:val="20"/>
      <w:lang w:val="en-GB" w:eastAsia="en-US"/>
    </w:rPr>
  </w:style>
  <w:style w:type="paragraph" w:customStyle="1" w:styleId="TableHeader">
    <w:name w:val="TableHeader"/>
    <w:basedOn w:val="a"/>
    <w:qFormat/>
    <w:pPr>
      <w:widowControl/>
      <w:spacing w:before="120"/>
      <w:jc w:val="left"/>
    </w:pPr>
    <w:rPr>
      <w:rFonts w:ascii="Times New Roman" w:hAnsi="Times New Roman" w:cs="Times New Roman"/>
      <w:b/>
      <w:kern w:val="0"/>
      <w:sz w:val="24"/>
      <w:szCs w:val="20"/>
      <w:lang w:val="en-GB" w:eastAsia="en-US"/>
    </w:rPr>
  </w:style>
  <w:style w:type="paragraph" w:customStyle="1" w:styleId="TableSubHead">
    <w:name w:val="TableSubHead"/>
    <w:basedOn w:val="TableHeader"/>
    <w:qFormat/>
  </w:style>
  <w:style w:type="paragraph" w:customStyle="1" w:styleId="2">
    <w:name w:val="修订2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20">
    <w:name w:val="书目2"/>
    <w:basedOn w:val="a"/>
    <w:next w:val="a"/>
    <w:uiPriority w:val="37"/>
    <w:unhideWhenUsed/>
    <w:qFormat/>
  </w:style>
  <w:style w:type="character" w:customStyle="1" w:styleId="apple-converted-space">
    <w:name w:val="apple-converted-space"/>
    <w:basedOn w:val="a0"/>
    <w:qFormat/>
  </w:style>
  <w:style w:type="paragraph" w:customStyle="1" w:styleId="3">
    <w:name w:val="修订3"/>
    <w:hidden/>
    <w:uiPriority w:val="99"/>
    <w:unhideWhenUsed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30">
    <w:name w:val="书目3"/>
    <w:basedOn w:val="a"/>
    <w:next w:val="a"/>
    <w:uiPriority w:val="37"/>
    <w:unhideWhenUsed/>
    <w:pPr>
      <w:tabs>
        <w:tab w:val="left" w:pos="500"/>
      </w:tabs>
      <w:ind w:left="504" w:hanging="504"/>
    </w:pPr>
  </w:style>
  <w:style w:type="character" w:customStyle="1" w:styleId="15">
    <w:name w:val="15"/>
    <w:basedOn w:val="a0"/>
    <w:rPr>
      <w:rFonts w:ascii="Times New Roman" w:hAnsi="Times New Roman" w:cs="Times New Roman" w:hint="default"/>
      <w:color w:val="0000FF"/>
      <w:u w:val="single"/>
    </w:rPr>
  </w:style>
  <w:style w:type="paragraph" w:customStyle="1" w:styleId="4">
    <w:name w:val="修订4"/>
    <w:hidden/>
    <w:uiPriority w:val="99"/>
    <w:unhideWhenUsed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4">
    <w:name w:val="批注文字 字符"/>
    <w:basedOn w:val="a0"/>
    <w:link w:val="a3"/>
    <w:uiPriority w:val="99"/>
    <w:rPr>
      <w:rFonts w:asciiTheme="minorHAnsi" w:eastAsiaTheme="minorEastAsia" w:hAnsiTheme="minorHAnsi" w:cstheme="minorBidi"/>
      <w:kern w:val="2"/>
    </w:rPr>
  </w:style>
  <w:style w:type="character" w:customStyle="1" w:styleId="a9">
    <w:name w:val="批注主题 字符"/>
    <w:basedOn w:val="a4"/>
    <w:link w:val="a8"/>
    <w:uiPriority w:val="99"/>
    <w:semiHidden/>
    <w:rPr>
      <w:rFonts w:asciiTheme="minorHAnsi" w:eastAsiaTheme="minorEastAsia" w:hAnsiTheme="minorHAnsi" w:cstheme="minorBidi"/>
      <w:b/>
      <w:bCs/>
      <w:kern w:val="2"/>
    </w:rPr>
  </w:style>
  <w:style w:type="character" w:customStyle="1" w:styleId="a6">
    <w:name w:val="页脚 字符"/>
    <w:basedOn w:val="a0"/>
    <w:link w:val="a5"/>
    <w:uiPriority w:val="99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vidsp.ovid.com/ovidweb.cgi?T=JS&amp;NEWS=N&amp;PAGE=main&amp;SHAREDSEARCHID=12RAh1HnkXlAfFq8WJ8dX2VU4AgU7ukVHgygCdEukHCByLspUrmXSECbbzKNrk4LEEmbase%20%3c1974%20to%202022%20February%2022%3e4social%20capital/33985(definition%20or%20concept*%20or%20framework%20or%20theory%20or%20dimension%20or%20model).mp.%20%5bmp=title,%20abstract,%20heading%20word,%20drug%20trade%20name,%20original%20title,%20device%20manufacturer,%20drug%20manufacturer,%20device%20trade%20name,%20keyword%20heading%20word,%20floating%20subheading%20word,%20candidate%20term%20word%5d601841464%20and%20514977limit%206%20to%20(full%20text%20and%20english%20language)506" TargetMode="External"/><Relationship Id="rId13" Type="http://schemas.openxmlformats.org/officeDocument/2006/relationships/hyperlink" Target="https://doi.org/10.13727/j.cnki.53-1191/c.20220107.010.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doi.org/10.13858/j.cnki.cn32-1312/c.2014.01.028.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25</Pages>
  <Words>3813</Words>
  <Characters>21740</Characters>
  <Application>Microsoft Office Word</Application>
  <DocSecurity>0</DocSecurity>
  <Lines>181</Lines>
  <Paragraphs>51</Paragraphs>
  <ScaleCrop>false</ScaleCrop>
  <Company/>
  <LinksUpToDate>false</LinksUpToDate>
  <CharactersWithSpaces>25502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tfun1109@163.com</dc:creator>
  <cp:lastModifiedBy>tfun1109@163.com</cp:lastModifiedBy>
  <cp:revision>12</cp:revision>
  <dcterms:created xsi:type="dcterms:W3CDTF">2025-09-10T23:20:00Z</dcterms:created>
  <dcterms:modified xsi:type="dcterms:W3CDTF">2026-01-19T12:09:00Z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zotero-version="7.0.30"&gt;&lt;session id="UWLNCr9f"/&gt;&lt;style id="http://www.zotero.org/styles/annals-of-medicine-and-surgery" hasBibliography="1" bibliographyStyleHasBeenSet="1"/&gt;&lt;prefs&gt;&lt;pref name="fieldType" value="Field"/&gt;&lt;/prefs&gt;&lt;/data</vt:lpwstr>
  </property>
  <property fmtid="{D5CDD505-2E9C-101B-9397-08002B2CF9AE}" pid="3" name="ZOTERO_PREF_2">
    <vt:lpwstr>&gt;</vt:lpwstr>
  </property>
  <property fmtid="{D5CDD505-2E9C-101B-9397-08002B2CF9AE}" pid="4" name="KSOProductBuildVer">
    <vt:lpwstr>2052-12.1.22553.22553</vt:lpwstr>
  </property>
  <property fmtid="{D5CDD505-2E9C-101B-9397-08002B2CF9AE}" pid="5" name="ICV">
    <vt:lpwstr>1FC8600189BF50AAB6106669EB73F78C_43</vt:lpwstr>
  </property>
  <property fmtid="{D5CDD505-2E9C-101B-9397-08002B2CF9AE}" pid="6" name="ClassificationContentMarkingFooterShapeIds">
    <vt:lpwstr>3cc537a,15f21772,62464b4f</vt:lpwstr>
  </property>
  <property fmtid="{D5CDD505-2E9C-101B-9397-08002B2CF9AE}" pid="7" name="ClassificationContentMarkingFooterFontProps">
    <vt:lpwstr>#0078d7,9,Rockwell</vt:lpwstr>
  </property>
  <property fmtid="{D5CDD505-2E9C-101B-9397-08002B2CF9AE}" pid="8" name="ClassificationContentMarkingFooterText">
    <vt:lpwstr>Information Classification: General</vt:lpwstr>
  </property>
  <property fmtid="{D5CDD505-2E9C-101B-9397-08002B2CF9AE}" pid="9" name="MSIP_Label_2bbab825-a111-45e4-86a1-18cee0005896_Enabled">
    <vt:lpwstr>true</vt:lpwstr>
  </property>
  <property fmtid="{D5CDD505-2E9C-101B-9397-08002B2CF9AE}" pid="10" name="MSIP_Label_2bbab825-a111-45e4-86a1-18cee0005896_SetDate">
    <vt:lpwstr>2026-01-19T03:01:17Z</vt:lpwstr>
  </property>
  <property fmtid="{D5CDD505-2E9C-101B-9397-08002B2CF9AE}" pid="11" name="MSIP_Label_2bbab825-a111-45e4-86a1-18cee0005896_Method">
    <vt:lpwstr>Standard</vt:lpwstr>
  </property>
  <property fmtid="{D5CDD505-2E9C-101B-9397-08002B2CF9AE}" pid="12" name="MSIP_Label_2bbab825-a111-45e4-86a1-18cee0005896_Name">
    <vt:lpwstr>2bbab825-a111-45e4-86a1-18cee0005896</vt:lpwstr>
  </property>
  <property fmtid="{D5CDD505-2E9C-101B-9397-08002B2CF9AE}" pid="13" name="MSIP_Label_2bbab825-a111-45e4-86a1-18cee0005896_SiteId">
    <vt:lpwstr>2567d566-604c-408a-8a60-55d0dc9d9d6b</vt:lpwstr>
  </property>
  <property fmtid="{D5CDD505-2E9C-101B-9397-08002B2CF9AE}" pid="14" name="MSIP_Label_2bbab825-a111-45e4-86a1-18cee0005896_ActionId">
    <vt:lpwstr>bae4f3d4-cfdd-4600-b0af-8960792008ce</vt:lpwstr>
  </property>
  <property fmtid="{D5CDD505-2E9C-101B-9397-08002B2CF9AE}" pid="15" name="MSIP_Label_2bbab825-a111-45e4-86a1-18cee0005896_ContentBits">
    <vt:lpwstr>2</vt:lpwstr>
  </property>
  <property fmtid="{D5CDD505-2E9C-101B-9397-08002B2CF9AE}" pid="16" name="MSIP_Label_2bbab825-a111-45e4-86a1-18cee0005896_Tag">
    <vt:lpwstr>10, 3, 0, 1</vt:lpwstr>
  </property>
</Properties>
</file>