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0C205" w14:textId="17668BCB" w:rsidR="0028679C" w:rsidRPr="00EC459D" w:rsidRDefault="0028679C" w:rsidP="0028679C">
      <w:pPr>
        <w:pStyle w:val="Title"/>
        <w:rPr>
          <w:color w:val="000000"/>
          <w:lang w:val="en-US"/>
        </w:rPr>
      </w:pPr>
      <w:r w:rsidRPr="00EC459D">
        <w:rPr>
          <w:color w:val="000000"/>
          <w:lang w:val="en-US"/>
        </w:rPr>
        <w:t>Supplemental tables and figures for “</w:t>
      </w:r>
      <w:r w:rsidR="007A56C7" w:rsidRPr="00EC459D">
        <w:rPr>
          <w:rFonts w:cs="Times New Roman"/>
          <w:color w:val="000000"/>
          <w:lang w:val="en-US"/>
        </w:rPr>
        <w:t>Hyperbaric oxygen treatment as a novel add-on in selected patients with infective endocarditis – a safety and feasibility trial</w:t>
      </w:r>
      <w:r w:rsidRPr="00EC459D">
        <w:rPr>
          <w:color w:val="000000"/>
          <w:lang w:val="en-US"/>
        </w:rPr>
        <w:t>”:</w:t>
      </w:r>
    </w:p>
    <w:tbl>
      <w:tblPr>
        <w:tblW w:w="0" w:type="auto"/>
        <w:tblInd w:w="-108" w:type="dxa"/>
        <w:tblBorders>
          <w:top w:val="nil"/>
          <w:left w:val="nil"/>
          <w:bottom w:val="nil"/>
          <w:right w:val="nil"/>
        </w:tblBorders>
        <w:tblLook w:val="0000" w:firstRow="0" w:lastRow="0" w:firstColumn="0" w:lastColumn="0" w:noHBand="0" w:noVBand="0"/>
      </w:tblPr>
      <w:tblGrid>
        <w:gridCol w:w="8059"/>
        <w:gridCol w:w="649"/>
      </w:tblGrid>
      <w:tr w:rsidR="0028679C" w:rsidRPr="00EC459D" w14:paraId="6530E753" w14:textId="77777777" w:rsidTr="00814B8F">
        <w:trPr>
          <w:trHeight w:val="110"/>
        </w:trPr>
        <w:tc>
          <w:tcPr>
            <w:tcW w:w="0" w:type="auto"/>
          </w:tcPr>
          <w:p w14:paraId="0EE0BAD2" w14:textId="77777777" w:rsidR="0028679C" w:rsidRPr="00EC459D" w:rsidRDefault="0028679C" w:rsidP="0028679C">
            <w:pPr>
              <w:rPr>
                <w:color w:val="000000"/>
              </w:rPr>
            </w:pPr>
            <w:r w:rsidRPr="00EC459D">
              <w:rPr>
                <w:color w:val="000000"/>
              </w:rPr>
              <w:t xml:space="preserve">Table of Content </w:t>
            </w:r>
          </w:p>
        </w:tc>
        <w:tc>
          <w:tcPr>
            <w:tcW w:w="0" w:type="auto"/>
          </w:tcPr>
          <w:p w14:paraId="5E6BB5F9" w14:textId="77777777" w:rsidR="0028679C" w:rsidRPr="00EC459D" w:rsidRDefault="0028679C" w:rsidP="0028679C">
            <w:pPr>
              <w:rPr>
                <w:color w:val="000000"/>
              </w:rPr>
            </w:pPr>
            <w:r w:rsidRPr="00EC459D">
              <w:rPr>
                <w:color w:val="000000"/>
              </w:rPr>
              <w:t xml:space="preserve">Page </w:t>
            </w:r>
          </w:p>
        </w:tc>
      </w:tr>
      <w:tr w:rsidR="00EF77AE" w:rsidRPr="00EC459D" w14:paraId="30F1F54F" w14:textId="77777777" w:rsidTr="00814B8F">
        <w:trPr>
          <w:trHeight w:val="110"/>
        </w:trPr>
        <w:tc>
          <w:tcPr>
            <w:tcW w:w="0" w:type="auto"/>
          </w:tcPr>
          <w:p w14:paraId="7A100383" w14:textId="3515CF4A" w:rsidR="00EF77AE" w:rsidRPr="00EC459D" w:rsidRDefault="00EF77AE" w:rsidP="0028679C">
            <w:pPr>
              <w:rPr>
                <w:color w:val="000000"/>
              </w:rPr>
            </w:pPr>
            <w:r w:rsidRPr="00EC459D">
              <w:rPr>
                <w:color w:val="000000"/>
              </w:rPr>
              <w:t>Analysis of serum cytokines and by flow cytometry</w:t>
            </w:r>
          </w:p>
        </w:tc>
        <w:tc>
          <w:tcPr>
            <w:tcW w:w="0" w:type="auto"/>
          </w:tcPr>
          <w:p w14:paraId="5363A65C" w14:textId="44945FFA" w:rsidR="00EF77AE" w:rsidRPr="00EC459D" w:rsidRDefault="00EF77AE" w:rsidP="0028679C">
            <w:pPr>
              <w:rPr>
                <w:color w:val="000000"/>
              </w:rPr>
            </w:pPr>
            <w:r w:rsidRPr="00EC459D">
              <w:rPr>
                <w:color w:val="000000"/>
              </w:rPr>
              <w:t>2</w:t>
            </w:r>
          </w:p>
        </w:tc>
      </w:tr>
      <w:tr w:rsidR="0028679C" w:rsidRPr="00EC459D" w14:paraId="1C147B58" w14:textId="77777777" w:rsidTr="00814B8F">
        <w:trPr>
          <w:trHeight w:val="110"/>
        </w:trPr>
        <w:tc>
          <w:tcPr>
            <w:tcW w:w="0" w:type="auto"/>
            <w:gridSpan w:val="2"/>
          </w:tcPr>
          <w:p w14:paraId="20273B23" w14:textId="06F5A6DE" w:rsidR="0028679C" w:rsidRPr="00EC459D" w:rsidRDefault="0028679C" w:rsidP="0028679C">
            <w:pPr>
              <w:rPr>
                <w:i/>
                <w:iCs/>
                <w:color w:val="000000"/>
              </w:rPr>
            </w:pPr>
            <w:r w:rsidRPr="00EC459D">
              <w:rPr>
                <w:i/>
                <w:iCs/>
                <w:color w:val="000000"/>
              </w:rPr>
              <w:t xml:space="preserve">Supplementary </w:t>
            </w:r>
            <w:r w:rsidR="00013919" w:rsidRPr="00EC459D">
              <w:rPr>
                <w:i/>
                <w:iCs/>
                <w:color w:val="000000"/>
              </w:rPr>
              <w:t>Tables</w:t>
            </w:r>
          </w:p>
        </w:tc>
      </w:tr>
      <w:tr w:rsidR="0028679C" w:rsidRPr="00EC459D" w14:paraId="34EDC053" w14:textId="77777777" w:rsidTr="00814B8F">
        <w:trPr>
          <w:trHeight w:val="244"/>
        </w:trPr>
        <w:tc>
          <w:tcPr>
            <w:tcW w:w="0" w:type="auto"/>
          </w:tcPr>
          <w:p w14:paraId="58CC9956" w14:textId="453ED635" w:rsidR="0028679C" w:rsidRPr="00EC459D" w:rsidRDefault="0028679C" w:rsidP="0028679C">
            <w:pPr>
              <w:rPr>
                <w:color w:val="000000"/>
              </w:rPr>
            </w:pPr>
            <w:r w:rsidRPr="00EC459D">
              <w:rPr>
                <w:color w:val="000000"/>
              </w:rPr>
              <w:t>Table S1 – Side-effects of HBO</w:t>
            </w:r>
            <w:r w:rsidRPr="00EC459D">
              <w:rPr>
                <w:color w:val="000000"/>
                <w:vertAlign w:val="subscript"/>
              </w:rPr>
              <w:t xml:space="preserve">2 </w:t>
            </w:r>
            <w:r w:rsidRPr="00EC459D">
              <w:rPr>
                <w:color w:val="000000"/>
              </w:rPr>
              <w:t>treatment</w:t>
            </w:r>
          </w:p>
        </w:tc>
        <w:tc>
          <w:tcPr>
            <w:tcW w:w="0" w:type="auto"/>
          </w:tcPr>
          <w:p w14:paraId="3C236530" w14:textId="7F87EEF1" w:rsidR="0028679C" w:rsidRPr="00EC459D" w:rsidRDefault="00EF77AE" w:rsidP="0028679C">
            <w:pPr>
              <w:rPr>
                <w:color w:val="000000"/>
              </w:rPr>
            </w:pPr>
            <w:r w:rsidRPr="00EC459D">
              <w:rPr>
                <w:color w:val="000000"/>
              </w:rPr>
              <w:t>4</w:t>
            </w:r>
          </w:p>
        </w:tc>
      </w:tr>
      <w:tr w:rsidR="0028679C" w:rsidRPr="00EC459D" w14:paraId="4E874BF0" w14:textId="77777777" w:rsidTr="00814B8F">
        <w:trPr>
          <w:trHeight w:val="110"/>
        </w:trPr>
        <w:tc>
          <w:tcPr>
            <w:tcW w:w="0" w:type="auto"/>
          </w:tcPr>
          <w:p w14:paraId="1FF7FA7C" w14:textId="79D8278B" w:rsidR="0028679C" w:rsidRPr="00EC459D" w:rsidRDefault="0028679C" w:rsidP="0028679C">
            <w:pPr>
              <w:rPr>
                <w:color w:val="000000"/>
              </w:rPr>
            </w:pPr>
            <w:r w:rsidRPr="00EC459D">
              <w:rPr>
                <w:color w:val="000000"/>
              </w:rPr>
              <w:t xml:space="preserve">Table S2 – </w:t>
            </w:r>
            <w:r w:rsidR="005B445F" w:rsidRPr="00EC459D">
              <w:rPr>
                <w:rFonts w:cstheme="minorHAnsi"/>
                <w:color w:val="000000"/>
              </w:rPr>
              <w:t xml:space="preserve">Echocardiographic parameters before and after </w:t>
            </w:r>
            <w:r w:rsidR="005B445F" w:rsidRPr="00EC459D">
              <w:rPr>
                <w:color w:val="000000"/>
              </w:rPr>
              <w:t>HBO</w:t>
            </w:r>
            <w:r w:rsidR="005B445F" w:rsidRPr="00EC459D">
              <w:rPr>
                <w:color w:val="000000"/>
                <w:vertAlign w:val="subscript"/>
              </w:rPr>
              <w:t xml:space="preserve">2 </w:t>
            </w:r>
            <w:r w:rsidR="005B445F" w:rsidRPr="00EC459D">
              <w:rPr>
                <w:color w:val="000000"/>
              </w:rPr>
              <w:t>treatment</w:t>
            </w:r>
          </w:p>
        </w:tc>
        <w:tc>
          <w:tcPr>
            <w:tcW w:w="0" w:type="auto"/>
          </w:tcPr>
          <w:p w14:paraId="075121B8" w14:textId="530478C7" w:rsidR="0028679C" w:rsidRPr="00EC459D" w:rsidRDefault="00EF77AE" w:rsidP="0028679C">
            <w:pPr>
              <w:rPr>
                <w:color w:val="000000"/>
              </w:rPr>
            </w:pPr>
            <w:r w:rsidRPr="00EC459D">
              <w:rPr>
                <w:color w:val="000000"/>
              </w:rPr>
              <w:t>5</w:t>
            </w:r>
            <w:r w:rsidR="0028679C" w:rsidRPr="00EC459D">
              <w:rPr>
                <w:color w:val="000000"/>
              </w:rPr>
              <w:t xml:space="preserve"> </w:t>
            </w:r>
          </w:p>
        </w:tc>
      </w:tr>
      <w:tr w:rsidR="0028679C" w:rsidRPr="00EC459D" w14:paraId="5B47A385" w14:textId="77777777" w:rsidTr="00814B8F">
        <w:trPr>
          <w:trHeight w:val="110"/>
        </w:trPr>
        <w:tc>
          <w:tcPr>
            <w:tcW w:w="0" w:type="auto"/>
          </w:tcPr>
          <w:p w14:paraId="37790397" w14:textId="1DDE726B" w:rsidR="0028679C" w:rsidRPr="00EC459D" w:rsidRDefault="0028679C" w:rsidP="0028679C">
            <w:pPr>
              <w:rPr>
                <w:color w:val="000000"/>
              </w:rPr>
            </w:pPr>
            <w:r w:rsidRPr="00EC459D">
              <w:rPr>
                <w:color w:val="000000"/>
              </w:rPr>
              <w:t xml:space="preserve">Table S3 – </w:t>
            </w:r>
            <w:r w:rsidR="005B445F" w:rsidRPr="00EC459D">
              <w:rPr>
                <w:color w:val="000000"/>
              </w:rPr>
              <w:t xml:space="preserve">Standard biochemistry at inclusion                                            </w:t>
            </w:r>
          </w:p>
        </w:tc>
        <w:tc>
          <w:tcPr>
            <w:tcW w:w="0" w:type="auto"/>
          </w:tcPr>
          <w:p w14:paraId="388B83AF" w14:textId="508E1109" w:rsidR="0028679C" w:rsidRPr="00EC459D" w:rsidRDefault="00EF77AE" w:rsidP="0028679C">
            <w:pPr>
              <w:rPr>
                <w:color w:val="000000"/>
              </w:rPr>
            </w:pPr>
            <w:r w:rsidRPr="00EC459D">
              <w:rPr>
                <w:color w:val="000000"/>
              </w:rPr>
              <w:t>6</w:t>
            </w:r>
          </w:p>
        </w:tc>
      </w:tr>
      <w:tr w:rsidR="0028679C" w:rsidRPr="00EC459D" w14:paraId="392685BF" w14:textId="77777777" w:rsidTr="00814B8F">
        <w:trPr>
          <w:trHeight w:val="110"/>
        </w:trPr>
        <w:tc>
          <w:tcPr>
            <w:tcW w:w="0" w:type="auto"/>
            <w:gridSpan w:val="2"/>
          </w:tcPr>
          <w:p w14:paraId="0BD9AF4B" w14:textId="7B74DA9C" w:rsidR="0028679C" w:rsidRPr="00EC459D" w:rsidRDefault="0028679C" w:rsidP="0028679C">
            <w:pPr>
              <w:rPr>
                <w:color w:val="000000"/>
              </w:rPr>
            </w:pPr>
            <w:r w:rsidRPr="00EC459D">
              <w:rPr>
                <w:i/>
                <w:iCs/>
                <w:color w:val="000000"/>
              </w:rPr>
              <w:t xml:space="preserve">Supplementary </w:t>
            </w:r>
            <w:r w:rsidR="00013919" w:rsidRPr="00EC459D">
              <w:rPr>
                <w:i/>
                <w:iCs/>
                <w:color w:val="000000"/>
              </w:rPr>
              <w:t>Figures</w:t>
            </w:r>
          </w:p>
        </w:tc>
      </w:tr>
      <w:tr w:rsidR="00464E2E" w:rsidRPr="00EC459D" w14:paraId="18220784" w14:textId="77777777" w:rsidTr="00814B8F">
        <w:trPr>
          <w:trHeight w:val="110"/>
        </w:trPr>
        <w:tc>
          <w:tcPr>
            <w:tcW w:w="0" w:type="auto"/>
          </w:tcPr>
          <w:p w14:paraId="5E3A0040" w14:textId="6E511348" w:rsidR="00464E2E" w:rsidRPr="00EC459D" w:rsidRDefault="00464E2E" w:rsidP="00464E2E">
            <w:pPr>
              <w:rPr>
                <w:color w:val="000000"/>
              </w:rPr>
            </w:pPr>
            <w:r w:rsidRPr="00EC459D">
              <w:rPr>
                <w:color w:val="000000"/>
              </w:rPr>
              <w:t>Figure S1 – HBO</w:t>
            </w:r>
            <w:r w:rsidRPr="00EC459D">
              <w:rPr>
                <w:color w:val="000000"/>
                <w:vertAlign w:val="subscript"/>
              </w:rPr>
              <w:t>2</w:t>
            </w:r>
            <w:r w:rsidRPr="00EC459D">
              <w:rPr>
                <w:color w:val="000000"/>
              </w:rPr>
              <w:t xml:space="preserve"> treatment table Rigshospitalet 14 (RH14)</w:t>
            </w:r>
          </w:p>
        </w:tc>
        <w:tc>
          <w:tcPr>
            <w:tcW w:w="0" w:type="auto"/>
          </w:tcPr>
          <w:p w14:paraId="72288923" w14:textId="5AA1F254" w:rsidR="00464E2E" w:rsidRPr="00EC459D" w:rsidRDefault="00EF77AE" w:rsidP="00464E2E">
            <w:pPr>
              <w:rPr>
                <w:color w:val="000000"/>
              </w:rPr>
            </w:pPr>
            <w:r w:rsidRPr="00EC459D">
              <w:rPr>
                <w:color w:val="000000"/>
              </w:rPr>
              <w:t>7</w:t>
            </w:r>
          </w:p>
        </w:tc>
      </w:tr>
      <w:tr w:rsidR="00464E2E" w:rsidRPr="00EC459D" w14:paraId="215DCBB1" w14:textId="77777777" w:rsidTr="00814B8F">
        <w:trPr>
          <w:trHeight w:val="110"/>
        </w:trPr>
        <w:tc>
          <w:tcPr>
            <w:tcW w:w="0" w:type="auto"/>
          </w:tcPr>
          <w:p w14:paraId="15E5BE64" w14:textId="20CE83B8" w:rsidR="00464E2E" w:rsidRPr="00EC459D" w:rsidRDefault="00464E2E" w:rsidP="00464E2E">
            <w:pPr>
              <w:rPr>
                <w:color w:val="000000"/>
              </w:rPr>
            </w:pPr>
            <w:r w:rsidRPr="00EC459D">
              <w:rPr>
                <w:color w:val="000000"/>
              </w:rPr>
              <w:t>Figure S2 – Changes in biomarker levels pre- and post-HBO₂ treatment</w:t>
            </w:r>
          </w:p>
        </w:tc>
        <w:tc>
          <w:tcPr>
            <w:tcW w:w="0" w:type="auto"/>
          </w:tcPr>
          <w:p w14:paraId="29C5B92D" w14:textId="00EBA52F" w:rsidR="00464E2E" w:rsidRPr="00EC459D" w:rsidRDefault="00EF77AE" w:rsidP="00464E2E">
            <w:pPr>
              <w:rPr>
                <w:color w:val="000000"/>
              </w:rPr>
            </w:pPr>
            <w:r w:rsidRPr="00EC459D">
              <w:rPr>
                <w:color w:val="000000"/>
              </w:rPr>
              <w:t>8</w:t>
            </w:r>
          </w:p>
        </w:tc>
      </w:tr>
      <w:tr w:rsidR="00464E2E" w:rsidRPr="00EC459D" w14:paraId="61E9797B" w14:textId="77777777" w:rsidTr="00814B8F">
        <w:trPr>
          <w:trHeight w:val="110"/>
        </w:trPr>
        <w:tc>
          <w:tcPr>
            <w:tcW w:w="0" w:type="auto"/>
          </w:tcPr>
          <w:p w14:paraId="265BFEB3" w14:textId="6C615D46" w:rsidR="00464E2E" w:rsidRPr="00EC459D" w:rsidRDefault="00464E2E" w:rsidP="00464E2E">
            <w:pPr>
              <w:rPr>
                <w:color w:val="000000"/>
              </w:rPr>
            </w:pPr>
            <w:r w:rsidRPr="00EC459D">
              <w:rPr>
                <w:color w:val="000000"/>
              </w:rPr>
              <w:t>Figure S3 –</w:t>
            </w:r>
            <w:r w:rsidRPr="00EC459D">
              <w:rPr>
                <w:rFonts w:cstheme="minorHAnsi"/>
                <w:color w:val="000000"/>
              </w:rPr>
              <w:t xml:space="preserve"> Serum cytokine and adhesion molecule levels pre- and post-HBO₂ treatment</w:t>
            </w:r>
          </w:p>
        </w:tc>
        <w:tc>
          <w:tcPr>
            <w:tcW w:w="0" w:type="auto"/>
          </w:tcPr>
          <w:p w14:paraId="3246D1C0" w14:textId="2A9CD9D0" w:rsidR="00464E2E" w:rsidRPr="00EC459D" w:rsidRDefault="00EF77AE" w:rsidP="00464E2E">
            <w:pPr>
              <w:rPr>
                <w:color w:val="000000"/>
              </w:rPr>
            </w:pPr>
            <w:r w:rsidRPr="00EC459D">
              <w:rPr>
                <w:color w:val="000000"/>
              </w:rPr>
              <w:t>9</w:t>
            </w:r>
          </w:p>
        </w:tc>
      </w:tr>
      <w:tr w:rsidR="00464E2E" w:rsidRPr="00EC459D" w14:paraId="61040ED8" w14:textId="77777777" w:rsidTr="00814B8F">
        <w:trPr>
          <w:trHeight w:val="110"/>
        </w:trPr>
        <w:tc>
          <w:tcPr>
            <w:tcW w:w="0" w:type="auto"/>
          </w:tcPr>
          <w:p w14:paraId="54E64F81" w14:textId="491D8BA4" w:rsidR="00464E2E" w:rsidRPr="00EC459D" w:rsidRDefault="00464E2E" w:rsidP="00464E2E">
            <w:pPr>
              <w:rPr>
                <w:color w:val="000000"/>
              </w:rPr>
            </w:pPr>
            <w:r w:rsidRPr="00EC459D">
              <w:rPr>
                <w:color w:val="000000"/>
              </w:rPr>
              <w:t>Figure S4 – Changes in serum biomarker levels pre- and post-HBO₂ treatment</w:t>
            </w:r>
          </w:p>
        </w:tc>
        <w:tc>
          <w:tcPr>
            <w:tcW w:w="0" w:type="auto"/>
          </w:tcPr>
          <w:p w14:paraId="2284F051" w14:textId="642B8025" w:rsidR="00464E2E" w:rsidRPr="00EC459D" w:rsidRDefault="00EF77AE" w:rsidP="00464E2E">
            <w:pPr>
              <w:rPr>
                <w:color w:val="000000"/>
              </w:rPr>
            </w:pPr>
            <w:r w:rsidRPr="00EC459D">
              <w:rPr>
                <w:color w:val="000000"/>
              </w:rPr>
              <w:t>10</w:t>
            </w:r>
          </w:p>
        </w:tc>
      </w:tr>
      <w:tr w:rsidR="00464E2E" w:rsidRPr="00EC459D" w14:paraId="2013BBB0" w14:textId="77777777" w:rsidTr="00814B8F">
        <w:trPr>
          <w:trHeight w:val="110"/>
        </w:trPr>
        <w:tc>
          <w:tcPr>
            <w:tcW w:w="0" w:type="auto"/>
          </w:tcPr>
          <w:p w14:paraId="104FE882" w14:textId="71AC2270" w:rsidR="00464E2E" w:rsidRPr="00EC459D" w:rsidRDefault="00464E2E" w:rsidP="00464E2E">
            <w:pPr>
              <w:rPr>
                <w:color w:val="000000"/>
              </w:rPr>
            </w:pPr>
            <w:r w:rsidRPr="00EC459D">
              <w:rPr>
                <w:color w:val="000000"/>
              </w:rPr>
              <w:t>Figure S5 – Flow cytometry analysis of whole blood pre- and post-HBO₂ treatment</w:t>
            </w:r>
          </w:p>
        </w:tc>
        <w:tc>
          <w:tcPr>
            <w:tcW w:w="0" w:type="auto"/>
          </w:tcPr>
          <w:p w14:paraId="64976BE9" w14:textId="305D507B" w:rsidR="00464E2E" w:rsidRPr="00EC459D" w:rsidRDefault="00EF77AE" w:rsidP="00464E2E">
            <w:pPr>
              <w:rPr>
                <w:color w:val="000000"/>
              </w:rPr>
            </w:pPr>
            <w:r w:rsidRPr="00EC459D">
              <w:rPr>
                <w:color w:val="000000"/>
              </w:rPr>
              <w:t>11</w:t>
            </w:r>
          </w:p>
        </w:tc>
      </w:tr>
      <w:tr w:rsidR="00464E2E" w:rsidRPr="00EC459D" w14:paraId="42A40BAE" w14:textId="77777777" w:rsidTr="00814B8F">
        <w:trPr>
          <w:trHeight w:val="110"/>
        </w:trPr>
        <w:tc>
          <w:tcPr>
            <w:tcW w:w="0" w:type="auto"/>
          </w:tcPr>
          <w:p w14:paraId="73BA4FE1" w14:textId="13339F1D" w:rsidR="00464E2E" w:rsidRPr="00EC459D" w:rsidRDefault="00464E2E" w:rsidP="00464E2E">
            <w:pPr>
              <w:rPr>
                <w:color w:val="000000"/>
              </w:rPr>
            </w:pPr>
            <w:r w:rsidRPr="00EC459D">
              <w:rPr>
                <w:color w:val="000000"/>
              </w:rPr>
              <w:t>Figure S6 – Flow cytometry analysis of whole blood pre- and post-HBO₂ treatment</w:t>
            </w:r>
          </w:p>
        </w:tc>
        <w:tc>
          <w:tcPr>
            <w:tcW w:w="0" w:type="auto"/>
          </w:tcPr>
          <w:p w14:paraId="4D975BA8" w14:textId="301FCB17" w:rsidR="00464E2E" w:rsidRPr="00EC459D" w:rsidRDefault="00464E2E" w:rsidP="00464E2E">
            <w:pPr>
              <w:rPr>
                <w:color w:val="000000"/>
              </w:rPr>
            </w:pPr>
            <w:r w:rsidRPr="00EC459D">
              <w:rPr>
                <w:color w:val="000000"/>
              </w:rPr>
              <w:t>1</w:t>
            </w:r>
            <w:r w:rsidR="00EF77AE" w:rsidRPr="00EC459D">
              <w:rPr>
                <w:color w:val="000000"/>
              </w:rPr>
              <w:t>2</w:t>
            </w:r>
          </w:p>
        </w:tc>
      </w:tr>
    </w:tbl>
    <w:p w14:paraId="2F1ED2E4" w14:textId="77777777" w:rsidR="00EF77AE" w:rsidRPr="00EC459D" w:rsidRDefault="0028679C" w:rsidP="00EF77AE">
      <w:pPr>
        <w:pStyle w:val="Heading3"/>
        <w:spacing w:line="480" w:lineRule="auto"/>
        <w:rPr>
          <w:color w:val="000000"/>
          <w:lang w:val="en-US"/>
        </w:rPr>
      </w:pPr>
      <w:r w:rsidRPr="00EC459D">
        <w:rPr>
          <w:color w:val="000000"/>
          <w:lang w:val="en-US"/>
        </w:rPr>
        <w:br w:type="page"/>
      </w:r>
      <w:r w:rsidR="00EF77AE" w:rsidRPr="00EC459D">
        <w:rPr>
          <w:color w:val="000000"/>
          <w:lang w:val="en-US"/>
        </w:rPr>
        <w:lastRenderedPageBreak/>
        <w:t>Serum cytokines</w:t>
      </w:r>
    </w:p>
    <w:p w14:paraId="4C8D4ED1" w14:textId="77777777" w:rsidR="00EF77AE" w:rsidRPr="00EC459D" w:rsidRDefault="00EF77AE" w:rsidP="00EF77AE">
      <w:pPr>
        <w:spacing w:line="480" w:lineRule="auto"/>
        <w:rPr>
          <w:rFonts w:cstheme="minorHAnsi"/>
          <w:color w:val="000000"/>
        </w:rPr>
      </w:pPr>
      <w:r w:rsidRPr="00EC459D">
        <w:rPr>
          <w:rFonts w:cstheme="minorHAnsi"/>
          <w:color w:val="000000"/>
        </w:rPr>
        <w:t>For multiplex analysis, a human cytokine assay (Bio-Rad, Hercules, CA) was used on a LUMINEX® 200TM platform (Luminex Corporation, Austin, TX). Granulocyte–colony stimulating factor (G-CSF),</w:t>
      </w:r>
      <w:r w:rsidRPr="00EC459D">
        <w:rPr>
          <w:rFonts w:cstheme="minorHAnsi"/>
          <w:color w:val="000000"/>
        </w:rPr>
        <w:fldChar w:fldCharType="begin" w:fldLock="1"/>
      </w:r>
      <w:r w:rsidRPr="00EC459D">
        <w:rPr>
          <w:rFonts w:cstheme="minorHAnsi"/>
          <w:color w:val="000000"/>
        </w:rPr>
        <w:instrText>ADDIN CSL_CITATION {"citationItems":[{"id":"ITEM-1","itemData":{"DOI":"10.1016/S1473-3099(10)70196-1","ISSN":"14733099","PMID":"21109174","abstract":"Autoantibodies to cytokines occur in many different conditions and situations and can cause a wide range of disease, including pulmonary alveolar proteinosis, disseminated non-tuberculous mycobacterial disease, pure red-cell aplasia, and chronic mucocutaneous candidiasis. Anticytokine autoantibodies may also develop against exogenously administered cytokines, sometimes diminishing their effects or inhibiting the activity of the endogenous cytokine. Unlike primary congenital immunodeficiencies, autoantibodies may develop over time, wax and wane, and may change in titre or avidity. Naturally occurring autoantibodies to interferons α, β, and γ, interleukins 1α, 2, 6, and 10, tumour necrosis factor, and granulocyte-macrophage colony-stimulating factor have been reported in healthy individuals and have been identified in rheumatological diseases, graft-versus-host disease, and cancer. Therapeutic antibodies, growth factors, other biological agents, and cytokines used to treat acute, chronic, malignant, and immune diseases may elicit or overcome autoantibodies, hence influencing the primary intended therapy. The increasing number of biologically active anticytokine autoantibodies being reported suggests that currently \" idiopathic\" diseases may someday be explained by neutralising or agonising autoantibodies. Their protean roles in causing, treating, preventing, and responding to disease, as well as simply maintaining normal homoeostasis, offer fascinating insights into the biology of immunity, inflammation, and infection. © 2010 Elsevier Ltd.","author":[{"dropping-particle":"","family":"Browne","given":"Sarah K.","non-dropping-particle":"","parse-names":false,"suffix":""},{"dropping-particle":"","family":"Holland","given":"Steven M.","non-dropping-particle":"","parse-names":false,"suffix":""}],"container-title":"The Lancet Infectious Diseases","id":"ITEM-1","issue":"12","issued":{"date-parts":[["2010"]]},"page":"875-885","publisher":"Elsevier Ltd","title":"Anticytokine autoantibodies in infectious diseases: Pathogenesis and mechanisms","type":"article-journal","volume":"10"},"uris":["http://www.mendeley.com/documents/?uuid=0f0f27a0-e491-4b78-9e05-218b4e6f8572"]}],"mendeley":{"formattedCitation":"&lt;sup&gt;15&lt;/sup&gt;","plainTextFormattedCitation":"15","previouslyFormattedCitation":"&lt;sup&gt;15&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15</w:t>
      </w:r>
      <w:r w:rsidRPr="00EC459D">
        <w:rPr>
          <w:rFonts w:cstheme="minorHAnsi"/>
          <w:color w:val="000000"/>
        </w:rPr>
        <w:fldChar w:fldCharType="end"/>
      </w:r>
      <w:r w:rsidRPr="00EC459D">
        <w:rPr>
          <w:rFonts w:cstheme="minorHAnsi"/>
          <w:color w:val="000000"/>
        </w:rPr>
        <w:t xml:space="preserve"> urokinase plasminogen activator surface receptor (uPAR, CD87)</w:t>
      </w:r>
      <w:r w:rsidRPr="00EC459D">
        <w:rPr>
          <w:rFonts w:cstheme="minorHAnsi"/>
          <w:color w:val="000000"/>
        </w:rPr>
        <w:fldChar w:fldCharType="begin" w:fldLock="1"/>
      </w:r>
      <w:r w:rsidRPr="00EC459D">
        <w:rPr>
          <w:rFonts w:cstheme="minorHAnsi"/>
          <w:color w:val="000000"/>
        </w:rPr>
        <w:instrText>ADDIN CSL_CITATION {"citationItems":[{"id":"ITEM-1","itemData":{"DOI":"10.3389/fcell.2022.818616","ISSN":"2296634X","abstract":"Urokinase-type plasminogen activator receptor (uPAR or CD87) is a glycosyl-phosphatidyl-inositol anchored (GPI) membrane protein. The uPAR primary ligand is the serine protease urokinase (uPA), converting plasminogen into plasmin, a broad spectrum protease, active on most extracellular matrix components. Besides uPA, the uPAR binds specifically also to the matrix protein vitronectin and, therefore, is regarded also as an adhesion receptor. Complex formation of the uPAR with diverse transmembrane proteins, including integrins, formyl peptide receptors, G protein-coupled receptors and epidermal growth factor receptor results in intracellular signalling. Thus, the uPAR is a multifunctional receptor coordinating surface-associated pericellular proteolysis and signal transduction, thereby affecting physiological and pathological mechanisms. The uPAR-initiated signalling leads to remarkable cellular effects, that include increased cell migration, adhesion, survival, proliferation and invasion. Although this is beyond the scope of this review, the uPA/uPAR system is of great interest to cancer research, as it is associated to aggressive cancers and poor patient survival. Increasing evidence links the uPA/uPAR axis to epithelial to mesenchymal transition, a highly dynamic process, by which epithelial cells can convert into a mesenchymal phenotype. Furthermore, many reports indicate that the uPAR is involved in the maintenance of the stem-like phenotype and in the differentiation process of different cell types. Moreover, the levels of anchor-less, soluble form of uPAR, respond to a variety of inflammatory stimuli, including tumorigenesis and viral infections. Finally, the role of uPAR in virus infection has received increasing attention, in view of the Covid-19 pandemics and new information is becoming available. In this review, we provide a mechanistic perspective, via the detailed examination of consolidated and recent studies on the cellular responses to the multiple uPAR activities.","author":[{"dropping-particle":"","family":"Alfano","given":"Daniela","non-dropping-particle":"","parse-names":false,"suffix":""},{"dropping-particle":"","family":"Franco","given":"Paola","non-dropping-particle":"","parse-names":false,"suffix":""},{"dropping-particle":"","family":"Stoppelli","given":"Maria Patrizia","non-dropping-particle":"","parse-names":false,"suffix":""}],"container-title":"Frontiers in Cell and Developmental Biology","id":"ITEM-1","issue":"April","issued":{"date-parts":[["2022"]]},"page":"1-20","title":"Modulation of Cellular Function by the Urokinase Receptor Signalling: A Mechanistic View","type":"article-journal","volume":"10"},"uris":["http://www.mendeley.com/documents/?uuid=31867dec-dd09-4d62-aee0-9c9cedc44bcf"]}],"mendeley":{"formattedCitation":"&lt;sup&gt;16&lt;/sup&gt;","plainTextFormattedCitation":"16","previouslyFormattedCitation":"&lt;sup&gt;16&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16</w:t>
      </w:r>
      <w:r w:rsidRPr="00EC459D">
        <w:rPr>
          <w:rFonts w:cstheme="minorHAnsi"/>
          <w:color w:val="000000"/>
        </w:rPr>
        <w:fldChar w:fldCharType="end"/>
      </w:r>
      <w:r w:rsidRPr="00EC459D">
        <w:rPr>
          <w:rFonts w:cstheme="minorHAnsi"/>
          <w:color w:val="000000"/>
        </w:rPr>
        <w:t>, interleukin (IL)-1β and IL-8</w:t>
      </w:r>
      <w:r w:rsidRPr="00EC459D">
        <w:rPr>
          <w:rFonts w:cstheme="minorHAnsi"/>
          <w:color w:val="000000"/>
        </w:rPr>
        <w:fldChar w:fldCharType="begin" w:fldLock="1"/>
      </w:r>
      <w:r w:rsidRPr="00EC459D">
        <w:rPr>
          <w:rFonts w:cstheme="minorHAnsi"/>
          <w:color w:val="000000"/>
        </w:rPr>
        <w:instrText>ADDIN CSL_CITATION {"citationItems":[{"id":"ITEM-1","itemData":{"DOI":"10.1128/IAI.01030-12","ISSN":"00199567","PMID":"23250949","abstract":"Animal models of infective endocarditis (IE) induced by high-grade bacteremia revealed the pathogenic roles of Staphylococcus aureus surface adhesins and platelet aggregation in the infection process. In humans, however, S. aureus IE possibly occurs through repeated bouts of low-grade bacteremia from a colonized site or intravenous device. Here we used a rat model of IE induced by continuous low-grade bacteremia to explore further the contributions of S. aureus virulence factors to the initiation of IE. Rats with aortic vegetations were inoculated by continuous intravenous infusion (0.0017 ml/min over 10 h) with 106 CFU of Lactococcus lactis pIL253 or a recombinant L. lactis strain expressing an individual S. aureus surface protein (ClfA, FnbpA, BCD, or SdrE) conferring a particular adhesive or platelet aggregation property. Vegetation infection was assessed 24 h later. Plasma was collected at 0, 2, and 6 h postinoculation to quantify the expression of tumor necrosis factor (TNF), interleukin 1α (IL-1α), IL-1β, IL-6, and IL-10. The percentage of vegetation infection relative to that with strain pIL253 (11%) increased when binding to fibrinogen was conferred on L. lactis (ClfA strain) (52%; P=0.007) and increased further with adhesion to fibronectin (FnbpA strain) (75%; P&gt;0.001). Expression of fibronectin binding alone was not sufficient to induce IE (BCD strain) (10% of infection). Platelet aggregation increased the risk of vegetation infection (SdrE strain) (30%). Conferring adhesion to fibrinogen and fibronectin favored IL-1β and IL-6 production. Our results, with a model of IE induced by low-grade bacteremia, resembling human disease, extend the essential role of fibrinogen binding in the initiation of S. aureus IE. Triggering of platelet aggregation or an inflammatory response may contribute to or promote the development of IE. © 2013, American Society for Microbiology.","author":[{"dropping-particle":"","family":"Veloso","given":"Tiago Rafael","non-dropping-particle":"","parse-names":false,"suffix":""},{"dropping-particle":"","family":"Chaouch","given":"Aziz","non-dropping-particle":"","parse-names":false,"suffix":""},{"dropping-particle":"","family":"Roger","given":"Thierry","non-dropping-particle":"","parse-names":false,"suffix":""},{"dropping-particle":"","family":"Giddey","given":"Marlyse","non-dropping-particle":"","parse-names":false,"suffix":""},{"dropping-particle":"","family":"Vouillamoz","given":"Jacques","non-dropping-particle":"","parse-names":false,"suffix":""},{"dropping-particle":"","family":"Majcherczyk","given":"Paul","non-dropping-particle":"","parse-names":false,"suffix":""},{"dropping-particle":"","family":"Que","given":"Yok Ai","non-dropping-particle":"","parse-names":false,"suffix":""},{"dropping-particle":"","family":"Rousson","given":"Valentin","non-dropping-particle":"","parse-names":false,"suffix":""},{"dropping-particle":"","family":"Moreillon","given":"Philippe","non-dropping-particle":"","parse-names":false,"suffix":""},{"dropping-particle":"","family":"Entenza","given":"José Manuel","non-dropping-particle":"","parse-names":false,"suffix":""}],"container-title":"Infection and Immunity","id":"ITEM-1","issue":"3","issued":{"date-parts":[["2013"]]},"page":"697-703","title":"Use of a human-like low-grade bacteremia model of experimental endocarditis to study the role of staphylococcus aureus adhesins and platelet aggregation in early endocarditis","type":"article-journal","volume":"81"},"uris":["http://www.mendeley.com/documents/?uuid=ea8d60d9-9b99-44c2-9550-f2d307d5d902"]},{"id":"ITEM-2","itemData":{"DOI":"10.1016/S1473-3099(10)70196-1","ISSN":"14733099","PMID":"21109174","abstract":"Autoantibodies to cytokines occur in many different conditions and situations and can cause a wide range of disease, including pulmonary alveolar proteinosis, disseminated non-tuberculous mycobacterial disease, pure red-cell aplasia, and chronic mucocutaneous candidiasis. Anticytokine autoantibodies may also develop against exogenously administered cytokines, sometimes diminishing their effects or inhibiting the activity of the endogenous cytokine. Unlike primary congenital immunodeficiencies, autoantibodies may develop over time, wax and wane, and may change in titre or avidity. Naturally occurring autoantibodies to interferons α, β, and γ, interleukins 1α, 2, 6, and 10, tumour necrosis factor, and granulocyte-macrophage colony-stimulating factor have been reported in healthy individuals and have been identified in rheumatological diseases, graft-versus-host disease, and cancer. Therapeutic antibodies, growth factors, other biological agents, and cytokines used to treat acute, chronic, malignant, and immune diseases may elicit or overcome autoantibodies, hence influencing the primary intended therapy. The increasing number of biologically active anticytokine autoantibodies being reported suggests that currently \" idiopathic\" diseases may someday be explained by neutralising or agonising autoantibodies. Their protean roles in causing, treating, preventing, and responding to disease, as well as simply maintaining normal homoeostasis, offer fascinating insights into the biology of immunity, inflammation, and infection. © 2010 Elsevier Ltd.","author":[{"dropping-particle":"","family":"Browne","given":"Sarah K.","non-dropping-particle":"","parse-names":false,"suffix":""},{"dropping-particle":"","family":"Holland","given":"Steven M.","non-dropping-particle":"","parse-names":false,"suffix":""}],"container-title":"The Lancet Infectious Diseases","id":"ITEM-2","issue":"12","issued":{"date-parts":[["2010"]]},"page":"875-885","publisher":"Elsevier Ltd","title":"Anticytokine autoantibodies in infectious diseases: Pathogenesis and mechanisms","type":"article-journal","volume":"10"},"uris":["http://www.mendeley.com/documents/?uuid=0f0f27a0-e491-4b78-9e05-218b4e6f8572"]}],"mendeley":{"formattedCitation":"&lt;sup&gt;15,17&lt;/sup&gt;","plainTextFormattedCitation":"15,17","previouslyFormattedCitation":"&lt;sup&gt;15,17&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15,17</w:t>
      </w:r>
      <w:r w:rsidRPr="00EC459D">
        <w:rPr>
          <w:rFonts w:cstheme="minorHAnsi"/>
          <w:color w:val="000000"/>
        </w:rPr>
        <w:fldChar w:fldCharType="end"/>
      </w:r>
      <w:r w:rsidRPr="00EC459D">
        <w:rPr>
          <w:rFonts w:cstheme="minorHAnsi"/>
          <w:color w:val="000000"/>
        </w:rPr>
        <w:t>, vascular endothelial growth factor (VEGF)</w:t>
      </w:r>
      <w:r w:rsidRPr="00EC459D">
        <w:rPr>
          <w:rFonts w:cstheme="minorHAnsi"/>
          <w:color w:val="000000"/>
        </w:rPr>
        <w:fldChar w:fldCharType="begin" w:fldLock="1"/>
      </w:r>
      <w:r w:rsidRPr="00EC459D">
        <w:rPr>
          <w:rFonts w:cstheme="minorHAnsi"/>
          <w:color w:val="000000"/>
        </w:rPr>
        <w:instrText>ADDIN CSL_CITATION {"citationItems":[{"id":"ITEM-1","itemData":{"DOI":"10.1016/j.cell.2019.01.021","ISSN":"10974172","PMID":"30849371","abstract":"The discovery of vascular endothelial-derived growth factor (VEGF) has revolutionized our understanding of vasculogenesis and angiogenesis during development and physiological homeostasis. Over a short span of two decades, our understanding of the molecular mechanisms by which VEGF coordinates neurovascular homeostasis has become more sophisticated. The central role of VEGF in the pathogenesis of diverse cancers and blinding eye diseases has also become evident. Elucidation of the molecular regulation of VEGF and the transformative development of multiple therapeutic pathways targeting VEGF directly or indirectly is a powerful case study of how fundamental research can guide innovation and translation. It is also an elegant example of how agnostic discovery and can transform our understanding of human disease. This review will highlight critical nodal points in VEGF biology, including recent developments in immunotherapy for cancer and multitarget approaches in neovascular eye disease. Since it discovery two decades ago, VEGF has emerged as an important modulator of vascular biology, with therapeutics targeting VEGF signaling being central to the treatment of cancer and eye disease.","author":[{"dropping-particle":"","family":"Apte","given":"Rajendra S.","non-dropping-particle":"","parse-names":false,"suffix":""},{"dropping-particle":"","family":"Chen","given":"Daniel S.","non-dropping-particle":"","parse-names":false,"suffix":""},{"dropping-particle":"","family":"Ferrara","given":"Napoleone","non-dropping-particle":"","parse-names":false,"suffix":""}],"container-title":"Cell","id":"ITEM-1","issue":"6","issued":{"date-parts":[["2019"]]},"page":"1248-1264","publisher":"Elsevier Inc.","title":"VEGF in Signaling and Disease: Beyond Discovery and Development","type":"article-journal","volume":"176"},"uris":["http://www.mendeley.com/documents/?uuid=820e85f8-9a2f-4c6b-9148-82d63c6c6a3e"]}],"mendeley":{"formattedCitation":"&lt;sup&gt;18&lt;/sup&gt;","plainTextFormattedCitation":"18","previouslyFormattedCitation":"&lt;sup&gt;18&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18</w:t>
      </w:r>
      <w:r w:rsidRPr="00EC459D">
        <w:rPr>
          <w:rFonts w:cstheme="minorHAnsi"/>
          <w:color w:val="000000"/>
        </w:rPr>
        <w:fldChar w:fldCharType="end"/>
      </w:r>
      <w:r w:rsidRPr="00EC459D">
        <w:rPr>
          <w:rFonts w:cstheme="minorHAnsi"/>
          <w:color w:val="000000"/>
        </w:rPr>
        <w:t>, intercellular adhesion molecule 1 (ICAM-1)</w:t>
      </w:r>
      <w:r w:rsidRPr="00EC459D">
        <w:rPr>
          <w:rFonts w:cstheme="minorHAnsi"/>
          <w:color w:val="000000"/>
        </w:rPr>
        <w:fldChar w:fldCharType="begin" w:fldLock="1"/>
      </w:r>
      <w:r w:rsidRPr="00EC459D">
        <w:rPr>
          <w:rFonts w:cstheme="minorHAnsi"/>
          <w:color w:val="000000"/>
        </w:rPr>
        <w:instrText>ADDIN CSL_CITATION {"citationItems":[{"id":"ITEM-1","itemData":{"DOI":"10.1152/japplphysiol.00844.2020","ISSN":"8750-7587","abstract":"HBO 2 treatment may be a promising immunomodulatory agent by increasing sICAM-1, thereby lowering risk of collateral damage, especially in the most critically ill patients. sICAM-1 is associated with disease severity in NSTI as emphasized by significant correlations with SAPS II. Low sICAM-1 levels are an independent risk factor of 90-day mortality and appeared to give a good level of diagnostic accuracy, suggesting that sICAM-1 can be used as a prognostic biomarker for NSTI.","author":[{"dropping-particle":"","family":"Hedetoft","given":"Morten","non-dropping-particle":"","parse-names":false,"suffix":""},{"dropping-particle":"","family":"Moser","given":"Claus","non-dropping-particle":"","parse-names":false,"suffix":""},{"dropping-particle":"","family":"Jensen","given":"Peter Østrup","non-dropping-particle":"","parse-names":false,"suffix":""},{"dropping-particle":"","family":"Vinkel","given":"Julie","non-dropping-particle":"","parse-names":false,"suffix":""},{"dropping-particle":"","family":"Hyldegaard","given":"Ole","non-dropping-particle":"","parse-names":false,"suffix":""}],"container-title":"Journal of Applied Physiology","id":"ITEM-1","issue":"3","issued":{"date-parts":[["2021","3","1"]]},"page":"729-736","title":"Soluble ICAM-1 is modulated by hyperbaric oxygen treatment and correlates with disease severity and mortality in patients with necrotizing soft-tissue infection","type":"article-journal","volume":"130"},"uris":["http://www.mendeley.com/documents/?uuid=00a3f37a-cc43-40be-99f7-f2c89a78c552"]}],"mendeley":{"formattedCitation":"&lt;sup&gt;19&lt;/sup&gt;","plainTextFormattedCitation":"19","previouslyFormattedCitation":"&lt;sup&gt;19&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19</w:t>
      </w:r>
      <w:r w:rsidRPr="00EC459D">
        <w:rPr>
          <w:rFonts w:cstheme="minorHAnsi"/>
          <w:color w:val="000000"/>
        </w:rPr>
        <w:fldChar w:fldCharType="end"/>
      </w:r>
      <w:r w:rsidRPr="00EC459D">
        <w:rPr>
          <w:rFonts w:cstheme="minorHAnsi"/>
          <w:color w:val="000000"/>
        </w:rPr>
        <w:t>, vascular cell adhesion protein 1 (VCAM-1)</w:t>
      </w:r>
      <w:r w:rsidRPr="00EC459D">
        <w:rPr>
          <w:rFonts w:cstheme="minorHAnsi"/>
          <w:color w:val="000000"/>
        </w:rPr>
        <w:fldChar w:fldCharType="begin" w:fldLock="1"/>
      </w:r>
      <w:r w:rsidRPr="00EC459D">
        <w:rPr>
          <w:rFonts w:cstheme="minorHAnsi"/>
          <w:color w:val="000000"/>
        </w:rPr>
        <w:instrText>ADDIN CSL_CITATION {"citationItems":[{"id":"ITEM-1","itemData":{"DOI":"10.1046/j.1365-2249.1999.01081.x","ISSN":"00099104","PMID":"10594559","abstract":"The aim of this prospective study was to evaluate if patients with endocarditis display a more extensive endothelial activation than those with bacteraemia but without endocarditis. Sixty-five patients with blood culture- verified Staphylococcus aureus bacteraemia were included and serum samples collected on admission were analysed by enzyme immunoassays. Elevated serum concentrations of adhesion molecules were found in most of the patients with S. aureus bacteraemia. Patients with endocarditis (n = 15) showed significantly higher serum E-selectin (median 156 ng/ml) and VCAM-1 (median 1745 ng/ml) concentrations compared with those with S. aureus bacteraemia but without endocarditis (80 ng/ml and 1172 ng/ml, respectively; P = 0.01 and P = 0.003). No significant difference was found between the groups concerning ICAM-1 (median 451 ng/ml versus 522 ng/ml). In addition, serum tumour necrosis factor-alpha (TNF-α) concentrations were significantly correlated (P &lt; 0.002) to serum levels of E-selectin, ICAM-1 and VCAM-1.","author":[{"dropping-particle":"","family":"Söderquist","given":"Bo","non-dropping-particle":"","parse-names":false,"suffix":""},{"dropping-particle":"","family":"Sundqvist","given":"K. G.","non-dropping-particle":"","parse-names":false,"suffix":""},{"dropping-particle":"","family":"Vikerfors","given":"T.","non-dropping-particle":"","parse-names":false,"suffix":""}],"container-title":"Clinical and Experimental Immunology","id":"ITEM-1","issue":"3","issued":{"date-parts":[["1999"]]},"page":"408-411","title":"Adhesion molecules (E-selectin, intercellular adhesion molecule-1 (ICAM- 1) and vascular cell adhesion molecule-1 (VCAM-1)) in sera from patients with Staphylococcus aureus bacteraemia with or without endocarditis","type":"article-journal","volume":"118"},"uris":["http://www.mendeley.com/documents/?uuid=813036b7-d943-41f4-9c81-abc926a6c71c"]}],"mendeley":{"formattedCitation":"&lt;sup&gt;20&lt;/sup&gt;","plainTextFormattedCitation":"20","previouslyFormattedCitation":"&lt;sup&gt;20&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20</w:t>
      </w:r>
      <w:r w:rsidRPr="00EC459D">
        <w:rPr>
          <w:rFonts w:cstheme="minorHAnsi"/>
          <w:color w:val="000000"/>
        </w:rPr>
        <w:fldChar w:fldCharType="end"/>
      </w:r>
      <w:r w:rsidRPr="00EC459D">
        <w:rPr>
          <w:rFonts w:cstheme="minorHAnsi"/>
          <w:color w:val="000000"/>
        </w:rPr>
        <w:t xml:space="preserve"> and E-selectin</w:t>
      </w:r>
      <w:r w:rsidRPr="00EC459D">
        <w:rPr>
          <w:rFonts w:cstheme="minorHAnsi"/>
          <w:color w:val="000000"/>
        </w:rPr>
        <w:fldChar w:fldCharType="begin" w:fldLock="1"/>
      </w:r>
      <w:r w:rsidRPr="00EC459D">
        <w:rPr>
          <w:rFonts w:cstheme="minorHAnsi"/>
          <w:color w:val="000000"/>
        </w:rPr>
        <w:instrText>ADDIN CSL_CITATION {"citationItems":[{"id":"ITEM-1","itemData":{"DOI":"10.1046/j.1365-2249.1999.01081.x","ISSN":"00099104","PMID":"10594559","abstract":"The aim of this prospective study was to evaluate if patients with endocarditis display a more extensive endothelial activation than those with bacteraemia but without endocarditis. Sixty-five patients with blood culture- verified Staphylococcus aureus bacteraemia were included and serum samples collected on admission were analysed by enzyme immunoassays. Elevated serum concentrations of adhesion molecules were found in most of the patients with S. aureus bacteraemia. Patients with endocarditis (n = 15) showed significantly higher serum E-selectin (median 156 ng/ml) and VCAM-1 (median 1745 ng/ml) concentrations compared with those with S. aureus bacteraemia but without endocarditis (80 ng/ml and 1172 ng/ml, respectively; P = 0.01 and P = 0.003). No significant difference was found between the groups concerning ICAM-1 (median 451 ng/ml versus 522 ng/ml). In addition, serum tumour necrosis factor-alpha (TNF-α) concentrations were significantly correlated (P &lt; 0.002) to serum levels of E-selectin, ICAM-1 and VCAM-1.","author":[{"dropping-particle":"","family":"Söderquist","given":"Bo","non-dropping-particle":"","parse-names":false,"suffix":""},{"dropping-particle":"","family":"Sundqvist","given":"K. G.","non-dropping-particle":"","parse-names":false,"suffix":""},{"dropping-particle":"","family":"Vikerfors","given":"T.","non-dropping-particle":"","parse-names":false,"suffix":""}],"container-title":"Clinical and Experimental Immunology","id":"ITEM-1","issue":"3","issued":{"date-parts":[["1999"]]},"page":"408-411","title":"Adhesion molecules (E-selectin, intercellular adhesion molecule-1 (ICAM- 1) and vascular cell adhesion molecule-1 (VCAM-1)) in sera from patients with Staphylococcus aureus bacteraemia with or without endocarditis","type":"article-journal","volume":"118"},"uris":["http://www.mendeley.com/documents/?uuid=813036b7-d943-41f4-9c81-abc926a6c71c"]}],"mendeley":{"formattedCitation":"&lt;sup&gt;20&lt;/sup&gt;","plainTextFormattedCitation":"20","previouslyFormattedCitation":"&lt;sup&gt;20&lt;/sup&gt;"},"properties":{"noteIndex":0},"schema":"https://github.com/citation-style-language/schema/raw/master/csl-citation.json"}</w:instrText>
      </w:r>
      <w:r w:rsidRPr="00EC459D">
        <w:rPr>
          <w:rFonts w:cstheme="minorHAnsi"/>
          <w:color w:val="000000"/>
        </w:rPr>
        <w:fldChar w:fldCharType="separate"/>
      </w:r>
      <w:r w:rsidRPr="00EC459D">
        <w:rPr>
          <w:rFonts w:cstheme="minorHAnsi"/>
          <w:color w:val="000000"/>
          <w:vertAlign w:val="superscript"/>
        </w:rPr>
        <w:t>20</w:t>
      </w:r>
      <w:r w:rsidRPr="00EC459D">
        <w:rPr>
          <w:rFonts w:cstheme="minorHAnsi"/>
          <w:color w:val="000000"/>
        </w:rPr>
        <w:fldChar w:fldCharType="end"/>
      </w:r>
      <w:r w:rsidRPr="00EC459D">
        <w:rPr>
          <w:rFonts w:cstheme="minorHAnsi"/>
          <w:color w:val="000000"/>
        </w:rPr>
        <w:t xml:space="preserve"> were measured (purchased from R&amp;D systems, Abingdon, UK). Missing samples and sample outliers with values beyond ±2 standard deviations were excluded for analysis.</w:t>
      </w:r>
    </w:p>
    <w:p w14:paraId="64158788" w14:textId="77777777" w:rsidR="00EF77AE" w:rsidRPr="00EC459D" w:rsidRDefault="00EF77AE" w:rsidP="00EF77AE">
      <w:pPr>
        <w:pStyle w:val="Heading3"/>
        <w:spacing w:line="480" w:lineRule="auto"/>
        <w:rPr>
          <w:color w:val="000000"/>
          <w:lang w:val="en-US"/>
        </w:rPr>
      </w:pPr>
      <w:r w:rsidRPr="00EC459D">
        <w:rPr>
          <w:color w:val="000000"/>
          <w:lang w:val="en-US"/>
        </w:rPr>
        <w:t>Flow cytometry</w:t>
      </w:r>
    </w:p>
    <w:p w14:paraId="28FD63EB" w14:textId="77777777" w:rsidR="00EF77AE" w:rsidRPr="00EC459D" w:rsidRDefault="00EF77AE" w:rsidP="00EF77AE">
      <w:pPr>
        <w:spacing w:line="480" w:lineRule="auto"/>
        <w:rPr>
          <w:rFonts w:cstheme="minorHAnsi"/>
          <w:color w:val="000000"/>
          <w:lang w:eastAsia="da-DK"/>
        </w:rPr>
      </w:pPr>
      <w:r w:rsidRPr="00EC459D">
        <w:rPr>
          <w:rFonts w:cstheme="minorHAnsi"/>
          <w:color w:val="000000"/>
          <w:lang w:eastAsia="da-DK"/>
        </w:rPr>
        <w:t>To measure total leukocyte count (data not shown) and neutrophils (Panel 1), 50 µl of citrate whole blood were added to a counting tubes (BD Trucount™ tube, 340334) placed on ice followed by addition of 10 µl each of the following antibodies: CD11b Monoclonal Antibody (M1/70), APC, eBioscience™, CD15 Monoclonal Antibody (HI98), FITC, eBioscience, and CD45 Monoclonal Antibody (HI30), eFluor 450,eBioscience. The samples were incubated in the dark for 30 min and added 1 ml FACS lysing solution (BD FACS™ lysing Solution) dilute 1:10 in MilliQH2O for simultaneous lysing of erythrocytes and fixation. After incubation for 10 minutes, the samples were analyzed by flow cytometry.</w:t>
      </w:r>
    </w:p>
    <w:p w14:paraId="1BEEFD59" w14:textId="77777777" w:rsidR="00EF77AE" w:rsidRPr="00EC459D" w:rsidRDefault="00EF77AE" w:rsidP="00EF77AE">
      <w:pPr>
        <w:spacing w:line="480" w:lineRule="auto"/>
        <w:rPr>
          <w:rFonts w:cstheme="minorHAnsi"/>
          <w:color w:val="000000"/>
          <w:lang w:eastAsia="da-DK"/>
        </w:rPr>
      </w:pPr>
      <w:r w:rsidRPr="00EC459D">
        <w:rPr>
          <w:rFonts w:cstheme="minorHAnsi"/>
          <w:color w:val="000000"/>
          <w:lang w:eastAsia="da-DK"/>
        </w:rPr>
        <w:t xml:space="preserve">For estimating platelet-neutrophil-complexes (Panel 2), 100 µl of citrate whole blood were added to a 5 mL falcon tube </w:t>
      </w:r>
      <w:bookmarkStart w:id="0" w:name="_Hlk176949766"/>
      <w:r w:rsidRPr="00EC459D">
        <w:rPr>
          <w:rFonts w:cstheme="minorHAnsi"/>
          <w:color w:val="000000"/>
          <w:lang w:eastAsia="da-DK"/>
        </w:rPr>
        <w:t xml:space="preserve">(Corning Science México S.A. de C.V. Ref 352054) </w:t>
      </w:r>
      <w:bookmarkEnd w:id="0"/>
      <w:r w:rsidRPr="00EC459D">
        <w:rPr>
          <w:rFonts w:cstheme="minorHAnsi"/>
          <w:color w:val="000000"/>
          <w:lang w:eastAsia="da-DK"/>
        </w:rPr>
        <w:t>placed on ice followed by addition of 10 µl each of the following antibodies: CD11b Monoclonal Antibody (ICRF44), Super Bright 600, eBioscience, CD15 Monoclonal Antibody (HI98), eFluor 450, eBioscience, CD42b Monoclonal Antibody (HIP1), FITC, eBioscience, and CD62P (P-Selectin) Monoclonal Antibody (Psel.KO2.3), APC, eBi</w:t>
      </w:r>
      <w:r w:rsidRPr="00EC459D">
        <w:rPr>
          <w:rFonts w:cstheme="minorHAnsi"/>
          <w:color w:val="000000"/>
          <w:lang w:eastAsia="da-DK"/>
        </w:rPr>
        <w:lastRenderedPageBreak/>
        <w:t>oscience. The samples were incubated in the dark for 30 min and diluted 1000 times in cold PBS filtered through a 0.22 µm filter before flow cytometrical analysis on an Attune NxT flow cytometer (Thermo Fisher Scientific, Waltham, MA, USA).</w:t>
      </w:r>
    </w:p>
    <w:p w14:paraId="3A7A040B" w14:textId="77777777" w:rsidR="00EF77AE" w:rsidRPr="00EC459D" w:rsidRDefault="00EF77AE" w:rsidP="00EF77AE">
      <w:pPr>
        <w:spacing w:line="480" w:lineRule="auto"/>
        <w:rPr>
          <w:rFonts w:cstheme="minorHAnsi"/>
          <w:color w:val="000000"/>
          <w:lang w:eastAsia="da-DK"/>
        </w:rPr>
      </w:pPr>
      <w:r w:rsidRPr="00EC459D">
        <w:rPr>
          <w:rFonts w:cstheme="minorHAnsi"/>
          <w:color w:val="000000"/>
          <w:lang w:eastAsia="da-DK"/>
        </w:rPr>
        <w:t>Samples from panel 1 were recorded using standard filter settings and samples from panel 2 were recorded using the Attune NxT No-Wash No-Lyse Filter Kit (Thermo Fisher Scientific)</w:t>
      </w:r>
      <w:r w:rsidRPr="00EC459D">
        <w:rPr>
          <w:color w:val="000000"/>
        </w:rPr>
        <w:fldChar w:fldCharType="begin" w:fldLock="1"/>
      </w:r>
      <w:r w:rsidRPr="00EC459D">
        <w:rPr>
          <w:rFonts w:cstheme="minorHAnsi"/>
          <w:color w:val="000000"/>
          <w:lang w:eastAsia="da-DK"/>
        </w:rPr>
        <w:instrText>ADDIN CSL_CITATION {"citationItems":[{"id":"ITEM-1","itemData":{"DOI":"10.1016/j.ymeth.2017.12.012","ISSN":"10959130","PMID":"29269150","abstract":"Red blood cell lysis is an integral part of many flow cytometry protocols. It's potential to cause artifacts has been known for decades, but lysis free sample preparation has failed to replace lysis in most applications. Studies of various lysing protocols on cell losses and effects on phenotypic markers and cell function began early in the history of immunophenotyping and continue to this day. Opportunities to combine live cell response and functional assessment with phenotyping have sparked increasing interest in no lyse no wash protocols, with minimizing sample preparation effects on the cell biology as the primary goal. No lyse no wash protocols reduce sample handling and are procedurally less complex than lysis protocols, but the impact of keeping intact red blood cells that grossly outnumber the target white blood cells, must be understood to fully take advantage of this simplicity. Presented here are theories and methods for executing and interpreting no lyse no wash assays in whole blood. Methods for distinguishing white blood cells and platelets from red blood cells and improving scatter data by combining 405 nm and 488 nm side scatter are shown. Methods for assessing white blood cell light scattering profiles for individual instruments and sample treatments are discussed within the context of example profiles for no lysis and hypotonic and ammonium chloride lysis treatments. The utility of overcoming no lyse no wash scatter and fluorescence background limitations using alternate scatter and fluorescence thresholding strategies is also discussed in the context of application examples.","author":[{"dropping-particle":"","family":"Petriz","given":"Jordi","non-dropping-particle":"","parse-names":false,"suffix":""},{"dropping-particle":"","family":"Bradford","given":"Jolene A.","non-dropping-particle":"","parse-names":false,"suffix":""},{"dropping-particle":"","family":"Ward","given":"Michael D.","non-dropping-particle":"","parse-names":false,"suffix":""}],"container-title":"Methods","id":"ITEM-1","issued":{"date-parts":[["2018"]]},"page":"149-163","title":"No lyse no wash flow cytometry for maximizing minimal sample preparation","type":"article-journal","volume":"134-135"},"uris":["http://www.mendeley.com/documents/?uuid=02c4fd92-e35a-41bf-9c70-a99db2386abc","http://www.mendeley.com/documents/?uuid=7bbfe686-d72d-472a-9891-633b7dfdf922"]}],"mendeley":{"formattedCitation":"&lt;sup&gt;21&lt;/sup&gt;","plainTextFormattedCitation":"21","previouslyFormattedCitation":"&lt;sup&gt;21&lt;/sup&gt;"},"properties":{"noteIndex":0},"schema":"https://github.com/citation-style-language/schema/raw/master/csl-citation.json"}</w:instrText>
      </w:r>
      <w:r w:rsidRPr="00EC459D">
        <w:rPr>
          <w:color w:val="000000"/>
        </w:rPr>
        <w:fldChar w:fldCharType="separate"/>
      </w:r>
      <w:r w:rsidRPr="00EC459D">
        <w:rPr>
          <w:rFonts w:cstheme="minorHAnsi"/>
          <w:color w:val="000000"/>
          <w:vertAlign w:val="superscript"/>
          <w:lang w:eastAsia="da-DK"/>
        </w:rPr>
        <w:t>21</w:t>
      </w:r>
      <w:r w:rsidRPr="00EC459D">
        <w:rPr>
          <w:color w:val="000000"/>
        </w:rPr>
        <w:fldChar w:fldCharType="end"/>
      </w:r>
      <w:r w:rsidRPr="00EC459D">
        <w:rPr>
          <w:rFonts w:cstheme="minorHAnsi"/>
          <w:color w:val="000000"/>
          <w:lang w:eastAsia="da-DK"/>
        </w:rPr>
        <w:t xml:space="preserve">. </w:t>
      </w:r>
      <w:r w:rsidRPr="00EC459D">
        <w:rPr>
          <w:rFonts w:cstheme="minorHAnsi"/>
          <w:color w:val="000000"/>
        </w:rPr>
        <w:t>Missing and failed samples and outliers with values beyond ±2 standard deviations were excluded from the analysis.</w:t>
      </w:r>
    </w:p>
    <w:p w14:paraId="6E57155F" w14:textId="75F9E320" w:rsidR="00EF77AE" w:rsidRPr="00EC459D" w:rsidRDefault="00EF77AE">
      <w:pPr>
        <w:spacing w:after="200" w:line="280" w:lineRule="atLeast"/>
        <w:rPr>
          <w:color w:val="000000"/>
        </w:rPr>
      </w:pPr>
      <w:r w:rsidRPr="00EC459D">
        <w:rPr>
          <w:color w:val="000000"/>
        </w:rPr>
        <w:br w:type="page"/>
      </w:r>
    </w:p>
    <w:p w14:paraId="689B7AAD" w14:textId="5836A69E" w:rsidR="0028679C" w:rsidRPr="00EC459D" w:rsidRDefault="00013919" w:rsidP="00EF77AE">
      <w:pPr>
        <w:pStyle w:val="Heading2"/>
        <w:rPr>
          <w:color w:val="000000"/>
          <w:lang w:val="en-US"/>
        </w:rPr>
      </w:pPr>
      <w:r w:rsidRPr="00EC459D">
        <w:rPr>
          <w:color w:val="000000"/>
          <w:lang w:val="en-US"/>
        </w:rPr>
        <w:t>SUPPLEMENTARY TABLES</w:t>
      </w:r>
    </w:p>
    <w:p w14:paraId="7300002C" w14:textId="77777777" w:rsidR="0028679C" w:rsidRPr="00EC459D" w:rsidRDefault="0028679C" w:rsidP="0028679C">
      <w:pPr>
        <w:rPr>
          <w:color w:val="000000"/>
        </w:rPr>
      </w:pPr>
    </w:p>
    <w:tbl>
      <w:tblPr>
        <w:tblStyle w:val="PlainTable2"/>
        <w:tblW w:w="6120" w:type="dxa"/>
        <w:tblLook w:val="0600" w:firstRow="0" w:lastRow="0" w:firstColumn="0" w:lastColumn="0" w:noHBand="1" w:noVBand="1"/>
      </w:tblPr>
      <w:tblGrid>
        <w:gridCol w:w="3059"/>
        <w:gridCol w:w="3061"/>
      </w:tblGrid>
      <w:tr w:rsidR="0028679C" w:rsidRPr="00EC459D" w14:paraId="223B785C" w14:textId="77777777" w:rsidTr="00814B8F">
        <w:trPr>
          <w:trHeight w:val="290"/>
        </w:trPr>
        <w:tc>
          <w:tcPr>
            <w:tcW w:w="6120" w:type="dxa"/>
            <w:gridSpan w:val="2"/>
            <w:tcBorders>
              <w:top w:val="single" w:sz="4" w:space="0" w:color="auto"/>
              <w:bottom w:val="single" w:sz="4" w:space="0" w:color="auto"/>
              <w:right w:val="nil"/>
            </w:tcBorders>
            <w:shd w:val="clear" w:color="auto" w:fill="CCEBFA" w:themeFill="background2"/>
            <w:hideMark/>
          </w:tcPr>
          <w:p w14:paraId="686F43F3" w14:textId="77777777" w:rsidR="0028679C" w:rsidRPr="00EC459D" w:rsidRDefault="0028679C" w:rsidP="00814B8F">
            <w:pPr>
              <w:pBdr>
                <w:bottom w:val="single" w:sz="4" w:space="1" w:color="auto"/>
              </w:pBdr>
              <w:jc w:val="center"/>
              <w:rPr>
                <w:b/>
                <w:bCs/>
                <w:color w:val="000000"/>
              </w:rPr>
            </w:pPr>
            <w:r w:rsidRPr="00EC459D">
              <w:rPr>
                <w:b/>
                <w:bCs/>
                <w:color w:val="000000"/>
              </w:rPr>
              <w:t xml:space="preserve">Supplementary table 1: </w:t>
            </w:r>
          </w:p>
          <w:p w14:paraId="62138753" w14:textId="45CE4196" w:rsidR="0028679C" w:rsidRPr="00EC459D" w:rsidRDefault="0028679C" w:rsidP="00814B8F">
            <w:pPr>
              <w:pBdr>
                <w:bottom w:val="single" w:sz="4" w:space="1" w:color="auto"/>
              </w:pBdr>
              <w:jc w:val="center"/>
              <w:rPr>
                <w:b/>
                <w:bCs/>
                <w:color w:val="000000"/>
              </w:rPr>
            </w:pPr>
            <w:r w:rsidRPr="00EC459D">
              <w:rPr>
                <w:b/>
                <w:bCs/>
                <w:color w:val="000000"/>
              </w:rPr>
              <w:t>Side-effects of HBO</w:t>
            </w:r>
            <w:r w:rsidRPr="00EC459D">
              <w:rPr>
                <w:b/>
                <w:bCs/>
                <w:color w:val="000000"/>
                <w:vertAlign w:val="subscript"/>
              </w:rPr>
              <w:t xml:space="preserve">2 </w:t>
            </w:r>
            <w:r w:rsidRPr="00EC459D">
              <w:rPr>
                <w:b/>
                <w:bCs/>
                <w:color w:val="000000"/>
              </w:rPr>
              <w:t xml:space="preserve">treatment                                       </w:t>
            </w:r>
          </w:p>
        </w:tc>
      </w:tr>
      <w:tr w:rsidR="0028679C" w:rsidRPr="00EC459D" w14:paraId="1943FA3C" w14:textId="77777777" w:rsidTr="00814B8F">
        <w:trPr>
          <w:trHeight w:val="271"/>
        </w:trPr>
        <w:tc>
          <w:tcPr>
            <w:tcW w:w="3059" w:type="dxa"/>
            <w:tcBorders>
              <w:top w:val="single" w:sz="4" w:space="0" w:color="auto"/>
              <w:bottom w:val="single" w:sz="4" w:space="0" w:color="auto"/>
              <w:right w:val="nil"/>
            </w:tcBorders>
          </w:tcPr>
          <w:p w14:paraId="5E8528E7" w14:textId="77777777" w:rsidR="0028679C" w:rsidRPr="00EC459D" w:rsidRDefault="0028679C" w:rsidP="00814B8F">
            <w:pPr>
              <w:rPr>
                <w:b/>
                <w:bCs/>
                <w:color w:val="000000"/>
              </w:rPr>
            </w:pPr>
            <w:r w:rsidRPr="00EC459D">
              <w:rPr>
                <w:b/>
                <w:bCs/>
                <w:color w:val="000000"/>
              </w:rPr>
              <w:t xml:space="preserve">Registered side-effects of </w:t>
            </w:r>
            <w:r w:rsidRPr="00EC459D">
              <w:rPr>
                <w:color w:val="000000"/>
              </w:rPr>
              <w:t>HBO</w:t>
            </w:r>
            <w:r w:rsidRPr="00EC459D">
              <w:rPr>
                <w:color w:val="000000"/>
                <w:vertAlign w:val="subscript"/>
              </w:rPr>
              <w:t xml:space="preserve">2 </w:t>
            </w:r>
            <w:r w:rsidRPr="00EC459D">
              <w:rPr>
                <w:color w:val="000000"/>
              </w:rPr>
              <w:t>treatment</w:t>
            </w:r>
          </w:p>
        </w:tc>
        <w:tc>
          <w:tcPr>
            <w:tcW w:w="3061" w:type="dxa"/>
            <w:tcBorders>
              <w:top w:val="single" w:sz="4" w:space="0" w:color="auto"/>
              <w:left w:val="nil"/>
              <w:bottom w:val="single" w:sz="4" w:space="0" w:color="auto"/>
              <w:right w:val="nil"/>
            </w:tcBorders>
          </w:tcPr>
          <w:p w14:paraId="357F0AB3" w14:textId="77777777" w:rsidR="0028679C" w:rsidRPr="00EC459D" w:rsidRDefault="0028679C" w:rsidP="00814B8F">
            <w:pPr>
              <w:jc w:val="center"/>
              <w:rPr>
                <w:b/>
                <w:bCs/>
                <w:color w:val="000000"/>
              </w:rPr>
            </w:pPr>
            <w:r w:rsidRPr="00EC459D">
              <w:rPr>
                <w:b/>
                <w:bCs/>
                <w:color w:val="000000"/>
              </w:rPr>
              <w:t xml:space="preserve">Number of patients/Total </w:t>
            </w:r>
            <w:r w:rsidRPr="00EC459D">
              <w:rPr>
                <w:color w:val="000000"/>
              </w:rPr>
              <w:t>HBO</w:t>
            </w:r>
            <w:r w:rsidRPr="00EC459D">
              <w:rPr>
                <w:color w:val="000000"/>
                <w:vertAlign w:val="subscript"/>
              </w:rPr>
              <w:t xml:space="preserve">2 </w:t>
            </w:r>
            <w:r w:rsidRPr="00EC459D">
              <w:rPr>
                <w:b/>
                <w:bCs/>
                <w:color w:val="000000"/>
              </w:rPr>
              <w:t xml:space="preserve">sessions </w:t>
            </w:r>
          </w:p>
          <w:p w14:paraId="65CA3444" w14:textId="77777777" w:rsidR="0028679C" w:rsidRPr="00EC459D" w:rsidRDefault="0028679C" w:rsidP="00814B8F">
            <w:pPr>
              <w:jc w:val="center"/>
              <w:rPr>
                <w:b/>
                <w:bCs/>
                <w:color w:val="000000"/>
              </w:rPr>
            </w:pPr>
            <w:r w:rsidRPr="00EC459D">
              <w:rPr>
                <w:b/>
                <w:bCs/>
                <w:color w:val="000000"/>
              </w:rPr>
              <w:t>(n=13/ n=62)</w:t>
            </w:r>
          </w:p>
        </w:tc>
      </w:tr>
      <w:tr w:rsidR="0028679C" w:rsidRPr="00EC459D" w14:paraId="09EF5BF3" w14:textId="77777777" w:rsidTr="00814B8F">
        <w:trPr>
          <w:trHeight w:val="357"/>
        </w:trPr>
        <w:tc>
          <w:tcPr>
            <w:tcW w:w="3059" w:type="dxa"/>
            <w:tcBorders>
              <w:top w:val="single" w:sz="4" w:space="0" w:color="auto"/>
            </w:tcBorders>
          </w:tcPr>
          <w:p w14:paraId="5FE387FE" w14:textId="77777777" w:rsidR="0028679C" w:rsidRPr="00EC459D" w:rsidRDefault="0028679C" w:rsidP="00814B8F">
            <w:pPr>
              <w:rPr>
                <w:color w:val="000000"/>
              </w:rPr>
            </w:pPr>
            <w:r w:rsidRPr="00EC459D">
              <w:rPr>
                <w:color w:val="000000"/>
              </w:rPr>
              <w:t>Any side-effect</w:t>
            </w:r>
          </w:p>
        </w:tc>
        <w:tc>
          <w:tcPr>
            <w:tcW w:w="3061" w:type="dxa"/>
            <w:tcBorders>
              <w:top w:val="single" w:sz="4" w:space="0" w:color="auto"/>
            </w:tcBorders>
          </w:tcPr>
          <w:p w14:paraId="36E4FDF4" w14:textId="77777777" w:rsidR="0028679C" w:rsidRPr="00EC459D" w:rsidRDefault="0028679C" w:rsidP="00814B8F">
            <w:pPr>
              <w:jc w:val="center"/>
              <w:rPr>
                <w:color w:val="000000"/>
              </w:rPr>
            </w:pPr>
            <w:r w:rsidRPr="00EC459D">
              <w:rPr>
                <w:color w:val="000000"/>
              </w:rPr>
              <w:t>3/4</w:t>
            </w:r>
          </w:p>
        </w:tc>
      </w:tr>
      <w:tr w:rsidR="0028679C" w:rsidRPr="00EC459D" w14:paraId="08225BEB" w14:textId="77777777" w:rsidTr="00814B8F">
        <w:trPr>
          <w:trHeight w:val="357"/>
        </w:trPr>
        <w:tc>
          <w:tcPr>
            <w:tcW w:w="3059" w:type="dxa"/>
          </w:tcPr>
          <w:p w14:paraId="3EA738BE" w14:textId="77777777" w:rsidR="0028679C" w:rsidRPr="00EC459D" w:rsidRDefault="0028679C" w:rsidP="00814B8F">
            <w:pPr>
              <w:ind w:left="720"/>
              <w:rPr>
                <w:color w:val="000000"/>
              </w:rPr>
            </w:pPr>
            <w:r w:rsidRPr="00EC459D">
              <w:rPr>
                <w:color w:val="000000"/>
              </w:rPr>
              <w:t>Ear barotrauma</w:t>
            </w:r>
          </w:p>
        </w:tc>
        <w:tc>
          <w:tcPr>
            <w:tcW w:w="3061" w:type="dxa"/>
          </w:tcPr>
          <w:p w14:paraId="3038A518" w14:textId="77777777" w:rsidR="0028679C" w:rsidRPr="00EC459D" w:rsidRDefault="0028679C" w:rsidP="00814B8F">
            <w:pPr>
              <w:jc w:val="center"/>
              <w:rPr>
                <w:color w:val="000000"/>
              </w:rPr>
            </w:pPr>
            <w:r w:rsidRPr="00EC459D">
              <w:rPr>
                <w:color w:val="000000"/>
              </w:rPr>
              <w:t>0/0</w:t>
            </w:r>
          </w:p>
        </w:tc>
      </w:tr>
      <w:tr w:rsidR="0028679C" w:rsidRPr="00EC459D" w14:paraId="4F15F0B6" w14:textId="77777777" w:rsidTr="00814B8F">
        <w:trPr>
          <w:trHeight w:val="357"/>
        </w:trPr>
        <w:tc>
          <w:tcPr>
            <w:tcW w:w="3059" w:type="dxa"/>
          </w:tcPr>
          <w:p w14:paraId="292D03D0" w14:textId="77777777" w:rsidR="0028679C" w:rsidRPr="00EC459D" w:rsidRDefault="0028679C" w:rsidP="00814B8F">
            <w:pPr>
              <w:ind w:left="720"/>
              <w:rPr>
                <w:color w:val="000000"/>
              </w:rPr>
            </w:pPr>
            <w:r w:rsidRPr="00EC459D">
              <w:rPr>
                <w:color w:val="000000"/>
              </w:rPr>
              <w:t>Claustrophobia</w:t>
            </w:r>
          </w:p>
        </w:tc>
        <w:tc>
          <w:tcPr>
            <w:tcW w:w="3061" w:type="dxa"/>
          </w:tcPr>
          <w:p w14:paraId="3EF81A4E" w14:textId="77777777" w:rsidR="0028679C" w:rsidRPr="00EC459D" w:rsidRDefault="0028679C" w:rsidP="00814B8F">
            <w:pPr>
              <w:jc w:val="center"/>
              <w:rPr>
                <w:color w:val="000000"/>
              </w:rPr>
            </w:pPr>
            <w:r w:rsidRPr="00EC459D">
              <w:rPr>
                <w:color w:val="000000"/>
              </w:rPr>
              <w:t>2/3</w:t>
            </w:r>
          </w:p>
        </w:tc>
      </w:tr>
      <w:tr w:rsidR="0028679C" w:rsidRPr="00EC459D" w14:paraId="0B196176" w14:textId="77777777" w:rsidTr="00814B8F">
        <w:trPr>
          <w:trHeight w:val="357"/>
        </w:trPr>
        <w:tc>
          <w:tcPr>
            <w:tcW w:w="3059" w:type="dxa"/>
          </w:tcPr>
          <w:p w14:paraId="17C04FCF" w14:textId="77777777" w:rsidR="0028679C" w:rsidRPr="00EC459D" w:rsidRDefault="0028679C" w:rsidP="00814B8F">
            <w:pPr>
              <w:ind w:left="720"/>
              <w:rPr>
                <w:color w:val="000000"/>
              </w:rPr>
            </w:pPr>
            <w:r w:rsidRPr="00EC459D">
              <w:rPr>
                <w:color w:val="000000"/>
              </w:rPr>
              <w:t>Arrythmia</w:t>
            </w:r>
          </w:p>
        </w:tc>
        <w:tc>
          <w:tcPr>
            <w:tcW w:w="3061" w:type="dxa"/>
          </w:tcPr>
          <w:p w14:paraId="47C27BEF" w14:textId="77777777" w:rsidR="0028679C" w:rsidRPr="00EC459D" w:rsidRDefault="0028679C" w:rsidP="00814B8F">
            <w:pPr>
              <w:jc w:val="center"/>
              <w:rPr>
                <w:color w:val="000000"/>
              </w:rPr>
            </w:pPr>
            <w:r w:rsidRPr="00EC459D">
              <w:rPr>
                <w:color w:val="000000"/>
              </w:rPr>
              <w:t>0/0</w:t>
            </w:r>
          </w:p>
        </w:tc>
      </w:tr>
      <w:tr w:rsidR="0028679C" w:rsidRPr="00EC459D" w14:paraId="11D76103" w14:textId="77777777" w:rsidTr="00814B8F">
        <w:trPr>
          <w:trHeight w:val="357"/>
        </w:trPr>
        <w:tc>
          <w:tcPr>
            <w:tcW w:w="3059" w:type="dxa"/>
          </w:tcPr>
          <w:p w14:paraId="67BC92FA" w14:textId="77777777" w:rsidR="0028679C" w:rsidRPr="00EC459D" w:rsidRDefault="0028679C" w:rsidP="00814B8F">
            <w:pPr>
              <w:ind w:left="720"/>
              <w:rPr>
                <w:color w:val="000000"/>
              </w:rPr>
            </w:pPr>
            <w:r w:rsidRPr="00EC459D">
              <w:rPr>
                <w:color w:val="000000"/>
              </w:rPr>
              <w:t>Oxygen seizures</w:t>
            </w:r>
          </w:p>
        </w:tc>
        <w:tc>
          <w:tcPr>
            <w:tcW w:w="3061" w:type="dxa"/>
          </w:tcPr>
          <w:p w14:paraId="485F79FB" w14:textId="77777777" w:rsidR="0028679C" w:rsidRPr="00EC459D" w:rsidRDefault="0028679C" w:rsidP="00814B8F">
            <w:pPr>
              <w:jc w:val="center"/>
              <w:rPr>
                <w:color w:val="000000"/>
              </w:rPr>
            </w:pPr>
            <w:r w:rsidRPr="00EC459D">
              <w:rPr>
                <w:color w:val="000000"/>
              </w:rPr>
              <w:t>0/0</w:t>
            </w:r>
          </w:p>
        </w:tc>
      </w:tr>
      <w:tr w:rsidR="0028679C" w:rsidRPr="00EC459D" w14:paraId="67E6F9E9" w14:textId="77777777" w:rsidTr="00814B8F">
        <w:trPr>
          <w:trHeight w:val="357"/>
        </w:trPr>
        <w:tc>
          <w:tcPr>
            <w:tcW w:w="3059" w:type="dxa"/>
          </w:tcPr>
          <w:p w14:paraId="0EB166DE" w14:textId="77777777" w:rsidR="0028679C" w:rsidRPr="00EC459D" w:rsidRDefault="0028679C" w:rsidP="00814B8F">
            <w:pPr>
              <w:ind w:left="720"/>
              <w:rPr>
                <w:color w:val="000000"/>
              </w:rPr>
            </w:pPr>
            <w:r w:rsidRPr="00EC459D">
              <w:rPr>
                <w:color w:val="000000"/>
              </w:rPr>
              <w:t>Hypoglycemia</w:t>
            </w:r>
          </w:p>
        </w:tc>
        <w:tc>
          <w:tcPr>
            <w:tcW w:w="3061" w:type="dxa"/>
          </w:tcPr>
          <w:p w14:paraId="46C3FDA8" w14:textId="77777777" w:rsidR="0028679C" w:rsidRPr="00EC459D" w:rsidRDefault="0028679C" w:rsidP="00814B8F">
            <w:pPr>
              <w:jc w:val="center"/>
              <w:rPr>
                <w:color w:val="000000"/>
              </w:rPr>
            </w:pPr>
            <w:r w:rsidRPr="00EC459D">
              <w:rPr>
                <w:color w:val="000000"/>
              </w:rPr>
              <w:t>0/0</w:t>
            </w:r>
          </w:p>
        </w:tc>
      </w:tr>
      <w:tr w:rsidR="0028679C" w:rsidRPr="00EC459D" w14:paraId="2BD51E21" w14:textId="77777777" w:rsidTr="00814B8F">
        <w:trPr>
          <w:trHeight w:val="357"/>
        </w:trPr>
        <w:tc>
          <w:tcPr>
            <w:tcW w:w="3059" w:type="dxa"/>
          </w:tcPr>
          <w:p w14:paraId="230E3E5B" w14:textId="77777777" w:rsidR="0028679C" w:rsidRPr="00EC459D" w:rsidRDefault="0028679C" w:rsidP="00814B8F">
            <w:pPr>
              <w:ind w:left="720"/>
              <w:rPr>
                <w:color w:val="000000"/>
              </w:rPr>
            </w:pPr>
            <w:r w:rsidRPr="00EC459D">
              <w:rPr>
                <w:color w:val="000000"/>
              </w:rPr>
              <w:t xml:space="preserve">Other </w:t>
            </w:r>
          </w:p>
        </w:tc>
        <w:tc>
          <w:tcPr>
            <w:tcW w:w="3061" w:type="dxa"/>
          </w:tcPr>
          <w:p w14:paraId="747AF34F" w14:textId="77777777" w:rsidR="0028679C" w:rsidRPr="00EC459D" w:rsidRDefault="0028679C" w:rsidP="00814B8F">
            <w:pPr>
              <w:jc w:val="center"/>
              <w:rPr>
                <w:color w:val="000000"/>
              </w:rPr>
            </w:pPr>
            <w:r w:rsidRPr="00EC459D">
              <w:rPr>
                <w:color w:val="000000"/>
              </w:rPr>
              <w:t>2/2</w:t>
            </w:r>
          </w:p>
        </w:tc>
      </w:tr>
    </w:tbl>
    <w:p w14:paraId="29F1985A" w14:textId="77777777" w:rsidR="0028679C" w:rsidRPr="00EC459D" w:rsidRDefault="0028679C" w:rsidP="0028679C">
      <w:pPr>
        <w:rPr>
          <w:color w:val="000000"/>
        </w:rPr>
      </w:pPr>
    </w:p>
    <w:p w14:paraId="346E8FA9" w14:textId="77777777" w:rsidR="0028679C" w:rsidRPr="00EC459D" w:rsidRDefault="0028679C" w:rsidP="0028679C">
      <w:pPr>
        <w:rPr>
          <w:color w:val="000000"/>
        </w:rPr>
      </w:pPr>
    </w:p>
    <w:p w14:paraId="108A0D81" w14:textId="77777777" w:rsidR="0028679C" w:rsidRPr="00EC459D" w:rsidRDefault="0028679C" w:rsidP="0028679C">
      <w:pPr>
        <w:rPr>
          <w:color w:val="000000"/>
        </w:rPr>
      </w:pPr>
      <w:r w:rsidRPr="00EC459D">
        <w:rPr>
          <w:color w:val="000000"/>
        </w:rPr>
        <w:br w:type="page"/>
      </w:r>
    </w:p>
    <w:tbl>
      <w:tblPr>
        <w:tblStyle w:val="GridTable4-Accent1"/>
        <w:tblpPr w:leftFromText="180" w:rightFromText="180" w:vertAnchor="text" w:horzAnchor="margin" w:tblpY="-46"/>
        <w:tblW w:w="8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083"/>
        <w:gridCol w:w="1931"/>
        <w:gridCol w:w="2201"/>
        <w:gridCol w:w="2340"/>
      </w:tblGrid>
      <w:tr w:rsidR="005B445F" w:rsidRPr="00EC459D" w14:paraId="26A417F3" w14:textId="77777777" w:rsidTr="005B445F">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555" w:type="dxa"/>
            <w:gridSpan w:val="4"/>
            <w:tcBorders>
              <w:top w:val="single" w:sz="4" w:space="0" w:color="auto"/>
              <w:left w:val="single" w:sz="4" w:space="0" w:color="auto"/>
              <w:bottom w:val="single" w:sz="4" w:space="0" w:color="auto"/>
              <w:right w:val="single" w:sz="4" w:space="0" w:color="auto"/>
            </w:tcBorders>
            <w:shd w:val="clear" w:color="auto" w:fill="CCEBFA" w:themeFill="background2"/>
          </w:tcPr>
          <w:p w14:paraId="7794E863" w14:textId="77777777" w:rsidR="005B445F" w:rsidRPr="00EC459D" w:rsidRDefault="005B445F" w:rsidP="005B445F">
            <w:pPr>
              <w:jc w:val="center"/>
              <w:rPr>
                <w:rFonts w:cstheme="minorHAnsi"/>
                <w:color w:val="000000"/>
              </w:rPr>
            </w:pPr>
            <w:r w:rsidRPr="00EC459D">
              <w:rPr>
                <w:rFonts w:cstheme="minorHAnsi"/>
                <w:color w:val="000000"/>
              </w:rPr>
              <w:t xml:space="preserve">Supplementary table 2: </w:t>
            </w:r>
            <w:r w:rsidRPr="00EC459D">
              <w:rPr>
                <w:rFonts w:cstheme="minorHAnsi"/>
                <w:color w:val="000000"/>
              </w:rPr>
              <w:br/>
              <w:t xml:space="preserve">Echocardiographic parameters </w:t>
            </w:r>
          </w:p>
        </w:tc>
      </w:tr>
      <w:tr w:rsidR="005B445F" w:rsidRPr="00EC459D" w14:paraId="1EB08C9F"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bottom w:val="single" w:sz="4" w:space="0" w:color="auto"/>
              <w:right w:val="single" w:sz="4" w:space="0" w:color="auto"/>
            </w:tcBorders>
            <w:shd w:val="clear" w:color="auto" w:fill="FFFFFF" w:themeFill="background1"/>
          </w:tcPr>
          <w:p w14:paraId="00379408" w14:textId="77777777" w:rsidR="005B445F" w:rsidRPr="00EC459D" w:rsidRDefault="005B445F" w:rsidP="005B445F">
            <w:pPr>
              <w:jc w:val="center"/>
              <w:rPr>
                <w:rFonts w:cstheme="minorHAnsi"/>
                <w:b w:val="0"/>
                <w:bCs w:val="0"/>
                <w:color w:val="000000"/>
              </w:rPr>
            </w:pPr>
            <w:r w:rsidRPr="00EC459D">
              <w:rPr>
                <w:rFonts w:cstheme="minorHAnsi"/>
                <w:b w:val="0"/>
                <w:bCs w:val="0"/>
                <w:color w:val="000000"/>
              </w:rPr>
              <w:t>ECHO measurements</w:t>
            </w:r>
          </w:p>
        </w:tc>
        <w:tc>
          <w:tcPr>
            <w:tcW w:w="193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F36A6B5"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ECHO prior to diagnosis of IE</w:t>
            </w:r>
            <w:r w:rsidRPr="00EC459D">
              <w:rPr>
                <w:rFonts w:cstheme="minorHAnsi"/>
                <w:color w:val="000000"/>
              </w:rPr>
              <w:br/>
              <w:t>n = 8</w:t>
            </w:r>
          </w:p>
        </w:tc>
        <w:tc>
          <w:tcPr>
            <w:tcW w:w="220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EA6699D"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 xml:space="preserve">ECHO before </w:t>
            </w:r>
            <w:r w:rsidRPr="00EC459D">
              <w:rPr>
                <w:color w:val="000000"/>
              </w:rPr>
              <w:t>HBO</w:t>
            </w:r>
            <w:r w:rsidRPr="00EC459D">
              <w:rPr>
                <w:color w:val="000000"/>
                <w:vertAlign w:val="subscript"/>
              </w:rPr>
              <w:t xml:space="preserve">2 </w:t>
            </w:r>
            <w:r w:rsidRPr="00EC459D">
              <w:rPr>
                <w:color w:val="000000"/>
              </w:rPr>
              <w:t>treatment</w:t>
            </w:r>
            <w:r w:rsidRPr="00EC459D">
              <w:rPr>
                <w:color w:val="000000"/>
              </w:rPr>
              <w:br/>
            </w:r>
            <w:r w:rsidRPr="00EC459D">
              <w:rPr>
                <w:rFonts w:cstheme="minorHAnsi"/>
                <w:color w:val="000000"/>
              </w:rPr>
              <w:t xml:space="preserve"> n =10</w:t>
            </w:r>
          </w:p>
        </w:tc>
        <w:tc>
          <w:tcPr>
            <w:tcW w:w="234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2E77A3"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 xml:space="preserve">ECHO after </w:t>
            </w:r>
            <w:r w:rsidRPr="00EC459D">
              <w:rPr>
                <w:color w:val="000000"/>
              </w:rPr>
              <w:t>HBO</w:t>
            </w:r>
            <w:r w:rsidRPr="00EC459D">
              <w:rPr>
                <w:color w:val="000000"/>
                <w:vertAlign w:val="subscript"/>
              </w:rPr>
              <w:t xml:space="preserve">2 </w:t>
            </w:r>
            <w:r w:rsidRPr="00EC459D">
              <w:rPr>
                <w:color w:val="000000"/>
                <w:vertAlign w:val="subscript"/>
              </w:rPr>
              <w:br/>
            </w:r>
            <w:r w:rsidRPr="00EC459D">
              <w:rPr>
                <w:color w:val="000000"/>
              </w:rPr>
              <w:t>treatment</w:t>
            </w:r>
            <w:r w:rsidRPr="00EC459D">
              <w:rPr>
                <w:color w:val="000000"/>
              </w:rPr>
              <w:br/>
            </w:r>
            <w:r w:rsidRPr="00EC459D">
              <w:rPr>
                <w:rFonts w:cstheme="minorHAnsi"/>
                <w:color w:val="000000"/>
              </w:rPr>
              <w:t xml:space="preserve"> n =10</w:t>
            </w:r>
          </w:p>
        </w:tc>
      </w:tr>
      <w:tr w:rsidR="005B445F" w:rsidRPr="00EC459D" w14:paraId="16AA51B5"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right w:val="single" w:sz="4" w:space="0" w:color="auto"/>
            </w:tcBorders>
            <w:shd w:val="clear" w:color="auto" w:fill="FFFFFF" w:themeFill="background1"/>
          </w:tcPr>
          <w:p w14:paraId="760F7285" w14:textId="77777777" w:rsidR="005B445F" w:rsidRPr="00EC459D" w:rsidRDefault="005B445F" w:rsidP="005B445F">
            <w:pPr>
              <w:rPr>
                <w:rFonts w:cstheme="minorHAnsi"/>
                <w:color w:val="000000"/>
              </w:rPr>
            </w:pPr>
            <w:r w:rsidRPr="00EC459D">
              <w:rPr>
                <w:rFonts w:cstheme="minorHAnsi"/>
                <w:b w:val="0"/>
                <w:bCs w:val="0"/>
                <w:color w:val="000000"/>
              </w:rPr>
              <w:t xml:space="preserve">LVEF </w:t>
            </w:r>
          </w:p>
        </w:tc>
        <w:tc>
          <w:tcPr>
            <w:tcW w:w="1931" w:type="dxa"/>
            <w:tcBorders>
              <w:top w:val="single" w:sz="4" w:space="0" w:color="auto"/>
              <w:left w:val="single" w:sz="4" w:space="0" w:color="auto"/>
              <w:right w:val="single" w:sz="4" w:space="0" w:color="auto"/>
            </w:tcBorders>
            <w:shd w:val="clear" w:color="auto" w:fill="FFFFFF" w:themeFill="background1"/>
            <w:noWrap/>
            <w:vAlign w:val="center"/>
          </w:tcPr>
          <w:p w14:paraId="49A95273"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201" w:type="dxa"/>
            <w:tcBorders>
              <w:top w:val="single" w:sz="4" w:space="0" w:color="auto"/>
              <w:left w:val="single" w:sz="4" w:space="0" w:color="auto"/>
              <w:right w:val="single" w:sz="4" w:space="0" w:color="auto"/>
            </w:tcBorders>
            <w:shd w:val="clear" w:color="auto" w:fill="FFFFFF" w:themeFill="background1"/>
            <w:noWrap/>
            <w:vAlign w:val="center"/>
          </w:tcPr>
          <w:p w14:paraId="7FCCE29C"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340" w:type="dxa"/>
            <w:tcBorders>
              <w:top w:val="single" w:sz="4" w:space="0" w:color="auto"/>
              <w:left w:val="single" w:sz="4" w:space="0" w:color="auto"/>
              <w:right w:val="single" w:sz="4" w:space="0" w:color="auto"/>
            </w:tcBorders>
            <w:shd w:val="clear" w:color="auto" w:fill="FFFFFF" w:themeFill="background1"/>
            <w:noWrap/>
            <w:vAlign w:val="center"/>
            <w:hideMark/>
          </w:tcPr>
          <w:p w14:paraId="721E7CE5"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5B445F" w:rsidRPr="00EC459D" w14:paraId="7DA0A979"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1F0D519E" w14:textId="77777777" w:rsidR="005B445F" w:rsidRPr="00EC459D" w:rsidRDefault="005B445F" w:rsidP="005B445F">
            <w:pPr>
              <w:ind w:left="255"/>
              <w:rPr>
                <w:rFonts w:cstheme="minorHAnsi"/>
                <w:i/>
                <w:iCs/>
                <w:color w:val="000000"/>
              </w:rPr>
            </w:pPr>
            <w:r w:rsidRPr="00EC459D">
              <w:rPr>
                <w:rFonts w:cstheme="minorHAnsi"/>
                <w:b w:val="0"/>
                <w:bCs w:val="0"/>
                <w:i/>
                <w:iCs/>
                <w:color w:val="000000"/>
              </w:rPr>
              <w:t>Normal (55-60%)</w:t>
            </w:r>
          </w:p>
        </w:tc>
        <w:tc>
          <w:tcPr>
            <w:tcW w:w="1931" w:type="dxa"/>
            <w:tcBorders>
              <w:left w:val="single" w:sz="4" w:space="0" w:color="auto"/>
              <w:right w:val="single" w:sz="4" w:space="0" w:color="auto"/>
            </w:tcBorders>
            <w:shd w:val="clear" w:color="auto" w:fill="FFFFFF" w:themeFill="background1"/>
            <w:noWrap/>
            <w:vAlign w:val="center"/>
          </w:tcPr>
          <w:p w14:paraId="5D00CB1A"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6 (75%)</w:t>
            </w:r>
          </w:p>
        </w:tc>
        <w:tc>
          <w:tcPr>
            <w:tcW w:w="2201" w:type="dxa"/>
            <w:tcBorders>
              <w:left w:val="single" w:sz="4" w:space="0" w:color="auto"/>
              <w:right w:val="single" w:sz="4" w:space="0" w:color="auto"/>
            </w:tcBorders>
            <w:shd w:val="clear" w:color="auto" w:fill="FFFFFF" w:themeFill="background1"/>
            <w:noWrap/>
            <w:vAlign w:val="center"/>
          </w:tcPr>
          <w:p w14:paraId="027C80D6"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EC459D">
              <w:rPr>
                <w:rFonts w:cstheme="minorHAnsi"/>
                <w:color w:val="000000"/>
              </w:rPr>
              <w:t>6 (60%)</w:t>
            </w:r>
          </w:p>
        </w:tc>
        <w:tc>
          <w:tcPr>
            <w:tcW w:w="2340" w:type="dxa"/>
            <w:tcBorders>
              <w:left w:val="single" w:sz="4" w:space="0" w:color="auto"/>
              <w:right w:val="single" w:sz="4" w:space="0" w:color="auto"/>
            </w:tcBorders>
            <w:shd w:val="clear" w:color="auto" w:fill="FFFFFF" w:themeFill="background1"/>
            <w:noWrap/>
            <w:vAlign w:val="center"/>
            <w:hideMark/>
          </w:tcPr>
          <w:p w14:paraId="7D6743CA"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6 (60%)</w:t>
            </w:r>
          </w:p>
        </w:tc>
      </w:tr>
      <w:tr w:rsidR="005B445F" w:rsidRPr="00EC459D" w14:paraId="3CE29E44"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179278ED" w14:textId="77777777" w:rsidR="005B445F" w:rsidRPr="00EC459D" w:rsidRDefault="005B445F" w:rsidP="005B445F">
            <w:pPr>
              <w:ind w:left="165"/>
              <w:rPr>
                <w:rFonts w:cstheme="minorHAnsi"/>
                <w:i/>
                <w:iCs/>
                <w:color w:val="000000"/>
              </w:rPr>
            </w:pPr>
            <w:r w:rsidRPr="00EC459D">
              <w:rPr>
                <w:rFonts w:cstheme="minorHAnsi"/>
                <w:b w:val="0"/>
                <w:bCs w:val="0"/>
                <w:i/>
                <w:iCs/>
                <w:color w:val="000000"/>
              </w:rPr>
              <w:t xml:space="preserve"> Mildly impaired (45-55%)</w:t>
            </w:r>
          </w:p>
        </w:tc>
        <w:tc>
          <w:tcPr>
            <w:tcW w:w="1931" w:type="dxa"/>
            <w:tcBorders>
              <w:left w:val="single" w:sz="4" w:space="0" w:color="auto"/>
              <w:right w:val="single" w:sz="4" w:space="0" w:color="auto"/>
            </w:tcBorders>
            <w:shd w:val="clear" w:color="auto" w:fill="FFFFFF" w:themeFill="background1"/>
            <w:noWrap/>
            <w:vAlign w:val="center"/>
          </w:tcPr>
          <w:p w14:paraId="6935DA36"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1 (13%)</w:t>
            </w:r>
          </w:p>
        </w:tc>
        <w:tc>
          <w:tcPr>
            <w:tcW w:w="2201" w:type="dxa"/>
            <w:tcBorders>
              <w:left w:val="single" w:sz="4" w:space="0" w:color="auto"/>
              <w:right w:val="single" w:sz="4" w:space="0" w:color="auto"/>
            </w:tcBorders>
            <w:shd w:val="clear" w:color="auto" w:fill="FFFFFF" w:themeFill="background1"/>
            <w:noWrap/>
            <w:vAlign w:val="center"/>
          </w:tcPr>
          <w:p w14:paraId="520139B6"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EC459D">
              <w:rPr>
                <w:rFonts w:cstheme="minorHAnsi"/>
                <w:color w:val="000000"/>
              </w:rPr>
              <w:t>2 (20%)</w:t>
            </w:r>
          </w:p>
        </w:tc>
        <w:tc>
          <w:tcPr>
            <w:tcW w:w="2340" w:type="dxa"/>
            <w:tcBorders>
              <w:left w:val="single" w:sz="4" w:space="0" w:color="auto"/>
              <w:right w:val="single" w:sz="4" w:space="0" w:color="auto"/>
            </w:tcBorders>
            <w:shd w:val="clear" w:color="auto" w:fill="FFFFFF" w:themeFill="background1"/>
            <w:noWrap/>
            <w:vAlign w:val="center"/>
            <w:hideMark/>
          </w:tcPr>
          <w:p w14:paraId="140FCAC5"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3 (30%)</w:t>
            </w:r>
          </w:p>
        </w:tc>
      </w:tr>
      <w:tr w:rsidR="005B445F" w:rsidRPr="00EC459D" w14:paraId="7AA8CF50"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bottom w:val="single" w:sz="4" w:space="0" w:color="auto"/>
              <w:right w:val="single" w:sz="4" w:space="0" w:color="auto"/>
            </w:tcBorders>
            <w:shd w:val="clear" w:color="auto" w:fill="FFFFFF" w:themeFill="background1"/>
          </w:tcPr>
          <w:p w14:paraId="5CDE611B" w14:textId="77777777" w:rsidR="005B445F" w:rsidRPr="00EC459D" w:rsidRDefault="005B445F" w:rsidP="005B445F">
            <w:pPr>
              <w:ind w:left="165"/>
              <w:rPr>
                <w:rFonts w:cstheme="minorHAnsi"/>
                <w:i/>
                <w:iCs/>
                <w:color w:val="000000"/>
              </w:rPr>
            </w:pPr>
            <w:r w:rsidRPr="00EC459D">
              <w:rPr>
                <w:rFonts w:cstheme="minorHAnsi"/>
                <w:b w:val="0"/>
                <w:bCs w:val="0"/>
                <w:i/>
                <w:iCs/>
                <w:color w:val="000000"/>
              </w:rPr>
              <w:t>Moderately impaired (35-45%)</w:t>
            </w:r>
          </w:p>
        </w:tc>
        <w:tc>
          <w:tcPr>
            <w:tcW w:w="1931" w:type="dxa"/>
            <w:tcBorders>
              <w:left w:val="single" w:sz="4" w:space="0" w:color="auto"/>
              <w:bottom w:val="single" w:sz="4" w:space="0" w:color="auto"/>
              <w:right w:val="single" w:sz="4" w:space="0" w:color="auto"/>
            </w:tcBorders>
            <w:shd w:val="clear" w:color="auto" w:fill="FFFFFF" w:themeFill="background1"/>
            <w:noWrap/>
            <w:vAlign w:val="center"/>
          </w:tcPr>
          <w:p w14:paraId="5A4030CF"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1 (13%)</w:t>
            </w:r>
          </w:p>
        </w:tc>
        <w:tc>
          <w:tcPr>
            <w:tcW w:w="2201" w:type="dxa"/>
            <w:tcBorders>
              <w:left w:val="single" w:sz="4" w:space="0" w:color="auto"/>
              <w:bottom w:val="single" w:sz="4" w:space="0" w:color="auto"/>
              <w:right w:val="single" w:sz="4" w:space="0" w:color="auto"/>
            </w:tcBorders>
            <w:shd w:val="clear" w:color="auto" w:fill="FFFFFF" w:themeFill="background1"/>
            <w:noWrap/>
            <w:vAlign w:val="center"/>
          </w:tcPr>
          <w:p w14:paraId="6B9D538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EC459D">
              <w:rPr>
                <w:rFonts w:cstheme="minorHAnsi"/>
                <w:color w:val="000000"/>
              </w:rPr>
              <w:t>2 (20%)</w:t>
            </w:r>
          </w:p>
        </w:tc>
        <w:tc>
          <w:tcPr>
            <w:tcW w:w="2340" w:type="dxa"/>
            <w:tcBorders>
              <w:left w:val="single" w:sz="4" w:space="0" w:color="auto"/>
              <w:bottom w:val="single" w:sz="4" w:space="0" w:color="auto"/>
              <w:right w:val="single" w:sz="4" w:space="0" w:color="auto"/>
            </w:tcBorders>
            <w:shd w:val="clear" w:color="auto" w:fill="FFFFFF" w:themeFill="background1"/>
            <w:noWrap/>
            <w:vAlign w:val="center"/>
            <w:hideMark/>
          </w:tcPr>
          <w:p w14:paraId="0D9A7C8C"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1 (10%)</w:t>
            </w:r>
          </w:p>
        </w:tc>
      </w:tr>
      <w:tr w:rsidR="005B445F" w:rsidRPr="00EC459D" w14:paraId="074D6CD6"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right w:val="single" w:sz="4" w:space="0" w:color="auto"/>
            </w:tcBorders>
            <w:shd w:val="clear" w:color="auto" w:fill="FFFFFF" w:themeFill="background1"/>
          </w:tcPr>
          <w:p w14:paraId="392622B4" w14:textId="77777777" w:rsidR="005B445F" w:rsidRPr="00EC459D" w:rsidRDefault="005B445F" w:rsidP="005B445F">
            <w:pPr>
              <w:rPr>
                <w:rFonts w:cstheme="minorHAnsi"/>
                <w:color w:val="000000"/>
              </w:rPr>
            </w:pPr>
            <w:r w:rsidRPr="00EC459D">
              <w:rPr>
                <w:rFonts w:cstheme="minorHAnsi"/>
                <w:b w:val="0"/>
                <w:bCs w:val="0"/>
                <w:color w:val="000000"/>
              </w:rPr>
              <w:t>Vegetations max. length</w:t>
            </w:r>
          </w:p>
        </w:tc>
        <w:tc>
          <w:tcPr>
            <w:tcW w:w="1931" w:type="dxa"/>
            <w:tcBorders>
              <w:top w:val="single" w:sz="4" w:space="0" w:color="auto"/>
              <w:left w:val="single" w:sz="4" w:space="0" w:color="auto"/>
              <w:right w:val="single" w:sz="4" w:space="0" w:color="auto"/>
            </w:tcBorders>
            <w:shd w:val="clear" w:color="auto" w:fill="FFFFFF" w:themeFill="background1"/>
            <w:noWrap/>
            <w:vAlign w:val="center"/>
          </w:tcPr>
          <w:p w14:paraId="070E29F0"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201" w:type="dxa"/>
            <w:tcBorders>
              <w:top w:val="single" w:sz="4" w:space="0" w:color="auto"/>
              <w:left w:val="single" w:sz="4" w:space="0" w:color="auto"/>
              <w:right w:val="single" w:sz="4" w:space="0" w:color="auto"/>
            </w:tcBorders>
            <w:shd w:val="clear" w:color="auto" w:fill="FFFFFF" w:themeFill="background1"/>
            <w:noWrap/>
            <w:vAlign w:val="center"/>
          </w:tcPr>
          <w:p w14:paraId="456B87CC"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340" w:type="dxa"/>
            <w:tcBorders>
              <w:top w:val="single" w:sz="4" w:space="0" w:color="auto"/>
              <w:left w:val="single" w:sz="4" w:space="0" w:color="auto"/>
              <w:right w:val="single" w:sz="4" w:space="0" w:color="auto"/>
            </w:tcBorders>
            <w:shd w:val="clear" w:color="auto" w:fill="FFFFFF" w:themeFill="background1"/>
            <w:noWrap/>
            <w:vAlign w:val="center"/>
            <w:hideMark/>
          </w:tcPr>
          <w:p w14:paraId="49456C02"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5B445F" w:rsidRPr="00EC459D" w14:paraId="02AA7F6E"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4054F4A1" w14:textId="77777777" w:rsidR="005B445F" w:rsidRPr="00EC459D" w:rsidRDefault="005B445F" w:rsidP="005B445F">
            <w:pPr>
              <w:rPr>
                <w:rFonts w:cstheme="minorHAnsi"/>
                <w:i/>
                <w:iCs/>
                <w:color w:val="000000"/>
              </w:rPr>
            </w:pPr>
            <w:r w:rsidRPr="00EC459D">
              <w:rPr>
                <w:rFonts w:cstheme="minorHAnsi"/>
                <w:b w:val="0"/>
                <w:bCs w:val="0"/>
                <w:i/>
                <w:iCs/>
                <w:color w:val="000000"/>
              </w:rPr>
              <w:t xml:space="preserve">    0-5 mm</w:t>
            </w:r>
          </w:p>
        </w:tc>
        <w:tc>
          <w:tcPr>
            <w:tcW w:w="1931" w:type="dxa"/>
            <w:tcBorders>
              <w:left w:val="single" w:sz="4" w:space="0" w:color="auto"/>
              <w:right w:val="single" w:sz="4" w:space="0" w:color="auto"/>
            </w:tcBorders>
            <w:shd w:val="clear" w:color="auto" w:fill="FFFFFF" w:themeFill="background1"/>
            <w:noWrap/>
            <w:vAlign w:val="center"/>
          </w:tcPr>
          <w:p w14:paraId="1639A8BF"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201" w:type="dxa"/>
            <w:tcBorders>
              <w:left w:val="single" w:sz="4" w:space="0" w:color="auto"/>
              <w:right w:val="single" w:sz="4" w:space="0" w:color="auto"/>
            </w:tcBorders>
            <w:shd w:val="clear" w:color="auto" w:fill="FFFFFF" w:themeFill="background1"/>
            <w:noWrap/>
            <w:vAlign w:val="center"/>
          </w:tcPr>
          <w:p w14:paraId="3D0B5C36"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EC459D">
              <w:rPr>
                <w:rFonts w:cstheme="minorHAnsi"/>
                <w:color w:val="000000"/>
              </w:rPr>
              <w:t>5 (50%)</w:t>
            </w:r>
          </w:p>
        </w:tc>
        <w:tc>
          <w:tcPr>
            <w:tcW w:w="2340" w:type="dxa"/>
            <w:tcBorders>
              <w:left w:val="single" w:sz="4" w:space="0" w:color="auto"/>
              <w:right w:val="single" w:sz="4" w:space="0" w:color="auto"/>
            </w:tcBorders>
            <w:shd w:val="clear" w:color="auto" w:fill="FFFFFF" w:themeFill="background1"/>
            <w:noWrap/>
            <w:vAlign w:val="center"/>
            <w:hideMark/>
          </w:tcPr>
          <w:p w14:paraId="77DD5FA0"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6 (60%)</w:t>
            </w:r>
          </w:p>
        </w:tc>
      </w:tr>
      <w:tr w:rsidR="005B445F" w:rsidRPr="00EC459D" w14:paraId="3C94DC75"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61E74DA4" w14:textId="77777777" w:rsidR="005B445F" w:rsidRPr="00EC459D" w:rsidRDefault="005B445F" w:rsidP="005B445F">
            <w:pPr>
              <w:rPr>
                <w:rFonts w:cstheme="minorHAnsi"/>
                <w:i/>
                <w:iCs/>
                <w:color w:val="000000"/>
              </w:rPr>
            </w:pPr>
            <w:r w:rsidRPr="00EC459D">
              <w:rPr>
                <w:rFonts w:cstheme="minorHAnsi"/>
                <w:b w:val="0"/>
                <w:bCs w:val="0"/>
                <w:i/>
                <w:iCs/>
                <w:color w:val="000000"/>
              </w:rPr>
              <w:t xml:space="preserve">    5-10 mm</w:t>
            </w:r>
          </w:p>
        </w:tc>
        <w:tc>
          <w:tcPr>
            <w:tcW w:w="1931" w:type="dxa"/>
            <w:tcBorders>
              <w:left w:val="single" w:sz="4" w:space="0" w:color="auto"/>
              <w:right w:val="single" w:sz="4" w:space="0" w:color="auto"/>
            </w:tcBorders>
            <w:shd w:val="clear" w:color="auto" w:fill="FFFFFF" w:themeFill="background1"/>
            <w:noWrap/>
            <w:vAlign w:val="center"/>
          </w:tcPr>
          <w:p w14:paraId="019A6CA5"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p>
        </w:tc>
        <w:tc>
          <w:tcPr>
            <w:tcW w:w="2201" w:type="dxa"/>
            <w:tcBorders>
              <w:left w:val="single" w:sz="4" w:space="0" w:color="auto"/>
              <w:right w:val="single" w:sz="4" w:space="0" w:color="auto"/>
            </w:tcBorders>
            <w:shd w:val="clear" w:color="auto" w:fill="FFFFFF" w:themeFill="background1"/>
            <w:noWrap/>
            <w:vAlign w:val="center"/>
          </w:tcPr>
          <w:p w14:paraId="1C4694D0"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i/>
                <w:iCs/>
                <w:color w:val="000000"/>
              </w:rPr>
            </w:pPr>
            <w:r w:rsidRPr="00EC459D">
              <w:rPr>
                <w:rFonts w:cstheme="minorHAnsi"/>
                <w:color w:val="000000"/>
              </w:rPr>
              <w:t>5 (50%)</w:t>
            </w:r>
          </w:p>
        </w:tc>
        <w:tc>
          <w:tcPr>
            <w:tcW w:w="2340" w:type="dxa"/>
            <w:tcBorders>
              <w:left w:val="single" w:sz="4" w:space="0" w:color="auto"/>
              <w:right w:val="single" w:sz="4" w:space="0" w:color="auto"/>
            </w:tcBorders>
            <w:shd w:val="clear" w:color="auto" w:fill="FFFFFF" w:themeFill="background1"/>
            <w:noWrap/>
            <w:vAlign w:val="center"/>
            <w:hideMark/>
          </w:tcPr>
          <w:p w14:paraId="5AC7C31B"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4 (40%)</w:t>
            </w:r>
          </w:p>
        </w:tc>
      </w:tr>
      <w:tr w:rsidR="005B445F" w:rsidRPr="00EC459D" w14:paraId="16AE08DD"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bottom w:val="single" w:sz="4" w:space="0" w:color="auto"/>
              <w:right w:val="single" w:sz="4" w:space="0" w:color="auto"/>
            </w:tcBorders>
            <w:shd w:val="clear" w:color="auto" w:fill="FFFFFF" w:themeFill="background1"/>
          </w:tcPr>
          <w:p w14:paraId="35DA370B" w14:textId="77777777" w:rsidR="005B445F" w:rsidRPr="00EC459D" w:rsidRDefault="005B445F" w:rsidP="005B445F">
            <w:pPr>
              <w:rPr>
                <w:rFonts w:cstheme="minorHAnsi"/>
                <w:i/>
                <w:iCs/>
                <w:color w:val="000000"/>
              </w:rPr>
            </w:pPr>
            <w:r w:rsidRPr="00EC459D">
              <w:rPr>
                <w:rFonts w:cstheme="minorHAnsi"/>
                <w:b w:val="0"/>
                <w:bCs w:val="0"/>
                <w:i/>
                <w:iCs/>
                <w:color w:val="000000"/>
              </w:rPr>
              <w:t xml:space="preserve">    &gt; 10 mm</w:t>
            </w:r>
          </w:p>
        </w:tc>
        <w:tc>
          <w:tcPr>
            <w:tcW w:w="1931" w:type="dxa"/>
            <w:tcBorders>
              <w:left w:val="single" w:sz="4" w:space="0" w:color="auto"/>
              <w:bottom w:val="single" w:sz="4" w:space="0" w:color="auto"/>
              <w:right w:val="single" w:sz="4" w:space="0" w:color="auto"/>
            </w:tcBorders>
            <w:shd w:val="clear" w:color="auto" w:fill="FFFFFF" w:themeFill="background1"/>
            <w:noWrap/>
            <w:vAlign w:val="center"/>
          </w:tcPr>
          <w:p w14:paraId="0F7E5FDD"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p>
        </w:tc>
        <w:tc>
          <w:tcPr>
            <w:tcW w:w="2201" w:type="dxa"/>
            <w:tcBorders>
              <w:left w:val="single" w:sz="4" w:space="0" w:color="auto"/>
              <w:bottom w:val="single" w:sz="4" w:space="0" w:color="auto"/>
              <w:right w:val="single" w:sz="4" w:space="0" w:color="auto"/>
            </w:tcBorders>
            <w:shd w:val="clear" w:color="auto" w:fill="FFFFFF" w:themeFill="background1"/>
            <w:noWrap/>
            <w:vAlign w:val="center"/>
          </w:tcPr>
          <w:p w14:paraId="7E3063F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i/>
                <w:iCs/>
                <w:color w:val="000000"/>
              </w:rPr>
            </w:pPr>
            <w:r w:rsidRPr="00EC459D">
              <w:rPr>
                <w:rFonts w:cstheme="minorHAnsi"/>
                <w:color w:val="000000"/>
              </w:rPr>
              <w:t>0 (0%)</w:t>
            </w:r>
          </w:p>
        </w:tc>
        <w:tc>
          <w:tcPr>
            <w:tcW w:w="2340" w:type="dxa"/>
            <w:tcBorders>
              <w:left w:val="single" w:sz="4" w:space="0" w:color="auto"/>
              <w:bottom w:val="single" w:sz="4" w:space="0" w:color="auto"/>
              <w:right w:val="single" w:sz="4" w:space="0" w:color="auto"/>
            </w:tcBorders>
            <w:shd w:val="clear" w:color="auto" w:fill="FFFFFF" w:themeFill="background1"/>
            <w:noWrap/>
            <w:vAlign w:val="center"/>
            <w:hideMark/>
          </w:tcPr>
          <w:p w14:paraId="21781443"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0 (0%)</w:t>
            </w:r>
          </w:p>
        </w:tc>
      </w:tr>
      <w:tr w:rsidR="005B445F" w:rsidRPr="00EC459D" w14:paraId="0863B0B4"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top w:val="single" w:sz="4" w:space="0" w:color="auto"/>
              <w:left w:val="single" w:sz="4" w:space="0" w:color="auto"/>
              <w:right w:val="single" w:sz="4" w:space="0" w:color="auto"/>
            </w:tcBorders>
            <w:shd w:val="clear" w:color="auto" w:fill="FFFFFF" w:themeFill="background1"/>
          </w:tcPr>
          <w:p w14:paraId="2D96B471" w14:textId="77777777" w:rsidR="005B445F" w:rsidRPr="00EC459D" w:rsidRDefault="005B445F" w:rsidP="005B445F">
            <w:pPr>
              <w:rPr>
                <w:rFonts w:cstheme="minorHAnsi"/>
                <w:color w:val="000000"/>
              </w:rPr>
            </w:pPr>
            <w:r w:rsidRPr="00EC459D">
              <w:rPr>
                <w:rFonts w:cstheme="minorHAnsi"/>
                <w:b w:val="0"/>
                <w:bCs w:val="0"/>
                <w:color w:val="000000"/>
              </w:rPr>
              <w:t>Moderate to severe aortic stenosis</w:t>
            </w:r>
          </w:p>
        </w:tc>
        <w:tc>
          <w:tcPr>
            <w:tcW w:w="1931" w:type="dxa"/>
            <w:tcBorders>
              <w:top w:val="single" w:sz="4" w:space="0" w:color="auto"/>
              <w:left w:val="single" w:sz="4" w:space="0" w:color="auto"/>
              <w:right w:val="single" w:sz="4" w:space="0" w:color="auto"/>
            </w:tcBorders>
            <w:shd w:val="clear" w:color="auto" w:fill="FFFFFF" w:themeFill="background1"/>
            <w:noWrap/>
            <w:vAlign w:val="center"/>
          </w:tcPr>
          <w:p w14:paraId="099528B3"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2 (25%)</w:t>
            </w:r>
          </w:p>
        </w:tc>
        <w:tc>
          <w:tcPr>
            <w:tcW w:w="2201" w:type="dxa"/>
            <w:tcBorders>
              <w:top w:val="single" w:sz="4" w:space="0" w:color="auto"/>
              <w:left w:val="single" w:sz="4" w:space="0" w:color="auto"/>
              <w:right w:val="single" w:sz="4" w:space="0" w:color="auto"/>
            </w:tcBorders>
            <w:shd w:val="clear" w:color="auto" w:fill="FFFFFF" w:themeFill="background1"/>
            <w:noWrap/>
            <w:vAlign w:val="center"/>
          </w:tcPr>
          <w:p w14:paraId="3A46FFBE"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3 (30%)</w:t>
            </w:r>
          </w:p>
        </w:tc>
        <w:tc>
          <w:tcPr>
            <w:tcW w:w="2340" w:type="dxa"/>
            <w:tcBorders>
              <w:top w:val="single" w:sz="4" w:space="0" w:color="auto"/>
              <w:left w:val="single" w:sz="4" w:space="0" w:color="auto"/>
              <w:right w:val="single" w:sz="4" w:space="0" w:color="auto"/>
            </w:tcBorders>
            <w:shd w:val="clear" w:color="auto" w:fill="FFFFFF" w:themeFill="background1"/>
            <w:noWrap/>
            <w:vAlign w:val="center"/>
            <w:hideMark/>
          </w:tcPr>
          <w:p w14:paraId="50CDF603"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3 (30%)</w:t>
            </w:r>
          </w:p>
        </w:tc>
      </w:tr>
      <w:tr w:rsidR="005B445F" w:rsidRPr="00EC459D" w14:paraId="123AEEEC"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737E942C" w14:textId="77777777" w:rsidR="005B445F" w:rsidRPr="00EC459D" w:rsidRDefault="005B445F" w:rsidP="005B445F">
            <w:pPr>
              <w:rPr>
                <w:rFonts w:cstheme="minorHAnsi"/>
                <w:color w:val="000000"/>
              </w:rPr>
            </w:pPr>
            <w:r w:rsidRPr="00EC459D">
              <w:rPr>
                <w:rFonts w:cstheme="minorHAnsi"/>
                <w:b w:val="0"/>
                <w:bCs w:val="0"/>
                <w:color w:val="000000"/>
              </w:rPr>
              <w:t>Moderate to severe mitral stenosis</w:t>
            </w:r>
          </w:p>
        </w:tc>
        <w:tc>
          <w:tcPr>
            <w:tcW w:w="1931" w:type="dxa"/>
            <w:tcBorders>
              <w:left w:val="single" w:sz="4" w:space="0" w:color="auto"/>
              <w:right w:val="single" w:sz="4" w:space="0" w:color="auto"/>
            </w:tcBorders>
            <w:shd w:val="clear" w:color="auto" w:fill="FFFFFF" w:themeFill="background1"/>
            <w:noWrap/>
            <w:vAlign w:val="center"/>
          </w:tcPr>
          <w:p w14:paraId="5A075152"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2 (25%)</w:t>
            </w:r>
          </w:p>
        </w:tc>
        <w:tc>
          <w:tcPr>
            <w:tcW w:w="2201" w:type="dxa"/>
            <w:tcBorders>
              <w:left w:val="single" w:sz="4" w:space="0" w:color="auto"/>
              <w:right w:val="single" w:sz="4" w:space="0" w:color="auto"/>
            </w:tcBorders>
            <w:shd w:val="clear" w:color="auto" w:fill="FFFFFF" w:themeFill="background1"/>
            <w:noWrap/>
            <w:vAlign w:val="center"/>
          </w:tcPr>
          <w:p w14:paraId="65C7A202"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2 (20%)</w:t>
            </w:r>
          </w:p>
        </w:tc>
        <w:tc>
          <w:tcPr>
            <w:tcW w:w="2340" w:type="dxa"/>
            <w:tcBorders>
              <w:left w:val="single" w:sz="4" w:space="0" w:color="auto"/>
              <w:right w:val="single" w:sz="4" w:space="0" w:color="auto"/>
            </w:tcBorders>
            <w:shd w:val="clear" w:color="auto" w:fill="FFFFFF" w:themeFill="background1"/>
            <w:noWrap/>
            <w:vAlign w:val="center"/>
            <w:hideMark/>
          </w:tcPr>
          <w:p w14:paraId="369F242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2 (20%)</w:t>
            </w:r>
          </w:p>
        </w:tc>
      </w:tr>
      <w:tr w:rsidR="005B445F" w:rsidRPr="00EC459D" w14:paraId="56EBF0BE" w14:textId="77777777" w:rsidTr="005B445F">
        <w:trPr>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right w:val="single" w:sz="4" w:space="0" w:color="auto"/>
            </w:tcBorders>
            <w:shd w:val="clear" w:color="auto" w:fill="FFFFFF" w:themeFill="background1"/>
          </w:tcPr>
          <w:p w14:paraId="79EC85C9" w14:textId="77777777" w:rsidR="005B445F" w:rsidRPr="00EC459D" w:rsidRDefault="005B445F" w:rsidP="005B445F">
            <w:pPr>
              <w:rPr>
                <w:rFonts w:cstheme="minorHAnsi"/>
                <w:color w:val="000000"/>
              </w:rPr>
            </w:pPr>
            <w:r w:rsidRPr="00EC459D">
              <w:rPr>
                <w:rFonts w:cstheme="minorHAnsi"/>
                <w:b w:val="0"/>
                <w:bCs w:val="0"/>
                <w:color w:val="000000"/>
              </w:rPr>
              <w:t>Moderate to severe aortic regurgitation</w:t>
            </w:r>
          </w:p>
        </w:tc>
        <w:tc>
          <w:tcPr>
            <w:tcW w:w="1931" w:type="dxa"/>
            <w:tcBorders>
              <w:left w:val="single" w:sz="4" w:space="0" w:color="auto"/>
              <w:right w:val="single" w:sz="4" w:space="0" w:color="auto"/>
            </w:tcBorders>
            <w:shd w:val="clear" w:color="auto" w:fill="FFFFFF" w:themeFill="background1"/>
            <w:noWrap/>
            <w:vAlign w:val="center"/>
          </w:tcPr>
          <w:p w14:paraId="01D556C0"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0 (0%)</w:t>
            </w:r>
          </w:p>
        </w:tc>
        <w:tc>
          <w:tcPr>
            <w:tcW w:w="2201" w:type="dxa"/>
            <w:tcBorders>
              <w:left w:val="single" w:sz="4" w:space="0" w:color="auto"/>
              <w:right w:val="single" w:sz="4" w:space="0" w:color="auto"/>
            </w:tcBorders>
            <w:shd w:val="clear" w:color="auto" w:fill="FFFFFF" w:themeFill="background1"/>
            <w:noWrap/>
            <w:vAlign w:val="center"/>
          </w:tcPr>
          <w:p w14:paraId="706DB86C"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1 (10%)</w:t>
            </w:r>
          </w:p>
        </w:tc>
        <w:tc>
          <w:tcPr>
            <w:tcW w:w="2340" w:type="dxa"/>
            <w:tcBorders>
              <w:left w:val="single" w:sz="4" w:space="0" w:color="auto"/>
              <w:right w:val="single" w:sz="4" w:space="0" w:color="auto"/>
            </w:tcBorders>
            <w:shd w:val="clear" w:color="auto" w:fill="FFFFFF" w:themeFill="background1"/>
            <w:noWrap/>
            <w:vAlign w:val="center"/>
            <w:hideMark/>
          </w:tcPr>
          <w:p w14:paraId="3C48FBAD" w14:textId="77777777" w:rsidR="005B445F" w:rsidRPr="00EC459D" w:rsidRDefault="005B445F" w:rsidP="005B445F">
            <w:pPr>
              <w:jc w:val="cente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C459D">
              <w:rPr>
                <w:rFonts w:cstheme="minorHAnsi"/>
                <w:color w:val="000000"/>
              </w:rPr>
              <w:t>1 (10%)</w:t>
            </w:r>
          </w:p>
        </w:tc>
      </w:tr>
      <w:tr w:rsidR="005B445F" w:rsidRPr="00EC459D" w14:paraId="217E691F" w14:textId="77777777" w:rsidTr="005B445F">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2083" w:type="dxa"/>
            <w:tcBorders>
              <w:left w:val="single" w:sz="4" w:space="0" w:color="auto"/>
              <w:bottom w:val="single" w:sz="4" w:space="0" w:color="auto"/>
              <w:right w:val="single" w:sz="4" w:space="0" w:color="auto"/>
            </w:tcBorders>
            <w:shd w:val="clear" w:color="auto" w:fill="FFFFFF" w:themeFill="background1"/>
          </w:tcPr>
          <w:p w14:paraId="347F7B25" w14:textId="77777777" w:rsidR="005B445F" w:rsidRPr="00EC459D" w:rsidRDefault="005B445F" w:rsidP="005B445F">
            <w:pPr>
              <w:rPr>
                <w:rFonts w:cstheme="minorHAnsi"/>
                <w:color w:val="000000"/>
              </w:rPr>
            </w:pPr>
            <w:r w:rsidRPr="00EC459D">
              <w:rPr>
                <w:rFonts w:cstheme="minorHAnsi"/>
                <w:b w:val="0"/>
                <w:bCs w:val="0"/>
                <w:color w:val="000000"/>
              </w:rPr>
              <w:t>Moderate to severe mitral regurgitation</w:t>
            </w:r>
          </w:p>
        </w:tc>
        <w:tc>
          <w:tcPr>
            <w:tcW w:w="1931" w:type="dxa"/>
            <w:tcBorders>
              <w:left w:val="single" w:sz="4" w:space="0" w:color="auto"/>
              <w:bottom w:val="single" w:sz="4" w:space="0" w:color="auto"/>
              <w:right w:val="single" w:sz="4" w:space="0" w:color="auto"/>
            </w:tcBorders>
            <w:shd w:val="clear" w:color="auto" w:fill="FFFFFF" w:themeFill="background1"/>
            <w:noWrap/>
            <w:vAlign w:val="center"/>
          </w:tcPr>
          <w:p w14:paraId="19A4174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0 (0%)</w:t>
            </w:r>
          </w:p>
        </w:tc>
        <w:tc>
          <w:tcPr>
            <w:tcW w:w="2201" w:type="dxa"/>
            <w:tcBorders>
              <w:left w:val="single" w:sz="4" w:space="0" w:color="auto"/>
              <w:bottom w:val="single" w:sz="4" w:space="0" w:color="auto"/>
              <w:right w:val="single" w:sz="4" w:space="0" w:color="auto"/>
            </w:tcBorders>
            <w:shd w:val="clear" w:color="auto" w:fill="FFFFFF" w:themeFill="background1"/>
            <w:noWrap/>
            <w:vAlign w:val="center"/>
          </w:tcPr>
          <w:p w14:paraId="471DDAA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1 (10%)</w:t>
            </w:r>
          </w:p>
        </w:tc>
        <w:tc>
          <w:tcPr>
            <w:tcW w:w="2340" w:type="dxa"/>
            <w:tcBorders>
              <w:left w:val="single" w:sz="4" w:space="0" w:color="auto"/>
              <w:bottom w:val="single" w:sz="4" w:space="0" w:color="auto"/>
              <w:right w:val="single" w:sz="4" w:space="0" w:color="auto"/>
            </w:tcBorders>
            <w:shd w:val="clear" w:color="auto" w:fill="FFFFFF" w:themeFill="background1"/>
            <w:noWrap/>
            <w:vAlign w:val="center"/>
            <w:hideMark/>
          </w:tcPr>
          <w:p w14:paraId="5F5A2D08" w14:textId="77777777" w:rsidR="005B445F" w:rsidRPr="00EC459D" w:rsidRDefault="005B445F" w:rsidP="005B445F">
            <w:pPr>
              <w:jc w:val="cente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C459D">
              <w:rPr>
                <w:rFonts w:cstheme="minorHAnsi"/>
                <w:color w:val="000000"/>
              </w:rPr>
              <w:t>1 (10%)</w:t>
            </w:r>
          </w:p>
        </w:tc>
      </w:tr>
    </w:tbl>
    <w:p w14:paraId="3FFF4AA5" w14:textId="77777777" w:rsidR="0028679C" w:rsidRPr="00EC459D" w:rsidRDefault="0028679C" w:rsidP="0028679C">
      <w:pPr>
        <w:rPr>
          <w:color w:val="000000"/>
        </w:rPr>
      </w:pPr>
    </w:p>
    <w:p w14:paraId="3FDF67EB" w14:textId="77777777" w:rsidR="0028679C" w:rsidRPr="00EC459D" w:rsidRDefault="0028679C" w:rsidP="0028679C">
      <w:pPr>
        <w:rPr>
          <w:color w:val="000000"/>
        </w:rPr>
      </w:pPr>
      <w:r w:rsidRPr="00EC459D">
        <w:rPr>
          <w:color w:val="000000"/>
        </w:rPr>
        <w:br w:type="page"/>
      </w:r>
    </w:p>
    <w:tbl>
      <w:tblPr>
        <w:tblStyle w:val="PlainTable2"/>
        <w:tblW w:w="6120" w:type="dxa"/>
        <w:tblLook w:val="0600" w:firstRow="0" w:lastRow="0" w:firstColumn="0" w:lastColumn="0" w:noHBand="1" w:noVBand="1"/>
      </w:tblPr>
      <w:tblGrid>
        <w:gridCol w:w="3059"/>
        <w:gridCol w:w="3061"/>
      </w:tblGrid>
      <w:tr w:rsidR="005B445F" w:rsidRPr="00EC459D" w14:paraId="46422CD1" w14:textId="77777777" w:rsidTr="009F73BB">
        <w:trPr>
          <w:trHeight w:val="290"/>
        </w:trPr>
        <w:tc>
          <w:tcPr>
            <w:tcW w:w="6120" w:type="dxa"/>
            <w:gridSpan w:val="2"/>
            <w:tcBorders>
              <w:top w:val="single" w:sz="4" w:space="0" w:color="auto"/>
              <w:bottom w:val="single" w:sz="4" w:space="0" w:color="auto"/>
              <w:right w:val="nil"/>
            </w:tcBorders>
            <w:shd w:val="clear" w:color="auto" w:fill="CCEBFA" w:themeFill="background2"/>
            <w:hideMark/>
          </w:tcPr>
          <w:p w14:paraId="44FD58BD" w14:textId="77777777" w:rsidR="005B445F" w:rsidRPr="00EC459D" w:rsidRDefault="005B445F" w:rsidP="009F73BB">
            <w:pPr>
              <w:pBdr>
                <w:bottom w:val="single" w:sz="4" w:space="1" w:color="auto"/>
              </w:pBdr>
              <w:jc w:val="center"/>
              <w:rPr>
                <w:b/>
                <w:bCs/>
                <w:color w:val="000000"/>
              </w:rPr>
            </w:pPr>
            <w:r w:rsidRPr="00EC459D">
              <w:rPr>
                <w:b/>
                <w:bCs/>
                <w:color w:val="000000"/>
              </w:rPr>
              <w:t xml:space="preserve">Supplementary table 3:    </w:t>
            </w:r>
            <w:r w:rsidRPr="00EC459D">
              <w:rPr>
                <w:b/>
                <w:bCs/>
                <w:color w:val="000000"/>
              </w:rPr>
              <w:br/>
              <w:t xml:space="preserve">Standard biochemistry at inclusion                                            </w:t>
            </w:r>
          </w:p>
        </w:tc>
      </w:tr>
      <w:tr w:rsidR="005B445F" w:rsidRPr="00EC459D" w14:paraId="6592B89B" w14:textId="77777777" w:rsidTr="009F73BB">
        <w:trPr>
          <w:trHeight w:val="271"/>
        </w:trPr>
        <w:tc>
          <w:tcPr>
            <w:tcW w:w="3059" w:type="dxa"/>
            <w:tcBorders>
              <w:top w:val="single" w:sz="4" w:space="0" w:color="auto"/>
              <w:bottom w:val="single" w:sz="4" w:space="0" w:color="auto"/>
              <w:right w:val="nil"/>
            </w:tcBorders>
          </w:tcPr>
          <w:p w14:paraId="73BE25D0" w14:textId="77777777" w:rsidR="005B445F" w:rsidRPr="00EC459D" w:rsidRDefault="005B445F" w:rsidP="009F73BB">
            <w:pPr>
              <w:rPr>
                <w:b/>
                <w:bCs/>
                <w:color w:val="000000"/>
              </w:rPr>
            </w:pPr>
            <w:r w:rsidRPr="00EC459D">
              <w:rPr>
                <w:b/>
                <w:bCs/>
                <w:color w:val="000000"/>
              </w:rPr>
              <w:t>Biochemistry</w:t>
            </w:r>
          </w:p>
        </w:tc>
        <w:tc>
          <w:tcPr>
            <w:tcW w:w="3061" w:type="dxa"/>
            <w:tcBorders>
              <w:top w:val="single" w:sz="4" w:space="0" w:color="auto"/>
              <w:left w:val="nil"/>
              <w:bottom w:val="single" w:sz="4" w:space="0" w:color="auto"/>
              <w:right w:val="nil"/>
            </w:tcBorders>
          </w:tcPr>
          <w:p w14:paraId="60BD9F3C" w14:textId="77777777" w:rsidR="005B445F" w:rsidRPr="00EC459D" w:rsidRDefault="005B445F" w:rsidP="009F73BB">
            <w:pPr>
              <w:jc w:val="center"/>
              <w:rPr>
                <w:b/>
                <w:bCs/>
                <w:color w:val="000000"/>
              </w:rPr>
            </w:pPr>
            <w:r w:rsidRPr="00EC459D">
              <w:rPr>
                <w:b/>
                <w:bCs/>
                <w:color w:val="000000"/>
              </w:rPr>
              <w:t>Median (IQR)</w:t>
            </w:r>
          </w:p>
        </w:tc>
      </w:tr>
      <w:tr w:rsidR="005B445F" w:rsidRPr="00EC459D" w14:paraId="1A6FE9E5" w14:textId="77777777" w:rsidTr="009F73BB">
        <w:trPr>
          <w:trHeight w:val="357"/>
        </w:trPr>
        <w:tc>
          <w:tcPr>
            <w:tcW w:w="3059" w:type="dxa"/>
            <w:tcBorders>
              <w:top w:val="single" w:sz="4" w:space="0" w:color="auto"/>
            </w:tcBorders>
            <w:hideMark/>
          </w:tcPr>
          <w:p w14:paraId="48C0FD28" w14:textId="77777777" w:rsidR="005B445F" w:rsidRPr="00EC459D" w:rsidRDefault="005B445F" w:rsidP="009F73BB">
            <w:pPr>
              <w:rPr>
                <w:color w:val="000000"/>
              </w:rPr>
            </w:pPr>
            <w:r w:rsidRPr="00EC459D">
              <w:rPr>
                <w:color w:val="000000"/>
              </w:rPr>
              <w:t xml:space="preserve">  CRP – mg/L</w:t>
            </w:r>
          </w:p>
        </w:tc>
        <w:tc>
          <w:tcPr>
            <w:tcW w:w="3061" w:type="dxa"/>
            <w:tcBorders>
              <w:top w:val="single" w:sz="4" w:space="0" w:color="auto"/>
            </w:tcBorders>
            <w:hideMark/>
          </w:tcPr>
          <w:p w14:paraId="2EBCC21F" w14:textId="77777777" w:rsidR="005B445F" w:rsidRPr="00EC459D" w:rsidRDefault="005B445F" w:rsidP="009F73BB">
            <w:pPr>
              <w:jc w:val="center"/>
              <w:rPr>
                <w:color w:val="000000"/>
              </w:rPr>
            </w:pPr>
            <w:r w:rsidRPr="00EC459D">
              <w:rPr>
                <w:color w:val="000000"/>
              </w:rPr>
              <w:t>26.0 (15.0, 57.5)</w:t>
            </w:r>
          </w:p>
        </w:tc>
      </w:tr>
      <w:tr w:rsidR="005B445F" w:rsidRPr="00EC459D" w14:paraId="3FE3CFF2" w14:textId="77777777" w:rsidTr="009F73BB">
        <w:trPr>
          <w:trHeight w:val="357"/>
        </w:trPr>
        <w:tc>
          <w:tcPr>
            <w:tcW w:w="3059" w:type="dxa"/>
            <w:hideMark/>
          </w:tcPr>
          <w:p w14:paraId="526CA65F" w14:textId="77777777" w:rsidR="005B445F" w:rsidRPr="00EC459D" w:rsidRDefault="005B445F" w:rsidP="009F73BB">
            <w:pPr>
              <w:rPr>
                <w:color w:val="000000"/>
              </w:rPr>
            </w:pPr>
            <w:r w:rsidRPr="00EC459D">
              <w:rPr>
                <w:color w:val="000000"/>
              </w:rPr>
              <w:t xml:space="preserve">  Leukocytes - x </w:t>
            </w:r>
            <w:r w:rsidRPr="00EC459D">
              <w:rPr>
                <w:rFonts w:ascii="Arial" w:hAnsi="Arial" w:cs="Arial"/>
                <w:color w:val="000000"/>
                <w:sz w:val="21"/>
                <w:szCs w:val="21"/>
              </w:rPr>
              <w:t>10</w:t>
            </w:r>
            <w:r w:rsidRPr="00EC459D">
              <w:rPr>
                <w:rFonts w:ascii="Arial" w:hAnsi="Arial" w:cs="Arial"/>
                <w:color w:val="000000"/>
                <w:sz w:val="21"/>
                <w:szCs w:val="21"/>
                <w:vertAlign w:val="superscript"/>
              </w:rPr>
              <w:t>9</w:t>
            </w:r>
            <w:r w:rsidRPr="00EC459D">
              <w:rPr>
                <w:rFonts w:ascii="Arial" w:hAnsi="Arial" w:cs="Arial"/>
                <w:color w:val="000000"/>
                <w:sz w:val="21"/>
                <w:szCs w:val="21"/>
              </w:rPr>
              <w:t>/L</w:t>
            </w:r>
          </w:p>
        </w:tc>
        <w:tc>
          <w:tcPr>
            <w:tcW w:w="3061" w:type="dxa"/>
            <w:hideMark/>
          </w:tcPr>
          <w:p w14:paraId="2D375C7C" w14:textId="77777777" w:rsidR="005B445F" w:rsidRPr="00EC459D" w:rsidRDefault="005B445F" w:rsidP="009F73BB">
            <w:pPr>
              <w:jc w:val="center"/>
              <w:rPr>
                <w:color w:val="000000"/>
              </w:rPr>
            </w:pPr>
            <w:r w:rsidRPr="00EC459D">
              <w:rPr>
                <w:color w:val="000000"/>
              </w:rPr>
              <w:t>8.6 (7.4, 10.8)</w:t>
            </w:r>
          </w:p>
        </w:tc>
      </w:tr>
      <w:tr w:rsidR="005B445F" w:rsidRPr="00EC459D" w14:paraId="44351C6E" w14:textId="77777777" w:rsidTr="009F73BB">
        <w:trPr>
          <w:trHeight w:val="357"/>
        </w:trPr>
        <w:tc>
          <w:tcPr>
            <w:tcW w:w="3059" w:type="dxa"/>
            <w:hideMark/>
          </w:tcPr>
          <w:p w14:paraId="21AD5B05" w14:textId="77777777" w:rsidR="005B445F" w:rsidRPr="00EC459D" w:rsidRDefault="005B445F" w:rsidP="009F73BB">
            <w:pPr>
              <w:rPr>
                <w:i/>
                <w:iCs/>
                <w:color w:val="000000"/>
              </w:rPr>
            </w:pPr>
            <w:r w:rsidRPr="00EC459D">
              <w:rPr>
                <w:i/>
                <w:iCs/>
                <w:color w:val="000000"/>
              </w:rPr>
              <w:t xml:space="preserve">      Neutrofilic leuc.</w:t>
            </w:r>
          </w:p>
        </w:tc>
        <w:tc>
          <w:tcPr>
            <w:tcW w:w="3061" w:type="dxa"/>
            <w:hideMark/>
          </w:tcPr>
          <w:p w14:paraId="12899C12" w14:textId="77777777" w:rsidR="005B445F" w:rsidRPr="00EC459D" w:rsidRDefault="005B445F" w:rsidP="009F73BB">
            <w:pPr>
              <w:jc w:val="center"/>
              <w:rPr>
                <w:color w:val="000000"/>
              </w:rPr>
            </w:pPr>
            <w:r w:rsidRPr="00EC459D">
              <w:rPr>
                <w:color w:val="000000"/>
              </w:rPr>
              <w:t>6.3 (4.6, 7.9)</w:t>
            </w:r>
          </w:p>
        </w:tc>
      </w:tr>
      <w:tr w:rsidR="005B445F" w:rsidRPr="00EC459D" w14:paraId="750541DC" w14:textId="77777777" w:rsidTr="009F73BB">
        <w:trPr>
          <w:trHeight w:val="357"/>
        </w:trPr>
        <w:tc>
          <w:tcPr>
            <w:tcW w:w="3059" w:type="dxa"/>
            <w:hideMark/>
          </w:tcPr>
          <w:p w14:paraId="44908326" w14:textId="77777777" w:rsidR="005B445F" w:rsidRPr="00EC459D" w:rsidRDefault="005B445F" w:rsidP="009F73BB">
            <w:pPr>
              <w:rPr>
                <w:i/>
                <w:iCs/>
                <w:color w:val="000000"/>
              </w:rPr>
            </w:pPr>
            <w:r w:rsidRPr="00EC459D">
              <w:rPr>
                <w:i/>
                <w:iCs/>
                <w:color w:val="000000"/>
              </w:rPr>
              <w:t xml:space="preserve">      Lymphocytes</w:t>
            </w:r>
          </w:p>
        </w:tc>
        <w:tc>
          <w:tcPr>
            <w:tcW w:w="3061" w:type="dxa"/>
            <w:hideMark/>
          </w:tcPr>
          <w:p w14:paraId="770424D0" w14:textId="77777777" w:rsidR="005B445F" w:rsidRPr="00EC459D" w:rsidRDefault="005B445F" w:rsidP="009F73BB">
            <w:pPr>
              <w:jc w:val="center"/>
              <w:rPr>
                <w:color w:val="000000"/>
              </w:rPr>
            </w:pPr>
            <w:r w:rsidRPr="00EC459D">
              <w:rPr>
                <w:color w:val="000000"/>
              </w:rPr>
              <w:t>1.3 (1.2, 2.3)</w:t>
            </w:r>
          </w:p>
        </w:tc>
      </w:tr>
      <w:tr w:rsidR="005B445F" w:rsidRPr="00EC459D" w14:paraId="4246A9DE" w14:textId="77777777" w:rsidTr="009F73BB">
        <w:trPr>
          <w:trHeight w:val="357"/>
        </w:trPr>
        <w:tc>
          <w:tcPr>
            <w:tcW w:w="3059" w:type="dxa"/>
            <w:hideMark/>
          </w:tcPr>
          <w:p w14:paraId="65BC9054" w14:textId="77777777" w:rsidR="005B445F" w:rsidRPr="00EC459D" w:rsidRDefault="005B445F" w:rsidP="009F73BB">
            <w:pPr>
              <w:rPr>
                <w:i/>
                <w:iCs/>
                <w:color w:val="000000"/>
              </w:rPr>
            </w:pPr>
            <w:r w:rsidRPr="00EC459D">
              <w:rPr>
                <w:i/>
                <w:iCs/>
                <w:color w:val="000000"/>
              </w:rPr>
              <w:t xml:space="preserve">      Eosinfilic leuc.</w:t>
            </w:r>
          </w:p>
        </w:tc>
        <w:tc>
          <w:tcPr>
            <w:tcW w:w="3061" w:type="dxa"/>
            <w:hideMark/>
          </w:tcPr>
          <w:p w14:paraId="0DF9C6A7" w14:textId="77777777" w:rsidR="005B445F" w:rsidRPr="00EC459D" w:rsidRDefault="005B445F" w:rsidP="009F73BB">
            <w:pPr>
              <w:jc w:val="center"/>
              <w:rPr>
                <w:color w:val="000000"/>
              </w:rPr>
            </w:pPr>
            <w:r w:rsidRPr="00EC459D">
              <w:rPr>
                <w:color w:val="000000"/>
              </w:rPr>
              <w:t>0.2 (0.1, 0.4)</w:t>
            </w:r>
          </w:p>
        </w:tc>
      </w:tr>
      <w:tr w:rsidR="005B445F" w:rsidRPr="00EC459D" w14:paraId="7345A0FC" w14:textId="77777777" w:rsidTr="009F73BB">
        <w:trPr>
          <w:trHeight w:val="357"/>
        </w:trPr>
        <w:tc>
          <w:tcPr>
            <w:tcW w:w="3059" w:type="dxa"/>
            <w:hideMark/>
          </w:tcPr>
          <w:p w14:paraId="2BEF8224" w14:textId="77777777" w:rsidR="005B445F" w:rsidRPr="00EC459D" w:rsidRDefault="005B445F" w:rsidP="009F73BB">
            <w:pPr>
              <w:rPr>
                <w:i/>
                <w:iCs/>
                <w:color w:val="000000"/>
              </w:rPr>
            </w:pPr>
            <w:r w:rsidRPr="00EC459D">
              <w:rPr>
                <w:i/>
                <w:iCs/>
                <w:color w:val="000000"/>
              </w:rPr>
              <w:t xml:space="preserve">      Monocytic leuc.</w:t>
            </w:r>
          </w:p>
        </w:tc>
        <w:tc>
          <w:tcPr>
            <w:tcW w:w="3061" w:type="dxa"/>
            <w:hideMark/>
          </w:tcPr>
          <w:p w14:paraId="1E60666A" w14:textId="77777777" w:rsidR="005B445F" w:rsidRPr="00EC459D" w:rsidRDefault="005B445F" w:rsidP="009F73BB">
            <w:pPr>
              <w:jc w:val="center"/>
              <w:rPr>
                <w:color w:val="000000"/>
              </w:rPr>
            </w:pPr>
            <w:r w:rsidRPr="00EC459D">
              <w:rPr>
                <w:color w:val="000000"/>
              </w:rPr>
              <w:t>0.7 (0.5, 0.8)</w:t>
            </w:r>
          </w:p>
        </w:tc>
      </w:tr>
      <w:tr w:rsidR="005B445F" w:rsidRPr="00EC459D" w14:paraId="73738726" w14:textId="77777777" w:rsidTr="009F73BB">
        <w:trPr>
          <w:trHeight w:val="357"/>
        </w:trPr>
        <w:tc>
          <w:tcPr>
            <w:tcW w:w="3059" w:type="dxa"/>
            <w:hideMark/>
          </w:tcPr>
          <w:p w14:paraId="513DD164" w14:textId="77777777" w:rsidR="005B445F" w:rsidRPr="00EC459D" w:rsidRDefault="005B445F" w:rsidP="009F73BB">
            <w:pPr>
              <w:rPr>
                <w:color w:val="000000"/>
              </w:rPr>
            </w:pPr>
            <w:r w:rsidRPr="00EC459D">
              <w:rPr>
                <w:color w:val="000000"/>
              </w:rPr>
              <w:t xml:space="preserve">  Thrombocytes - x </w:t>
            </w:r>
            <w:r w:rsidRPr="00EC459D">
              <w:rPr>
                <w:rFonts w:ascii="Arial" w:hAnsi="Arial" w:cs="Arial"/>
                <w:color w:val="000000"/>
                <w:sz w:val="21"/>
                <w:szCs w:val="21"/>
              </w:rPr>
              <w:t>10</w:t>
            </w:r>
            <w:r w:rsidRPr="00EC459D">
              <w:rPr>
                <w:rFonts w:ascii="Arial" w:hAnsi="Arial" w:cs="Arial"/>
                <w:color w:val="000000"/>
                <w:sz w:val="21"/>
                <w:szCs w:val="21"/>
                <w:vertAlign w:val="superscript"/>
              </w:rPr>
              <w:t>9</w:t>
            </w:r>
            <w:r w:rsidRPr="00EC459D">
              <w:rPr>
                <w:rFonts w:ascii="Arial" w:hAnsi="Arial" w:cs="Arial"/>
                <w:color w:val="000000"/>
                <w:sz w:val="21"/>
                <w:szCs w:val="21"/>
              </w:rPr>
              <w:t>/L</w:t>
            </w:r>
          </w:p>
        </w:tc>
        <w:tc>
          <w:tcPr>
            <w:tcW w:w="3061" w:type="dxa"/>
            <w:hideMark/>
          </w:tcPr>
          <w:p w14:paraId="4B96CE42" w14:textId="77777777" w:rsidR="005B445F" w:rsidRPr="00EC459D" w:rsidRDefault="005B445F" w:rsidP="009F73BB">
            <w:pPr>
              <w:jc w:val="center"/>
              <w:rPr>
                <w:color w:val="000000"/>
              </w:rPr>
            </w:pPr>
            <w:r w:rsidRPr="00EC459D">
              <w:rPr>
                <w:color w:val="000000"/>
              </w:rPr>
              <w:t>295.5 (232.5, 353.5)</w:t>
            </w:r>
          </w:p>
        </w:tc>
      </w:tr>
      <w:tr w:rsidR="005B445F" w:rsidRPr="00EC459D" w14:paraId="56CF5449" w14:textId="77777777" w:rsidTr="009F73BB">
        <w:trPr>
          <w:trHeight w:val="357"/>
        </w:trPr>
        <w:tc>
          <w:tcPr>
            <w:tcW w:w="3059" w:type="dxa"/>
            <w:hideMark/>
          </w:tcPr>
          <w:p w14:paraId="3214C074" w14:textId="77777777" w:rsidR="005B445F" w:rsidRPr="00EC459D" w:rsidRDefault="005B445F" w:rsidP="009F73BB">
            <w:pPr>
              <w:rPr>
                <w:color w:val="000000"/>
              </w:rPr>
            </w:pPr>
            <w:r w:rsidRPr="00EC459D">
              <w:rPr>
                <w:color w:val="000000"/>
              </w:rPr>
              <w:t xml:space="preserve">  Procalcitonin – ng/mL</w:t>
            </w:r>
          </w:p>
        </w:tc>
        <w:tc>
          <w:tcPr>
            <w:tcW w:w="3061" w:type="dxa"/>
            <w:hideMark/>
          </w:tcPr>
          <w:p w14:paraId="61280186" w14:textId="77777777" w:rsidR="005B445F" w:rsidRPr="00EC459D" w:rsidRDefault="005B445F" w:rsidP="009F73BB">
            <w:pPr>
              <w:jc w:val="center"/>
              <w:rPr>
                <w:color w:val="000000"/>
              </w:rPr>
            </w:pPr>
            <w:r w:rsidRPr="00EC459D">
              <w:rPr>
                <w:color w:val="000000"/>
              </w:rPr>
              <w:t>0.3 (0.1, 0.6)</w:t>
            </w:r>
          </w:p>
        </w:tc>
      </w:tr>
      <w:tr w:rsidR="005B445F" w:rsidRPr="00EC459D" w14:paraId="77B94511" w14:textId="77777777" w:rsidTr="009F73BB">
        <w:trPr>
          <w:trHeight w:val="357"/>
        </w:trPr>
        <w:tc>
          <w:tcPr>
            <w:tcW w:w="3059" w:type="dxa"/>
            <w:hideMark/>
          </w:tcPr>
          <w:p w14:paraId="6AE14FDB" w14:textId="77777777" w:rsidR="005B445F" w:rsidRPr="00EC459D" w:rsidRDefault="005B445F" w:rsidP="009F73BB">
            <w:pPr>
              <w:rPr>
                <w:color w:val="000000"/>
              </w:rPr>
            </w:pPr>
            <w:r w:rsidRPr="00EC459D">
              <w:rPr>
                <w:color w:val="000000"/>
              </w:rPr>
              <w:t xml:space="preserve">  Potassium (K</w:t>
            </w:r>
            <w:r w:rsidRPr="00EC459D">
              <w:rPr>
                <w:color w:val="000000"/>
                <w:vertAlign w:val="superscript"/>
              </w:rPr>
              <w:t>+</w:t>
            </w:r>
            <w:r w:rsidRPr="00EC459D">
              <w:rPr>
                <w:color w:val="000000"/>
              </w:rPr>
              <w:t>) – mmol/L</w:t>
            </w:r>
          </w:p>
        </w:tc>
        <w:tc>
          <w:tcPr>
            <w:tcW w:w="3061" w:type="dxa"/>
            <w:hideMark/>
          </w:tcPr>
          <w:p w14:paraId="60C16E81" w14:textId="77777777" w:rsidR="005B445F" w:rsidRPr="00EC459D" w:rsidRDefault="005B445F" w:rsidP="009F73BB">
            <w:pPr>
              <w:jc w:val="center"/>
              <w:rPr>
                <w:color w:val="000000"/>
              </w:rPr>
            </w:pPr>
            <w:r w:rsidRPr="00EC459D">
              <w:rPr>
                <w:color w:val="000000"/>
              </w:rPr>
              <w:t>3.8 (3.6, 3.9)</w:t>
            </w:r>
          </w:p>
        </w:tc>
      </w:tr>
      <w:tr w:rsidR="005B445F" w:rsidRPr="00EC459D" w14:paraId="12A0AA75" w14:textId="77777777" w:rsidTr="009F73BB">
        <w:trPr>
          <w:trHeight w:val="357"/>
        </w:trPr>
        <w:tc>
          <w:tcPr>
            <w:tcW w:w="3059" w:type="dxa"/>
            <w:hideMark/>
          </w:tcPr>
          <w:p w14:paraId="199BA732" w14:textId="77777777" w:rsidR="005B445F" w:rsidRPr="00EC459D" w:rsidRDefault="005B445F" w:rsidP="009F73BB">
            <w:pPr>
              <w:rPr>
                <w:color w:val="000000"/>
              </w:rPr>
            </w:pPr>
            <w:r w:rsidRPr="00EC459D">
              <w:rPr>
                <w:color w:val="000000"/>
              </w:rPr>
              <w:t xml:space="preserve">  Sodium (Na</w:t>
            </w:r>
            <w:r w:rsidRPr="00EC459D">
              <w:rPr>
                <w:color w:val="000000"/>
                <w:vertAlign w:val="superscript"/>
              </w:rPr>
              <w:t>+</w:t>
            </w:r>
            <w:r w:rsidRPr="00EC459D">
              <w:rPr>
                <w:color w:val="000000"/>
              </w:rPr>
              <w:t>) – mmol/L</w:t>
            </w:r>
          </w:p>
        </w:tc>
        <w:tc>
          <w:tcPr>
            <w:tcW w:w="3061" w:type="dxa"/>
            <w:hideMark/>
          </w:tcPr>
          <w:p w14:paraId="0369F31F" w14:textId="77777777" w:rsidR="005B445F" w:rsidRPr="00EC459D" w:rsidRDefault="005B445F" w:rsidP="009F73BB">
            <w:pPr>
              <w:jc w:val="center"/>
              <w:rPr>
                <w:color w:val="000000"/>
              </w:rPr>
            </w:pPr>
            <w:r w:rsidRPr="00EC459D">
              <w:rPr>
                <w:color w:val="000000"/>
              </w:rPr>
              <w:t>138.5 (135.5, 141.8)</w:t>
            </w:r>
          </w:p>
        </w:tc>
      </w:tr>
      <w:tr w:rsidR="005B445F" w:rsidRPr="00EC459D" w14:paraId="0C83CF4A" w14:textId="77777777" w:rsidTr="009F73BB">
        <w:trPr>
          <w:trHeight w:val="357"/>
        </w:trPr>
        <w:tc>
          <w:tcPr>
            <w:tcW w:w="3059" w:type="dxa"/>
            <w:hideMark/>
          </w:tcPr>
          <w:p w14:paraId="38B7F4D7" w14:textId="77777777" w:rsidR="005B445F" w:rsidRPr="00EC459D" w:rsidRDefault="005B445F" w:rsidP="009F73BB">
            <w:pPr>
              <w:rPr>
                <w:color w:val="000000"/>
              </w:rPr>
            </w:pPr>
            <w:r w:rsidRPr="00EC459D">
              <w:rPr>
                <w:color w:val="000000"/>
              </w:rPr>
              <w:t xml:space="preserve">  Calcium (Ca</w:t>
            </w:r>
            <w:r w:rsidRPr="00EC459D">
              <w:rPr>
                <w:color w:val="000000"/>
                <w:vertAlign w:val="superscript"/>
              </w:rPr>
              <w:t>2+</w:t>
            </w:r>
            <w:r w:rsidRPr="00EC459D">
              <w:rPr>
                <w:color w:val="000000"/>
              </w:rPr>
              <w:t>) – mmol/L</w:t>
            </w:r>
          </w:p>
        </w:tc>
        <w:tc>
          <w:tcPr>
            <w:tcW w:w="3061" w:type="dxa"/>
            <w:hideMark/>
          </w:tcPr>
          <w:p w14:paraId="0438A7A3" w14:textId="77777777" w:rsidR="005B445F" w:rsidRPr="00EC459D" w:rsidRDefault="005B445F" w:rsidP="009F73BB">
            <w:pPr>
              <w:jc w:val="center"/>
              <w:rPr>
                <w:color w:val="000000"/>
              </w:rPr>
            </w:pPr>
            <w:r w:rsidRPr="00EC459D">
              <w:rPr>
                <w:color w:val="000000"/>
              </w:rPr>
              <w:t>1.3 (1.3, 1.3)</w:t>
            </w:r>
          </w:p>
        </w:tc>
      </w:tr>
      <w:tr w:rsidR="005B445F" w:rsidRPr="00EC459D" w14:paraId="591487CA" w14:textId="77777777" w:rsidTr="009F73BB">
        <w:trPr>
          <w:trHeight w:val="357"/>
        </w:trPr>
        <w:tc>
          <w:tcPr>
            <w:tcW w:w="3059" w:type="dxa"/>
            <w:hideMark/>
          </w:tcPr>
          <w:p w14:paraId="37B410C4" w14:textId="77777777" w:rsidR="005B445F" w:rsidRPr="00EC459D" w:rsidRDefault="005B445F" w:rsidP="009F73BB">
            <w:pPr>
              <w:rPr>
                <w:color w:val="000000"/>
              </w:rPr>
            </w:pPr>
            <w:r w:rsidRPr="00EC459D">
              <w:rPr>
                <w:color w:val="000000"/>
              </w:rPr>
              <w:t xml:space="preserve">  Glucose – mmol/L</w:t>
            </w:r>
          </w:p>
        </w:tc>
        <w:tc>
          <w:tcPr>
            <w:tcW w:w="3061" w:type="dxa"/>
            <w:hideMark/>
          </w:tcPr>
          <w:p w14:paraId="11F4029A" w14:textId="77777777" w:rsidR="005B445F" w:rsidRPr="00EC459D" w:rsidRDefault="005B445F" w:rsidP="009F73BB">
            <w:pPr>
              <w:jc w:val="center"/>
              <w:rPr>
                <w:color w:val="000000"/>
              </w:rPr>
            </w:pPr>
            <w:r w:rsidRPr="00EC459D">
              <w:rPr>
                <w:color w:val="000000"/>
              </w:rPr>
              <w:t>6.6 (6.6, 8.4)</w:t>
            </w:r>
          </w:p>
        </w:tc>
      </w:tr>
      <w:tr w:rsidR="005B445F" w:rsidRPr="00EC459D" w14:paraId="6D0AC3F1" w14:textId="77777777" w:rsidTr="009F73BB">
        <w:trPr>
          <w:trHeight w:val="357"/>
        </w:trPr>
        <w:tc>
          <w:tcPr>
            <w:tcW w:w="3059" w:type="dxa"/>
            <w:hideMark/>
          </w:tcPr>
          <w:p w14:paraId="03AA32EB" w14:textId="77777777" w:rsidR="005B445F" w:rsidRPr="00EC459D" w:rsidRDefault="005B445F" w:rsidP="009F73BB">
            <w:pPr>
              <w:rPr>
                <w:color w:val="000000"/>
              </w:rPr>
            </w:pPr>
            <w:r w:rsidRPr="00EC459D">
              <w:rPr>
                <w:color w:val="000000"/>
              </w:rPr>
              <w:t xml:space="preserve">  Creatinine </w:t>
            </w:r>
            <w:r w:rsidRPr="00EC459D">
              <w:rPr>
                <w:rFonts w:cstheme="minorHAnsi"/>
                <w:color w:val="000000"/>
              </w:rPr>
              <w:t xml:space="preserve">- </w:t>
            </w:r>
            <w:r w:rsidRPr="00EC459D">
              <w:rPr>
                <w:rFonts w:cstheme="minorHAnsi"/>
                <w:color w:val="000000"/>
                <w:spacing w:val="2"/>
              </w:rPr>
              <w:t>μmol/L</w:t>
            </w:r>
          </w:p>
        </w:tc>
        <w:tc>
          <w:tcPr>
            <w:tcW w:w="3061" w:type="dxa"/>
            <w:hideMark/>
          </w:tcPr>
          <w:p w14:paraId="33700F61" w14:textId="77777777" w:rsidR="005B445F" w:rsidRPr="00EC459D" w:rsidRDefault="005B445F" w:rsidP="009F73BB">
            <w:pPr>
              <w:jc w:val="center"/>
              <w:rPr>
                <w:color w:val="000000"/>
              </w:rPr>
            </w:pPr>
            <w:r w:rsidRPr="00EC459D">
              <w:rPr>
                <w:color w:val="000000"/>
              </w:rPr>
              <w:t>83.0 (61.0, 98.0)</w:t>
            </w:r>
          </w:p>
        </w:tc>
      </w:tr>
      <w:tr w:rsidR="005B445F" w:rsidRPr="00EC459D" w14:paraId="32FB38EC" w14:textId="77777777" w:rsidTr="009F73BB">
        <w:trPr>
          <w:trHeight w:val="357"/>
        </w:trPr>
        <w:tc>
          <w:tcPr>
            <w:tcW w:w="3059" w:type="dxa"/>
            <w:hideMark/>
          </w:tcPr>
          <w:p w14:paraId="510BEE3C" w14:textId="77777777" w:rsidR="005B445F" w:rsidRPr="00EC459D" w:rsidRDefault="005B445F" w:rsidP="009F73BB">
            <w:pPr>
              <w:rPr>
                <w:color w:val="000000"/>
              </w:rPr>
            </w:pPr>
            <w:r w:rsidRPr="00EC459D">
              <w:rPr>
                <w:color w:val="000000"/>
              </w:rPr>
              <w:t xml:space="preserve">  Hemoglobin – mmol/L</w:t>
            </w:r>
          </w:p>
        </w:tc>
        <w:tc>
          <w:tcPr>
            <w:tcW w:w="3061" w:type="dxa"/>
            <w:hideMark/>
          </w:tcPr>
          <w:p w14:paraId="51BF4D09" w14:textId="77777777" w:rsidR="005B445F" w:rsidRPr="00EC459D" w:rsidRDefault="005B445F" w:rsidP="009F73BB">
            <w:pPr>
              <w:jc w:val="center"/>
              <w:rPr>
                <w:color w:val="000000"/>
              </w:rPr>
            </w:pPr>
            <w:r w:rsidRPr="00EC459D">
              <w:rPr>
                <w:color w:val="000000"/>
              </w:rPr>
              <w:t>6.2 (5.8, 7.3)</w:t>
            </w:r>
          </w:p>
        </w:tc>
      </w:tr>
      <w:tr w:rsidR="005B445F" w:rsidRPr="00EC459D" w14:paraId="6E988AD1" w14:textId="77777777" w:rsidTr="009F73BB">
        <w:trPr>
          <w:trHeight w:val="357"/>
        </w:trPr>
        <w:tc>
          <w:tcPr>
            <w:tcW w:w="3059" w:type="dxa"/>
            <w:hideMark/>
          </w:tcPr>
          <w:p w14:paraId="6AC389BA" w14:textId="77777777" w:rsidR="005B445F" w:rsidRPr="00EC459D" w:rsidRDefault="005B445F" w:rsidP="009F73BB">
            <w:pPr>
              <w:rPr>
                <w:rFonts w:cstheme="minorHAnsi"/>
                <w:color w:val="000000"/>
              </w:rPr>
            </w:pPr>
            <w:r w:rsidRPr="00EC459D">
              <w:rPr>
                <w:rFonts w:cstheme="minorHAnsi"/>
                <w:color w:val="000000"/>
              </w:rPr>
              <w:t xml:space="preserve">  INR </w:t>
            </w:r>
          </w:p>
        </w:tc>
        <w:tc>
          <w:tcPr>
            <w:tcW w:w="3061" w:type="dxa"/>
            <w:hideMark/>
          </w:tcPr>
          <w:p w14:paraId="6A879629" w14:textId="77777777" w:rsidR="005B445F" w:rsidRPr="00EC459D" w:rsidRDefault="005B445F" w:rsidP="009F73BB">
            <w:pPr>
              <w:jc w:val="center"/>
              <w:rPr>
                <w:color w:val="000000"/>
              </w:rPr>
            </w:pPr>
            <w:r w:rsidRPr="00EC459D">
              <w:rPr>
                <w:color w:val="000000"/>
              </w:rPr>
              <w:t>1.2 (1.1, 1.2)</w:t>
            </w:r>
          </w:p>
        </w:tc>
      </w:tr>
      <w:tr w:rsidR="005B445F" w:rsidRPr="00EC459D" w14:paraId="2B9F3136" w14:textId="77777777" w:rsidTr="009F73BB">
        <w:trPr>
          <w:trHeight w:val="357"/>
        </w:trPr>
        <w:tc>
          <w:tcPr>
            <w:tcW w:w="3059" w:type="dxa"/>
            <w:hideMark/>
          </w:tcPr>
          <w:p w14:paraId="6D1271A7" w14:textId="77777777" w:rsidR="005B445F" w:rsidRPr="00EC459D" w:rsidRDefault="005B445F" w:rsidP="009F73BB">
            <w:pPr>
              <w:rPr>
                <w:rFonts w:cstheme="minorHAnsi"/>
                <w:color w:val="000000"/>
              </w:rPr>
            </w:pPr>
            <w:r w:rsidRPr="00EC459D">
              <w:rPr>
                <w:rFonts w:cstheme="minorHAnsi"/>
                <w:color w:val="000000"/>
              </w:rPr>
              <w:t xml:space="preserve">  D-dimer -</w:t>
            </w:r>
            <w:r w:rsidRPr="00EC459D">
              <w:rPr>
                <w:rFonts w:cstheme="minorHAnsi"/>
                <w:color w:val="000000"/>
                <w:spacing w:val="2"/>
              </w:rPr>
              <w:t> mg/L (FEU)</w:t>
            </w:r>
          </w:p>
        </w:tc>
        <w:tc>
          <w:tcPr>
            <w:tcW w:w="3061" w:type="dxa"/>
            <w:hideMark/>
          </w:tcPr>
          <w:p w14:paraId="779F0C13" w14:textId="77777777" w:rsidR="005B445F" w:rsidRPr="00EC459D" w:rsidRDefault="005B445F" w:rsidP="009F73BB">
            <w:pPr>
              <w:jc w:val="center"/>
              <w:rPr>
                <w:color w:val="000000"/>
              </w:rPr>
            </w:pPr>
            <w:r w:rsidRPr="00EC459D">
              <w:rPr>
                <w:color w:val="000000"/>
              </w:rPr>
              <w:t>0.5 (0.5, 0.5)</w:t>
            </w:r>
          </w:p>
        </w:tc>
      </w:tr>
      <w:tr w:rsidR="005B445F" w:rsidRPr="00EC459D" w14:paraId="5DCD7C79" w14:textId="77777777" w:rsidTr="009F73BB">
        <w:trPr>
          <w:trHeight w:val="357"/>
        </w:trPr>
        <w:tc>
          <w:tcPr>
            <w:tcW w:w="3059" w:type="dxa"/>
            <w:hideMark/>
          </w:tcPr>
          <w:p w14:paraId="152FA549" w14:textId="77777777" w:rsidR="005B445F" w:rsidRPr="00EC459D" w:rsidRDefault="005B445F" w:rsidP="009F73BB">
            <w:pPr>
              <w:rPr>
                <w:color w:val="000000"/>
              </w:rPr>
            </w:pPr>
            <w:r w:rsidRPr="00EC459D">
              <w:rPr>
                <w:color w:val="000000"/>
              </w:rPr>
              <w:t xml:space="preserve">  ALAT – U/L</w:t>
            </w:r>
          </w:p>
        </w:tc>
        <w:tc>
          <w:tcPr>
            <w:tcW w:w="3061" w:type="dxa"/>
            <w:hideMark/>
          </w:tcPr>
          <w:p w14:paraId="5FE48BA1" w14:textId="77777777" w:rsidR="005B445F" w:rsidRPr="00EC459D" w:rsidRDefault="005B445F" w:rsidP="009F73BB">
            <w:pPr>
              <w:jc w:val="center"/>
              <w:rPr>
                <w:color w:val="000000"/>
              </w:rPr>
            </w:pPr>
            <w:r w:rsidRPr="00EC459D">
              <w:rPr>
                <w:color w:val="000000"/>
              </w:rPr>
              <w:t>25.0 (22.5, 30.5)</w:t>
            </w:r>
          </w:p>
        </w:tc>
      </w:tr>
      <w:tr w:rsidR="005B445F" w:rsidRPr="00EC459D" w14:paraId="2CBB62C2" w14:textId="77777777" w:rsidTr="009F73BB">
        <w:trPr>
          <w:trHeight w:val="357"/>
        </w:trPr>
        <w:tc>
          <w:tcPr>
            <w:tcW w:w="3059" w:type="dxa"/>
            <w:tcBorders>
              <w:bottom w:val="nil"/>
            </w:tcBorders>
            <w:hideMark/>
          </w:tcPr>
          <w:p w14:paraId="2F2D17C2" w14:textId="77777777" w:rsidR="005B445F" w:rsidRPr="00EC459D" w:rsidRDefault="005B445F" w:rsidP="009F73BB">
            <w:pPr>
              <w:rPr>
                <w:color w:val="000000"/>
              </w:rPr>
            </w:pPr>
            <w:r w:rsidRPr="00EC459D">
              <w:rPr>
                <w:color w:val="000000"/>
              </w:rPr>
              <w:t xml:space="preserve">  Bilirubin </w:t>
            </w:r>
            <w:r w:rsidRPr="00EC459D">
              <w:rPr>
                <w:rFonts w:cstheme="minorHAnsi"/>
                <w:color w:val="000000"/>
              </w:rPr>
              <w:t xml:space="preserve">- </w:t>
            </w:r>
            <w:r w:rsidRPr="00EC459D">
              <w:rPr>
                <w:rFonts w:cstheme="minorHAnsi"/>
                <w:color w:val="000000"/>
                <w:spacing w:val="2"/>
              </w:rPr>
              <w:t>μmol/L</w:t>
            </w:r>
          </w:p>
        </w:tc>
        <w:tc>
          <w:tcPr>
            <w:tcW w:w="3061" w:type="dxa"/>
            <w:tcBorders>
              <w:bottom w:val="nil"/>
            </w:tcBorders>
            <w:hideMark/>
          </w:tcPr>
          <w:p w14:paraId="6FF5333B" w14:textId="77777777" w:rsidR="005B445F" w:rsidRPr="00EC459D" w:rsidRDefault="005B445F" w:rsidP="009F73BB">
            <w:pPr>
              <w:jc w:val="center"/>
              <w:rPr>
                <w:color w:val="000000"/>
              </w:rPr>
            </w:pPr>
            <w:r w:rsidRPr="00EC459D">
              <w:rPr>
                <w:color w:val="000000"/>
              </w:rPr>
              <w:t>9.0 (5.8, 12.2)</w:t>
            </w:r>
          </w:p>
        </w:tc>
      </w:tr>
      <w:tr w:rsidR="005B445F" w:rsidRPr="00EC459D" w14:paraId="4E107BB7" w14:textId="77777777" w:rsidTr="009F73BB">
        <w:trPr>
          <w:trHeight w:val="357"/>
        </w:trPr>
        <w:tc>
          <w:tcPr>
            <w:tcW w:w="3059" w:type="dxa"/>
            <w:tcBorders>
              <w:top w:val="nil"/>
              <w:bottom w:val="single" w:sz="4" w:space="0" w:color="auto"/>
            </w:tcBorders>
            <w:hideMark/>
          </w:tcPr>
          <w:p w14:paraId="2BC87DED" w14:textId="77777777" w:rsidR="005B445F" w:rsidRPr="00EC459D" w:rsidRDefault="005B445F" w:rsidP="009F73BB">
            <w:pPr>
              <w:rPr>
                <w:color w:val="000000"/>
              </w:rPr>
            </w:pPr>
            <w:r w:rsidRPr="00EC459D">
              <w:rPr>
                <w:color w:val="000000"/>
              </w:rPr>
              <w:t xml:space="preserve">  Alkaline phosphate – U/L</w:t>
            </w:r>
          </w:p>
        </w:tc>
        <w:tc>
          <w:tcPr>
            <w:tcW w:w="3061" w:type="dxa"/>
            <w:tcBorders>
              <w:top w:val="nil"/>
              <w:bottom w:val="single" w:sz="4" w:space="0" w:color="auto"/>
            </w:tcBorders>
            <w:hideMark/>
          </w:tcPr>
          <w:p w14:paraId="4593B195" w14:textId="77777777" w:rsidR="005B445F" w:rsidRPr="00EC459D" w:rsidRDefault="005B445F" w:rsidP="009F73BB">
            <w:pPr>
              <w:jc w:val="center"/>
              <w:rPr>
                <w:color w:val="000000"/>
              </w:rPr>
            </w:pPr>
            <w:r w:rsidRPr="00EC459D">
              <w:rPr>
                <w:color w:val="000000"/>
              </w:rPr>
              <w:t>89.5 (74.0, 109.8)</w:t>
            </w:r>
          </w:p>
        </w:tc>
      </w:tr>
    </w:tbl>
    <w:p w14:paraId="78A28340" w14:textId="77777777" w:rsidR="0028679C" w:rsidRPr="00EC459D" w:rsidRDefault="0028679C" w:rsidP="0028679C">
      <w:pPr>
        <w:rPr>
          <w:color w:val="000000"/>
        </w:rPr>
      </w:pPr>
    </w:p>
    <w:p w14:paraId="30934F3B" w14:textId="77777777" w:rsidR="0028679C" w:rsidRPr="00EC459D" w:rsidRDefault="0028679C" w:rsidP="0028679C">
      <w:pPr>
        <w:rPr>
          <w:color w:val="000000"/>
        </w:rPr>
      </w:pPr>
    </w:p>
    <w:p w14:paraId="1E536626" w14:textId="77777777" w:rsidR="0028679C" w:rsidRPr="00EC459D" w:rsidRDefault="0028679C" w:rsidP="0028679C">
      <w:pPr>
        <w:rPr>
          <w:color w:val="000000"/>
        </w:rPr>
      </w:pPr>
    </w:p>
    <w:p w14:paraId="00827FDF" w14:textId="77777777" w:rsidR="0028679C" w:rsidRPr="00EC459D" w:rsidRDefault="0028679C" w:rsidP="0028679C">
      <w:pPr>
        <w:rPr>
          <w:color w:val="000000"/>
        </w:rPr>
      </w:pPr>
    </w:p>
    <w:p w14:paraId="29704D1A" w14:textId="77777777" w:rsidR="0028679C" w:rsidRPr="00EC459D" w:rsidRDefault="0028679C" w:rsidP="0028679C">
      <w:pPr>
        <w:rPr>
          <w:color w:val="000000"/>
        </w:rPr>
      </w:pPr>
    </w:p>
    <w:p w14:paraId="544AB609" w14:textId="77777777" w:rsidR="0028679C" w:rsidRPr="00EC459D" w:rsidRDefault="0028679C" w:rsidP="0028679C">
      <w:pPr>
        <w:rPr>
          <w:color w:val="000000"/>
        </w:rPr>
      </w:pPr>
    </w:p>
    <w:p w14:paraId="51366992" w14:textId="77777777" w:rsidR="0028679C" w:rsidRPr="00EC459D" w:rsidRDefault="0028679C" w:rsidP="0028679C">
      <w:pPr>
        <w:rPr>
          <w:color w:val="000000"/>
        </w:rPr>
      </w:pPr>
    </w:p>
    <w:p w14:paraId="4C4B506F" w14:textId="636EEFBC" w:rsidR="0028679C" w:rsidRPr="00EC459D" w:rsidRDefault="00013919" w:rsidP="00EF77AE">
      <w:pPr>
        <w:pStyle w:val="Heading2"/>
        <w:rPr>
          <w:color w:val="000000"/>
          <w:lang w:val="en-US"/>
        </w:rPr>
      </w:pPr>
      <w:r w:rsidRPr="00EC459D">
        <w:rPr>
          <w:color w:val="000000"/>
          <w:lang w:val="en-US"/>
        </w:rPr>
        <w:t>SUPPLEMENTAL FIGURES:</w:t>
      </w:r>
    </w:p>
    <w:p w14:paraId="5E8D1B6F" w14:textId="77777777" w:rsidR="00464E2E" w:rsidRPr="00EC459D" w:rsidRDefault="00464E2E" w:rsidP="00464E2E">
      <w:pPr>
        <w:rPr>
          <w:color w:val="000000"/>
        </w:rPr>
      </w:pPr>
    </w:p>
    <w:p w14:paraId="63A0C25B" w14:textId="3F9D72D5" w:rsidR="00464E2E" w:rsidRPr="00EC459D" w:rsidRDefault="00464E2E" w:rsidP="00464E2E">
      <w:pPr>
        <w:pStyle w:val="Heading3"/>
        <w:rPr>
          <w:color w:val="000000"/>
          <w:lang w:val="en-US"/>
        </w:rPr>
      </w:pPr>
      <w:r w:rsidRPr="00EC459D">
        <w:rPr>
          <w:color w:val="000000"/>
          <w:lang w:val="en-US"/>
        </w:rPr>
        <w:t>Figure S1</w:t>
      </w:r>
    </w:p>
    <w:p w14:paraId="4F6F4F15" w14:textId="77777777" w:rsidR="00464E2E" w:rsidRPr="00EC459D" w:rsidRDefault="00464E2E" w:rsidP="00464E2E">
      <w:pPr>
        <w:rPr>
          <w:color w:val="000000"/>
        </w:rPr>
      </w:pPr>
      <w:r w:rsidRPr="00EC459D">
        <w:rPr>
          <w:color w:val="000000"/>
        </w:rPr>
        <mc:AlternateContent>
          <mc:Choice Requires="wpc">
            <w:drawing>
              <wp:inline distT="0" distB="0" distL="0" distR="0" wp14:anchorId="4EA85E6F" wp14:editId="582BB24D">
                <wp:extent cx="6457950" cy="3429000"/>
                <wp:effectExtent l="0" t="0" r="0" b="0"/>
                <wp:docPr id="678317961" name="Canvas 6783179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Freeform 4"/>
                        <wps:cNvSpPr>
                          <a:spLocks/>
                        </wps:cNvSpPr>
                        <wps:spPr bwMode="auto">
                          <a:xfrm>
                            <a:off x="685735" y="1143847"/>
                            <a:ext cx="4457700" cy="1600200"/>
                          </a:xfrm>
                          <a:custGeom>
                            <a:avLst/>
                            <a:gdLst>
                              <a:gd name="T0" fmla="*/ 0 w 7020"/>
                              <a:gd name="T1" fmla="*/ 2520 h 2520"/>
                              <a:gd name="T2" fmla="*/ 540 w 7020"/>
                              <a:gd name="T3" fmla="*/ 0 h 2520"/>
                              <a:gd name="T4" fmla="*/ 6480 w 7020"/>
                              <a:gd name="T5" fmla="*/ 0 h 2520"/>
                              <a:gd name="T6" fmla="*/ 7020 w 7020"/>
                              <a:gd name="T7" fmla="*/ 2520 h 2520"/>
                              <a:gd name="T8" fmla="*/ 0 w 7020"/>
                              <a:gd name="T9" fmla="*/ 2520 h 2520"/>
                            </a:gdLst>
                            <a:ahLst/>
                            <a:cxnLst>
                              <a:cxn ang="0">
                                <a:pos x="T0" y="T1"/>
                              </a:cxn>
                              <a:cxn ang="0">
                                <a:pos x="T2" y="T3"/>
                              </a:cxn>
                              <a:cxn ang="0">
                                <a:pos x="T4" y="T5"/>
                              </a:cxn>
                              <a:cxn ang="0">
                                <a:pos x="T6" y="T7"/>
                              </a:cxn>
                              <a:cxn ang="0">
                                <a:pos x="T8" y="T9"/>
                              </a:cxn>
                            </a:cxnLst>
                            <a:rect l="0" t="0" r="r" b="b"/>
                            <a:pathLst>
                              <a:path w="7020" h="2520">
                                <a:moveTo>
                                  <a:pt x="0" y="2520"/>
                                </a:moveTo>
                                <a:lnTo>
                                  <a:pt x="540" y="0"/>
                                </a:lnTo>
                                <a:lnTo>
                                  <a:pt x="6480" y="0"/>
                                </a:lnTo>
                                <a:lnTo>
                                  <a:pt x="7020" y="2520"/>
                                </a:lnTo>
                                <a:lnTo>
                                  <a:pt x="0" y="2520"/>
                                </a:lnTo>
                                <a:close/>
                              </a:path>
                            </a:pathLst>
                          </a:custGeom>
                          <a:solidFill>
                            <a:schemeClr val="accent6">
                              <a:lumMod val="75000"/>
                            </a:schemeClr>
                          </a:solidFill>
                          <a:ln w="12700">
                            <a:solidFill>
                              <a:srgbClr val="000000"/>
                            </a:solidFill>
                            <a:round/>
                            <a:headEnd/>
                            <a:tailEnd/>
                          </a:ln>
                        </wps:spPr>
                        <wps:bodyPr rot="0" vert="horz" wrap="square" lIns="91440" tIns="45720" rIns="91440" bIns="45720" anchor="t" anchorCtr="0" upright="1">
                          <a:noAutofit/>
                        </wps:bodyPr>
                      </wps:wsp>
                      <wps:wsp>
                        <wps:cNvPr id="2" name="Line 5"/>
                        <wps:cNvCnPr>
                          <a:cxnSpLocks noChangeShapeType="1"/>
                        </wps:cNvCnPr>
                        <wps:spPr bwMode="auto">
                          <a:xfrm>
                            <a:off x="456876" y="3200400"/>
                            <a:ext cx="5031530"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flipV="1">
                            <a:off x="456876" y="914400"/>
                            <a:ext cx="841" cy="2286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 name="Text Box 7"/>
                        <wps:cNvSpPr txBox="1">
                          <a:spLocks noChangeArrowheads="1"/>
                        </wps:cNvSpPr>
                        <wps:spPr bwMode="auto">
                          <a:xfrm>
                            <a:off x="5486723" y="3086100"/>
                            <a:ext cx="923601" cy="228600"/>
                          </a:xfrm>
                          <a:prstGeom prst="rect">
                            <a:avLst/>
                          </a:prstGeom>
                          <a:solidFill>
                            <a:srgbClr val="FFFFFF"/>
                          </a:solidFill>
                          <a:ln w="9525">
                            <a:solidFill>
                              <a:srgbClr val="FFFFFF"/>
                            </a:solidFill>
                            <a:miter lim="800000"/>
                            <a:headEnd/>
                            <a:tailEnd/>
                          </a:ln>
                        </wps:spPr>
                        <wps:txbx>
                          <w:txbxContent>
                            <w:p w14:paraId="37E0E905" w14:textId="77777777" w:rsidR="00464E2E" w:rsidRPr="00265E7C" w:rsidRDefault="00464E2E" w:rsidP="00464E2E">
                              <w:pPr>
                                <w:rPr>
                                  <w:sz w:val="18"/>
                                  <w:szCs w:val="18"/>
                                </w:rPr>
                              </w:pPr>
                              <w:r>
                                <w:rPr>
                                  <w:sz w:val="18"/>
                                  <w:szCs w:val="18"/>
                                </w:rPr>
                                <w:t>Time, minutes</w: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257175" y="438150"/>
                            <a:ext cx="866775" cy="476250"/>
                          </a:xfrm>
                          <a:prstGeom prst="rect">
                            <a:avLst/>
                          </a:prstGeom>
                          <a:solidFill>
                            <a:srgbClr val="FFFFFF"/>
                          </a:solidFill>
                          <a:ln w="9525">
                            <a:solidFill>
                              <a:srgbClr val="FFFFFF"/>
                            </a:solidFill>
                            <a:miter lim="800000"/>
                            <a:headEnd/>
                            <a:tailEnd/>
                          </a:ln>
                        </wps:spPr>
                        <wps:txbx>
                          <w:txbxContent>
                            <w:p w14:paraId="4A58361D" w14:textId="77777777" w:rsidR="00464E2E" w:rsidRPr="002D2B02" w:rsidRDefault="00464E2E" w:rsidP="00464E2E">
                              <w:pPr>
                                <w:pStyle w:val="NoSpacing"/>
                                <w:rPr>
                                  <w:sz w:val="20"/>
                                  <w:szCs w:val="20"/>
                                </w:rPr>
                              </w:pPr>
                              <w:r w:rsidRPr="002D2B02">
                                <w:rPr>
                                  <w:sz w:val="20"/>
                                  <w:szCs w:val="20"/>
                                </w:rPr>
                                <w:t>Pressure/</w:t>
                              </w:r>
                            </w:p>
                            <w:p w14:paraId="3520D372" w14:textId="77777777" w:rsidR="00464E2E" w:rsidRPr="002D2B02" w:rsidRDefault="00464E2E" w:rsidP="00464E2E">
                              <w:pPr>
                                <w:pStyle w:val="NoSpacing"/>
                                <w:rPr>
                                  <w:sz w:val="20"/>
                                  <w:szCs w:val="20"/>
                                </w:rPr>
                              </w:pPr>
                              <w:r>
                                <w:rPr>
                                  <w:sz w:val="20"/>
                                  <w:szCs w:val="20"/>
                                </w:rPr>
                                <w:t>MSW</w:t>
                              </w:r>
                            </w:p>
                          </w:txbxContent>
                        </wps:txbx>
                        <wps:bodyPr rot="0" vert="horz" wrap="square" lIns="91440" tIns="45720" rIns="91440" bIns="45720" anchor="t" anchorCtr="0" upright="1">
                          <a:noAutofit/>
                        </wps:bodyPr>
                      </wps:wsp>
                      <wps:wsp>
                        <wps:cNvPr id="11" name="Text Box 9"/>
                        <wps:cNvSpPr txBox="1">
                          <a:spLocks noChangeArrowheads="1"/>
                        </wps:cNvSpPr>
                        <wps:spPr bwMode="auto">
                          <a:xfrm>
                            <a:off x="2333625" y="581025"/>
                            <a:ext cx="1447213" cy="457200"/>
                          </a:xfrm>
                          <a:prstGeom prst="rect">
                            <a:avLst/>
                          </a:prstGeom>
                          <a:solidFill>
                            <a:srgbClr val="FFFFFF"/>
                          </a:solidFill>
                          <a:ln w="9525">
                            <a:solidFill>
                              <a:srgbClr val="FFFFFF"/>
                            </a:solidFill>
                            <a:miter lim="800000"/>
                            <a:headEnd/>
                            <a:tailEnd/>
                          </a:ln>
                        </wps:spPr>
                        <wps:txbx>
                          <w:txbxContent>
                            <w:p w14:paraId="475C9F3F" w14:textId="77777777" w:rsidR="00464E2E" w:rsidRPr="00924C89" w:rsidRDefault="00464E2E" w:rsidP="00464E2E">
                              <w:pPr>
                                <w:rPr>
                                  <w:sz w:val="32"/>
                                  <w:szCs w:val="32"/>
                                </w:rPr>
                              </w:pPr>
                              <w:r>
                                <w:rPr>
                                  <w:sz w:val="32"/>
                                  <w:szCs w:val="32"/>
                                </w:rPr>
                                <w:t>Table RH 14</w:t>
                              </w:r>
                              <w:r w:rsidRPr="00924C89">
                                <w:rPr>
                                  <w:sz w:val="32"/>
                                  <w:szCs w:val="32"/>
                                </w:rPr>
                                <w:t xml:space="preserve">  </w:t>
                              </w:r>
                            </w:p>
                          </w:txbxContent>
                        </wps:txbx>
                        <wps:bodyPr rot="0" vert="horz" wrap="square" lIns="91440" tIns="45720" rIns="91440" bIns="45720" anchor="t" anchorCtr="0" upright="1">
                          <a:noAutofit/>
                        </wps:bodyPr>
                      </wps:wsp>
                      <wps:wsp>
                        <wps:cNvPr id="12" name="Line 10"/>
                        <wps:cNvCnPr>
                          <a:cxnSpLocks noChangeShapeType="1"/>
                        </wps:cNvCnPr>
                        <wps:spPr bwMode="auto">
                          <a:xfrm flipH="1">
                            <a:off x="343288" y="2743200"/>
                            <a:ext cx="112747"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11"/>
                        <wps:cNvCnPr>
                          <a:cxnSpLocks noChangeShapeType="1"/>
                        </wps:cNvCnPr>
                        <wps:spPr bwMode="auto">
                          <a:xfrm flipH="1">
                            <a:off x="343288" y="1143000"/>
                            <a:ext cx="111905" cy="8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12"/>
                        <wps:cNvCnPr>
                          <a:cxnSpLocks noChangeShapeType="1"/>
                        </wps:cNvCnPr>
                        <wps:spPr bwMode="auto">
                          <a:xfrm>
                            <a:off x="1029024" y="1143000"/>
                            <a:ext cx="841"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13"/>
                        <wps:cNvCnPr>
                          <a:cxnSpLocks noChangeShapeType="1"/>
                        </wps:cNvCnPr>
                        <wps:spPr bwMode="auto">
                          <a:xfrm>
                            <a:off x="4800988" y="1143000"/>
                            <a:ext cx="841"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14"/>
                        <wps:cNvCnPr>
                          <a:cxnSpLocks noChangeShapeType="1"/>
                        </wps:cNvCnPr>
                        <wps:spPr bwMode="auto">
                          <a:xfrm>
                            <a:off x="1029024" y="27432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15"/>
                        <wps:cNvCnPr>
                          <a:cxnSpLocks noChangeShapeType="1"/>
                        </wps:cNvCnPr>
                        <wps:spPr bwMode="auto">
                          <a:xfrm>
                            <a:off x="4800988" y="2743200"/>
                            <a:ext cx="841"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Text Box 16"/>
                        <wps:cNvSpPr txBox="1">
                          <a:spLocks noChangeArrowheads="1"/>
                        </wps:cNvSpPr>
                        <wps:spPr bwMode="auto">
                          <a:xfrm>
                            <a:off x="685735" y="2857500"/>
                            <a:ext cx="344130" cy="228600"/>
                          </a:xfrm>
                          <a:prstGeom prst="rect">
                            <a:avLst/>
                          </a:prstGeom>
                          <a:solidFill>
                            <a:srgbClr val="FFFFFF"/>
                          </a:solidFill>
                          <a:ln w="9525">
                            <a:solidFill>
                              <a:srgbClr val="FFFFFF"/>
                            </a:solidFill>
                            <a:miter lim="800000"/>
                            <a:headEnd/>
                            <a:tailEnd/>
                          </a:ln>
                        </wps:spPr>
                        <wps:txbx>
                          <w:txbxContent>
                            <w:p w14:paraId="4755FDC4" w14:textId="77777777" w:rsidR="00464E2E" w:rsidRPr="00265E7C" w:rsidRDefault="00464E2E" w:rsidP="00464E2E">
                              <w:pPr>
                                <w:rPr>
                                  <w:sz w:val="18"/>
                                  <w:szCs w:val="18"/>
                                </w:rPr>
                              </w:pPr>
                              <w:r>
                                <w:rPr>
                                  <w:sz w:val="18"/>
                                  <w:szCs w:val="18"/>
                                </w:rPr>
                                <w:t>10</w:t>
                              </w:r>
                            </w:p>
                          </w:txbxContent>
                        </wps:txbx>
                        <wps:bodyPr rot="0" vert="horz" wrap="square" lIns="91440" tIns="45720" rIns="91440" bIns="45720" anchor="t" anchorCtr="0" upright="1">
                          <a:noAutofit/>
                        </wps:bodyPr>
                      </wps:wsp>
                      <wps:wsp>
                        <wps:cNvPr id="19" name="Text Box 17"/>
                        <wps:cNvSpPr txBox="1">
                          <a:spLocks noChangeArrowheads="1"/>
                        </wps:cNvSpPr>
                        <wps:spPr bwMode="auto">
                          <a:xfrm>
                            <a:off x="4915418" y="2857500"/>
                            <a:ext cx="228017" cy="228600"/>
                          </a:xfrm>
                          <a:prstGeom prst="rect">
                            <a:avLst/>
                          </a:prstGeom>
                          <a:solidFill>
                            <a:srgbClr val="FFFFFF"/>
                          </a:solidFill>
                          <a:ln w="9525">
                            <a:solidFill>
                              <a:srgbClr val="FFFFFF"/>
                            </a:solidFill>
                            <a:miter lim="800000"/>
                            <a:headEnd/>
                            <a:tailEnd/>
                          </a:ln>
                        </wps:spPr>
                        <wps:txbx>
                          <w:txbxContent>
                            <w:p w14:paraId="48F525CA" w14:textId="77777777" w:rsidR="00464E2E" w:rsidRPr="00265E7C" w:rsidRDefault="00464E2E" w:rsidP="00464E2E">
                              <w:pPr>
                                <w:rPr>
                                  <w:sz w:val="18"/>
                                  <w:szCs w:val="18"/>
                                </w:rPr>
                              </w:pPr>
                              <w:r>
                                <w:rPr>
                                  <w:sz w:val="18"/>
                                  <w:szCs w:val="18"/>
                                </w:rPr>
                                <w:t>5</w:t>
                              </w:r>
                            </w:p>
                          </w:txbxContent>
                        </wps:txbx>
                        <wps:bodyPr rot="0" vert="horz" wrap="square" lIns="91440" tIns="45720" rIns="91440" bIns="45720" anchor="t" anchorCtr="0" upright="1">
                          <a:noAutofit/>
                        </wps:bodyPr>
                      </wps:wsp>
                      <wps:wsp>
                        <wps:cNvPr id="20" name="Text Box 18"/>
                        <wps:cNvSpPr txBox="1">
                          <a:spLocks noChangeArrowheads="1"/>
                        </wps:cNvSpPr>
                        <wps:spPr bwMode="auto">
                          <a:xfrm>
                            <a:off x="2752337" y="2857500"/>
                            <a:ext cx="342447" cy="228600"/>
                          </a:xfrm>
                          <a:prstGeom prst="rect">
                            <a:avLst/>
                          </a:prstGeom>
                          <a:solidFill>
                            <a:srgbClr val="FFFFFF"/>
                          </a:solidFill>
                          <a:ln w="9525">
                            <a:solidFill>
                              <a:srgbClr val="FFFFFF"/>
                            </a:solidFill>
                            <a:miter lim="800000"/>
                            <a:headEnd/>
                            <a:tailEnd/>
                          </a:ln>
                        </wps:spPr>
                        <wps:txbx>
                          <w:txbxContent>
                            <w:p w14:paraId="7FB78B33" w14:textId="77777777" w:rsidR="00464E2E" w:rsidRPr="002D2B02" w:rsidRDefault="00464E2E" w:rsidP="00464E2E">
                              <w:pPr>
                                <w:rPr>
                                  <w:b/>
                                  <w:bCs/>
                                  <w:sz w:val="18"/>
                                  <w:szCs w:val="18"/>
                                </w:rPr>
                              </w:pPr>
                              <w:r w:rsidRPr="002D2B02">
                                <w:rPr>
                                  <w:b/>
                                  <w:bCs/>
                                  <w:sz w:val="18"/>
                                  <w:szCs w:val="18"/>
                                </w:rPr>
                                <w:t>27</w:t>
                              </w:r>
                            </w:p>
                          </w:txbxContent>
                        </wps:txbx>
                        <wps:bodyPr rot="0" vert="horz" wrap="square" lIns="91440" tIns="45720" rIns="91440" bIns="45720" anchor="t" anchorCtr="0" upright="1">
                          <a:noAutofit/>
                        </wps:bodyPr>
                      </wps:wsp>
                      <wps:wsp>
                        <wps:cNvPr id="21" name="Text Box 19"/>
                        <wps:cNvSpPr txBox="1">
                          <a:spLocks noChangeArrowheads="1"/>
                        </wps:cNvSpPr>
                        <wps:spPr bwMode="auto">
                          <a:xfrm>
                            <a:off x="0" y="1028700"/>
                            <a:ext cx="343288" cy="228600"/>
                          </a:xfrm>
                          <a:prstGeom prst="rect">
                            <a:avLst/>
                          </a:prstGeom>
                          <a:solidFill>
                            <a:srgbClr val="FFFFFF"/>
                          </a:solidFill>
                          <a:ln w="9525">
                            <a:solidFill>
                              <a:srgbClr val="FFFFFF"/>
                            </a:solidFill>
                            <a:miter lim="800000"/>
                            <a:headEnd/>
                            <a:tailEnd/>
                          </a:ln>
                        </wps:spPr>
                        <wps:txbx>
                          <w:txbxContent>
                            <w:p w14:paraId="3F64150B" w14:textId="77777777" w:rsidR="00464E2E" w:rsidRPr="00924C89" w:rsidRDefault="00464E2E" w:rsidP="00464E2E">
                              <w:pPr>
                                <w:rPr>
                                  <w:sz w:val="18"/>
                                  <w:szCs w:val="18"/>
                                </w:rPr>
                              </w:pPr>
                              <w:r>
                                <w:rPr>
                                  <w:sz w:val="18"/>
                                  <w:szCs w:val="18"/>
                                </w:rPr>
                                <w:t>14</w:t>
                              </w:r>
                            </w:p>
                          </w:txbxContent>
                        </wps:txbx>
                        <wps:bodyPr rot="0" vert="horz" wrap="square" lIns="91440" tIns="45720" rIns="91440" bIns="45720" anchor="t" anchorCtr="0" upright="1">
                          <a:noAutofit/>
                        </wps:bodyPr>
                      </wps:wsp>
                      <wps:wsp>
                        <wps:cNvPr id="22" name="Text Box 20"/>
                        <wps:cNvSpPr txBox="1">
                          <a:spLocks noChangeArrowheads="1"/>
                        </wps:cNvSpPr>
                        <wps:spPr bwMode="auto">
                          <a:xfrm>
                            <a:off x="114429" y="2628900"/>
                            <a:ext cx="228859" cy="228600"/>
                          </a:xfrm>
                          <a:prstGeom prst="rect">
                            <a:avLst/>
                          </a:prstGeom>
                          <a:solidFill>
                            <a:srgbClr val="FFFFFF"/>
                          </a:solidFill>
                          <a:ln w="9525">
                            <a:solidFill>
                              <a:srgbClr val="FFFFFF"/>
                            </a:solidFill>
                            <a:miter lim="800000"/>
                            <a:headEnd/>
                            <a:tailEnd/>
                          </a:ln>
                        </wps:spPr>
                        <wps:txbx>
                          <w:txbxContent>
                            <w:p w14:paraId="7D882806" w14:textId="77777777" w:rsidR="00464E2E" w:rsidRPr="00924C89" w:rsidRDefault="00464E2E" w:rsidP="00464E2E">
                              <w:pPr>
                                <w:rPr>
                                  <w:sz w:val="18"/>
                                  <w:szCs w:val="18"/>
                                </w:rPr>
                              </w:pPr>
                              <w:r w:rsidRPr="00924C89">
                                <w:rPr>
                                  <w:sz w:val="18"/>
                                  <w:szCs w:val="18"/>
                                </w:rPr>
                                <w:t>0</w:t>
                              </w:r>
                            </w:p>
                          </w:txbxContent>
                        </wps:txbx>
                        <wps:bodyPr rot="0" vert="horz" wrap="square" lIns="91440" tIns="45720" rIns="91440" bIns="45720" anchor="t" anchorCtr="0" upright="1">
                          <a:noAutofit/>
                        </wps:bodyPr>
                      </wps:wsp>
                      <wps:wsp>
                        <wps:cNvPr id="23" name="Freeform 21"/>
                        <wps:cNvSpPr>
                          <a:spLocks/>
                        </wps:cNvSpPr>
                        <wps:spPr bwMode="auto">
                          <a:xfrm>
                            <a:off x="685735" y="1143000"/>
                            <a:ext cx="343288" cy="1600200"/>
                          </a:xfrm>
                          <a:custGeom>
                            <a:avLst/>
                            <a:gdLst>
                              <a:gd name="T0" fmla="*/ 540 w 540"/>
                              <a:gd name="T1" fmla="*/ 2520 h 2520"/>
                              <a:gd name="T2" fmla="*/ 0 w 540"/>
                              <a:gd name="T3" fmla="*/ 2520 h 2520"/>
                              <a:gd name="T4" fmla="*/ 540 w 540"/>
                              <a:gd name="T5" fmla="*/ 0 h 2520"/>
                              <a:gd name="T6" fmla="*/ 540 w 540"/>
                              <a:gd name="T7" fmla="*/ 2520 h 2520"/>
                            </a:gdLst>
                            <a:ahLst/>
                            <a:cxnLst>
                              <a:cxn ang="0">
                                <a:pos x="T0" y="T1"/>
                              </a:cxn>
                              <a:cxn ang="0">
                                <a:pos x="T2" y="T3"/>
                              </a:cxn>
                              <a:cxn ang="0">
                                <a:pos x="T4" y="T5"/>
                              </a:cxn>
                              <a:cxn ang="0">
                                <a:pos x="T6" y="T7"/>
                              </a:cxn>
                            </a:cxnLst>
                            <a:rect l="0" t="0" r="r" b="b"/>
                            <a:pathLst>
                              <a:path w="540" h="2520">
                                <a:moveTo>
                                  <a:pt x="540" y="2520"/>
                                </a:moveTo>
                                <a:lnTo>
                                  <a:pt x="0" y="2520"/>
                                </a:lnTo>
                                <a:lnTo>
                                  <a:pt x="540" y="0"/>
                                </a:lnTo>
                                <a:lnTo>
                                  <a:pt x="540" y="2520"/>
                                </a:lnTo>
                                <a:close/>
                              </a:path>
                            </a:pathLst>
                          </a:custGeom>
                          <a:solidFill>
                            <a:schemeClr val="accent5">
                              <a:lumMod val="75000"/>
                            </a:schemeClr>
                          </a:solidFill>
                          <a:ln w="9525">
                            <a:solidFill>
                              <a:srgbClr val="000000"/>
                            </a:solidFill>
                            <a:round/>
                            <a:headEnd/>
                            <a:tailEnd/>
                          </a:ln>
                        </wps:spPr>
                        <wps:bodyPr rot="0" vert="horz" wrap="square" lIns="91440" tIns="45720" rIns="91440" bIns="45720" anchor="t" anchorCtr="0" upright="1">
                          <a:noAutofit/>
                        </wps:bodyPr>
                      </wps:wsp>
                      <wps:wsp>
                        <wps:cNvPr id="24" name="Freeform 22"/>
                        <wps:cNvSpPr>
                          <a:spLocks/>
                        </wps:cNvSpPr>
                        <wps:spPr bwMode="auto">
                          <a:xfrm>
                            <a:off x="4800988" y="1143000"/>
                            <a:ext cx="342447" cy="1600200"/>
                          </a:xfrm>
                          <a:custGeom>
                            <a:avLst/>
                            <a:gdLst>
                              <a:gd name="T0" fmla="*/ 0 w 540"/>
                              <a:gd name="T1" fmla="*/ 2520 h 2520"/>
                              <a:gd name="T2" fmla="*/ 0 w 540"/>
                              <a:gd name="T3" fmla="*/ 0 h 2520"/>
                              <a:gd name="T4" fmla="*/ 540 w 540"/>
                              <a:gd name="T5" fmla="*/ 2520 h 2520"/>
                              <a:gd name="T6" fmla="*/ 0 w 540"/>
                              <a:gd name="T7" fmla="*/ 2520 h 2520"/>
                            </a:gdLst>
                            <a:ahLst/>
                            <a:cxnLst>
                              <a:cxn ang="0">
                                <a:pos x="T0" y="T1"/>
                              </a:cxn>
                              <a:cxn ang="0">
                                <a:pos x="T2" y="T3"/>
                              </a:cxn>
                              <a:cxn ang="0">
                                <a:pos x="T4" y="T5"/>
                              </a:cxn>
                              <a:cxn ang="0">
                                <a:pos x="T6" y="T7"/>
                              </a:cxn>
                            </a:cxnLst>
                            <a:rect l="0" t="0" r="r" b="b"/>
                            <a:pathLst>
                              <a:path w="540" h="2520">
                                <a:moveTo>
                                  <a:pt x="0" y="2520"/>
                                </a:moveTo>
                                <a:lnTo>
                                  <a:pt x="0" y="0"/>
                                </a:lnTo>
                                <a:lnTo>
                                  <a:pt x="540" y="2520"/>
                                </a:lnTo>
                                <a:lnTo>
                                  <a:pt x="0" y="2520"/>
                                </a:lnTo>
                                <a:close/>
                              </a:path>
                            </a:pathLst>
                          </a:custGeom>
                          <a:solidFill>
                            <a:schemeClr val="accent6">
                              <a:lumMod val="75000"/>
                            </a:schemeClr>
                          </a:solidFill>
                          <a:ln w="9525">
                            <a:solidFill>
                              <a:srgbClr val="000000"/>
                            </a:solidFill>
                            <a:round/>
                            <a:headEnd/>
                            <a:tailEnd/>
                          </a:ln>
                        </wps:spPr>
                        <wps:bodyPr rot="0" vert="horz" wrap="square" lIns="91440" tIns="45720" rIns="91440" bIns="45720" anchor="t" anchorCtr="0" upright="1">
                          <a:noAutofit/>
                        </wps:bodyPr>
                      </wps:wsp>
                      <wps:wsp>
                        <wps:cNvPr id="25" name="Text Box 23"/>
                        <wps:cNvSpPr txBox="1">
                          <a:spLocks noChangeArrowheads="1"/>
                        </wps:cNvSpPr>
                        <wps:spPr bwMode="auto">
                          <a:xfrm>
                            <a:off x="1257041" y="685800"/>
                            <a:ext cx="115271" cy="114300"/>
                          </a:xfrm>
                          <a:prstGeom prst="rect">
                            <a:avLst/>
                          </a:prstGeom>
                          <a:solidFill>
                            <a:srgbClr val="007BB8"/>
                          </a:solidFill>
                          <a:ln w="9525">
                            <a:solidFill>
                              <a:srgbClr val="FFFFFF"/>
                            </a:solidFill>
                            <a:miter lim="800000"/>
                            <a:headEnd/>
                            <a:tailEnd/>
                          </a:ln>
                        </wps:spPr>
                        <wps:txbx>
                          <w:txbxContent>
                            <w:p w14:paraId="6B7476FF" w14:textId="77777777" w:rsidR="00464E2E" w:rsidRDefault="00464E2E" w:rsidP="00464E2E"/>
                          </w:txbxContent>
                        </wps:txbx>
                        <wps:bodyPr rot="0" vert="horz" wrap="square" lIns="91440" tIns="45720" rIns="91440" bIns="45720" anchor="t" anchorCtr="0" upright="1">
                          <a:noAutofit/>
                        </wps:bodyPr>
                      </wps:wsp>
                      <wps:wsp>
                        <wps:cNvPr id="26" name="Text Box 24"/>
                        <wps:cNvSpPr txBox="1">
                          <a:spLocks noChangeArrowheads="1"/>
                        </wps:cNvSpPr>
                        <wps:spPr bwMode="auto">
                          <a:xfrm>
                            <a:off x="1137943" y="438150"/>
                            <a:ext cx="560615" cy="247650"/>
                          </a:xfrm>
                          <a:prstGeom prst="rect">
                            <a:avLst/>
                          </a:prstGeom>
                          <a:solidFill>
                            <a:srgbClr val="FFFFFF"/>
                          </a:solidFill>
                          <a:ln w="9525">
                            <a:solidFill>
                              <a:srgbClr val="FFFFFF"/>
                            </a:solidFill>
                            <a:miter lim="800000"/>
                            <a:headEnd/>
                            <a:tailEnd/>
                          </a:ln>
                        </wps:spPr>
                        <wps:txbx>
                          <w:txbxContent>
                            <w:p w14:paraId="6E06088C" w14:textId="77777777" w:rsidR="00464E2E" w:rsidRPr="009640F5" w:rsidRDefault="00464E2E" w:rsidP="00464E2E">
                              <w:pPr>
                                <w:rPr>
                                  <w:sz w:val="20"/>
                                  <w:szCs w:val="20"/>
                                </w:rPr>
                              </w:pPr>
                              <w:r>
                                <w:rPr>
                                  <w:sz w:val="20"/>
                                  <w:szCs w:val="20"/>
                                </w:rPr>
                                <w:t>AIR</w:t>
                              </w:r>
                            </w:p>
                          </w:txbxContent>
                        </wps:txbx>
                        <wps:bodyPr rot="0" vert="horz" wrap="square" lIns="91440" tIns="45720" rIns="91440" bIns="45720" anchor="t" anchorCtr="0" upright="1">
                          <a:noAutofit/>
                        </wps:bodyPr>
                      </wps:wsp>
                      <wps:wsp>
                        <wps:cNvPr id="27" name="Line 25"/>
                        <wps:cNvCnPr>
                          <a:cxnSpLocks noChangeShapeType="1"/>
                        </wps:cNvCnPr>
                        <wps:spPr bwMode="auto">
                          <a:xfrm>
                            <a:off x="4800988" y="1143000"/>
                            <a:ext cx="0" cy="1600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Text Box 23"/>
                        <wps:cNvSpPr txBox="1">
                          <a:spLocks noChangeArrowheads="1"/>
                        </wps:cNvSpPr>
                        <wps:spPr bwMode="auto">
                          <a:xfrm>
                            <a:off x="1813493" y="685800"/>
                            <a:ext cx="114935" cy="114300"/>
                          </a:xfrm>
                          <a:prstGeom prst="rect">
                            <a:avLst/>
                          </a:prstGeom>
                          <a:solidFill>
                            <a:schemeClr val="accent6">
                              <a:lumMod val="75000"/>
                            </a:schemeClr>
                          </a:solidFill>
                          <a:ln w="9525">
                            <a:solidFill>
                              <a:srgbClr val="FFFFFF"/>
                            </a:solidFill>
                            <a:miter lim="800000"/>
                            <a:headEnd/>
                            <a:tailEnd/>
                          </a:ln>
                        </wps:spPr>
                        <wps:txbx>
                          <w:txbxContent>
                            <w:p w14:paraId="7882E30F" w14:textId="77777777" w:rsidR="00464E2E" w:rsidRDefault="00464E2E" w:rsidP="00464E2E">
                              <w:r>
                                <w:t> </w:t>
                              </w:r>
                            </w:p>
                          </w:txbxContent>
                        </wps:txbx>
                        <wps:bodyPr rot="0" vert="horz" wrap="square" lIns="91440" tIns="45720" rIns="91440" bIns="45720" anchor="t" anchorCtr="0" upright="1">
                          <a:noAutofit/>
                        </wps:bodyPr>
                      </wps:wsp>
                      <wps:wsp>
                        <wps:cNvPr id="29" name="Text Box 24"/>
                        <wps:cNvSpPr txBox="1">
                          <a:spLocks noChangeArrowheads="1"/>
                        </wps:cNvSpPr>
                        <wps:spPr bwMode="auto">
                          <a:xfrm>
                            <a:off x="1560667" y="438150"/>
                            <a:ext cx="663007" cy="228600"/>
                          </a:xfrm>
                          <a:prstGeom prst="rect">
                            <a:avLst/>
                          </a:prstGeom>
                          <a:solidFill>
                            <a:srgbClr val="FFFFFF"/>
                          </a:solidFill>
                          <a:ln w="9525">
                            <a:solidFill>
                              <a:srgbClr val="FFFFFF"/>
                            </a:solidFill>
                            <a:miter lim="800000"/>
                            <a:headEnd/>
                            <a:tailEnd/>
                          </a:ln>
                        </wps:spPr>
                        <wps:txbx>
                          <w:txbxContent>
                            <w:p w14:paraId="504DAE8F" w14:textId="77777777" w:rsidR="00464E2E" w:rsidRDefault="00464E2E" w:rsidP="00464E2E">
                              <w:pPr>
                                <w:rPr>
                                  <w:sz w:val="20"/>
                                  <w:szCs w:val="20"/>
                                </w:rPr>
                              </w:pPr>
                              <w:r>
                                <w:rPr>
                                  <w:sz w:val="20"/>
                                  <w:szCs w:val="20"/>
                                </w:rPr>
                                <w:t>OXYGEN</w:t>
                              </w:r>
                            </w:p>
                          </w:txbxContent>
                        </wps:txbx>
                        <wps:bodyPr rot="0" vert="horz" wrap="square" lIns="91440" tIns="45720" rIns="91440" bIns="45720" anchor="t" anchorCtr="0" upright="1">
                          <a:noAutofit/>
                        </wps:bodyPr>
                      </wps:wsp>
                      <wps:wsp>
                        <wps:cNvPr id="30" name="Rectangle 30"/>
                        <wps:cNvSpPr/>
                        <wps:spPr>
                          <a:xfrm>
                            <a:off x="2165551" y="1143000"/>
                            <a:ext cx="168074" cy="1600200"/>
                          </a:xfrm>
                          <a:prstGeom prst="rect">
                            <a:avLst/>
                          </a:prstGeom>
                          <a:solidFill>
                            <a:srgbClr val="0070C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ectangle 31"/>
                        <wps:cNvSpPr/>
                        <wps:spPr>
                          <a:xfrm>
                            <a:off x="3515373" y="1143000"/>
                            <a:ext cx="170802" cy="1600200"/>
                          </a:xfrm>
                          <a:prstGeom prst="rect">
                            <a:avLst/>
                          </a:prstGeom>
                          <a:solidFill>
                            <a:srgbClr val="0070C0"/>
                          </a:solidFill>
                          <a:ln w="12700" cap="flat" cmpd="sng" algn="ctr">
                            <a:solidFill>
                              <a:srgbClr val="156082">
                                <a:shade val="15000"/>
                              </a:srgbClr>
                            </a:solidFill>
                            <a:prstDash val="solid"/>
                            <a:miter lim="800000"/>
                          </a:ln>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8317952" name="Straight Connector 678317952"/>
                        <wps:cNvCnPr/>
                        <wps:spPr>
                          <a:xfrm>
                            <a:off x="2165551" y="2649682"/>
                            <a:ext cx="0" cy="190500"/>
                          </a:xfrm>
                          <a:prstGeom prst="line">
                            <a:avLst/>
                          </a:prstGeom>
                          <a:noFill/>
                          <a:ln w="952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678317953" name="Straight Connector 678317953"/>
                        <wps:cNvCnPr/>
                        <wps:spPr>
                          <a:xfrm>
                            <a:off x="2337974" y="2649682"/>
                            <a:ext cx="0" cy="190500"/>
                          </a:xfrm>
                          <a:prstGeom prst="line">
                            <a:avLst/>
                          </a:prstGeom>
                          <a:noFill/>
                          <a:ln w="952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678317955" name="Straight Connector 678317955"/>
                        <wps:cNvCnPr/>
                        <wps:spPr>
                          <a:xfrm>
                            <a:off x="3515373" y="2649836"/>
                            <a:ext cx="0" cy="190500"/>
                          </a:xfrm>
                          <a:prstGeom prst="line">
                            <a:avLst/>
                          </a:prstGeom>
                          <a:noFill/>
                          <a:ln w="952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678317956" name="Straight Connector 678317956"/>
                        <wps:cNvCnPr/>
                        <wps:spPr>
                          <a:xfrm>
                            <a:off x="3687458" y="2649682"/>
                            <a:ext cx="0" cy="190500"/>
                          </a:xfrm>
                          <a:prstGeom prst="line">
                            <a:avLst/>
                          </a:prstGeom>
                          <a:noFill/>
                          <a:ln w="9525" cap="flat" cmpd="sng" algn="ctr">
                            <a:solidFill>
                              <a:sysClr val="windowText" lastClr="000000"/>
                            </a:solidFill>
                            <a:prstDash val="solid"/>
                            <a:miter lim="800000"/>
                          </a:ln>
                          <a:effectLst/>
                        </wps:spPr>
                        <wps:style>
                          <a:lnRef idx="1">
                            <a:schemeClr val="accent1"/>
                          </a:lnRef>
                          <a:fillRef idx="0">
                            <a:schemeClr val="accent1"/>
                          </a:fillRef>
                          <a:effectRef idx="0">
                            <a:schemeClr val="accent1"/>
                          </a:effectRef>
                          <a:fontRef idx="minor">
                            <a:schemeClr val="tx1"/>
                          </a:fontRef>
                        </wps:style>
                        <wps:bodyPr/>
                      </wps:wsp>
                      <wps:wsp>
                        <wps:cNvPr id="678317957" name="Text Box 17"/>
                        <wps:cNvSpPr txBox="1">
                          <a:spLocks noChangeArrowheads="1"/>
                        </wps:cNvSpPr>
                        <wps:spPr bwMode="auto">
                          <a:xfrm>
                            <a:off x="2137844" y="2865344"/>
                            <a:ext cx="227965" cy="228600"/>
                          </a:xfrm>
                          <a:prstGeom prst="rect">
                            <a:avLst/>
                          </a:prstGeom>
                          <a:solidFill>
                            <a:srgbClr val="FFFFFF"/>
                          </a:solidFill>
                          <a:ln w="9525">
                            <a:solidFill>
                              <a:srgbClr val="FFFFFF"/>
                            </a:solidFill>
                            <a:miter lim="800000"/>
                            <a:headEnd/>
                            <a:tailEnd/>
                          </a:ln>
                        </wps:spPr>
                        <wps:txbx>
                          <w:txbxContent>
                            <w:p w14:paraId="4F2E8462" w14:textId="77777777" w:rsidR="00464E2E" w:rsidRPr="002D2B02" w:rsidRDefault="00464E2E" w:rsidP="00464E2E">
                              <w:pPr>
                                <w:rPr>
                                  <w:b/>
                                  <w:bCs/>
                                  <w:sz w:val="18"/>
                                  <w:szCs w:val="18"/>
                                </w:rPr>
                              </w:pPr>
                              <w:r w:rsidRPr="002D2B02">
                                <w:rPr>
                                  <w:b/>
                                  <w:bCs/>
                                  <w:sz w:val="18"/>
                                  <w:szCs w:val="18"/>
                                </w:rPr>
                                <w:t>5</w:t>
                              </w:r>
                            </w:p>
                          </w:txbxContent>
                        </wps:txbx>
                        <wps:bodyPr rot="0" vert="horz" wrap="square" lIns="91440" tIns="45720" rIns="91440" bIns="45720" anchor="t" anchorCtr="0" upright="1">
                          <a:noAutofit/>
                        </wps:bodyPr>
                      </wps:wsp>
                      <wps:wsp>
                        <wps:cNvPr id="678317958" name="Text Box 17"/>
                        <wps:cNvSpPr txBox="1">
                          <a:spLocks noChangeArrowheads="1"/>
                        </wps:cNvSpPr>
                        <wps:spPr bwMode="auto">
                          <a:xfrm>
                            <a:off x="3486798" y="2865344"/>
                            <a:ext cx="227965" cy="228600"/>
                          </a:xfrm>
                          <a:prstGeom prst="rect">
                            <a:avLst/>
                          </a:prstGeom>
                          <a:solidFill>
                            <a:srgbClr val="FFFFFF"/>
                          </a:solidFill>
                          <a:ln w="9525">
                            <a:solidFill>
                              <a:srgbClr val="FFFFFF"/>
                            </a:solidFill>
                            <a:miter lim="800000"/>
                            <a:headEnd/>
                            <a:tailEnd/>
                          </a:ln>
                        </wps:spPr>
                        <wps:txbx>
                          <w:txbxContent>
                            <w:p w14:paraId="469974AD" w14:textId="77777777" w:rsidR="00464E2E" w:rsidRPr="002D2B02" w:rsidRDefault="00464E2E" w:rsidP="00464E2E">
                              <w:pPr>
                                <w:rPr>
                                  <w:b/>
                                  <w:bCs/>
                                  <w:sz w:val="18"/>
                                  <w:szCs w:val="18"/>
                                </w:rPr>
                              </w:pPr>
                              <w:r w:rsidRPr="002D2B02">
                                <w:rPr>
                                  <w:b/>
                                  <w:bCs/>
                                  <w:sz w:val="18"/>
                                  <w:szCs w:val="18"/>
                                </w:rPr>
                                <w:t>5</w:t>
                              </w:r>
                            </w:p>
                          </w:txbxContent>
                        </wps:txbx>
                        <wps:bodyPr rot="0" vert="horz" wrap="square" lIns="91440" tIns="45720" rIns="91440" bIns="45720" anchor="t" anchorCtr="0" upright="1">
                          <a:noAutofit/>
                        </wps:bodyPr>
                      </wps:wsp>
                      <wps:wsp>
                        <wps:cNvPr id="678317959" name="Text Box 18"/>
                        <wps:cNvSpPr txBox="1">
                          <a:spLocks noChangeArrowheads="1"/>
                        </wps:cNvSpPr>
                        <wps:spPr bwMode="auto">
                          <a:xfrm>
                            <a:off x="1432493" y="2873894"/>
                            <a:ext cx="342265" cy="228600"/>
                          </a:xfrm>
                          <a:prstGeom prst="rect">
                            <a:avLst/>
                          </a:prstGeom>
                          <a:solidFill>
                            <a:srgbClr val="FFFFFF"/>
                          </a:solidFill>
                          <a:ln w="9525">
                            <a:solidFill>
                              <a:srgbClr val="FFFFFF"/>
                            </a:solidFill>
                            <a:miter lim="800000"/>
                            <a:headEnd/>
                            <a:tailEnd/>
                          </a:ln>
                        </wps:spPr>
                        <wps:txbx>
                          <w:txbxContent>
                            <w:p w14:paraId="081DD8DC" w14:textId="77777777" w:rsidR="00464E2E" w:rsidRPr="002D2B02" w:rsidRDefault="00464E2E" w:rsidP="00464E2E">
                              <w:pPr>
                                <w:rPr>
                                  <w:b/>
                                  <w:bCs/>
                                  <w:sz w:val="18"/>
                                  <w:szCs w:val="18"/>
                                </w:rPr>
                              </w:pPr>
                              <w:r w:rsidRPr="002D2B02">
                                <w:rPr>
                                  <w:b/>
                                  <w:bCs/>
                                  <w:sz w:val="18"/>
                                  <w:szCs w:val="18"/>
                                </w:rPr>
                                <w:t>27</w:t>
                              </w:r>
                            </w:p>
                          </w:txbxContent>
                        </wps:txbx>
                        <wps:bodyPr rot="0" vert="horz" wrap="square" lIns="91440" tIns="45720" rIns="91440" bIns="45720" anchor="t" anchorCtr="0" upright="1">
                          <a:noAutofit/>
                        </wps:bodyPr>
                      </wps:wsp>
                      <wps:wsp>
                        <wps:cNvPr id="678317960" name="Text Box 18"/>
                        <wps:cNvSpPr txBox="1">
                          <a:spLocks noChangeArrowheads="1"/>
                        </wps:cNvSpPr>
                        <wps:spPr bwMode="auto">
                          <a:xfrm>
                            <a:off x="4075725" y="2865344"/>
                            <a:ext cx="342265" cy="228600"/>
                          </a:xfrm>
                          <a:prstGeom prst="rect">
                            <a:avLst/>
                          </a:prstGeom>
                          <a:solidFill>
                            <a:srgbClr val="FFFFFF"/>
                          </a:solidFill>
                          <a:ln w="9525">
                            <a:solidFill>
                              <a:srgbClr val="FFFFFF"/>
                            </a:solidFill>
                            <a:miter lim="800000"/>
                            <a:headEnd/>
                            <a:tailEnd/>
                          </a:ln>
                        </wps:spPr>
                        <wps:txbx>
                          <w:txbxContent>
                            <w:p w14:paraId="7C151263" w14:textId="77777777" w:rsidR="00464E2E" w:rsidRPr="002D2B02" w:rsidRDefault="00464E2E" w:rsidP="00464E2E">
                              <w:pPr>
                                <w:rPr>
                                  <w:b/>
                                  <w:bCs/>
                                  <w:sz w:val="18"/>
                                  <w:szCs w:val="18"/>
                                </w:rPr>
                              </w:pPr>
                              <w:r w:rsidRPr="002D2B02">
                                <w:rPr>
                                  <w:b/>
                                  <w:bCs/>
                                  <w:sz w:val="18"/>
                                  <w:szCs w:val="18"/>
                                </w:rPr>
                                <w:t>26</w:t>
                              </w:r>
                            </w:p>
                          </w:txbxContent>
                        </wps:txbx>
                        <wps:bodyPr rot="0" vert="horz" wrap="square" lIns="91440" tIns="45720" rIns="91440" bIns="45720" anchor="t" anchorCtr="0" upright="1">
                          <a:noAutofit/>
                        </wps:bodyPr>
                      </wps:wsp>
                    </wpc:wpc>
                  </a:graphicData>
                </a:graphic>
              </wp:inline>
            </w:drawing>
          </mc:Choice>
          <mc:Fallback>
            <w:pict>
              <v:group w14:anchorId="4EA85E6F" id="Canvas 678317961" o:spid="_x0000_s1026" editas="canvas" style="width:508.5pt;height:270pt;mso-position-horizontal-relative:char;mso-position-vertical-relative:line" coordsize="64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pe7gsAAOtnAAAOAAAAZHJzL2Uyb0RvYy54bWzsXdty28gRfU9V/gGFx1TFwh0gy/SWLcfJ&#10;Vim7rrWSfYZAUGQFBBAAEql8fU7PjUMQoGiZIuk1/CBBRHOAmTl9uqenp/32p/UyMx7Tql4U+cS0&#10;31imkeZJMV3k9xPzX7ef/hqZRt3E+TTOijydmE9pbf707s9/ersqx6lTzItsmlYGGsnr8aqcmPOm&#10;KcdXV3UyT5dx/aYo0xw3Z0W1jBv8Wd1fTat4hdaX2ZVjWcHVqqimZVUkaV3j04/8pvmOtT+bpUnz&#10;62xWp42RTUy8W8N+VuznHf28evc2Ht9XcTlfJOI14he8xTJe5Hioaupj3MTGQ7XYaWq5SKqiLmbN&#10;m6RYXhWz2SJJWR/QG9tq9eY6zh/jmnUmwejIF8TVEdu9u6f3zotPiyzDaFyh9TF9Rr9XmJ+Ubmf5&#10;thD/hMkKmVWJCaxLNZX1t73il3lcpqzn9Tj55fFzZSymwJdp5PESMPpUpSmBwvBoBunZEPpSfq7o&#10;Nevypkj+U/POaHdIrIaMcbf6ZzFFK/FDU7BZW8+qJX0T82GsJ2YQ+aHrm8YTnmh7buSFHCfpujES&#10;3Pc8PwwtwCkhicCygESSuIrHsqXkoW7+nhas1fjxpm5wG+iY4opfiI7copXZMgPm/nJlWMbKCNGY&#10;QOVUyqDbSsbxHcuYG/SrLeZoYr7X15irSfW15GkygRf1NYUhUu/V11SgyVDferoYamJ7ugg20Z7Y&#10;PVojTabVFCZITUE8l7OSrHMxLbgyYmIui8GiLGqCA80RJvrWFnMMKZrDHmHMAgm7BwljoEnYP0gY&#10;Q0nCDIzoyf7XwEiR8EhvmX9J9LUCN7ZZsTINsOIdfScel3FDQyQvjdXEZOA05hOTwY/uLIvH9LZg&#10;Mg2NFR8qiU48cCOQ5bogAMreUCqOvCt/l6w5At8BYvy90F/twbIh+Zs3uPN+8naSFXXKdZg6zpRZ&#10;jQANnKbQdZEtpsSX1G9mqtLrrDIeYxiZOEnSvAkYfrKHJYiGfx76liIJ9RX2lK3WspzG2XaIXljr&#10;W4+q7u/Ug9Cc1qIuVhUP+ZRN4TyNp38T1028yPg1ekN8DvbmfMgJ9K6YPoEbq4LbSNh0XMyL6n+m&#10;sYJ9nJj1fx/iKjWN7Occ5D6yPZrBhv0BPgQdGZV+506/E+cJmpqYjQn9osvrhhvhh7Ja3M/xJJt1&#10;Ny/eg5NnC6JL9n78rcQfsC/8XV/d0ECJuaG5WeSpwdRTGJnrnBsZaN8XbmeMvLiegzVSZrNun0pY&#10;Fk4VW1+Ro/2s9fH8IAq5rrswLB6HTTyW1se3XNt3MdxkfYRtwpRKy1NW3PIYdDExM3SADa20QhCV&#10;IgQwZfgJFIS9ke/4rwM9o2Fj01QLjFYGJOFpy3QKRKXwHemK618vOCUoTocDWDgNBwG94NakMhY+&#10;Jg6MWbYo/y3VQfgjGiKY2gnLLwEReXAQCAyOE8EZkYw6AKK9mvgq57vbA4VeckDc0uh/KNYGM8cC&#10;FOSBGs0aH8sZFL6o4oj3VVWsiJZBoVskwZ3Xg0nC96IgdODLYdpdKwrsNkuMHDewtnAhtKsHFuQO&#10;7OOJLStV64boE/snWt8SO5hQ+ptYLhqsD7PFElSnDF48/hrD1qzv1kJvBxunL6ZgQlpYjjSCOx2W&#10;HT+0QzAtoIzFlu236S0IQrpNDOeFgcPv91u8PzaSxTp4AHRHdECFBxQ5s+XPycnZcV0XOGWI9iPb&#10;wiXma+PBwXUOHRvkzSBNvvMzNvsHgLQjqWfgaJ2jtxciNsPJCTzQf0j/RXigruc6EQ8pOCGu296G&#10;jRUromTf3ZIEarlvNUy3abRPt+AgVtBWHDbzEc874RQCFasKjcJse2QJo/w9rUEvb8IRAtQnXPEg&#10;AtqvH2uAbRpZDo9Cds6zWlt2h7llJOHygg2XN9HQFn2iWYD4dTWbfA4ZQsDqaSQYfJhoud/4OptU&#10;KkbAgoe2vkV1Wo3uNNUbjWa8LtbtPVGBC4oeXp5Cw9/RFfrEUWJNoYd5FvkDr6PP8Hv5PKtlpa1H&#10;gk8XKNH2pR1sUWNHaXtd6XqeLTcGeCx4v3b/AMtKZWWHZaW+rMQeeRvS54ljeyPb92yxsuzCNHBs&#10;2WJlOWCaRf+UQzFgWsM0bUC3MX2meHboIwIIzNKWXBemXc9BBFDfs/vheVo5TwOmdUzvRrTt84S0&#10;oVxAM8IFEWWmwBffhIJkbHCzA/3Do1m5hwOadTSrYLZypEHawJKIgpzOkUYExHPgAxFBB040akMa&#10;jkbk4/4Aado8Z06Hcg8HSOuQVuF6lZHs6CF7gjRx5bFTknfi8ToJd4dq9QRGmQumpcPeq2xjUL3K&#10;seVpxJSrySh/IwTDpIQo6fKAlGRK/e1oCSN4SEuIUSux3rdCiFUJ9b0SonNKprchOGdKqNU97Bf9&#10;wXKI0SNkM35DWjDN6t6sYCZAZCuy1vHEvrxg7mhogjJBV/7mebyyRQZMtoXHk4u7pTqaO26+L8+Y&#10;fHG+7+vlXD4TNR3SfZlxox0wvnbc0Li+EXc0Gkc6+/5tGH1peEQe7+He12HxPub9agpvMS8Rr1zi&#10;6yze07mBw8GlPJkfufbPHe14lsN3iHk/g7+YmLcZfOep8vZx+fsbz2sM/H3m4xpqb32zslSRf3Ey&#10;8DR52TaSWS3Kx4e3g+0a0P12sMS2fSfEbVpZ8n341wqWWFb44QMLgMI9utC0bGZ8VZB2WFnqK0uV&#10;RbCBtAr8nxbSthuOPCzTANmu/Gw/sAJbpII5SNAe8rNNFaMdIK1DGh4Z97JZYgzPir6cDCi4GoyV&#10;O89zD4luHfUJuo9IObv5EjiodJYwb2S73ogzV7cxxl3BXMc3xlTC4sjngg/wM1/9KBWz2ZtE9IHh&#10;dIbbzatAaOEs0CerHIBwe4x2ECCnG7eHHQ61w7HJtR8wrWGaEsq41f4NR0TZyW0Dn22DWvxVi+0O&#10;mU0qko8dO/B9ny+KOpOP7SCyQoSHDra/L89cA+qtaxmc0JZFrWoIdfMkK9/8ls7AeTjR6/Bj8V28&#10;zqsX1PN4mvJyDzjFyJd+tPiS3xCHTdAg7QnNUEBCtS0akJJ6LQl+TFjJs613VtlIfVmUitj35VR+&#10;gz25yBv15eUiL6qunmWNejKXF2t8MTTkuLUUpS6TTwtUHbiJ6+ZzXKGoDbBDhSR+xY9ZVuC8P8qF&#10;sCvsF6C0RNfnxy08kT8srwuU5QD48HbsEu9UNZm8nFXF8nfUkHpP5S5wS1aqSBpEzLZrVaDgUJK+&#10;f8/EUL0J1UFuUAMikUelyEW8Xf8eV6U4DdHgiPgvhXSS4rHcdQMkNrI0H5dS9cLFKO2oens7c7+q&#10;uz5qU4Tc5epW9dCKLCQCnFHVZaULXmXFSKi4ySyLG7zUspyi0El+j6nP7lGUglBAM6QRBf7QT7/b&#10;MLSRYIYe9efiTPm32iEQfIzrOVd2dotoFXtjXYfe2SYX3eWqjO06yA6stWFXPoxHZK3jlb8ZWGja&#10;Vd9OUqOIAYgib0EYuXaIpY4koy9NFVORIOO6yHP4IEVlbGQEHYnTcvvJSfdDnMAbBVBcpnCykgr4&#10;n/ESjjYq6y19maNEAF5ANk+1KvmEuofTYkXxQNTMgY3FDRgj9o/60Y7znoZfDvBcsrzL5TnAaxEu&#10;0ob1lNdywJdf4PI06wNdHhptQu3pDgZLxMO0chO9Ryv0aAudOHtGK5CrPCLvG0vFQStapWZeanUH&#10;rRDq8boFQaVWqP2/PVqhUswPshW6I0taEbksqXeT9jzYiq/3RQetOKlWqC3EPVqhUtUP0wqUJvR8&#10;cVxr8KC2y5INtgIFPi/fg1K7kGpjHecLhYt00o11lIAKI084XlHg4/ju9nLEccJRIHfWWW1H4eb3&#10;rEleHhXt3zW6nBp+fONJpWW2Yo/HDRvKKCAWWtsxwAutVyv9oN2t1zNh26X6lCN5rnfANivCLAxE&#10;K2i32YBS67YB29oGlMT27t4qzo2fg7dRN8WRaQU4D+lGoxZvI4nbGXibXN0NttU2+IDtXWwHWEzy&#10;qM7GJzkPtj0rRD1K+BwUDOrySQZs04m+bWyryML3gm1YIPznLmXCYsbif7+h/7JG/5tFODf/R8+7&#10;/wMAAP//AwBQSwMEFAAGAAgAAAAhAIggfHrdAAAABgEAAA8AAABkcnMvZG93bnJldi54bWxMj81O&#10;wzAQhO9IvIO1SNyoXdSmEOJUiJ9LkYpoi7hu4yUJtddR7Lbh7XG5wGWk0axmvi3mg7PiQH1oPWsY&#10;jxQI4sqblmsNm/Xz1Q2IEJENWs+k4ZsCzMvzswJz44/8RodVrEUq4ZCjhibGLpcyVA05DCPfEafs&#10;0/cOY7J9LU2Px1TurLxWKpMOW04LDXb00FC1W+2dhpfH92U22X0t8GP5NLu1rxlOaaH15cVwfwci&#10;0hD/juGEn9ChTExbv2cThNWQHom/esrUeJb8VsN0ohTIspD/8csfAAAA//8DAFBLAQItABQABgAI&#10;AAAAIQC2gziS/gAAAOEBAAATAAAAAAAAAAAAAAAAAAAAAABbQ29udGVudF9UeXBlc10ueG1sUEsB&#10;Ai0AFAAGAAgAAAAhADj9If/WAAAAlAEAAAsAAAAAAAAAAAAAAAAALwEAAF9yZWxzLy5yZWxzUEsB&#10;Ai0AFAAGAAgAAAAhAE8p+l7uCwAA62cAAA4AAAAAAAAAAAAAAAAALgIAAGRycy9lMm9Eb2MueG1s&#10;UEsBAi0AFAAGAAgAAAAhAIggfHrdAAAABgEAAA8AAAAAAAAAAAAAAAAASA4AAGRycy9kb3ducmV2&#10;LnhtbFBLBQYAAAAABAAEAPMAAABS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4579;height:34290;visibility:visible;mso-wrap-style:square">
                  <v:fill o:detectmouseclick="t"/>
                  <v:path o:connecttype="none"/>
                </v:shape>
                <v:shape id="Freeform 4" o:spid="_x0000_s1028" style="position:absolute;left:6857;top:11438;width:44577;height:16002;visibility:visible;mso-wrap-style:square;v-text-anchor:top" coordsize="702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WvwQAAANoAAAAPAAAAZHJzL2Rvd25yZXYueG1sRE9LawIx&#10;EL4X+h/CFHqrWUspshrFthRFBZ8Hj+Nm3F26mSxJ1PTfG0HwNHx8zxmMomnEmZyvLSvodjIQxIXV&#10;NZcKdtvftx4IH5A1NpZJwT95GA2fnwaYa3vhNZ03oRQphH2OCqoQ2lxKX1Rk0HdsS5y4o3UGQ4Ku&#10;lNrhJYWbRr5n2ac0WHNqqLCl74qKv83JKDgu4vxnNtkf5tOmGws3GS+/PlZKvb7EcR9EoBge4rt7&#10;qtN8uL1yu3J4BQAA//8DAFBLAQItABQABgAIAAAAIQDb4fbL7gAAAIUBAAATAAAAAAAAAAAAAAAA&#10;AAAAAABbQ29udGVudF9UeXBlc10ueG1sUEsBAi0AFAAGAAgAAAAhAFr0LFu/AAAAFQEAAAsAAAAA&#10;AAAAAAAAAAAAHwEAAF9yZWxzLy5yZWxzUEsBAi0AFAAGAAgAAAAhADpPha/BAAAA2gAAAA8AAAAA&#10;AAAAAAAAAAAABwIAAGRycy9kb3ducmV2LnhtbFBLBQYAAAAAAwADALcAAAD1AgAAAAA=&#10;" path="m,2520l540,,6480,r540,2520l,2520xe" fillcolor="#727272 [2409]" strokeweight="1pt">
                  <v:path arrowok="t" o:connecttype="custom" o:connectlocs="0,1600200;342900,0;4114800,0;4457700,1600200;0,1600200" o:connectangles="0,0,0,0,0"/>
                </v:shape>
                <v:line id="Line 5" o:spid="_x0000_s1029" style="position:absolute;visibility:visible;mso-wrap-style:square" from="4568,32004" to="54884,32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69PwwAAANoAAAAPAAAAZHJzL2Rvd25yZXYueG1sRI9Ba8JA&#10;FITvBf/D8gre6iYetKauoRgKHmxBLT2/Zp/ZYPZtyG7j+u/dQqHHYWa+YdZltJ0YafCtYwX5LANB&#10;XDvdcqPg8/T29AzCB2SNnWNScCMP5WbysMZCuysfaDyGRiQI+wIVmBD6QkpfG7LoZ64nTt7ZDRZD&#10;kkMj9YDXBLednGfZQlpsOS0Y7GlrqL4cf6yCpakOcimr/emjGtt8Fd/j1/dKqeljfH0BESiG//Bf&#10;e6cVzOH3SroBcnMHAAD//wMAUEsBAi0AFAAGAAgAAAAhANvh9svuAAAAhQEAABMAAAAAAAAAAAAA&#10;AAAAAAAAAFtDb250ZW50X1R5cGVzXS54bWxQSwECLQAUAAYACAAAACEAWvQsW78AAAAVAQAACwAA&#10;AAAAAAAAAAAAAAAfAQAAX3JlbHMvLnJlbHNQSwECLQAUAAYACAAAACEAgkOvT8MAAADaAAAADwAA&#10;AAAAAAAAAAAAAAAHAgAAZHJzL2Rvd25yZXYueG1sUEsFBgAAAAADAAMAtwAAAPcCAAAAAA==&#10;">
                  <v:stroke endarrow="block"/>
                </v:line>
                <v:line id="Line 6" o:spid="_x0000_s1030" style="position:absolute;flip:y;visibility:visible;mso-wrap-style:square" from="4568,9144" to="4577,3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K/wAAAANoAAAAPAAAAZHJzL2Rvd25yZXYueG1sRE9Na8JA&#10;EL0X/A/LFHoJddOK0kZXsVVBKD0YPfQ4ZMckNDsbslON/94VhB4f73u26F2jTtSF2rOBl2EKirjw&#10;tubSwGG/eX4DFQTZYuOZDFwowGI+eJhhZv2Zd3TKpVQxhEOGBiqRNtM6FBU5DEPfEkfu6DuHEmFX&#10;atvhOYa7Rr+m6UQ7rDk2VNjSZ0XFb/7n4ozNN69Go+TD6SR5p/WPfKVajHl67JdTUEK9/Ivv7q01&#10;MIbblegHPb8CAAD//wMAUEsBAi0AFAAGAAgAAAAhANvh9svuAAAAhQEAABMAAAAAAAAAAAAAAAAA&#10;AAAAAFtDb250ZW50X1R5cGVzXS54bWxQSwECLQAUAAYACAAAACEAWvQsW78AAAAVAQAACwAAAAAA&#10;AAAAAAAAAAAfAQAAX3JlbHMvLnJlbHNQSwECLQAUAAYACAAAACEA73MSv8AAAADaAAAADwAAAAAA&#10;AAAAAAAAAAAHAgAAZHJzL2Rvd25yZXYueG1sUEsFBgAAAAADAAMAtwAAAPQCAAAAAA==&#10;">
                  <v:stroke endarrow="block"/>
                </v:line>
                <v:shapetype id="_x0000_t202" coordsize="21600,21600" o:spt="202" path="m,l,21600r21600,l21600,xe">
                  <v:stroke joinstyle="miter"/>
                  <v:path gradientshapeok="t" o:connecttype="rect"/>
                </v:shapetype>
                <v:shape id="Text Box 7" o:spid="_x0000_s1031" type="#_x0000_t202" style="position:absolute;left:54867;top:30861;width:923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14:paraId="37E0E905" w14:textId="77777777" w:rsidR="00464E2E" w:rsidRPr="00265E7C" w:rsidRDefault="00464E2E" w:rsidP="00464E2E">
                        <w:pPr>
                          <w:rPr>
                            <w:sz w:val="18"/>
                            <w:szCs w:val="18"/>
                          </w:rPr>
                        </w:pPr>
                        <w:r>
                          <w:rPr>
                            <w:sz w:val="18"/>
                            <w:szCs w:val="18"/>
                          </w:rPr>
                          <w:t>Time, minutes</w:t>
                        </w:r>
                      </w:p>
                    </w:txbxContent>
                  </v:textbox>
                </v:shape>
                <v:shape id="Text Box 8" o:spid="_x0000_s1032" type="#_x0000_t202" style="position:absolute;left:2571;top:4381;width:8668;height:4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14:paraId="4A58361D" w14:textId="77777777" w:rsidR="00464E2E" w:rsidRPr="002D2B02" w:rsidRDefault="00464E2E" w:rsidP="00464E2E">
                        <w:pPr>
                          <w:pStyle w:val="NoSpacing"/>
                          <w:rPr>
                            <w:sz w:val="20"/>
                            <w:szCs w:val="20"/>
                          </w:rPr>
                        </w:pPr>
                        <w:r w:rsidRPr="002D2B02">
                          <w:rPr>
                            <w:sz w:val="20"/>
                            <w:szCs w:val="20"/>
                          </w:rPr>
                          <w:t>Pressure/</w:t>
                        </w:r>
                      </w:p>
                      <w:p w14:paraId="3520D372" w14:textId="77777777" w:rsidR="00464E2E" w:rsidRPr="002D2B02" w:rsidRDefault="00464E2E" w:rsidP="00464E2E">
                        <w:pPr>
                          <w:pStyle w:val="NoSpacing"/>
                          <w:rPr>
                            <w:sz w:val="20"/>
                            <w:szCs w:val="20"/>
                          </w:rPr>
                        </w:pPr>
                        <w:r>
                          <w:rPr>
                            <w:sz w:val="20"/>
                            <w:szCs w:val="20"/>
                          </w:rPr>
                          <w:t>MSW</w:t>
                        </w:r>
                      </w:p>
                    </w:txbxContent>
                  </v:textbox>
                </v:shape>
                <v:shape id="Text Box 9" o:spid="_x0000_s1033" type="#_x0000_t202" style="position:absolute;left:23336;top:5810;width:1447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OtvwAAANsAAAAPAAAAZHJzL2Rvd25yZXYueG1sRE9Ni8Iw&#10;EL0L/ocwgpdF0/awLNUoIopedffibWjGtthM2ia21V9vhAVv83ifs1wPphIdta60rCCeRyCIM6tL&#10;zhX8/e5nPyCcR9ZYWSYFD3KwXo1HS0y17flE3dnnIoSwS1FB4X2dSumyggy6ua2JA3e1rUEfYJtL&#10;3WIfwk0lkyj6lgZLDg0F1rQtKLud70aB7XcPY6mJkq/L0xy2m+Z0TRqlppNhswDhafAf8b/7qMP8&#10;GN6/hAPk6gUAAP//AwBQSwECLQAUAAYACAAAACEA2+H2y+4AAACFAQAAEwAAAAAAAAAAAAAAAAAA&#10;AAAAW0NvbnRlbnRfVHlwZXNdLnhtbFBLAQItABQABgAIAAAAIQBa9CxbvwAAABUBAAALAAAAAAAA&#10;AAAAAAAAAB8BAABfcmVscy8ucmVsc1BLAQItABQABgAIAAAAIQC0sWOtvwAAANsAAAAPAAAAAAAA&#10;AAAAAAAAAAcCAABkcnMvZG93bnJldi54bWxQSwUGAAAAAAMAAwC3AAAA8wIAAAAA&#10;" strokecolor="white">
                  <v:textbox>
                    <w:txbxContent>
                      <w:p w14:paraId="475C9F3F" w14:textId="77777777" w:rsidR="00464E2E" w:rsidRPr="00924C89" w:rsidRDefault="00464E2E" w:rsidP="00464E2E">
                        <w:pPr>
                          <w:rPr>
                            <w:sz w:val="32"/>
                            <w:szCs w:val="32"/>
                          </w:rPr>
                        </w:pPr>
                        <w:r>
                          <w:rPr>
                            <w:sz w:val="32"/>
                            <w:szCs w:val="32"/>
                          </w:rPr>
                          <w:t>Table RH 14</w:t>
                        </w:r>
                        <w:r w:rsidRPr="00924C89">
                          <w:rPr>
                            <w:sz w:val="32"/>
                            <w:szCs w:val="32"/>
                          </w:rPr>
                          <w:t xml:space="preserve">  </w:t>
                        </w:r>
                      </w:p>
                    </w:txbxContent>
                  </v:textbox>
                </v:shape>
                <v:line id="Line 10" o:spid="_x0000_s1034" style="position:absolute;flip:x;visibility:visible;mso-wrap-style:square" from="3432,27432" to="4560,2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mPwwAAANsAAAAPAAAAZHJzL2Rvd25yZXYueG1sRE9NawIx&#10;EL0L/ocwhV5Es5VSdGsUKQg9eKmVFW/TzXSz7GayJlG3/74RBG/zeJ+zWPW2FRfyoXas4GWSgSAu&#10;na65UrD/3oxnIEJE1tg6JgV/FGC1HA4WmGt35S+67GIlUgiHHBWYGLtcylAashgmriNO3K/zFmOC&#10;vpLa4zWF21ZOs+xNWqw5NRjs6MNQ2ezOVoGcbUcnv/55bYrmcJiboiy641ap56d+/Q4iUh8f4rv7&#10;U6f5U7j9kg6Qy38AAAD//wMAUEsBAi0AFAAGAAgAAAAhANvh9svuAAAAhQEAABMAAAAAAAAAAAAA&#10;AAAAAAAAAFtDb250ZW50X1R5cGVzXS54bWxQSwECLQAUAAYACAAAACEAWvQsW78AAAAVAQAACwAA&#10;AAAAAAAAAAAAAAAfAQAAX3JlbHMvLnJlbHNQSwECLQAUAAYACAAAACEAaN0Zj8MAAADbAAAADwAA&#10;AAAAAAAAAAAAAAAHAgAAZHJzL2Rvd25yZXYueG1sUEsFBgAAAAADAAMAtwAAAPcCAAAAAA==&#10;"/>
                <v:line id="Line 11" o:spid="_x0000_s1035" style="position:absolute;flip:x;visibility:visible;mso-wrap-style:square" from="3432,11430" to="4551,11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wUwwAAANsAAAAPAAAAZHJzL2Rvd25yZXYueG1sRE9NawIx&#10;EL0X/A9hhF5KzdoWsatRRBA8eKnKSm/TzbhZdjNZk6jbf98UCr3N433OfNnbVtzIh9qxgvEoA0Fc&#10;Ol1zpeB42DxPQYSIrLF1TAq+KcByMXiYY67dnT/oto+VSCEcclRgYuxyKUNpyGIYuY44cWfnLcYE&#10;fSW1x3sKt618ybKJtFhzajDY0dpQ2eyvVoGc7p4ufvX11hTN6fRuirLoPndKPQ771QxEpD7+i//c&#10;W53mv8LvL+kAufgBAAD//wMAUEsBAi0AFAAGAAgAAAAhANvh9svuAAAAhQEAABMAAAAAAAAAAAAA&#10;AAAAAAAAAFtDb250ZW50X1R5cGVzXS54bWxQSwECLQAUAAYACAAAACEAWvQsW78AAAAVAQAACwAA&#10;AAAAAAAAAAAAAAAfAQAAX3JlbHMvLnJlbHNQSwECLQAUAAYACAAAACEAB5G8FMMAAADbAAAADwAA&#10;AAAAAAAAAAAAAAAHAgAAZHJzL2Rvd25yZXYueG1sUEsFBgAAAAADAAMAtwAAAPcCAAAAAA==&#10;"/>
                <v:line id="Line 12" o:spid="_x0000_s1036" style="position:absolute;visibility:visible;mso-wrap-style:square" from="10290,11430" to="1029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13" o:spid="_x0000_s1037" style="position:absolute;visibility:visible;mso-wrap-style:square" from="48009,11430" to="4801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qgQxAAAANsAAAAPAAAAZHJzL2Rvd25yZXYueG1sRE9La8JA&#10;EL4X+h+WEXqrG1sa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KtWqBDEAAAA2wAAAA8A&#10;AAAAAAAAAAAAAAAABwIAAGRycy9kb3ducmV2LnhtbFBLBQYAAAAAAwADALcAAAD4AgAAAAA=&#10;"/>
                <v:line id="Line 14" o:spid="_x0000_s1038" style="position:absolute;visibility:visible;mso-wrap-style:square" from="10290,27432" to="10298,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ZnwwAAANsAAAAPAAAAZHJzL2Rvd25yZXYueG1sRE9La8JA&#10;EL4L/odlBG+6sYVQUlcRRdAeSn1APY7ZMUmbnQ27a5L++26h4G0+vufMl72pRUvOV5YVzKYJCOLc&#10;6ooLBefTdvICwgdkjbVlUvBDHpaL4WCOmbYdH6g9hkLEEPYZKihDaDIpfV6SQT+1DXHkbtYZDBG6&#10;QmqHXQw3tXxKklQarDg2lNjQuqT8+3g3Ct6fP9J2tX/b9Z/79JpvDtfLV+eUGo/61SuIQH14iP/d&#10;Ox3np/D3SzxALn4BAAD//wMAUEsBAi0AFAAGAAgAAAAhANvh9svuAAAAhQEAABMAAAAAAAAAAAAA&#10;AAAAAAAAAFtDb250ZW50X1R5cGVzXS54bWxQSwECLQAUAAYACAAAACEAWvQsW78AAAAVAQAACwAA&#10;AAAAAAAAAAAAAAAfAQAAX3JlbHMvLnJlbHNQSwECLQAUAAYACAAAACEAW4Q2Z8MAAADbAAAADwAA&#10;AAAAAAAAAAAAAAAHAgAAZHJzL2Rvd25yZXYueG1sUEsFBgAAAAADAAMAtwAAAPcCAAAAAA==&#10;"/>
                <v:line id="Line 15" o:spid="_x0000_s1039" style="position:absolute;visibility:visible;mso-wrap-style:square" from="48009,27432" to="48018,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JP8xAAAANsAAAAPAAAAZHJzL2Rvd25yZXYueG1sRE9La8JA&#10;EL4X+h+WEXqrG1tIJbqKtBTUQ6kP0OOYHZPY7GzYXZP037tCobf5+J4znfemFi05X1lWMBomIIhz&#10;qysuFOx3n89jED4ga6wtk4Jf8jCfPT5MMdO24w2121CIGMI+QwVlCE0mpc9LMuiHtiGO3Nk6gyFC&#10;V0jtsIvhppYvSZJKgxXHhhIbei8p/9lejYKv1++0XazWy/6wSk/5x+Z0vHROqadBv5iACNSHf/Gf&#10;e6nj/De4/xIPkLMbAAAA//8DAFBLAQItABQABgAIAAAAIQDb4fbL7gAAAIUBAAATAAAAAAAAAAAA&#10;AAAAAAAAAABbQ29udGVudF9UeXBlc10ueG1sUEsBAi0AFAAGAAgAAAAhAFr0LFu/AAAAFQEAAAsA&#10;AAAAAAAAAAAAAAAAHwEAAF9yZWxzLy5yZWxzUEsBAi0AFAAGAAgAAAAhADTIk/zEAAAA2wAAAA8A&#10;AAAAAAAAAAAAAAAABwIAAGRycy9kb3ducmV2LnhtbFBLBQYAAAAAAwADALcAAAD4AgAAAAA=&#10;"/>
                <v:shape id="Text Box 16" o:spid="_x0000_s1040" type="#_x0000_t202" style="position:absolute;left:6857;top:28575;width:3441;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8owwgAAANsAAAAPAAAAZHJzL2Rvd25yZXYueG1sRI9Bi8JA&#10;DIXvC/6HIYIX0ak9LFIdRUTRq+5evIVObIudTNsZbd1fvzks7C3hvbz3Zb0dXK1e1IXKs4HFPAFF&#10;nHtbcWHg++s4W4IKEdli7ZkMvCnAdjP6WGNmfc8Xel1joSSEQ4YGyhibTOuQl+QwzH1DLNrddw6j&#10;rF2hbYe9hLtap0nyqR1WLA0lNrQvKX9cn86A7w9v56lN0untx532u/ZyT1tjJuNhtwIVaYj/5r/r&#10;sxV8gZVfZAC9+QUAAP//AwBQSwECLQAUAAYACAAAACEA2+H2y+4AAACFAQAAEwAAAAAAAAAAAAAA&#10;AAAAAAAAW0NvbnRlbnRfVHlwZXNdLnhtbFBLAQItABQABgAIAAAAIQBa9CxbvwAAABUBAAALAAAA&#10;AAAAAAAAAAAAAB8BAABfcmVscy8ucmVsc1BLAQItABQABgAIAAAAIQAli8owwgAAANsAAAAPAAAA&#10;AAAAAAAAAAAAAAcCAABkcnMvZG93bnJldi54bWxQSwUGAAAAAAMAAwC3AAAA9gIAAAAA&#10;" strokecolor="white">
                  <v:textbox>
                    <w:txbxContent>
                      <w:p w14:paraId="4755FDC4" w14:textId="77777777" w:rsidR="00464E2E" w:rsidRPr="00265E7C" w:rsidRDefault="00464E2E" w:rsidP="00464E2E">
                        <w:pPr>
                          <w:rPr>
                            <w:sz w:val="18"/>
                            <w:szCs w:val="18"/>
                          </w:rPr>
                        </w:pPr>
                        <w:r>
                          <w:rPr>
                            <w:sz w:val="18"/>
                            <w:szCs w:val="18"/>
                          </w:rPr>
                          <w:t>10</w:t>
                        </w:r>
                      </w:p>
                    </w:txbxContent>
                  </v:textbox>
                </v:shape>
                <v:shape id="Text Box 17" o:spid="_x0000_s1041" type="#_x0000_t202" style="position:absolute;left:49154;top:28575;width:22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2+rwQAAANsAAAAPAAAAZHJzL2Rvd25yZXYueG1sRE9Na8JA&#10;EL0X+h+WEbyUumkOpaauIUhFr7FevA3ZMQlmZ5Ps1iT+ercgeJvH+5xVOppGXKl3tWUFH4sIBHFh&#10;dc2lguPv9v0LhPPIGhvLpGAiB+n69WWFibYD53Q9+FKEEHYJKqi8bxMpXVGRQbewLXHgzrY36APs&#10;S6l7HEK4aWQcRZ/SYM2hocKWNhUVl8OfUWCHn8lY6qL47XQzu03W5ee4U2o+G7NvEJ5G/xQ/3Hsd&#10;5i/h/5dwgFzfAQAA//8DAFBLAQItABQABgAIAAAAIQDb4fbL7gAAAIUBAAATAAAAAAAAAAAAAAAA&#10;AAAAAABbQ29udGVudF9UeXBlc10ueG1sUEsBAi0AFAAGAAgAAAAhAFr0LFu/AAAAFQEAAAsAAAAA&#10;AAAAAAAAAAAAHwEAAF9yZWxzLy5yZWxzUEsBAi0AFAAGAAgAAAAhAErHb6vBAAAA2wAAAA8AAAAA&#10;AAAAAAAAAAAABwIAAGRycy9kb3ducmV2LnhtbFBLBQYAAAAAAwADALcAAAD1AgAAAAA=&#10;" strokecolor="white">
                  <v:textbox>
                    <w:txbxContent>
                      <w:p w14:paraId="48F525CA" w14:textId="77777777" w:rsidR="00464E2E" w:rsidRPr="00265E7C" w:rsidRDefault="00464E2E" w:rsidP="00464E2E">
                        <w:pPr>
                          <w:rPr>
                            <w:sz w:val="18"/>
                            <w:szCs w:val="18"/>
                          </w:rPr>
                        </w:pPr>
                        <w:r>
                          <w:rPr>
                            <w:sz w:val="18"/>
                            <w:szCs w:val="18"/>
                          </w:rPr>
                          <w:t>5</w:t>
                        </w:r>
                      </w:p>
                    </w:txbxContent>
                  </v:textbox>
                </v:shape>
                <v:shape id="Text Box 18" o:spid="_x0000_s1042" type="#_x0000_t202" style="position:absolute;left:27523;top:28575;width:342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QyLvAAAANsAAAAPAAAAZHJzL2Rvd25yZXYueG1sRE+7CsIw&#10;FN0F/yFcwUU0tYNINYqIoquPxe3SXNtic9M20Va/3gyC4+G8l+vOlOJFjSssK5hOIhDEqdUFZwqu&#10;l/14DsJ5ZI2lZVLwJgfrVb+3xETblk/0OvtMhBB2CSrIva8SKV2ak0E3sRVx4O62MegDbDKpG2xD&#10;uCllHEUzabDg0JBjRduc0sf5aRTYdvc2luooHt0+5rDd1Kd7XCs1HHSbBQhPnf+Lf+6jVhCH9eFL&#10;+AFy9QUAAP//AwBQSwECLQAUAAYACAAAACEA2+H2y+4AAACFAQAAEwAAAAAAAAAAAAAAAAAAAAAA&#10;W0NvbnRlbnRfVHlwZXNdLnhtbFBLAQItABQABgAIAAAAIQBa9CxbvwAAABUBAAALAAAAAAAAAAAA&#10;AAAAAB8BAABfcmVscy8ucmVsc1BLAQItABQABgAIAAAAIQAVkQyLvAAAANsAAAAPAAAAAAAAAAAA&#10;AAAAAAcCAABkcnMvZG93bnJldi54bWxQSwUGAAAAAAMAAwC3AAAA8AIAAAAA&#10;" strokecolor="white">
                  <v:textbox>
                    <w:txbxContent>
                      <w:p w14:paraId="7FB78B33" w14:textId="77777777" w:rsidR="00464E2E" w:rsidRPr="002D2B02" w:rsidRDefault="00464E2E" w:rsidP="00464E2E">
                        <w:pPr>
                          <w:rPr>
                            <w:b/>
                            <w:bCs/>
                            <w:sz w:val="18"/>
                            <w:szCs w:val="18"/>
                          </w:rPr>
                        </w:pPr>
                        <w:r w:rsidRPr="002D2B02">
                          <w:rPr>
                            <w:b/>
                            <w:bCs/>
                            <w:sz w:val="18"/>
                            <w:szCs w:val="18"/>
                          </w:rPr>
                          <w:t>27</w:t>
                        </w:r>
                      </w:p>
                    </w:txbxContent>
                  </v:textbox>
                </v:shape>
                <v:shape id="Text Box 19" o:spid="_x0000_s1043" type="#_x0000_t202" style="position:absolute;top:10287;width:343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akQwwAAANsAAAAPAAAAZHJzL2Rvd25yZXYueG1sRI9Pa8JA&#10;FMTvBb/D8gq9iNmYg0jMKiKW9hr14u2RfflDs2+T7NYk/fTdgtDjMDO/YbLDZFrxoME1lhWsoxgE&#10;cWF1w5WC2/V9tQXhPLLG1jIpmMnBYb94yTDVduScHhdfiQBhl6KC2vsuldIVNRl0ke2Ig1fawaAP&#10;cqikHnAMcNPKJI430mDDYaHGjk41FV+Xb6PAjufZWOrjZHn/MR+nY5+XSa/U2+t03IHwNPn/8LP9&#10;qRUka/j7En6A3P8CAAD//wMAUEsBAi0AFAAGAAgAAAAhANvh9svuAAAAhQEAABMAAAAAAAAAAAAA&#10;AAAAAAAAAFtDb250ZW50X1R5cGVzXS54bWxQSwECLQAUAAYACAAAACEAWvQsW78AAAAVAQAACwAA&#10;AAAAAAAAAAAAAAAfAQAAX3JlbHMvLnJlbHNQSwECLQAUAAYACAAAACEAet2pEMMAAADbAAAADwAA&#10;AAAAAAAAAAAAAAAHAgAAZHJzL2Rvd25yZXYueG1sUEsFBgAAAAADAAMAtwAAAPcCAAAAAA==&#10;" strokecolor="white">
                  <v:textbox>
                    <w:txbxContent>
                      <w:p w14:paraId="3F64150B" w14:textId="77777777" w:rsidR="00464E2E" w:rsidRPr="00924C89" w:rsidRDefault="00464E2E" w:rsidP="00464E2E">
                        <w:pPr>
                          <w:rPr>
                            <w:sz w:val="18"/>
                            <w:szCs w:val="18"/>
                          </w:rPr>
                        </w:pPr>
                        <w:r>
                          <w:rPr>
                            <w:sz w:val="18"/>
                            <w:szCs w:val="18"/>
                          </w:rPr>
                          <w:t>14</w:t>
                        </w:r>
                      </w:p>
                    </w:txbxContent>
                  </v:textbox>
                </v:shape>
                <v:shape id="Text Box 20" o:spid="_x0000_s1044" type="#_x0000_t202" style="position:absolute;left:1144;top:26289;width:2288;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zdnwgAAANsAAAAPAAAAZHJzL2Rvd25yZXYueG1sRI/Ni8Iw&#10;FMTvgv9DeIIXWVNzEKlGEVnZvfpx8fZoXj/Y5qVtsrb6128WBI/DzPyG2ewGW4s7db5yrGExT0AQ&#10;Z85UXGi4Xo4fKxA+IBusHZOGB3nYbcejDabG9Xyi+zkUIkLYp6ihDKFJpfRZSRb93DXE0ctdZzFE&#10;2RXSdNhHuK2lSpKltFhxXCixoUNJ2c/512pw/efDOmoTNbs97ddh355y1Wo9nQz7NYhAQ3iHX+1v&#10;o0Ep+P8Sf4Dc/gEAAP//AwBQSwECLQAUAAYACAAAACEA2+H2y+4AAACFAQAAEwAAAAAAAAAAAAAA&#10;AAAAAAAAW0NvbnRlbnRfVHlwZXNdLnhtbFBLAQItABQABgAIAAAAIQBa9CxbvwAAABUBAAALAAAA&#10;AAAAAAAAAAAAAB8BAABfcmVscy8ucmVsc1BLAQItABQABgAIAAAAIQCKDzdnwgAAANsAAAAPAAAA&#10;AAAAAAAAAAAAAAcCAABkcnMvZG93bnJldi54bWxQSwUGAAAAAAMAAwC3AAAA9gIAAAAA&#10;" strokecolor="white">
                  <v:textbox>
                    <w:txbxContent>
                      <w:p w14:paraId="7D882806" w14:textId="77777777" w:rsidR="00464E2E" w:rsidRPr="00924C89" w:rsidRDefault="00464E2E" w:rsidP="00464E2E">
                        <w:pPr>
                          <w:rPr>
                            <w:sz w:val="18"/>
                            <w:szCs w:val="18"/>
                          </w:rPr>
                        </w:pPr>
                        <w:r w:rsidRPr="00924C89">
                          <w:rPr>
                            <w:sz w:val="18"/>
                            <w:szCs w:val="18"/>
                          </w:rPr>
                          <w:t>0</w:t>
                        </w:r>
                      </w:p>
                    </w:txbxContent>
                  </v:textbox>
                </v:shape>
                <v:shape id="Freeform 21" o:spid="_x0000_s1045" style="position:absolute;left:6857;top:11430;width:3433;height:16002;visibility:visible;mso-wrap-style:square;v-text-anchor:top" coordsize="5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DfxxQAAANsAAAAPAAAAZHJzL2Rvd25yZXYueG1sRI9Ba8JA&#10;FITvBf/D8gQvpW60oCV1FREELQg1emhvz+xrEsy+jdk1Rn+9WxA8DjPzDTOZtaYUDdWusKxg0I9A&#10;EKdWF5wp2O+Wbx8gnEfWWFomBVdyMJt2XiYYa3vhLTWJz0SAsItRQe59FUvp0pwMur6tiIP3Z2uD&#10;Psg6k7rGS4CbUg6jaCQNFhwWcqxokVN6TM5GQXGy30l2m/984ethfbbN+HfTHpTqddv5JwhPrX+G&#10;H+2VVjB8h/8v4QfI6R0AAP//AwBQSwECLQAUAAYACAAAACEA2+H2y+4AAACFAQAAEwAAAAAAAAAA&#10;AAAAAAAAAAAAW0NvbnRlbnRfVHlwZXNdLnhtbFBLAQItABQABgAIAAAAIQBa9CxbvwAAABUBAAAL&#10;AAAAAAAAAAAAAAAAAB8BAABfcmVscy8ucmVsc1BLAQItABQABgAIAAAAIQAbtDfxxQAAANsAAAAP&#10;AAAAAAAAAAAAAAAAAAcCAABkcnMvZG93bnJldi54bWxQSwUGAAAAAAMAAwC3AAAA+QIAAAAA&#10;" path="m540,2520l,2520,540,r,2520xe" fillcolor="#107bb1 [2408]">
                  <v:path arrowok="t" o:connecttype="custom" o:connectlocs="343288,1600200;0,1600200;343288,0;343288,1600200" o:connectangles="0,0,0,0"/>
                </v:shape>
                <v:shape id="Freeform 22" o:spid="_x0000_s1046" style="position:absolute;left:48009;top:11430;width:3425;height:16002;visibility:visible;mso-wrap-style:square;v-text-anchor:top" coordsize="540,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ylwQAAANsAAAAPAAAAZHJzL2Rvd25yZXYueG1sRI/faoMw&#10;FMbvB32HcAa9W6N2yHBNZXQI3WVtH+BgzqLMnIjJ1Pbpm8Gglx/fnx/frlxsLyYafedYQbpJQBA3&#10;TndsFFzO1csbCB+QNfaOScGVPJT71dMOC+1mPtFUByPiCPsCFbQhDIWUvmnJot+4gTh63260GKIc&#10;jdQjznHc9jJLklxa7DgSWhzo0FLzU//ayHU4bHNtqumzvuX6ZKuv6zFVav28fLyDCLSER/i/fdQK&#10;slf4+xJ/gNzfAQAA//8DAFBLAQItABQABgAIAAAAIQDb4fbL7gAAAIUBAAATAAAAAAAAAAAAAAAA&#10;AAAAAABbQ29udGVudF9UeXBlc10ueG1sUEsBAi0AFAAGAAgAAAAhAFr0LFu/AAAAFQEAAAsAAAAA&#10;AAAAAAAAAAAAHwEAAF9yZWxzLy5yZWxzUEsBAi0AFAAGAAgAAAAhAAIm3KXBAAAA2wAAAA8AAAAA&#10;AAAAAAAAAAAABwIAAGRycy9kb3ducmV2LnhtbFBLBQYAAAAAAwADALcAAAD1AgAAAAA=&#10;" path="m,2520l,,540,2520,,2520xe" fillcolor="#727272 [2409]">
                  <v:path arrowok="t" o:connecttype="custom" o:connectlocs="0,1600200;0,0;342447,1600200;0,1600200" o:connectangles="0,0,0,0"/>
                </v:shape>
                <v:shape id="Text Box 23" o:spid="_x0000_s1047" type="#_x0000_t202" style="position:absolute;left:12570;top:6858;width:11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ZbAwwAAANsAAAAPAAAAZHJzL2Rvd25yZXYueG1sRI9BawIx&#10;FITvQv9DeEIv4mYrVGQ1ihQKHq0Kenxsnsmym5dtkuq2v74pFDwOM/MNs9oMrhM3CrHxrOClKEEQ&#10;1143bBScju/TBYiYkDV2nknBN0XYrJ9GK6y0v/MH3Q7JiAzhWKECm1JfSRlrSw5j4Xvi7F19cJiy&#10;DEbqgPcMd52cleVcOmw4L1js6c1S3R6+nIIwt26yaOuz+Sm36TL0+8vx0yj1PB62SxCJhvQI/7d3&#10;WsHsFf6+5B8g178AAAD//wMAUEsBAi0AFAAGAAgAAAAhANvh9svuAAAAhQEAABMAAAAAAAAAAAAA&#10;AAAAAAAAAFtDb250ZW50X1R5cGVzXS54bWxQSwECLQAUAAYACAAAACEAWvQsW78AAAAVAQAACwAA&#10;AAAAAAAAAAAAAAAfAQAAX3JlbHMvLnJlbHNQSwECLQAUAAYACAAAACEA/UGWwMMAAADbAAAADwAA&#10;AAAAAAAAAAAAAAAHAgAAZHJzL2Rvd25yZXYueG1sUEsFBgAAAAADAAMAtwAAAPcCAAAAAA==&#10;" fillcolor="#007bb8" strokecolor="white">
                  <v:textbox>
                    <w:txbxContent>
                      <w:p w14:paraId="6B7476FF" w14:textId="77777777" w:rsidR="00464E2E" w:rsidRDefault="00464E2E" w:rsidP="00464E2E"/>
                    </w:txbxContent>
                  </v:textbox>
                </v:shape>
                <v:shape id="Text Box 24" o:spid="_x0000_s1048" type="#_x0000_t202" style="position:absolute;left:11379;top:4381;width:5606;height:2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FkwwAAANsAAAAPAAAAZHJzL2Rvd25yZXYueG1sRI9La8Mw&#10;EITvhfwHsYVeQizXhxAcKyGElPZqt5fcFmv9oNbKtlQ/+uurQqHHYWa+YbLzYjox0ehaywqeoxgE&#10;cWl1y7WCj/eX3QGE88gaO8ukYCUH59PmIcNU25lzmgpfiwBhl6KCxvs+ldKVDRl0ke2Jg1fZ0aAP&#10;cqylHnEOcNPJJI730mDLYaHBnq4NlZ/Fl1Fg59tqLA1xsr1/m9frZcirZFDq6XG5HEF4Wvx/+K/9&#10;phUke/j9En6APP0AAAD//wMAUEsBAi0AFAAGAAgAAAAhANvh9svuAAAAhQEAABMAAAAAAAAAAAAA&#10;AAAAAAAAAFtDb250ZW50X1R5cGVzXS54bWxQSwECLQAUAAYACAAAACEAWvQsW78AAAAVAQAACwAA&#10;AAAAAAAAAAAAAAAfAQAAX3JlbHMvLnJlbHNQSwECLQAUAAYACAAAACEA9TQxZMMAAADbAAAADwAA&#10;AAAAAAAAAAAAAAAHAgAAZHJzL2Rvd25yZXYueG1sUEsFBgAAAAADAAMAtwAAAPcCAAAAAA==&#10;" strokecolor="white">
                  <v:textbox>
                    <w:txbxContent>
                      <w:p w14:paraId="6E06088C" w14:textId="77777777" w:rsidR="00464E2E" w:rsidRPr="009640F5" w:rsidRDefault="00464E2E" w:rsidP="00464E2E">
                        <w:pPr>
                          <w:rPr>
                            <w:sz w:val="20"/>
                            <w:szCs w:val="20"/>
                          </w:rPr>
                        </w:pPr>
                        <w:r>
                          <w:rPr>
                            <w:sz w:val="20"/>
                            <w:szCs w:val="20"/>
                          </w:rPr>
                          <w:t>AIR</w:t>
                        </w:r>
                      </w:p>
                    </w:txbxContent>
                  </v:textbox>
                </v:shape>
                <v:line id="Line 25" o:spid="_x0000_s1049" style="position:absolute;visibility:visible;mso-wrap-style:square" from="48009,11430" to="48009,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lBxgAAANsAAAAPAAAAZHJzL2Rvd25yZXYueG1sRI9Ba8JA&#10;FITvBf/D8gRvdVOFtE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qRZQcYAAADbAAAA&#10;DwAAAAAAAAAAAAAAAAAHAgAAZHJzL2Rvd25yZXYueG1sUEsFBgAAAAADAAMAtwAAAPoCAAAAAA==&#10;"/>
                <v:shape id="Text Box 23" o:spid="_x0000_s1050" type="#_x0000_t202" style="position:absolute;left:18134;top:6858;width:1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qUPwQAAANsAAAAPAAAAZHJzL2Rvd25yZXYueG1sRE/Pa8Iw&#10;FL4L/g/hCd40tY4xq7EUQRDHDuvGzo/mrS1rXroka6t//XIY7Pjx/T7kk+nEQM63lhVs1gkI4srq&#10;lmsF72/n1RMIH5A1dpZJwY085Mf57ICZtiO/0lCGWsQQ9hkqaELoMyl91ZBBv7Y9ceQ+rTMYInS1&#10;1A7HGG46mSbJozTYcmxosKdTQ9VX+WMU2O0pfd4UD9furv35g5z+pt2LUsvFVOxBBJrCv/jPfdEK&#10;0jg2fok/QB5/AQAA//8DAFBLAQItABQABgAIAAAAIQDb4fbL7gAAAIUBAAATAAAAAAAAAAAAAAAA&#10;AAAAAABbQ29udGVudF9UeXBlc10ueG1sUEsBAi0AFAAGAAgAAAAhAFr0LFu/AAAAFQEAAAsAAAAA&#10;AAAAAAAAAAAAHwEAAF9yZWxzLy5yZWxzUEsBAi0AFAAGAAgAAAAhAE2epQ/BAAAA2wAAAA8AAAAA&#10;AAAAAAAAAAAABwIAAGRycy9kb3ducmV2LnhtbFBLBQYAAAAAAwADALcAAAD1AgAAAAA=&#10;" fillcolor="#727272 [2409]" strokecolor="white">
                  <v:textbox>
                    <w:txbxContent>
                      <w:p w14:paraId="7882E30F" w14:textId="77777777" w:rsidR="00464E2E" w:rsidRDefault="00464E2E" w:rsidP="00464E2E">
                        <w:r>
                          <w:t> </w:t>
                        </w:r>
                      </w:p>
                    </w:txbxContent>
                  </v:textbox>
                </v:shape>
                <v:shape id="Text Box 24" o:spid="_x0000_s1051" type="#_x0000_t202" style="position:absolute;left:15606;top:4381;width:663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UWwwAAANsAAAAPAAAAZHJzL2Rvd25yZXYueG1sRI9Ba8JA&#10;FITvhf6H5QleSt00h1JT1xCkotdYL94e2WcSzL5NsluT+OvdguBxmJlvmFU6mkZcqXe1ZQUfiwgE&#10;cWF1zaWC4+/2/QuE88gaG8ukYCIH6fr1ZYWJtgPndD34UgQIuwQVVN63iZSuqMigW9iWOHhn2xv0&#10;Qfal1D0OAW4aGUfRpzRYc1iosKVNRcXl8GcU2OFnMpa6KH473cxuk3X5Oe6Ums/G7BuEp9E/w4/2&#10;XiuIl/D/JfwAub4DAAD//wMAUEsBAi0AFAAGAAgAAAAhANvh9svuAAAAhQEAABMAAAAAAAAAAAAA&#10;AAAAAAAAAFtDb250ZW50X1R5cGVzXS54bWxQSwECLQAUAAYACAAAACEAWvQsW78AAAAVAQAACwAA&#10;AAAAAAAAAAAAAAAfAQAAX3JlbHMvLnJlbHNQSwECLQAUAAYACAAAACEAhKulFsMAAADbAAAADwAA&#10;AAAAAAAAAAAAAAAHAgAAZHJzL2Rvd25yZXYueG1sUEsFBgAAAAADAAMAtwAAAPcCAAAAAA==&#10;" strokecolor="white">
                  <v:textbox>
                    <w:txbxContent>
                      <w:p w14:paraId="504DAE8F" w14:textId="77777777" w:rsidR="00464E2E" w:rsidRDefault="00464E2E" w:rsidP="00464E2E">
                        <w:pPr>
                          <w:rPr>
                            <w:sz w:val="20"/>
                            <w:szCs w:val="20"/>
                          </w:rPr>
                        </w:pPr>
                        <w:r>
                          <w:rPr>
                            <w:sz w:val="20"/>
                            <w:szCs w:val="20"/>
                          </w:rPr>
                          <w:t>OXYGEN</w:t>
                        </w:r>
                      </w:p>
                    </w:txbxContent>
                  </v:textbox>
                </v:shape>
                <v:rect id="Rectangle 30" o:spid="_x0000_s1052" style="position:absolute;left:21655;top:11430;width:1681;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NFwwAAANsAAAAPAAAAZHJzL2Rvd25yZXYueG1sRE/PS8Mw&#10;FL4P9j+EJ3gRm9qJaF02hrLRwxTsdvD4aJ5NsXkpSbZ1++vNQdjx4/s9X462F0fyoXOs4CHLQRA3&#10;TnfcKtjv1vfPIEJE1tg7JgVnCrBcTCdzLLU78Rcd69iKFMKhRAUmxqGUMjSGLIbMDcSJ+3HeYkzQ&#10;t1J7PKVw28siz5+kxY5Tg8GB3gw1v/XBKrh8m20x3n1Wm8ePF67ffbGtKqvU7c24egURaYxX8b+7&#10;0gpmaX36kn6AXPwBAAD//wMAUEsBAi0AFAAGAAgAAAAhANvh9svuAAAAhQEAABMAAAAAAAAAAAAA&#10;AAAAAAAAAFtDb250ZW50X1R5cGVzXS54bWxQSwECLQAUAAYACAAAACEAWvQsW78AAAAVAQAACwAA&#10;AAAAAAAAAAAAAAAfAQAAX3JlbHMvLnJlbHNQSwECLQAUAAYACAAAACEAqbYDRcMAAADbAAAADwAA&#10;AAAAAAAAAAAAAAAHAgAAZHJzL2Rvd25yZXYueG1sUEsFBgAAAAADAAMAtwAAAPcCAAAAAA==&#10;" fillcolor="#0070c0" strokecolor="#042536 [484]" strokeweight="2pt"/>
                <v:rect id="Rectangle 31" o:spid="_x0000_s1053" style="position:absolute;left:35153;top:11430;width:170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7EZxAAAANsAAAAPAAAAZHJzL2Rvd25yZXYueG1sRI9Ba8JA&#10;FITvBf/D8oReRDdGqBJdRYXS2ltU0OMj+0yC2bdhd6tpf31XKHgcZuYbZrHqTCNu5HxtWcF4lIAg&#10;LqyuuVRwPLwPZyB8QNbYWCYFP+Rhtey9LDDT9s453fahFBHCPkMFVQhtJqUvKjLoR7Yljt7FOoMh&#10;SldK7fAe4aaRaZK8SYM1x4UKW9pWVFz330bBYDOYpR9dPnW7PMXf4nz6OpwmSr32u/UcRKAuPMP/&#10;7U+tYDKGx5f4A+TyDwAA//8DAFBLAQItABQABgAIAAAAIQDb4fbL7gAAAIUBAAATAAAAAAAAAAAA&#10;AAAAAAAAAABbQ29udGVudF9UeXBlc10ueG1sUEsBAi0AFAAGAAgAAAAhAFr0LFu/AAAAFQEAAAsA&#10;AAAAAAAAAAAAAAAAHwEAAF9yZWxzLy5yZWxzUEsBAi0AFAAGAAgAAAAhAFO/sRnEAAAA2wAAAA8A&#10;AAAAAAAAAAAAAAAABwIAAGRycy9kb3ducmV2LnhtbFBLBQYAAAAAAwADALcAAAD4AgAAAAA=&#10;" fillcolor="#0070c0" strokecolor="#042433" strokeweight="1pt"/>
                <v:line id="Straight Connector 678317952" o:spid="_x0000_s1054" style="position:absolute;visibility:visible;mso-wrap-style:square" from="21655,26496" to="21655,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WiaywAAAOIAAAAPAAAAZHJzL2Rvd25yZXYueG1sRI9bawIx&#10;FITfBf9DOELfNOulalej1IIXaAuttj4fNsfdxc3JkkRd/31TKPRxmJlvmPmyMZW4kvOlZQX9XgKC&#10;OLO65FzB12HdnYLwAVljZZkU3MnDctFuzTHV9safdN2HXEQI+xQVFCHUqZQ+K8ig79maOHon6wyG&#10;KF0utcNbhJtKDpJkLA2WHBcKrOmloOy8vxgFh+3HKozubrh639D69S05um9jlHroNM8zEIGa8B/+&#10;a++0gvFkOuxPnh4H8Hsp3gG5+AEAAP//AwBQSwECLQAUAAYACAAAACEA2+H2y+4AAACFAQAAEwAA&#10;AAAAAAAAAAAAAAAAAAAAW0NvbnRlbnRfVHlwZXNdLnhtbFBLAQItABQABgAIAAAAIQBa9CxbvwAA&#10;ABUBAAALAAAAAAAAAAAAAAAAAB8BAABfcmVscy8ucmVsc1BLAQItABQABgAIAAAAIQBHGWiaywAA&#10;AOIAAAAPAAAAAAAAAAAAAAAAAAcCAABkcnMvZG93bnJldi54bWxQSwUGAAAAAAMAAwC3AAAA/wIA&#10;AAAA&#10;" strokecolor="windowText">
                  <v:stroke joinstyle="miter"/>
                </v:line>
                <v:line id="Straight Connector 678317953" o:spid="_x0000_s1055" style="position:absolute;visibility:visible;mso-wrap-style:square" from="23379,26496" to="23379,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c0BzAAAAOIAAAAPAAAAZHJzL2Rvd25yZXYueG1sRI9bawIx&#10;FITfBf9DOELfNGu3Xro1Si3YFlTw0vb5sDndXbo5WZJU13/fFAQfh5n5hpktWlOLEzlfWVYwHCQg&#10;iHOrKy4UfBxX/SkIH5A11pZJwYU8LObdzgwzbc+8p9MhFCJC2GeooAyhyaT0eUkG/cA2xNH7ts5g&#10;iNIVUjs8R7ip5X2SjKXBiuNCiQ29lJT/HH6NguPbbhkeLi5dbl9ptd4kX+7TGKXueu3zE4hAbbiF&#10;r+13rWA8mabDyeMohf9L8Q7I+R8AAAD//wMAUEsBAi0AFAAGAAgAAAAhANvh9svuAAAAhQEAABMA&#10;AAAAAAAAAAAAAAAAAAAAAFtDb250ZW50X1R5cGVzXS54bWxQSwECLQAUAAYACAAAACEAWvQsW78A&#10;AAAVAQAACwAAAAAAAAAAAAAAAAAfAQAAX3JlbHMvLnJlbHNQSwECLQAUAAYACAAAACEAKFXNAcwA&#10;AADiAAAADwAAAAAAAAAAAAAAAAAHAgAAZHJzL2Rvd25yZXYueG1sUEsFBgAAAAADAAMAtwAAAAAD&#10;AAAAAA==&#10;" strokecolor="windowText">
                  <v:stroke joinstyle="miter"/>
                </v:line>
                <v:line id="Straight Connector 678317955" o:spid="_x0000_s1056" style="position:absolute;visibility:visible;mso-wrap-style:square" from="35153,26498" to="35153,28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PDuygAAAOIAAAAPAAAAZHJzL2Rvd25yZXYueG1sRI/dagIx&#10;FITvBd8hHME7zfpvt0ZRwVZoC622vT5sjruLm5MlSXV9e1Mo9HKYmW+YxaoxlbiQ86VlBYN+AoI4&#10;s7rkXMHncdebg/ABWWNlmRTcyMNq2W4tMNX2yh90OYRcRAj7FBUUIdSplD4ryKDv25o4eifrDIYo&#10;XS61w2uEm0oOk2QqDZYcFwqsaVtQdj78GAXH5/dNGN/caPP2RLuX1+TbfRmjVLfTrB9BBGrCf/iv&#10;vdcKprP5aDB7mEzg91K8A3J5BwAA//8DAFBLAQItABQABgAIAAAAIQDb4fbL7gAAAIUBAAATAAAA&#10;AAAAAAAAAAAAAAAAAABbQ29udGVudF9UeXBlc10ueG1sUEsBAi0AFAAGAAgAAAAhAFr0LFu/AAAA&#10;FQEAAAsAAAAAAAAAAAAAAAAAHwEAAF9yZWxzLy5yZWxzUEsBAi0AFAAGAAgAAAAhAMjw8O7KAAAA&#10;4gAAAA8AAAAAAAAAAAAAAAAABwIAAGRycy9kb3ducmV2LnhtbFBLBQYAAAAAAwADALcAAAD+AgAA&#10;AAA=&#10;" strokecolor="windowText">
                  <v:stroke joinstyle="miter"/>
                </v:line>
                <v:line id="Straight Connector 678317956" o:spid="_x0000_s1057" style="position:absolute;visibility:visible;mso-wrap-style:square" from="36874,26496" to="36874,284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m6ZywAAAOIAAAAPAAAAZHJzL2Rvd25yZXYueG1sRI/dagIx&#10;FITvC75DOELvatZqV7s1Si2oBRX8aXt92JzuLt2cLEnU9e2bQsHLYWa+YSaz1tTiTM5XlhX0ewkI&#10;4tzqigsFH8fFwxiED8gaa8uk4EoeZtPO3QQzbS+8p/MhFCJC2GeooAyhyaT0eUkGfc82xNH7ts5g&#10;iNIVUju8RLip5WOSpNJgxXGhxIbeSsp/Diej4LjazcPw6gbz7ZIW603y5T6NUeq+276+gAjUhlv4&#10;v/2uFaSj8aA/en5K4e9SvANy+gsAAP//AwBQSwECLQAUAAYACAAAACEA2+H2y+4AAACFAQAAEwAA&#10;AAAAAAAAAAAAAAAAAAAAW0NvbnRlbnRfVHlwZXNdLnhtbFBLAQItABQABgAIAAAAIQBa9CxbvwAA&#10;ABUBAAALAAAAAAAAAAAAAAAAAB8BAABfcmVscy8ucmVsc1BLAQItABQABgAIAAAAIQA4Im6ZywAA&#10;AOIAAAAPAAAAAAAAAAAAAAAAAAcCAABkcnMvZG93bnJldi54bWxQSwUGAAAAAAMAAwC3AAAA/wIA&#10;AAAA&#10;" strokecolor="windowText">
                  <v:stroke joinstyle="miter"/>
                </v:line>
                <v:shape id="Text Box 17" o:spid="_x0000_s1058" type="#_x0000_t202" style="position:absolute;left:21378;top:28653;width:22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1yQAAAOIAAAAPAAAAZHJzL2Rvd25yZXYueG1sRI9Ba8JA&#10;FITvBf/D8gq9FN2YUqPRVURa7FXbi7dH9pmEZt8m2dVEf70rCB6HmfmGWax6U4kzta60rGA8ikAQ&#10;Z1aXnCv4+/0eTkE4j6yxskwKLuRgtRy8LDDVtuMdnfc+FwHCLkUFhfd1KqXLCjLoRrYmDt7RtgZ9&#10;kG0udYtdgJtKxlE0kQZLDgsF1rQpKPvfn4wC231djKUmit8PV7PdrJvdMW6Uenvt13MQnnr/DD/a&#10;P1rBJJl+jJPZZwL3S+EOyOUNAAD//wMAUEsBAi0AFAAGAAgAAAAhANvh9svuAAAAhQEAABMAAAAA&#10;AAAAAAAAAAAAAAAAAFtDb250ZW50X1R5cGVzXS54bWxQSwECLQAUAAYACAAAACEAWvQsW78AAAAV&#10;AQAACwAAAAAAAAAAAAAAAAAfAQAAX3JlbHMvLnJlbHNQSwECLQAUAAYACAAAACEA1Hvq9ckAAADi&#10;AAAADwAAAAAAAAAAAAAAAAAHAgAAZHJzL2Rvd25yZXYueG1sUEsFBgAAAAADAAMAtwAAAP0CAAAA&#10;AA==&#10;" strokecolor="white">
                  <v:textbox>
                    <w:txbxContent>
                      <w:p w14:paraId="4F2E8462" w14:textId="77777777" w:rsidR="00464E2E" w:rsidRPr="002D2B02" w:rsidRDefault="00464E2E" w:rsidP="00464E2E">
                        <w:pPr>
                          <w:rPr>
                            <w:b/>
                            <w:bCs/>
                            <w:sz w:val="18"/>
                            <w:szCs w:val="18"/>
                          </w:rPr>
                        </w:pPr>
                        <w:r w:rsidRPr="002D2B02">
                          <w:rPr>
                            <w:b/>
                            <w:bCs/>
                            <w:sz w:val="18"/>
                            <w:szCs w:val="18"/>
                          </w:rPr>
                          <w:t>5</w:t>
                        </w:r>
                      </w:p>
                    </w:txbxContent>
                  </v:textbox>
                </v:shape>
                <v:shape id="Text Box 17" o:spid="_x0000_s1059" type="#_x0000_t202" style="position:absolute;left:34867;top:28653;width:228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H6HxgAAAOIAAAAPAAAAZHJzL2Rvd25yZXYueG1sRE/LisIw&#10;FN0L/kO4ghsZUys+pmMUEWXc6sxmdpfm2habm7aJtvr1ZjHg8nDeq01nSnGnxhWWFUzGEQji1OqC&#10;MwW/P4ePJQjnkTWWlknBgxxs1v3eChNtWz7R/ewzEULYJagg975KpHRpTgbd2FbEgbvYxqAPsMmk&#10;brAN4aaUcRTNpcGCQ0OOFe1ySq/nm1Fg2/3DWKqjePT3NN+7bX26xLVSw0G3/QLhqfNv8b/7qBXM&#10;F8vpZPE5C5vDpXAH5PoFAAD//wMAUEsBAi0AFAAGAAgAAAAhANvh9svuAAAAhQEAABMAAAAAAAAA&#10;AAAAAAAAAAAAAFtDb250ZW50X1R5cGVzXS54bWxQSwECLQAUAAYACAAAACEAWvQsW78AAAAVAQAA&#10;CwAAAAAAAAAAAAAAAAAfAQAAX3JlbHMvLnJlbHNQSwECLQAUAAYACAAAACEApeR+h8YAAADiAAAA&#10;DwAAAAAAAAAAAAAAAAAHAgAAZHJzL2Rvd25yZXYueG1sUEsFBgAAAAADAAMAtwAAAPoCAAAAAA==&#10;" strokecolor="white">
                  <v:textbox>
                    <w:txbxContent>
                      <w:p w14:paraId="469974AD" w14:textId="77777777" w:rsidR="00464E2E" w:rsidRPr="002D2B02" w:rsidRDefault="00464E2E" w:rsidP="00464E2E">
                        <w:pPr>
                          <w:rPr>
                            <w:b/>
                            <w:bCs/>
                            <w:sz w:val="18"/>
                            <w:szCs w:val="18"/>
                          </w:rPr>
                        </w:pPr>
                        <w:r w:rsidRPr="002D2B02">
                          <w:rPr>
                            <w:b/>
                            <w:bCs/>
                            <w:sz w:val="18"/>
                            <w:szCs w:val="18"/>
                          </w:rPr>
                          <w:t>5</w:t>
                        </w:r>
                      </w:p>
                    </w:txbxContent>
                  </v:textbox>
                </v:shape>
                <v:shape id="Text Box 18" o:spid="_x0000_s1060" type="#_x0000_t202" style="position:absolute;left:14324;top:28738;width:3423;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NscygAAAOIAAAAPAAAAZHJzL2Rvd25yZXYueG1sRI9Pa8JA&#10;FMTvQr/D8oRepG5MqX+iq4i02Kvai7dH9pkEs2+T7NZEP70rCB6HmfkNs1h1phQXalxhWcFoGIEg&#10;Tq0uOFPwd/j5mIJwHlljaZkUXMnBavnWW2Cibcs7uux9JgKEXYIKcu+rREqX5mTQDW1FHLyTbQz6&#10;IJtM6gbbADeljKNoLA0WHBZyrGiTU3re/xsFtv2+Gkt1FA+ON7PdrOvdKa6Veu936zkIT51/hZ/t&#10;X61gPJl+jiazrxk8LoU7IJd3AAAA//8DAFBLAQItABQABgAIAAAAIQDb4fbL7gAAAIUBAAATAAAA&#10;AAAAAAAAAAAAAAAAAABbQ29udGVudF9UeXBlc10ueG1sUEsBAi0AFAAGAAgAAAAhAFr0LFu/AAAA&#10;FQEAAAsAAAAAAAAAAAAAAAAAHwEAAF9yZWxzLy5yZWxzUEsBAi0AFAAGAAgAAAAhAMqo2xzKAAAA&#10;4gAAAA8AAAAAAAAAAAAAAAAABwIAAGRycy9kb3ducmV2LnhtbFBLBQYAAAAAAwADALcAAAD+AgAA&#10;AAA=&#10;" strokecolor="white">
                  <v:textbox>
                    <w:txbxContent>
                      <w:p w14:paraId="081DD8DC" w14:textId="77777777" w:rsidR="00464E2E" w:rsidRPr="002D2B02" w:rsidRDefault="00464E2E" w:rsidP="00464E2E">
                        <w:pPr>
                          <w:rPr>
                            <w:b/>
                            <w:bCs/>
                            <w:sz w:val="18"/>
                            <w:szCs w:val="18"/>
                          </w:rPr>
                        </w:pPr>
                        <w:r w:rsidRPr="002D2B02">
                          <w:rPr>
                            <w:b/>
                            <w:bCs/>
                            <w:sz w:val="18"/>
                            <w:szCs w:val="18"/>
                          </w:rPr>
                          <w:t>27</w:t>
                        </w:r>
                      </w:p>
                    </w:txbxContent>
                  </v:textbox>
                </v:shape>
                <v:shape id="Text Box 18" o:spid="_x0000_s1061" type="#_x0000_t202" style="position:absolute;left:40757;top:28653;width:342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8xwAAAOIAAAAPAAAAZHJzL2Rvd25yZXYueG1sRI/NisIw&#10;FIX3gu8Q7oAbGVM7ULUaRUQZtzqzmd2lubZlmpu2ibb69GYhuDycP77VpjeVuFHrSssKppMIBHFm&#10;dcm5gt+fw+cchPPIGivLpOBODjbr4WCFqbYdn+h29rkII+xSVFB4X6dSuqwgg25ia+LgXWxr0AfZ&#10;5lK32IVxU8k4ihJpsOTwUGBNu4Ky//PVKLDd/m4sNVE8/nuY7922OV3iRqnRR79dgvDU+3f41T5q&#10;Bcls/jWdLZIAEZACDsj1EwAA//8DAFBLAQItABQABgAIAAAAIQDb4fbL7gAAAIUBAAATAAAAAAAA&#10;AAAAAAAAAAAAAABbQ29udGVudF9UeXBlc10ueG1sUEsBAi0AFAAGAAgAAAAhAFr0LFu/AAAAFQEA&#10;AAsAAAAAAAAAAAAAAAAAHwEAAF9yZWxzLy5yZWxzUEsBAi0AFAAGAAgAAAAhAJX+uDzHAAAA4gAA&#10;AA8AAAAAAAAAAAAAAAAABwIAAGRycy9kb3ducmV2LnhtbFBLBQYAAAAAAwADALcAAAD7AgAAAAA=&#10;" strokecolor="white">
                  <v:textbox>
                    <w:txbxContent>
                      <w:p w14:paraId="7C151263" w14:textId="77777777" w:rsidR="00464E2E" w:rsidRPr="002D2B02" w:rsidRDefault="00464E2E" w:rsidP="00464E2E">
                        <w:pPr>
                          <w:rPr>
                            <w:b/>
                            <w:bCs/>
                            <w:sz w:val="18"/>
                            <w:szCs w:val="18"/>
                          </w:rPr>
                        </w:pPr>
                        <w:r w:rsidRPr="002D2B02">
                          <w:rPr>
                            <w:b/>
                            <w:bCs/>
                            <w:sz w:val="18"/>
                            <w:szCs w:val="18"/>
                          </w:rPr>
                          <w:t>26</w:t>
                        </w:r>
                      </w:p>
                    </w:txbxContent>
                  </v:textbox>
                </v:shape>
                <w10:anchorlock/>
              </v:group>
            </w:pict>
          </mc:Fallback>
        </mc:AlternateContent>
      </w:r>
    </w:p>
    <w:p w14:paraId="7C39C0DA" w14:textId="626BA54B" w:rsidR="00464E2E" w:rsidRPr="00EC459D" w:rsidRDefault="00464E2E" w:rsidP="00464E2E">
      <w:pPr>
        <w:rPr>
          <w:color w:val="000000"/>
        </w:rPr>
      </w:pPr>
      <w:r w:rsidRPr="00EC459D">
        <w:rPr>
          <w:b/>
          <w:bCs/>
          <w:color w:val="000000"/>
        </w:rPr>
        <w:t>Figure S1:</w:t>
      </w:r>
      <w:r w:rsidRPr="00EC459D">
        <w:rPr>
          <w:color w:val="000000"/>
        </w:rPr>
        <w:t xml:space="preserve"> HBO</w:t>
      </w:r>
      <w:r w:rsidRPr="00EC459D">
        <w:rPr>
          <w:color w:val="000000"/>
          <w:vertAlign w:val="subscript"/>
        </w:rPr>
        <w:t>2</w:t>
      </w:r>
      <w:r w:rsidRPr="00EC459D">
        <w:rPr>
          <w:color w:val="000000"/>
        </w:rPr>
        <w:t xml:space="preserve"> treatment table Rigshospitalet 14 (RH14). A total of 90 minutes oxygen breathing at 14 msw overpressure (240 kPa) using two air brakes. Patients continue oxygen breathing during decompression phase. MSW = meters sea water pressure. </w:t>
      </w:r>
    </w:p>
    <w:p w14:paraId="2A03140D" w14:textId="77777777" w:rsidR="00013919" w:rsidRPr="00EC459D" w:rsidRDefault="00013919" w:rsidP="00013919">
      <w:pPr>
        <w:rPr>
          <w:color w:val="000000"/>
        </w:rPr>
      </w:pPr>
    </w:p>
    <w:p w14:paraId="39A53D06" w14:textId="77777777" w:rsidR="00464E2E" w:rsidRPr="00EC459D" w:rsidRDefault="00464E2E" w:rsidP="00013919">
      <w:pPr>
        <w:rPr>
          <w:color w:val="000000"/>
        </w:rPr>
      </w:pPr>
    </w:p>
    <w:p w14:paraId="4E5E50C2" w14:textId="134D13C5" w:rsidR="00464E2E" w:rsidRPr="00EC459D" w:rsidRDefault="00464E2E">
      <w:pPr>
        <w:spacing w:after="200" w:line="280" w:lineRule="atLeast"/>
        <w:rPr>
          <w:color w:val="000000"/>
        </w:rPr>
      </w:pPr>
      <w:r w:rsidRPr="00EC459D">
        <w:rPr>
          <w:color w:val="000000"/>
        </w:rPr>
        <w:br w:type="page"/>
      </w:r>
    </w:p>
    <w:p w14:paraId="0EFC389F" w14:textId="5C30ABF3" w:rsidR="00464E2E" w:rsidRPr="00EC459D" w:rsidRDefault="00464E2E" w:rsidP="00464E2E">
      <w:pPr>
        <w:pStyle w:val="Heading3"/>
        <w:rPr>
          <w:color w:val="000000"/>
          <w:lang w:val="en-US"/>
        </w:rPr>
      </w:pPr>
      <w:r w:rsidRPr="00EC459D">
        <w:rPr>
          <w:color w:val="000000"/>
          <w:lang w:val="en-US"/>
        </w:rPr>
        <w:t>Figure S2</w:t>
      </w:r>
    </w:p>
    <w:p w14:paraId="00598533" w14:textId="226FA649" w:rsidR="0028679C" w:rsidRPr="00EC459D" w:rsidRDefault="006B0C84" w:rsidP="0028679C">
      <w:pPr>
        <w:rPr>
          <w:color w:val="000000"/>
        </w:rPr>
      </w:pPr>
      <w:r w:rsidRPr="00EC459D">
        <w:rPr>
          <w:color w:val="000000"/>
        </w:rPr>
        <w:drawing>
          <wp:inline distT="0" distB="0" distL="0" distR="0" wp14:anchorId="304B06FA" wp14:editId="21AA410D">
            <wp:extent cx="3124449" cy="6248400"/>
            <wp:effectExtent l="0" t="0" r="0" b="0"/>
            <wp:docPr id="21545638" name="Picture 1" descr="A group of black lines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45638" name="Picture 1" descr="A group of black lines with white text&#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35469" cy="6270438"/>
                    </a:xfrm>
                    <a:prstGeom prst="rect">
                      <a:avLst/>
                    </a:prstGeom>
                  </pic:spPr>
                </pic:pic>
              </a:graphicData>
            </a:graphic>
          </wp:inline>
        </w:drawing>
      </w:r>
    </w:p>
    <w:p w14:paraId="0557A4F6" w14:textId="5F1E6427" w:rsidR="00464E2E" w:rsidRPr="00EC459D" w:rsidRDefault="0028679C" w:rsidP="0028679C">
      <w:pPr>
        <w:rPr>
          <w:color w:val="000000"/>
        </w:rPr>
      </w:pPr>
      <w:r w:rsidRPr="00EC459D">
        <w:rPr>
          <w:b/>
          <w:bCs/>
          <w:color w:val="000000"/>
        </w:rPr>
        <w:t>Figure S</w:t>
      </w:r>
      <w:r w:rsidR="00464E2E" w:rsidRPr="00EC459D">
        <w:rPr>
          <w:b/>
          <w:bCs/>
          <w:color w:val="000000"/>
        </w:rPr>
        <w:t>2</w:t>
      </w:r>
      <w:r w:rsidRPr="00EC459D">
        <w:rPr>
          <w:color w:val="000000"/>
        </w:rPr>
        <w:t xml:space="preserve">. Changes in biomarker levels pre- and post-HBO₂ treatment. Blood levels of leucocytes (a), plasma levels of C-reactive protein (CRP) (b) blood levels of neutrophilic leucocytes  (c) blood levels of thrombocytes (d), plasma hemoglobin levels (e) and estimated glomerular filtration rate (eGFR) </w:t>
      </w:r>
      <w:r w:rsidR="00342B3C" w:rsidRPr="00EC459D">
        <w:rPr>
          <w:color w:val="000000"/>
        </w:rPr>
        <w:t xml:space="preserve">(f) </w:t>
      </w:r>
      <w:r w:rsidRPr="00EC459D">
        <w:rPr>
          <w:color w:val="000000"/>
        </w:rPr>
        <w:t xml:space="preserve">were measured before (pre) and after (post) each hyperbaric oxygen (HBO₂) treatment. Statistical analysis was performed using the Wilcoxon matched pairs signed rank test. ns = non-significant (p &gt;0.05). </w:t>
      </w:r>
    </w:p>
    <w:p w14:paraId="543D2811" w14:textId="77777777" w:rsidR="00464E2E" w:rsidRPr="00EC459D" w:rsidRDefault="00464E2E">
      <w:pPr>
        <w:spacing w:after="200" w:line="280" w:lineRule="atLeast"/>
        <w:rPr>
          <w:color w:val="000000"/>
        </w:rPr>
      </w:pPr>
      <w:r w:rsidRPr="00EC459D">
        <w:rPr>
          <w:color w:val="000000"/>
        </w:rPr>
        <w:br w:type="page"/>
      </w:r>
    </w:p>
    <w:p w14:paraId="15C33A70" w14:textId="43432661" w:rsidR="0028679C" w:rsidRPr="00EC459D" w:rsidRDefault="00464E2E" w:rsidP="00464E2E">
      <w:pPr>
        <w:pStyle w:val="Heading3"/>
        <w:rPr>
          <w:color w:val="000000"/>
          <w:lang w:val="en-US"/>
        </w:rPr>
      </w:pPr>
      <w:r w:rsidRPr="00EC459D">
        <w:rPr>
          <w:color w:val="000000"/>
          <w:lang w:val="en-US"/>
        </w:rPr>
        <w:t>Figure S3</w:t>
      </w:r>
    </w:p>
    <w:p w14:paraId="0E602406" w14:textId="77777777" w:rsidR="0028679C" w:rsidRPr="00EC459D" w:rsidRDefault="0028679C" w:rsidP="0028679C">
      <w:pPr>
        <w:rPr>
          <w:color w:val="000000"/>
        </w:rPr>
      </w:pPr>
      <w:r w:rsidRPr="00EC459D">
        <w:rPr>
          <w:color w:val="000000"/>
        </w:rPr>
        <w:drawing>
          <wp:inline distT="0" distB="0" distL="0" distR="0" wp14:anchorId="6E020A40" wp14:editId="4E46EDF9">
            <wp:extent cx="6120130" cy="408981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6236"/>
                    <a:stretch/>
                  </pic:blipFill>
                  <pic:spPr bwMode="auto">
                    <a:xfrm>
                      <a:off x="0" y="0"/>
                      <a:ext cx="6120130" cy="4089810"/>
                    </a:xfrm>
                    <a:prstGeom prst="rect">
                      <a:avLst/>
                    </a:prstGeom>
                    <a:noFill/>
                    <a:ln>
                      <a:noFill/>
                    </a:ln>
                    <a:extLst>
                      <a:ext uri="{53640926-AAD7-44D8-BBD7-CCE9431645EC}">
                        <a14:shadowObscured xmlns:a14="http://schemas.microsoft.com/office/drawing/2010/main"/>
                      </a:ext>
                    </a:extLst>
                  </pic:spPr>
                </pic:pic>
              </a:graphicData>
            </a:graphic>
          </wp:inline>
        </w:drawing>
      </w:r>
    </w:p>
    <w:p w14:paraId="0A354B38" w14:textId="0FF3CCEA" w:rsidR="00464E2E" w:rsidRPr="00EC459D" w:rsidRDefault="00013919" w:rsidP="00013919">
      <w:pPr>
        <w:rPr>
          <w:color w:val="000000"/>
        </w:rPr>
      </w:pPr>
      <w:bookmarkStart w:id="1" w:name="_Hlk187934751"/>
      <w:r w:rsidRPr="00EC459D">
        <w:rPr>
          <w:b/>
          <w:bCs/>
          <w:color w:val="000000"/>
        </w:rPr>
        <w:t>Figure S</w:t>
      </w:r>
      <w:r w:rsidR="00464E2E" w:rsidRPr="00EC459D">
        <w:rPr>
          <w:b/>
          <w:bCs/>
          <w:color w:val="000000"/>
        </w:rPr>
        <w:t>3</w:t>
      </w:r>
      <w:r w:rsidRPr="00EC459D">
        <w:rPr>
          <w:b/>
          <w:bCs/>
          <w:color w:val="000000"/>
        </w:rPr>
        <w:t xml:space="preserve">. </w:t>
      </w:r>
      <w:r w:rsidRPr="00EC459D">
        <w:rPr>
          <w:rFonts w:cstheme="minorHAnsi"/>
          <w:color w:val="000000"/>
        </w:rPr>
        <w:t xml:space="preserve">Serum cytokine and adhesion molecule levels pre- and post-HBO₂ treatment. </w:t>
      </w:r>
      <w:r w:rsidRPr="00EC459D">
        <w:rPr>
          <w:color w:val="000000"/>
        </w:rPr>
        <w:t>Serum levels of interleukin 8 (</w:t>
      </w:r>
      <w:r w:rsidRPr="00EC459D">
        <w:rPr>
          <w:b/>
          <w:bCs/>
          <w:color w:val="000000"/>
        </w:rPr>
        <w:t>a</w:t>
      </w:r>
      <w:r w:rsidRPr="00EC459D">
        <w:rPr>
          <w:color w:val="000000"/>
        </w:rPr>
        <w:t>), urokinase plasminogen activator surface receptor (uPAR) (</w:t>
      </w:r>
      <w:r w:rsidRPr="00EC459D">
        <w:rPr>
          <w:b/>
          <w:bCs/>
          <w:color w:val="000000"/>
        </w:rPr>
        <w:t>b</w:t>
      </w:r>
      <w:r w:rsidRPr="00EC459D">
        <w:rPr>
          <w:color w:val="000000"/>
        </w:rPr>
        <w:t>), intercellular adhesion molecule 1 (ICAM-1) (</w:t>
      </w:r>
      <w:r w:rsidRPr="00EC459D">
        <w:rPr>
          <w:b/>
          <w:bCs/>
          <w:color w:val="000000"/>
        </w:rPr>
        <w:t>c</w:t>
      </w:r>
      <w:r w:rsidRPr="00EC459D">
        <w:rPr>
          <w:color w:val="000000"/>
        </w:rPr>
        <w:t>), and vascular endothelial growth factor (VEGF) (</w:t>
      </w:r>
      <w:r w:rsidRPr="00EC459D">
        <w:rPr>
          <w:b/>
          <w:bCs/>
          <w:color w:val="000000"/>
        </w:rPr>
        <w:t>d</w:t>
      </w:r>
      <w:r w:rsidRPr="00EC459D">
        <w:rPr>
          <w:color w:val="000000"/>
        </w:rPr>
        <w:t>) was measured before (pre) and after (post) each hyperbaric oxygen (HBO₂) treatment. Concentrations are presented in pg/mL. The number of patients included in the analysis for each HBO₂ session was as follows: session 1 (n=9), session 2 (n=7), session 3 (n=8), session 4 (n=9), session 5 (n=9), and session 6 (n=7). Missing samples and outliers beyond ± standard deviations were excluded. Statistical analysis was not performed.</w:t>
      </w:r>
    </w:p>
    <w:p w14:paraId="1708E49C" w14:textId="77777777" w:rsidR="00464E2E" w:rsidRPr="00EC459D" w:rsidRDefault="00464E2E">
      <w:pPr>
        <w:spacing w:after="200" w:line="280" w:lineRule="atLeast"/>
        <w:rPr>
          <w:color w:val="000000"/>
        </w:rPr>
      </w:pPr>
      <w:r w:rsidRPr="00EC459D">
        <w:rPr>
          <w:color w:val="000000"/>
        </w:rPr>
        <w:br w:type="page"/>
      </w:r>
    </w:p>
    <w:p w14:paraId="408D8353" w14:textId="36E41CAD" w:rsidR="00013919" w:rsidRPr="00EC459D" w:rsidRDefault="00464E2E" w:rsidP="00464E2E">
      <w:pPr>
        <w:pStyle w:val="Heading3"/>
        <w:rPr>
          <w:color w:val="000000"/>
          <w:lang w:val="en-US"/>
        </w:rPr>
      </w:pPr>
      <w:r w:rsidRPr="00EC459D">
        <w:rPr>
          <w:color w:val="000000"/>
          <w:lang w:val="en-US"/>
        </w:rPr>
        <w:t>Figure S4</w:t>
      </w:r>
    </w:p>
    <w:bookmarkEnd w:id="1"/>
    <w:p w14:paraId="14CDC2DD" w14:textId="77777777" w:rsidR="0028679C" w:rsidRPr="00EC459D" w:rsidRDefault="0028679C" w:rsidP="0028679C">
      <w:pPr>
        <w:rPr>
          <w:color w:val="000000"/>
        </w:rPr>
      </w:pPr>
    </w:p>
    <w:p w14:paraId="34B94AC0" w14:textId="77777777" w:rsidR="0028679C" w:rsidRPr="00EC459D" w:rsidRDefault="0028679C" w:rsidP="0028679C">
      <w:pPr>
        <w:rPr>
          <w:color w:val="000000"/>
        </w:rPr>
      </w:pPr>
      <w:r w:rsidRPr="00EC459D">
        <w:rPr>
          <w:color w:val="000000"/>
        </w:rPr>
        <w:drawing>
          <wp:inline distT="0" distB="0" distL="0" distR="0" wp14:anchorId="241D8470" wp14:editId="1D5B0F2B">
            <wp:extent cx="6120130" cy="252410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0835"/>
                    <a:stretch/>
                  </pic:blipFill>
                  <pic:spPr bwMode="auto">
                    <a:xfrm>
                      <a:off x="0" y="0"/>
                      <a:ext cx="6120130" cy="2524101"/>
                    </a:xfrm>
                    <a:prstGeom prst="rect">
                      <a:avLst/>
                    </a:prstGeom>
                    <a:noFill/>
                    <a:ln>
                      <a:noFill/>
                    </a:ln>
                    <a:extLst>
                      <a:ext uri="{53640926-AAD7-44D8-BBD7-CCE9431645EC}">
                        <a14:shadowObscured xmlns:a14="http://schemas.microsoft.com/office/drawing/2010/main"/>
                      </a:ext>
                    </a:extLst>
                  </pic:spPr>
                </pic:pic>
              </a:graphicData>
            </a:graphic>
          </wp:inline>
        </w:drawing>
      </w:r>
    </w:p>
    <w:p w14:paraId="514FA09E" w14:textId="1695CA0E" w:rsidR="00013919" w:rsidRPr="00EC459D" w:rsidRDefault="00013919" w:rsidP="00013919">
      <w:pPr>
        <w:rPr>
          <w:color w:val="000000"/>
        </w:rPr>
      </w:pPr>
      <w:r w:rsidRPr="00EC459D">
        <w:rPr>
          <w:b/>
          <w:bCs/>
          <w:color w:val="000000"/>
        </w:rPr>
        <w:t>Figure S</w:t>
      </w:r>
      <w:r w:rsidR="00464E2E" w:rsidRPr="00EC459D">
        <w:rPr>
          <w:b/>
          <w:bCs/>
          <w:color w:val="000000"/>
        </w:rPr>
        <w:t>4</w:t>
      </w:r>
      <w:r w:rsidRPr="00EC459D">
        <w:rPr>
          <w:b/>
          <w:bCs/>
          <w:color w:val="000000"/>
        </w:rPr>
        <w:t xml:space="preserve">. </w:t>
      </w:r>
      <w:r w:rsidRPr="00EC459D">
        <w:rPr>
          <w:color w:val="000000"/>
        </w:rPr>
        <w:t>Changes in serum biomarker levels pre- and post-HBO₂ treatment. Serum levels of granulocyte colony-stimulating factor (G-CSF) (</w:t>
      </w:r>
      <w:r w:rsidRPr="00EC459D">
        <w:rPr>
          <w:b/>
          <w:bCs/>
          <w:color w:val="000000"/>
        </w:rPr>
        <w:t>a</w:t>
      </w:r>
      <w:r w:rsidRPr="00EC459D">
        <w:rPr>
          <w:color w:val="000000"/>
        </w:rPr>
        <w:t>), vascular cell adhesion protein 1 (VCAM-1) (</w:t>
      </w:r>
      <w:r w:rsidRPr="00EC459D">
        <w:rPr>
          <w:b/>
          <w:bCs/>
          <w:color w:val="000000"/>
        </w:rPr>
        <w:t>b</w:t>
      </w:r>
      <w:r w:rsidRPr="00EC459D">
        <w:rPr>
          <w:color w:val="000000"/>
        </w:rPr>
        <w:t>) and E-selectin (</w:t>
      </w:r>
      <w:r w:rsidRPr="00EC459D">
        <w:rPr>
          <w:b/>
          <w:bCs/>
          <w:color w:val="000000"/>
        </w:rPr>
        <w:t>c</w:t>
      </w:r>
      <w:r w:rsidRPr="00EC459D">
        <w:rPr>
          <w:color w:val="000000"/>
        </w:rPr>
        <w:t xml:space="preserve">) were measured before (pre) and after (post) each </w:t>
      </w:r>
      <w:bookmarkStart w:id="2" w:name="OLE_LINK2"/>
      <w:r w:rsidRPr="00EC459D">
        <w:rPr>
          <w:color w:val="000000"/>
        </w:rPr>
        <w:t>hyperbaric oxygen (HBO₂) treatment</w:t>
      </w:r>
      <w:bookmarkEnd w:id="2"/>
      <w:r w:rsidRPr="00EC459D">
        <w:rPr>
          <w:color w:val="000000"/>
        </w:rPr>
        <w:t>. Pooled data pre and post hyperbaric oxygen (HBO₂) treatment showed a significant increase of VCAM-1 and E-selectin and a significant decrease of granulocyte colony-stimulating factor (G-CSF). Values presented in pg/mL. Statistical analysis was performed using the Wilcoxon matched pairs signed rank test (*P ≤ 0.05).</w:t>
      </w:r>
    </w:p>
    <w:p w14:paraId="0D066A75" w14:textId="6EE7C994" w:rsidR="003B3F16" w:rsidRPr="00EC459D" w:rsidRDefault="003B3F16">
      <w:pPr>
        <w:spacing w:after="200" w:line="280" w:lineRule="atLeast"/>
        <w:rPr>
          <w:color w:val="000000"/>
        </w:rPr>
      </w:pPr>
      <w:r w:rsidRPr="00EC459D">
        <w:rPr>
          <w:color w:val="000000"/>
        </w:rPr>
        <w:br w:type="page"/>
      </w:r>
    </w:p>
    <w:p w14:paraId="6C2BBA98" w14:textId="444D9231" w:rsidR="00013919" w:rsidRPr="00EC459D" w:rsidRDefault="00013919" w:rsidP="00B23877">
      <w:pPr>
        <w:pStyle w:val="Heading3"/>
        <w:rPr>
          <w:color w:val="000000"/>
          <w:lang w:val="en-US"/>
        </w:rPr>
      </w:pPr>
      <w:r w:rsidRPr="00EC459D">
        <w:rPr>
          <w:color w:val="000000"/>
          <w:lang w:val="en-US"/>
        </w:rPr>
        <w:t>Figure S</w:t>
      </w:r>
      <w:r w:rsidR="00464E2E" w:rsidRPr="00EC459D">
        <w:rPr>
          <w:color w:val="000000"/>
          <w:lang w:val="en-US"/>
        </w:rPr>
        <w:t>5</w:t>
      </w:r>
    </w:p>
    <w:p w14:paraId="7FDBA337" w14:textId="77777777" w:rsidR="00013919" w:rsidRPr="00EC459D" w:rsidRDefault="00013919" w:rsidP="0028679C">
      <w:pPr>
        <w:rPr>
          <w:color w:val="000000"/>
        </w:rPr>
      </w:pPr>
      <w:r w:rsidRPr="00EC459D">
        <w:rPr>
          <w:color w:val="000000"/>
        </w:rPr>
        <w:drawing>
          <wp:inline distT="0" distB="0" distL="0" distR="0" wp14:anchorId="35A2A7A7" wp14:editId="45E289D6">
            <wp:extent cx="3593592" cy="6007608"/>
            <wp:effectExtent l="0" t="0" r="6985" b="0"/>
            <wp:docPr id="19557164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3592" cy="6007608"/>
                    </a:xfrm>
                    <a:prstGeom prst="rect">
                      <a:avLst/>
                    </a:prstGeom>
                    <a:noFill/>
                    <a:ln>
                      <a:noFill/>
                    </a:ln>
                  </pic:spPr>
                </pic:pic>
              </a:graphicData>
            </a:graphic>
          </wp:inline>
        </w:drawing>
      </w:r>
    </w:p>
    <w:p w14:paraId="1A705B1A" w14:textId="4F68FC62" w:rsidR="00464E2E" w:rsidRPr="00EC459D" w:rsidRDefault="00013919" w:rsidP="00464E2E">
      <w:pPr>
        <w:rPr>
          <w:color w:val="000000"/>
        </w:rPr>
      </w:pPr>
      <w:r w:rsidRPr="00EC459D">
        <w:rPr>
          <w:b/>
          <w:bCs/>
          <w:color w:val="000000"/>
        </w:rPr>
        <w:t>Figure S</w:t>
      </w:r>
      <w:r w:rsidR="00464E2E" w:rsidRPr="00EC459D">
        <w:rPr>
          <w:b/>
          <w:bCs/>
          <w:color w:val="000000"/>
        </w:rPr>
        <w:t>5</w:t>
      </w:r>
      <w:r w:rsidRPr="00EC459D">
        <w:rPr>
          <w:b/>
          <w:bCs/>
          <w:color w:val="000000"/>
        </w:rPr>
        <w:t xml:space="preserve">. </w:t>
      </w:r>
      <w:r w:rsidRPr="00EC459D">
        <w:rPr>
          <w:color w:val="000000"/>
        </w:rPr>
        <w:t>Flow cytometry analysis of whole blood pre- and post-HBO₂ treatment. Flow cytometry was used to analyze whole blood samples collected pre and post HBO₂ treatment, at session 1, 3 and 5. Neutrophils (a) and activated neutrophils (b) we quantified. A paired t-test was used to compare pre- and post-HBO₂ measurements. Abbreviations: MFI, mean fluorescent index; ns, non-significant; n=samples for analysis.</w:t>
      </w:r>
      <w:r w:rsidR="00464E2E" w:rsidRPr="00EC459D">
        <w:rPr>
          <w:color w:val="000000"/>
        </w:rPr>
        <w:br w:type="page"/>
      </w:r>
    </w:p>
    <w:p w14:paraId="1D2D3EC9" w14:textId="207F8CB2" w:rsidR="003B3F16" w:rsidRPr="00EC459D" w:rsidRDefault="00464E2E" w:rsidP="00464E2E">
      <w:pPr>
        <w:pStyle w:val="Heading3"/>
        <w:rPr>
          <w:color w:val="000000"/>
          <w:lang w:val="en-US"/>
        </w:rPr>
      </w:pPr>
      <w:r w:rsidRPr="00EC459D">
        <w:rPr>
          <w:color w:val="000000"/>
          <w:lang w:val="en-US"/>
        </w:rPr>
        <w:t>Figure S6</w:t>
      </w:r>
    </w:p>
    <w:p w14:paraId="0D9CD578" w14:textId="77777777" w:rsidR="003B3F16" w:rsidRPr="00EC459D" w:rsidRDefault="003B3F16" w:rsidP="0028679C">
      <w:pPr>
        <w:rPr>
          <w:color w:val="000000"/>
        </w:rPr>
      </w:pPr>
    </w:p>
    <w:p w14:paraId="17D69CAB" w14:textId="77777777" w:rsidR="00013919" w:rsidRPr="00EC459D" w:rsidRDefault="00013919">
      <w:pPr>
        <w:spacing w:after="200" w:line="280" w:lineRule="atLeast"/>
        <w:rPr>
          <w:color w:val="000000"/>
        </w:rPr>
      </w:pPr>
      <w:r w:rsidRPr="00EC459D">
        <w:rPr>
          <w:color w:val="000000"/>
        </w:rPr>
        <w:drawing>
          <wp:inline distT="0" distB="0" distL="0" distR="0" wp14:anchorId="33C407EF" wp14:editId="33FC5538">
            <wp:extent cx="5759450" cy="4088885"/>
            <wp:effectExtent l="0" t="0" r="0" b="6985"/>
            <wp:docPr id="20312313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6732"/>
                    <a:stretch/>
                  </pic:blipFill>
                  <pic:spPr bwMode="auto">
                    <a:xfrm>
                      <a:off x="0" y="0"/>
                      <a:ext cx="5759450" cy="4088885"/>
                    </a:xfrm>
                    <a:prstGeom prst="rect">
                      <a:avLst/>
                    </a:prstGeom>
                    <a:noFill/>
                    <a:ln>
                      <a:noFill/>
                    </a:ln>
                    <a:extLst>
                      <a:ext uri="{53640926-AAD7-44D8-BBD7-CCE9431645EC}">
                        <a14:shadowObscured xmlns:a14="http://schemas.microsoft.com/office/drawing/2010/main"/>
                      </a:ext>
                    </a:extLst>
                  </pic:spPr>
                </pic:pic>
              </a:graphicData>
            </a:graphic>
          </wp:inline>
        </w:drawing>
      </w:r>
    </w:p>
    <w:p w14:paraId="4DCA2FD5" w14:textId="20B7D1E9" w:rsidR="00013919" w:rsidRPr="00EC459D" w:rsidRDefault="00013919" w:rsidP="00464E2E">
      <w:pPr>
        <w:rPr>
          <w:color w:val="000000"/>
        </w:rPr>
      </w:pPr>
      <w:r w:rsidRPr="00EC459D">
        <w:rPr>
          <w:b/>
          <w:bCs/>
          <w:color w:val="000000"/>
        </w:rPr>
        <w:t>Figure S</w:t>
      </w:r>
      <w:r w:rsidR="00464E2E" w:rsidRPr="00EC459D">
        <w:rPr>
          <w:b/>
          <w:bCs/>
          <w:color w:val="000000"/>
        </w:rPr>
        <w:t>6</w:t>
      </w:r>
      <w:r w:rsidRPr="00EC459D">
        <w:rPr>
          <w:b/>
          <w:bCs/>
          <w:color w:val="000000"/>
        </w:rPr>
        <w:t xml:space="preserve">. </w:t>
      </w:r>
      <w:r w:rsidRPr="00EC459D">
        <w:rPr>
          <w:color w:val="000000"/>
        </w:rPr>
        <w:t>Flow cytometry analysis of whole blood pre- and post-HBO₂ treatment. Flow cytometry was performed on whole blood samples collected before pre and post HBO₂ treatment. Statistical analysis was conducted using the Wilcoxon matched pairs signed rank test for non-parametric data (a, b)</w:t>
      </w:r>
      <w:r w:rsidR="00342B3C" w:rsidRPr="00EC459D">
        <w:rPr>
          <w:color w:val="000000"/>
        </w:rPr>
        <w:t xml:space="preserve"> and a paired t-test for parametric data (c, d)</w:t>
      </w:r>
      <w:r w:rsidRPr="00EC459D">
        <w:rPr>
          <w:color w:val="000000"/>
        </w:rPr>
        <w:t>. Abbreviations: MFI, mean fluorescent index; ns, non-significant. Significant decreases are indicated by asterisks (*P ≤ 0.05; **P ≤ 0.001).</w:t>
      </w:r>
    </w:p>
    <w:sectPr w:rsidR="00013919" w:rsidRPr="00EC459D" w:rsidSect="007A56C7">
      <w:headerReference w:type="even" r:id="rId15"/>
      <w:headerReference w:type="default" r:id="rId16"/>
      <w:footerReference w:type="even" r:id="rId17"/>
      <w:footerReference w:type="default" r:id="rId18"/>
      <w:headerReference w:type="first" r:id="rId19"/>
      <w:footerReference w:type="first" r:id="rId20"/>
      <w:pgSz w:w="11906" w:h="16838" w:code="9"/>
      <w:pgMar w:top="2552" w:right="1418" w:bottom="1701" w:left="1418" w:header="680" w:footer="397" w:gutter="0"/>
      <w:lnNumType w:countBy="1"/>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924FF" w14:textId="77777777" w:rsidR="0028679C" w:rsidRDefault="0028679C" w:rsidP="009E4B94">
      <w:pPr>
        <w:spacing w:line="240" w:lineRule="auto"/>
      </w:pPr>
      <w:r>
        <w:separator/>
      </w:r>
    </w:p>
  </w:endnote>
  <w:endnote w:type="continuationSeparator" w:id="0">
    <w:p w14:paraId="49B06B09" w14:textId="77777777" w:rsidR="0028679C" w:rsidRDefault="0028679C"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Mari Office Book">
    <w:altName w:val="Calibri"/>
    <w:charset w:val="00"/>
    <w:family w:val="swiss"/>
    <w:pitch w:val="variable"/>
    <w:sig w:usb0="A00000AF" w:usb1="5000205B" w:usb2="00000000" w:usb3="00000000" w:csb0="00000093" w:csb1="00000000"/>
  </w:font>
  <w:font w:name="Rockwell">
    <w:altName w:val="Cambria"/>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531EE" w14:textId="1C561CAC" w:rsidR="00013919" w:rsidRDefault="00B23877">
    <w:pPr>
      <w:pStyle w:val="Footer"/>
    </w:pPr>
    <w:r>
      <w:rPr>
        <w:noProof/>
      </w:rPr>
      <mc:AlternateContent>
        <mc:Choice Requires="wps">
          <w:drawing>
            <wp:anchor distT="0" distB="0" distL="0" distR="0" simplePos="0" relativeHeight="251661824" behindDoc="0" locked="0" layoutInCell="1" allowOverlap="1" wp14:anchorId="2E96C0DC" wp14:editId="434E19FB">
              <wp:simplePos x="635" y="635"/>
              <wp:positionH relativeFrom="page">
                <wp:align>left</wp:align>
              </wp:positionH>
              <wp:positionV relativeFrom="page">
                <wp:align>bottom</wp:align>
              </wp:positionV>
              <wp:extent cx="2085975" cy="335280"/>
              <wp:effectExtent l="0" t="0" r="9525" b="0"/>
              <wp:wrapNone/>
              <wp:docPr id="149693272" name="Text Box 2"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628D2232" w14:textId="5B65CC00"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2E96C0DC" id="_x0000_t202" coordsize="21600,21600" o:spt="202" path="m,l,21600r21600,l21600,xe">
              <v:stroke joinstyle="miter"/>
              <v:path gradientshapeok="t" o:connecttype="rect"/>
            </v:shapetype>
            <v:shape id="Text Box 2" o:spid="_x0000_s1062" type="#_x0000_t202" alt="Information Classification: General" style="position:absolute;margin-left:0;margin-top:0;width:164.25pt;height:26.4pt;z-index:251661824;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textbox style="mso-fit-shape-to-text:t" inset="20pt,0,0,15pt">
                <w:txbxContent>
                  <w:p w14:paraId="628D2232" w14:textId="5B65CC00"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Blank"/>
      <w:tblW w:w="5000" w:type="pct"/>
      <w:tblLayout w:type="fixed"/>
      <w:tblLook w:val="0600" w:firstRow="0" w:lastRow="0" w:firstColumn="0" w:lastColumn="0" w:noHBand="1" w:noVBand="1"/>
    </w:tblPr>
    <w:tblGrid>
      <w:gridCol w:w="7234"/>
      <w:gridCol w:w="1836"/>
    </w:tblGrid>
    <w:tr w:rsidR="00FC1F1B" w14:paraId="3611353F" w14:textId="77777777" w:rsidTr="001E46F9">
      <w:trPr>
        <w:trHeight w:val="284"/>
      </w:trPr>
      <w:tc>
        <w:tcPr>
          <w:tcW w:w="6096" w:type="dxa"/>
        </w:tcPr>
        <w:p w14:paraId="2F7B1546" w14:textId="21A2B60D" w:rsidR="00FC1F1B" w:rsidRPr="00C36BB3" w:rsidRDefault="00B23877" w:rsidP="001C683B">
          <w:pPr>
            <w:pStyle w:val="Footer"/>
          </w:pPr>
          <w:r>
            <w:rPr>
              <w:noProof/>
            </w:rPr>
            <mc:AlternateContent>
              <mc:Choice Requires="wps">
                <w:drawing>
                  <wp:anchor distT="0" distB="0" distL="0" distR="0" simplePos="0" relativeHeight="251662848" behindDoc="0" locked="0" layoutInCell="1" allowOverlap="1" wp14:anchorId="7A2EE371" wp14:editId="2E9F3941">
                    <wp:simplePos x="901065" y="10196195"/>
                    <wp:positionH relativeFrom="page">
                      <wp:align>left</wp:align>
                    </wp:positionH>
                    <wp:positionV relativeFrom="page">
                      <wp:align>bottom</wp:align>
                    </wp:positionV>
                    <wp:extent cx="2085975" cy="335280"/>
                    <wp:effectExtent l="0" t="0" r="9525" b="0"/>
                    <wp:wrapNone/>
                    <wp:docPr id="107102201" name="Text Box 3"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3BB96D19" w14:textId="539B1BF7"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A2EE371" id="_x0000_t202" coordsize="21600,21600" o:spt="202" path="m,l,21600r21600,l21600,xe">
                    <v:stroke joinstyle="miter"/>
                    <v:path gradientshapeok="t" o:connecttype="rect"/>
                  </v:shapetype>
                  <v:shape id="Text Box 3" o:spid="_x0000_s1063" type="#_x0000_t202" alt="Information Classification: General" style="position:absolute;margin-left:0;margin-top:0;width:164.25pt;height:26.4pt;z-index:251662848;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jKXEwIAACIEAAAOAAAAZHJzL2Uyb0RvYy54bWysU99v2jAQfp+0/8Hy+0hIx0YjQsVaMU1C&#10;bSU69dk4Nolk+yzbkLC/fmcToO32VPXFOd9d7sf3fZ7d9FqRvXC+BVPR8SinRBgOdWu2Ff39tPwy&#10;pcQHZmqmwIiKHoSnN/PPn2adLUUBDahaOIJFjC87W9EmBFtmmeeN0MyPwAqDQQlOs4BXt81qxzqs&#10;rlVW5Pm3rANXWwdceI/eu2OQzlN9KQUPD1J6EYiqKM4W0unSuYlnNp+xcuuYbVo+jMHeMYVmrcGm&#10;51J3LDCyc+0/pXTLHXiQYcRBZyBly0XaAbcZ52+2WTfMirQLguPtGSb/cWX5/X5tHx0J/Q/okcAI&#10;SGd96dEZ9+ml0/GLkxKMI4SHM2yiD4Sjs8ink+vvE0o4xq6uJsU04Zpd/rbOh58CNIlGRR3SktBi&#10;+5UP2BFTTymxmYFlq1SiRplXDkyMnuwyYrRCv+lJW78YfwP1AbdycCTcW75ssfWK+fDIHDKMi6Bq&#10;wwMeUkFXURgsShpwf/7nj/kIPEYp6VAxFTUoaUrUL4OEFJOveR4Vlm5ouJOxScb4Op/EuNnpW0Ax&#10;jvFdWJ7MmBzUyZQO9DOKehG7YYgZjj0rujmZt+GoX3wUXCwWKQnFZFlYmbXlsXTELAL61D8zZwfU&#10;A/J1DydNsfIN+Mfc+Ke3i11AChIzEd8jmgPsKMRE2PBootJf3lPW5WnP/wIAAP//AwBQSwMEFAAG&#10;AAgAAAAhAB4y1dHaAAAABAEAAA8AAABkcnMvZG93bnJldi54bWxMj8FOwzAQRO9I/IO1SNyoQ6pG&#10;UYhTVYUirgQkODrxNo4ar9Os24a/x3CBy0qjGc28LdezG8QZJ+49KbhfJCCQWm966hS8v+3uchAc&#10;NBk9eEIFX8iwrq6vSl0Yf6FXPNehE7GEuNAKbAhjISW3Fp3mhR+Rorf3k9MhyqmTZtKXWO4GmSZJ&#10;Jp3uKS5YPeLWYnuoT05B9vi8seNH9nncp/zCjT+E2j8pdXszbx5ABJzDXxh+8CM6VJGp8ScyLAYF&#10;8ZHwe6O3TPMViEbBKs1BVqX8D199AwAA//8DAFBLAQItABQABgAIAAAAIQC2gziS/gAAAOEBAAAT&#10;AAAAAAAAAAAAAAAAAAAAAABbQ29udGVudF9UeXBlc10ueG1sUEsBAi0AFAAGAAgAAAAhADj9If/W&#10;AAAAlAEAAAsAAAAAAAAAAAAAAAAALwEAAF9yZWxzLy5yZWxzUEsBAi0AFAAGAAgAAAAhAEUiMpcT&#10;AgAAIgQAAA4AAAAAAAAAAAAAAAAALgIAAGRycy9lMm9Eb2MueG1sUEsBAi0AFAAGAAgAAAAhAB4y&#10;1dHaAAAABAEAAA8AAAAAAAAAAAAAAAAAbQQAAGRycy9kb3ducmV2LnhtbFBLBQYAAAAABAAEAPMA&#10;AAB0BQAAAAA=&#10;" filled="f" stroked="f">
                    <v:textbox style="mso-fit-shape-to-text:t" inset="20pt,0,0,15pt">
                      <w:txbxContent>
                        <w:p w14:paraId="3BB96D19" w14:textId="539B1BF7"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v:textbox>
                    <w10:wrap anchorx="page" anchory="page"/>
                  </v:shape>
                </w:pict>
              </mc:Fallback>
            </mc:AlternateContent>
          </w:r>
        </w:p>
      </w:tc>
      <w:tc>
        <w:tcPr>
          <w:tcW w:w="1547" w:type="dxa"/>
        </w:tcPr>
        <w:p w14:paraId="1FEBD9DA" w14:textId="2E38393A" w:rsidR="00FC1F1B" w:rsidRDefault="00EC459D" w:rsidP="001C683B">
          <w:pPr>
            <w:jc w:val="right"/>
          </w:pPr>
          <w:sdt>
            <w:sdtPr>
              <w:rPr>
                <w:rStyle w:val="PageNumber"/>
              </w:rPr>
              <w:alias w:val="Side"/>
              <w:tag w:val="{&quot;templafy&quot;:{&quot;id&quot;:&quot;4d6a02f4-a959-4b77-af94-e6785cac6f37&quot;}}"/>
              <w:id w:val="2132284046"/>
            </w:sdtPr>
            <w:sdtEndPr>
              <w:rPr>
                <w:rStyle w:val="PageNumber"/>
              </w:rPr>
            </w:sdtEndPr>
            <w:sdtContent/>
          </w:sdt>
          <w:r w:rsidR="00FC1F1B" w:rsidRPr="00094ABD">
            <w:rPr>
              <w:rStyle w:val="PageNumber"/>
            </w:rPr>
            <w:t xml:space="preserve"> </w:t>
          </w:r>
          <w:r w:rsidR="00FC1F1B" w:rsidRPr="00094ABD">
            <w:rPr>
              <w:rStyle w:val="PageNumber"/>
            </w:rPr>
            <w:fldChar w:fldCharType="begin"/>
          </w:r>
          <w:r w:rsidR="00FC1F1B" w:rsidRPr="00094ABD">
            <w:rPr>
              <w:rStyle w:val="PageNumber"/>
            </w:rPr>
            <w:instrText xml:space="preserve"> PAGE  </w:instrText>
          </w:r>
          <w:r w:rsidR="00FC1F1B" w:rsidRPr="00094ABD">
            <w:rPr>
              <w:rStyle w:val="PageNumber"/>
            </w:rPr>
            <w:fldChar w:fldCharType="separate"/>
          </w:r>
          <w:r w:rsidR="00CA09BA">
            <w:rPr>
              <w:rStyle w:val="PageNumber"/>
              <w:noProof/>
            </w:rPr>
            <w:t>2</w:t>
          </w:r>
          <w:r w:rsidR="00FC1F1B" w:rsidRPr="00094ABD">
            <w:rPr>
              <w:rStyle w:val="PageNumber"/>
            </w:rPr>
            <w:fldChar w:fldCharType="end"/>
          </w:r>
        </w:p>
      </w:tc>
    </w:tr>
  </w:tbl>
  <w:p w14:paraId="4D347C71" w14:textId="77777777" w:rsidR="003D610F" w:rsidRDefault="003D610F" w:rsidP="00CA09BA">
    <w:pPr>
      <w:pStyle w:val="Footer"/>
      <w:spacing w:line="14" w:lineRule="exac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3012D" w14:textId="22CC2D64" w:rsidR="00AA67DC" w:rsidRDefault="00B23877">
    <w:pPr>
      <w:pStyle w:val="Footer"/>
    </w:pPr>
    <w:bookmarkStart w:id="5" w:name="_Hlk522710225"/>
    <w:bookmarkStart w:id="6" w:name="_Hlk522710226"/>
    <w:bookmarkStart w:id="7" w:name="_Hlk523305887"/>
    <w:bookmarkStart w:id="8" w:name="_Hlk523305888"/>
    <w:r>
      <w:rPr>
        <w:noProof/>
      </w:rPr>
      <mc:AlternateContent>
        <mc:Choice Requires="wps">
          <w:drawing>
            <wp:anchor distT="0" distB="0" distL="0" distR="0" simplePos="0" relativeHeight="251660800" behindDoc="0" locked="0" layoutInCell="1" allowOverlap="1" wp14:anchorId="0DF6291A" wp14:editId="234C2259">
              <wp:simplePos x="904875" y="10287000"/>
              <wp:positionH relativeFrom="page">
                <wp:align>left</wp:align>
              </wp:positionH>
              <wp:positionV relativeFrom="page">
                <wp:align>bottom</wp:align>
              </wp:positionV>
              <wp:extent cx="2085975" cy="335280"/>
              <wp:effectExtent l="0" t="0" r="9525" b="0"/>
              <wp:wrapNone/>
              <wp:docPr id="1233268128" name="Text Box 1"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4A215F04" w14:textId="7D46F8E9"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DF6291A" id="_x0000_t202" coordsize="21600,21600" o:spt="202" path="m,l,21600r21600,l21600,xe">
              <v:stroke joinstyle="miter"/>
              <v:path gradientshapeok="t" o:connecttype="rect"/>
            </v:shapetype>
            <v:shape id="Text Box 1" o:spid="_x0000_s1064" type="#_x0000_t202" alt="Information Classification: General" style="position:absolute;margin-left:0;margin-top:0;width:164.25pt;height:26.4pt;z-index:25166080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textbox style="mso-fit-shape-to-text:t" inset="20pt,0,0,15pt">
                <w:txbxContent>
                  <w:p w14:paraId="4A215F04" w14:textId="7D46F8E9" w:rsidR="00B23877" w:rsidRPr="00B23877" w:rsidRDefault="00B23877" w:rsidP="00B23877">
                    <w:pPr>
                      <w:spacing w:after="0"/>
                      <w:rPr>
                        <w:rFonts w:ascii="Rockwell" w:eastAsia="Rockwell" w:hAnsi="Rockwell" w:cs="Rockwell"/>
                        <w:noProof/>
                        <w:color w:val="0078D7"/>
                        <w:sz w:val="18"/>
                        <w:szCs w:val="18"/>
                      </w:rPr>
                    </w:pPr>
                    <w:r w:rsidRPr="00B23877">
                      <w:rPr>
                        <w:rFonts w:ascii="Rockwell" w:eastAsia="Rockwell" w:hAnsi="Rockwell" w:cs="Rockwell"/>
                        <w:noProof/>
                        <w:color w:val="0078D7"/>
                        <w:sz w:val="18"/>
                        <w:szCs w:val="18"/>
                      </w:rPr>
                      <w:t>Information Classification: General</w:t>
                    </w:r>
                  </w:p>
                </w:txbxContent>
              </v:textbox>
              <w10:wrap anchorx="page" anchory="page"/>
            </v:shape>
          </w:pict>
        </mc:Fallback>
      </mc:AlternateContent>
    </w:r>
    <w:r w:rsidR="0067674F">
      <w:rPr>
        <w:noProof/>
      </w:rPr>
      <mc:AlternateContent>
        <mc:Choice Requires="wps">
          <w:drawing>
            <wp:anchor distT="0" distB="0" distL="114300" distR="114300" simplePos="0" relativeHeight="251658752" behindDoc="0" locked="0" layoutInCell="1" allowOverlap="1" wp14:anchorId="7A49354B" wp14:editId="658E6FFC">
              <wp:simplePos x="0" y="0"/>
              <wp:positionH relativeFrom="margin">
                <wp:align>right</wp:align>
              </wp:positionH>
              <wp:positionV relativeFrom="page">
                <wp:align>bottom</wp:align>
              </wp:positionV>
              <wp:extent cx="4860000" cy="468000"/>
              <wp:effectExtent l="0" t="0" r="0" b="8255"/>
              <wp:wrapNone/>
              <wp:docPr id="4" name="EkstraLogoTekst"/>
              <wp:cNvGraphicFramePr/>
              <a:graphic xmlns:a="http://schemas.openxmlformats.org/drawingml/2006/main">
                <a:graphicData uri="http://schemas.microsoft.com/office/word/2010/wordprocessingShape">
                  <wps:wsp>
                    <wps:cNvSpPr/>
                    <wps:spPr>
                      <a:xfrm>
                        <a:off x="0" y="0"/>
                        <a:ext cx="4860000" cy="468000"/>
                      </a:xfrm>
                      <a:prstGeom prst="rect">
                        <a:avLst/>
                      </a:prstGeom>
                      <a:noFill/>
                      <a:ln w="25400" cap="flat" cmpd="sng" algn="ctr">
                        <a:noFill/>
                        <a:prstDash val="solid"/>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25400" cap="flat" cmpd="sng" algn="ctr">
                            <a:solidFill>
                              <a:schemeClr val="accent1">
                                <a:shade val="50000"/>
                              </a:schemeClr>
                            </a:solidFill>
                            <a:prstDash val="solid"/>
                          </a14:hiddenLine>
                        </a:ext>
                      </a:extLst>
                    </wps:spPr>
                    <wps:style>
                      <a:lnRef idx="2">
                        <a:schemeClr val="accent1">
                          <a:shade val="50000"/>
                        </a:schemeClr>
                      </a:lnRef>
                      <a:fillRef idx="1">
                        <a:schemeClr val="accent1"/>
                      </a:fillRef>
                      <a:effectRef idx="0">
                        <a:schemeClr val="accent1"/>
                      </a:effectRef>
                      <a:fontRef idx="minor">
                        <a:schemeClr val="lt1"/>
                      </a:fontRef>
                    </wps:style>
                    <wps:txbx>
                      <w:txbxContent>
                        <w:p w14:paraId="246B0C90" w14:textId="77777777" w:rsidR="0067674F" w:rsidRDefault="0067674F" w:rsidP="0067674F"/>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9354B" id="EkstraLogoTekst" o:spid="_x0000_s1065" style="position:absolute;margin-left:331.5pt;margin-top:0;width:382.7pt;height:36.85pt;z-index:251658752;visibility:visible;mso-wrap-style:square;mso-width-percent:0;mso-height-percent:0;mso-wrap-distance-left:9pt;mso-wrap-distance-top:0;mso-wrap-distance-right:9pt;mso-wrap-distance-bottom:0;mso-position-horizontal:right;mso-position-horizontal-relative:margin;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h0lQIAAIoFAAAOAAAAZHJzL2Uyb0RvYy54bWysVE1v2zAMvQ/YfxB0X51kbVEEdYqgQYYB&#10;RVusLXpmZCk2IIuapMTOfv0oyXGKdthhWA4KLZGP5OPH9U3faraXzjdoSj49m3AmjcCqMduSvzyv&#10;v1xx5gOYCjQaWfKD9Pxm8fnTdWfncoY16ko6RiDGzztb8joEOy8KL2rZgj9DKw09KnQtBPp026Jy&#10;0BF6q4vZZHJZdOgq61BI7+l2lR/5IuErJUV4UMrLwHTJKbaQTpfOTTyLxTXMtw5s3YghDPiHKFpo&#10;DDkdoVYQgO1c8wGqbYRDjyqcCWwLVKoRMuVA2Uwn77J5qsHKlAuR4+1Ik/9/sOJ+/2QfHdHQWT/3&#10;JMYseuXa+E/xsT6RdRjJkn1ggi7Pry4n9ONM0Nv55VWUCaY4WVvnwzeJLYtCyR0VI3EE+zsfsupR&#10;JTozuG60TgXRhnUln12cJ3ygvlAaArlqbVVyb7acgd5Sw4ngEuQb2wi5Al+zPVDNPeqmGuLSJrqR&#10;qSuGCE5JJykctIw62vyQijUVpTlL+Kkf5a12GRWEkCZM81MNlczXF4mQnNlokShJgBFZUYoj9gAQ&#10;e/0jdoYZ9E+Bj8aTvwWWjXOqZJE8owmjcdsYzMyNceYUNGU1eM76FP4baqIY+k1P3JT8a9SMNxus&#10;Do+OOczj5a1YN1SFO/DhERzNE3UJ7YjwQIfSSKXFQeKsRvfrT/dRn9qcXjnraD6plD934CRn+ruh&#10;AYjDfBTcUdgcBbNrb5HKP6XtY0USycAFfRSVw/aVVscyeqEnMIJ85YYaPm5D3hO0fIRcLpMaDa2F&#10;cGeerIjgkdfYb8/9Kzg79HmgCbnH4+zC/F27Z91oaXC5C6iaNAsnHgfGaeBT6wzLKW6Ut99J67RC&#10;F78BAAD//wMAUEsDBBQABgAIAAAAIQDRlIaQ3QAAAAQBAAAPAAAAZHJzL2Rvd25yZXYueG1sTI/N&#10;TsNADITvSLzDykhcULspPwkK2VSAxIUDKk2LOG4Sk0Rk7Si7bQNPX8MFLtZYY818zpaT69UeR98x&#10;GVjMI1BIFdcdNQY2xdPsFpQPlmrbM6GBL/SwzE9PMpvWfKBX3K9DoySEfGoNtCEMqda+atFZP+cB&#10;SbwPHp0Nso6Nrkd7kHDX68soirWzHUlDawd8bLH6XO+cAV5x/F5uFs82WV28dNu3onjgb2POz6b7&#10;O1ABp/B3DD/4gg65MJW8o9qr3oA8En6neEl8cw2qFHGVgM4z/R8+PwIAAP//AwBQSwECLQAUAAYA&#10;CAAAACEAtoM4kv4AAADhAQAAEwAAAAAAAAAAAAAAAAAAAAAAW0NvbnRlbnRfVHlwZXNdLnhtbFBL&#10;AQItABQABgAIAAAAIQA4/SH/1gAAAJQBAAALAAAAAAAAAAAAAAAAAC8BAABfcmVscy8ucmVsc1BL&#10;AQItABQABgAIAAAAIQDETsh0lQIAAIoFAAAOAAAAAAAAAAAAAAAAAC4CAABkcnMvZTJvRG9jLnht&#10;bFBLAQItABQABgAIAAAAIQDRlIaQ3QAAAAQBAAAPAAAAAAAAAAAAAAAAAO8EAABkcnMvZG93bnJl&#10;di54bWxQSwUGAAAAAAQABADzAAAA+QUAAAAA&#10;" filled="f" fillcolor="#99d7f6 [3204]" stroked="f" strokecolor="#107fb6 [1604]" strokeweight="2pt">
              <v:textbox inset="0,0,0,0">
                <w:txbxContent>
                  <w:p w14:paraId="246B0C90" w14:textId="77777777" w:rsidR="0067674F" w:rsidRDefault="0067674F" w:rsidP="0067674F"/>
                </w:txbxContent>
              </v:textbox>
              <w10:wrap anchorx="margin" anchory="page"/>
            </v:rect>
          </w:pict>
        </mc:Fallback>
      </mc:AlternateContent>
    </w:r>
    <w:bookmarkEnd w:id="5"/>
    <w:bookmarkEnd w:id="6"/>
    <w:bookmarkEnd w:id="7"/>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8A2713" w14:textId="77777777" w:rsidR="0028679C" w:rsidRDefault="0028679C" w:rsidP="009E4B94">
      <w:pPr>
        <w:spacing w:line="240" w:lineRule="auto"/>
      </w:pPr>
      <w:r>
        <w:separator/>
      </w:r>
    </w:p>
  </w:footnote>
  <w:footnote w:type="continuationSeparator" w:id="0">
    <w:p w14:paraId="2C284F3E" w14:textId="77777777" w:rsidR="0028679C" w:rsidRDefault="0028679C"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59599" w14:textId="77777777" w:rsidR="00013919" w:rsidRDefault="000139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6543A" w14:textId="77777777" w:rsidR="00013919" w:rsidRDefault="0001391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E83238" w14:textId="77777777" w:rsidR="00456F78" w:rsidRPr="00B827CA" w:rsidRDefault="00456F78" w:rsidP="00456F78">
    <w:pPr>
      <w:pStyle w:val="Header"/>
    </w:pPr>
    <w:bookmarkStart w:id="3" w:name="_Hlk523315665"/>
    <w:bookmarkStart w:id="4" w:name="_Hlk523315666"/>
  </w:p>
  <w:bookmarkEnd w:id="3"/>
  <w:bookmarkEnd w:id="4"/>
  <w:p w14:paraId="26DB5CF2" w14:textId="77777777" w:rsidR="00AA67DC" w:rsidRPr="00456F78" w:rsidRDefault="00AA67DC" w:rsidP="00456F78">
    <w:pPr>
      <w:pStyle w:val="Header"/>
    </w:pPr>
    <w:r>
      <w:rPr>
        <w:noProof/>
      </w:rPr>
      <w:drawing>
        <wp:anchor distT="0" distB="0" distL="0" distR="0" simplePos="0" relativeHeight="251655680" behindDoc="0" locked="0" layoutInCell="1" allowOverlap="1" wp14:anchorId="4A04B88D" wp14:editId="3228CDAB">
          <wp:simplePos x="0" y="0"/>
          <wp:positionH relativeFrom="page">
            <wp:posOffset>900000</wp:posOffset>
          </wp:positionH>
          <wp:positionV relativeFrom="page">
            <wp:posOffset>432000</wp:posOffset>
          </wp:positionV>
          <wp:extent cx="2239322" cy="540000"/>
          <wp:effectExtent l="0" t="0" r="0" b="0"/>
          <wp:wrapNone/>
          <wp:docPr id="827727157" name="LogoHide" hidden="1"/>
          <wp:cNvGraphicFramePr/>
          <a:graphic xmlns:a="http://schemas.openxmlformats.org/drawingml/2006/main">
            <a:graphicData uri="http://schemas.openxmlformats.org/drawingml/2006/picture">
              <pic:pic xmlns:pic="http://schemas.openxmlformats.org/drawingml/2006/picture">
                <pic:nvPicPr>
                  <pic:cNvPr id="827727157" name="LogoHide" hidden="1"/>
                  <pic:cNvPicPr/>
                </pic:nvPicPr>
                <pic:blipFill>
                  <a:blip r:embed="rId1"/>
                  <a:srcRect/>
                  <a:stretch/>
                </pic:blipFill>
                <pic:spPr>
                  <a:xfrm>
                    <a:off x="0" y="0"/>
                    <a:ext cx="2239322" cy="540000"/>
                  </a:xfrm>
                  <a:prstGeom prst="rect">
                    <a:avLst/>
                  </a:prstGeom>
                </pic:spPr>
              </pic:pic>
            </a:graphicData>
          </a:graphic>
        </wp:anchor>
      </w:drawing>
    </w:r>
    <w:r>
      <w:rPr>
        <w:noProof/>
      </w:rPr>
      <w:drawing>
        <wp:anchor distT="0" distB="0" distL="0" distR="0" simplePos="0" relativeHeight="251656704" behindDoc="0" locked="0" layoutInCell="1" allowOverlap="1" wp14:anchorId="6266E7CB" wp14:editId="20D74C50">
          <wp:simplePos x="0" y="0"/>
          <wp:positionH relativeFrom="page">
            <wp:posOffset>2880000</wp:posOffset>
          </wp:positionH>
          <wp:positionV relativeFrom="page">
            <wp:posOffset>9792000</wp:posOffset>
          </wp:positionV>
          <wp:extent cx="72000" cy="72000"/>
          <wp:effectExtent l="0" t="0" r="0" b="0"/>
          <wp:wrapNone/>
          <wp:docPr id="184630852" name="ExtraLogoOne_Hide" hidden="1"/>
          <wp:cNvGraphicFramePr/>
          <a:graphic xmlns:a="http://schemas.openxmlformats.org/drawingml/2006/main">
            <a:graphicData uri="http://schemas.openxmlformats.org/drawingml/2006/picture">
              <pic:pic xmlns:pic="http://schemas.openxmlformats.org/drawingml/2006/picture">
                <pic:nvPicPr>
                  <pic:cNvPr id="184630852" name="ExtraLogoOne_Hide" hidden="1"/>
                  <pic:cNvPicPr/>
                </pic:nvPicPr>
                <pic:blipFill>
                  <a:blip r:embed="rId2"/>
                  <a:srcRect/>
                  <a:stretch/>
                </pic:blipFill>
                <pic:spPr>
                  <a:xfrm>
                    <a:off x="0" y="0"/>
                    <a:ext cx="72000" cy="72000"/>
                  </a:xfrm>
                  <a:prstGeom prst="rect">
                    <a:avLst/>
                  </a:prstGeom>
                </pic:spPr>
              </pic:pic>
            </a:graphicData>
          </a:graphic>
        </wp:anchor>
      </w:drawing>
    </w:r>
    <w:r>
      <w:rPr>
        <w:noProof/>
      </w:rPr>
      <w:drawing>
        <wp:anchor distT="0" distB="0" distL="0" distR="0" simplePos="0" relativeHeight="251657728" behindDoc="0" locked="0" layoutInCell="1" allowOverlap="1" wp14:anchorId="7E974C4F" wp14:editId="0D577C32">
          <wp:simplePos x="0" y="0"/>
          <wp:positionH relativeFrom="page">
            <wp:posOffset>5796000</wp:posOffset>
          </wp:positionH>
          <wp:positionV relativeFrom="page">
            <wp:posOffset>9792000</wp:posOffset>
          </wp:positionV>
          <wp:extent cx="72000" cy="72000"/>
          <wp:effectExtent l="0" t="0" r="0" b="0"/>
          <wp:wrapNone/>
          <wp:docPr id="678317954" name="ExtraLogoThree_Hide" hidden="1"/>
          <wp:cNvGraphicFramePr/>
          <a:graphic xmlns:a="http://schemas.openxmlformats.org/drawingml/2006/main">
            <a:graphicData uri="http://schemas.openxmlformats.org/drawingml/2006/picture">
              <pic:pic xmlns:pic="http://schemas.openxmlformats.org/drawingml/2006/picture">
                <pic:nvPicPr>
                  <pic:cNvPr id="678317954" name="ExtraLogoThree_Hide" hidden="1"/>
                  <pic:cNvPicPr/>
                </pic:nvPicPr>
                <pic:blipFill>
                  <a:blip r:embed="rId2"/>
                  <a:srcRect/>
                  <a:stretch/>
                </pic:blipFill>
                <pic:spPr>
                  <a:xfrm>
                    <a:off x="0" y="0"/>
                    <a:ext cx="72000" cy="72000"/>
                  </a:xfrm>
                  <a:prstGeom prst="rect">
                    <a:avLst/>
                  </a:prstGeom>
                </pic:spPr>
              </pic:pic>
            </a:graphicData>
          </a:graphic>
        </wp:anchor>
      </w:drawing>
    </w:r>
    <w:r>
      <w:rPr>
        <w:noProof/>
      </w:rPr>
      <w:drawing>
        <wp:anchor distT="0" distB="0" distL="0" distR="0" simplePos="0" relativeHeight="251659776" behindDoc="0" locked="0" layoutInCell="1" allowOverlap="1" wp14:anchorId="704449A0" wp14:editId="06C97990">
          <wp:simplePos x="0" y="0"/>
          <wp:positionH relativeFrom="page">
            <wp:posOffset>2880000</wp:posOffset>
          </wp:positionH>
          <wp:positionV relativeFrom="page">
            <wp:posOffset>9792000</wp:posOffset>
          </wp:positionV>
          <wp:extent cx="72000" cy="72000"/>
          <wp:effectExtent l="0" t="0" r="0" b="0"/>
          <wp:wrapNone/>
          <wp:docPr id="1532338506" name="ExtraLogoFour_Hide" hidden="1"/>
          <wp:cNvGraphicFramePr/>
          <a:graphic xmlns:a="http://schemas.openxmlformats.org/drawingml/2006/main">
            <a:graphicData uri="http://schemas.openxmlformats.org/drawingml/2006/picture">
              <pic:pic xmlns:pic="http://schemas.openxmlformats.org/drawingml/2006/picture">
                <pic:nvPicPr>
                  <pic:cNvPr id="1532338506" name="ExtraLogoFour_Hide" hidden="1"/>
                  <pic:cNvPicPr/>
                </pic:nvPicPr>
                <pic:blipFill>
                  <a:blip r:embed="rId2"/>
                  <a:srcRect/>
                  <a:stretch/>
                </pic:blipFill>
                <pic:spPr>
                  <a:xfrm>
                    <a:off x="0" y="0"/>
                    <a:ext cx="72000" cy="72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E3ADD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BF050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78063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7B86C8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B286BD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100FAA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D9EB8E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3E2EF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B0A24DA"/>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171C4C"/>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759F306B"/>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BA94CF7"/>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7E20588C"/>
    <w:multiLevelType w:val="multilevel"/>
    <w:tmpl w:val="06B46614"/>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4" w15:restartNumberingAfterBreak="0">
    <w:nsid w:val="7FB354B8"/>
    <w:multiLevelType w:val="multilevel"/>
    <w:tmpl w:val="F120D722"/>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16cid:durableId="860246535">
    <w:abstractNumId w:val="14"/>
  </w:num>
  <w:num w:numId="2" w16cid:durableId="1375421723">
    <w:abstractNumId w:val="7"/>
  </w:num>
  <w:num w:numId="3" w16cid:durableId="1837722487">
    <w:abstractNumId w:val="6"/>
  </w:num>
  <w:num w:numId="4" w16cid:durableId="2034184223">
    <w:abstractNumId w:val="5"/>
  </w:num>
  <w:num w:numId="5" w16cid:durableId="941499116">
    <w:abstractNumId w:val="4"/>
  </w:num>
  <w:num w:numId="6" w16cid:durableId="391316481">
    <w:abstractNumId w:val="13"/>
  </w:num>
  <w:num w:numId="7" w16cid:durableId="799421612">
    <w:abstractNumId w:val="3"/>
  </w:num>
  <w:num w:numId="8" w16cid:durableId="320895139">
    <w:abstractNumId w:val="2"/>
  </w:num>
  <w:num w:numId="9" w16cid:durableId="1102142836">
    <w:abstractNumId w:val="1"/>
  </w:num>
  <w:num w:numId="10" w16cid:durableId="138884240">
    <w:abstractNumId w:val="0"/>
  </w:num>
  <w:num w:numId="11" w16cid:durableId="1196190186">
    <w:abstractNumId w:val="8"/>
  </w:num>
  <w:num w:numId="12" w16cid:durableId="1612400124">
    <w:abstractNumId w:val="13"/>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16cid:durableId="167646612">
    <w:abstractNumId w:val="9"/>
  </w:num>
  <w:num w:numId="14" w16cid:durableId="551620609">
    <w:abstractNumId w:val="12"/>
  </w:num>
  <w:num w:numId="15" w16cid:durableId="322706912">
    <w:abstractNumId w:val="10"/>
  </w:num>
  <w:num w:numId="16" w16cid:durableId="922108117">
    <w:abstractNumId w:val="11"/>
  </w:num>
  <w:num w:numId="17" w16cid:durableId="1883517870">
    <w:abstractNumId w:val="12"/>
  </w:num>
  <w:num w:numId="18" w16cid:durableId="2146657006">
    <w:abstractNumId w:val="10"/>
  </w:num>
  <w:num w:numId="19" w16cid:durableId="43532282">
    <w:abstractNumId w:val="14"/>
  </w:num>
  <w:num w:numId="20" w16cid:durableId="1925147617">
    <w:abstractNumId w:val="7"/>
  </w:num>
  <w:num w:numId="21" w16cid:durableId="155583605">
    <w:abstractNumId w:val="6"/>
  </w:num>
  <w:num w:numId="22" w16cid:durableId="47414041">
    <w:abstractNumId w:val="5"/>
  </w:num>
  <w:num w:numId="23" w16cid:durableId="1859469574">
    <w:abstractNumId w:val="4"/>
  </w:num>
  <w:num w:numId="24" w16cid:durableId="1608809150">
    <w:abstractNumId w:val="13"/>
  </w:num>
  <w:num w:numId="25" w16cid:durableId="1669483118">
    <w:abstractNumId w:val="3"/>
  </w:num>
  <w:num w:numId="26" w16cid:durableId="1246888453">
    <w:abstractNumId w:val="2"/>
  </w:num>
  <w:num w:numId="27" w16cid:durableId="1239973393">
    <w:abstractNumId w:val="1"/>
  </w:num>
  <w:num w:numId="28" w16cid:durableId="1584219086">
    <w:abstractNumId w:val="0"/>
  </w:num>
  <w:num w:numId="29" w16cid:durableId="1947619636">
    <w:abstractNumId w:val="14"/>
  </w:num>
  <w:num w:numId="30" w16cid:durableId="1800344624">
    <w:abstractNumId w:val="7"/>
  </w:num>
  <w:num w:numId="31" w16cid:durableId="1159463985">
    <w:abstractNumId w:val="6"/>
  </w:num>
  <w:num w:numId="32" w16cid:durableId="567763568">
    <w:abstractNumId w:val="5"/>
  </w:num>
  <w:num w:numId="33" w16cid:durableId="1951936907">
    <w:abstractNumId w:val="4"/>
  </w:num>
  <w:num w:numId="34" w16cid:durableId="360596337">
    <w:abstractNumId w:val="13"/>
  </w:num>
  <w:num w:numId="35" w16cid:durableId="1461343158">
    <w:abstractNumId w:val="3"/>
  </w:num>
  <w:num w:numId="36" w16cid:durableId="1662923427">
    <w:abstractNumId w:val="2"/>
  </w:num>
  <w:num w:numId="37" w16cid:durableId="220986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doNotTrackFormatting/>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79C"/>
    <w:rsid w:val="0000253B"/>
    <w:rsid w:val="00004865"/>
    <w:rsid w:val="00004BDF"/>
    <w:rsid w:val="00004F6C"/>
    <w:rsid w:val="00011BA4"/>
    <w:rsid w:val="00013919"/>
    <w:rsid w:val="000160D0"/>
    <w:rsid w:val="000228A2"/>
    <w:rsid w:val="00022F0E"/>
    <w:rsid w:val="00026736"/>
    <w:rsid w:val="00030DE0"/>
    <w:rsid w:val="00035C35"/>
    <w:rsid w:val="00050B19"/>
    <w:rsid w:val="00053D76"/>
    <w:rsid w:val="00075210"/>
    <w:rsid w:val="00075348"/>
    <w:rsid w:val="00075D55"/>
    <w:rsid w:val="0009128C"/>
    <w:rsid w:val="00094ABD"/>
    <w:rsid w:val="00097047"/>
    <w:rsid w:val="000A266D"/>
    <w:rsid w:val="000B2B18"/>
    <w:rsid w:val="000B2D78"/>
    <w:rsid w:val="000B4EB4"/>
    <w:rsid w:val="000B6314"/>
    <w:rsid w:val="000B700A"/>
    <w:rsid w:val="000C0718"/>
    <w:rsid w:val="000C26D6"/>
    <w:rsid w:val="000C2838"/>
    <w:rsid w:val="000C2BD1"/>
    <w:rsid w:val="000C33D2"/>
    <w:rsid w:val="000C747C"/>
    <w:rsid w:val="000C74C8"/>
    <w:rsid w:val="000D0963"/>
    <w:rsid w:val="000D3C50"/>
    <w:rsid w:val="000D65ED"/>
    <w:rsid w:val="000D7339"/>
    <w:rsid w:val="000F63A6"/>
    <w:rsid w:val="0010106A"/>
    <w:rsid w:val="0010449A"/>
    <w:rsid w:val="001220C2"/>
    <w:rsid w:val="00122270"/>
    <w:rsid w:val="00122DEF"/>
    <w:rsid w:val="0013244F"/>
    <w:rsid w:val="00143C42"/>
    <w:rsid w:val="00143F06"/>
    <w:rsid w:val="00170EA6"/>
    <w:rsid w:val="00182651"/>
    <w:rsid w:val="00185822"/>
    <w:rsid w:val="0018722D"/>
    <w:rsid w:val="001A4105"/>
    <w:rsid w:val="001B080A"/>
    <w:rsid w:val="001C26AA"/>
    <w:rsid w:val="001C395D"/>
    <w:rsid w:val="001C423A"/>
    <w:rsid w:val="001C683B"/>
    <w:rsid w:val="001D436A"/>
    <w:rsid w:val="001E2DAC"/>
    <w:rsid w:val="001E3577"/>
    <w:rsid w:val="001E46F9"/>
    <w:rsid w:val="001F6353"/>
    <w:rsid w:val="001F6E3A"/>
    <w:rsid w:val="002077FE"/>
    <w:rsid w:val="00244D70"/>
    <w:rsid w:val="00257399"/>
    <w:rsid w:val="00276E82"/>
    <w:rsid w:val="002808F1"/>
    <w:rsid w:val="00281191"/>
    <w:rsid w:val="0028679C"/>
    <w:rsid w:val="0029621A"/>
    <w:rsid w:val="002A1E49"/>
    <w:rsid w:val="002A545A"/>
    <w:rsid w:val="002A6DBD"/>
    <w:rsid w:val="002C2069"/>
    <w:rsid w:val="002D268C"/>
    <w:rsid w:val="002D4D2A"/>
    <w:rsid w:val="002D4FF0"/>
    <w:rsid w:val="002D5562"/>
    <w:rsid w:val="002D59D2"/>
    <w:rsid w:val="002D6CB8"/>
    <w:rsid w:val="002E1002"/>
    <w:rsid w:val="002E27B6"/>
    <w:rsid w:val="002E74A4"/>
    <w:rsid w:val="002F60E3"/>
    <w:rsid w:val="002F653D"/>
    <w:rsid w:val="0030093C"/>
    <w:rsid w:val="0030770B"/>
    <w:rsid w:val="00313FB2"/>
    <w:rsid w:val="00314CA9"/>
    <w:rsid w:val="00331DC6"/>
    <w:rsid w:val="003361DB"/>
    <w:rsid w:val="00342B3C"/>
    <w:rsid w:val="00344B2B"/>
    <w:rsid w:val="003549CA"/>
    <w:rsid w:val="003614ED"/>
    <w:rsid w:val="00361571"/>
    <w:rsid w:val="0036202C"/>
    <w:rsid w:val="00376948"/>
    <w:rsid w:val="0037699C"/>
    <w:rsid w:val="00384CDD"/>
    <w:rsid w:val="0039399D"/>
    <w:rsid w:val="003A76C6"/>
    <w:rsid w:val="003B35B0"/>
    <w:rsid w:val="003B3F16"/>
    <w:rsid w:val="003B4AED"/>
    <w:rsid w:val="003B6671"/>
    <w:rsid w:val="003C1ABA"/>
    <w:rsid w:val="003C4F9F"/>
    <w:rsid w:val="003C60F1"/>
    <w:rsid w:val="003D607E"/>
    <w:rsid w:val="003D610F"/>
    <w:rsid w:val="003E6FC0"/>
    <w:rsid w:val="003F2CE1"/>
    <w:rsid w:val="003F74C9"/>
    <w:rsid w:val="0040253B"/>
    <w:rsid w:val="0041584B"/>
    <w:rsid w:val="00421B21"/>
    <w:rsid w:val="00424709"/>
    <w:rsid w:val="00424AD9"/>
    <w:rsid w:val="004259B6"/>
    <w:rsid w:val="0043594E"/>
    <w:rsid w:val="00442986"/>
    <w:rsid w:val="00444EE4"/>
    <w:rsid w:val="00450D54"/>
    <w:rsid w:val="00451517"/>
    <w:rsid w:val="00456F78"/>
    <w:rsid w:val="00461980"/>
    <w:rsid w:val="00464E2E"/>
    <w:rsid w:val="00472A21"/>
    <w:rsid w:val="00482FA7"/>
    <w:rsid w:val="004939CF"/>
    <w:rsid w:val="004A6192"/>
    <w:rsid w:val="004C01B2"/>
    <w:rsid w:val="004C6AC3"/>
    <w:rsid w:val="004E1D2E"/>
    <w:rsid w:val="004F00A5"/>
    <w:rsid w:val="004F03E3"/>
    <w:rsid w:val="004F14E6"/>
    <w:rsid w:val="004F278B"/>
    <w:rsid w:val="00500E8C"/>
    <w:rsid w:val="00505068"/>
    <w:rsid w:val="0051610D"/>
    <w:rsid w:val="005178A7"/>
    <w:rsid w:val="00521999"/>
    <w:rsid w:val="00537177"/>
    <w:rsid w:val="005412DB"/>
    <w:rsid w:val="00543EF2"/>
    <w:rsid w:val="00566DE2"/>
    <w:rsid w:val="005729F8"/>
    <w:rsid w:val="005808AC"/>
    <w:rsid w:val="00582AE7"/>
    <w:rsid w:val="00593D85"/>
    <w:rsid w:val="0059497E"/>
    <w:rsid w:val="005A28D4"/>
    <w:rsid w:val="005A7E0B"/>
    <w:rsid w:val="005B2BCF"/>
    <w:rsid w:val="005B445F"/>
    <w:rsid w:val="005B5C18"/>
    <w:rsid w:val="005C37E1"/>
    <w:rsid w:val="005C5F97"/>
    <w:rsid w:val="005D01DE"/>
    <w:rsid w:val="005D1A0B"/>
    <w:rsid w:val="005D20D8"/>
    <w:rsid w:val="005F1580"/>
    <w:rsid w:val="005F3ED8"/>
    <w:rsid w:val="005F404F"/>
    <w:rsid w:val="005F6B57"/>
    <w:rsid w:val="00620547"/>
    <w:rsid w:val="00650203"/>
    <w:rsid w:val="00652248"/>
    <w:rsid w:val="00653BD2"/>
    <w:rsid w:val="00655B49"/>
    <w:rsid w:val="006566FE"/>
    <w:rsid w:val="006577AE"/>
    <w:rsid w:val="00664247"/>
    <w:rsid w:val="00676463"/>
    <w:rsid w:val="0067674F"/>
    <w:rsid w:val="00676A8F"/>
    <w:rsid w:val="006806A4"/>
    <w:rsid w:val="00681D83"/>
    <w:rsid w:val="006900C2"/>
    <w:rsid w:val="006B0C84"/>
    <w:rsid w:val="006B30A9"/>
    <w:rsid w:val="006D5A6F"/>
    <w:rsid w:val="006D661D"/>
    <w:rsid w:val="006D7DE3"/>
    <w:rsid w:val="006F28ED"/>
    <w:rsid w:val="006F43DF"/>
    <w:rsid w:val="0070267E"/>
    <w:rsid w:val="00706DF3"/>
    <w:rsid w:val="00706E32"/>
    <w:rsid w:val="00714E42"/>
    <w:rsid w:val="00735C56"/>
    <w:rsid w:val="00743CD0"/>
    <w:rsid w:val="007546AF"/>
    <w:rsid w:val="00757310"/>
    <w:rsid w:val="00763C5B"/>
    <w:rsid w:val="00765934"/>
    <w:rsid w:val="00767CA5"/>
    <w:rsid w:val="00775501"/>
    <w:rsid w:val="00777F96"/>
    <w:rsid w:val="00784D8B"/>
    <w:rsid w:val="007A2774"/>
    <w:rsid w:val="007A3668"/>
    <w:rsid w:val="007A56C7"/>
    <w:rsid w:val="007B0AF6"/>
    <w:rsid w:val="007B259C"/>
    <w:rsid w:val="007B6479"/>
    <w:rsid w:val="007C6FA3"/>
    <w:rsid w:val="007E373C"/>
    <w:rsid w:val="007F4E18"/>
    <w:rsid w:val="008138F4"/>
    <w:rsid w:val="00830329"/>
    <w:rsid w:val="00836161"/>
    <w:rsid w:val="0083626D"/>
    <w:rsid w:val="008404DD"/>
    <w:rsid w:val="00850B36"/>
    <w:rsid w:val="00854350"/>
    <w:rsid w:val="00857176"/>
    <w:rsid w:val="0086095F"/>
    <w:rsid w:val="00874FA1"/>
    <w:rsid w:val="00875F4A"/>
    <w:rsid w:val="008809A2"/>
    <w:rsid w:val="00890260"/>
    <w:rsid w:val="00892D08"/>
    <w:rsid w:val="00893791"/>
    <w:rsid w:val="00896FCC"/>
    <w:rsid w:val="008972EE"/>
    <w:rsid w:val="008A731D"/>
    <w:rsid w:val="008D018A"/>
    <w:rsid w:val="008D0D61"/>
    <w:rsid w:val="008D23D7"/>
    <w:rsid w:val="008E2A94"/>
    <w:rsid w:val="008E5A6D"/>
    <w:rsid w:val="008F32DF"/>
    <w:rsid w:val="008F338D"/>
    <w:rsid w:val="008F4D20"/>
    <w:rsid w:val="009177D5"/>
    <w:rsid w:val="00917BCB"/>
    <w:rsid w:val="0092635F"/>
    <w:rsid w:val="00931771"/>
    <w:rsid w:val="00944943"/>
    <w:rsid w:val="0094757D"/>
    <w:rsid w:val="00951B25"/>
    <w:rsid w:val="00952FAD"/>
    <w:rsid w:val="00953486"/>
    <w:rsid w:val="009567EC"/>
    <w:rsid w:val="009669DF"/>
    <w:rsid w:val="00970F68"/>
    <w:rsid w:val="009737E4"/>
    <w:rsid w:val="00983B74"/>
    <w:rsid w:val="00985FE7"/>
    <w:rsid w:val="00986819"/>
    <w:rsid w:val="00990263"/>
    <w:rsid w:val="00997A95"/>
    <w:rsid w:val="009A321D"/>
    <w:rsid w:val="009A4CCC"/>
    <w:rsid w:val="009A5A4F"/>
    <w:rsid w:val="009D095A"/>
    <w:rsid w:val="009D0B60"/>
    <w:rsid w:val="009D1E80"/>
    <w:rsid w:val="009E4B94"/>
    <w:rsid w:val="009E6027"/>
    <w:rsid w:val="009E6376"/>
    <w:rsid w:val="009F29B9"/>
    <w:rsid w:val="009F4297"/>
    <w:rsid w:val="00A01890"/>
    <w:rsid w:val="00A10CCF"/>
    <w:rsid w:val="00A21315"/>
    <w:rsid w:val="00A3189C"/>
    <w:rsid w:val="00A43E2A"/>
    <w:rsid w:val="00A451EF"/>
    <w:rsid w:val="00A5675A"/>
    <w:rsid w:val="00A63942"/>
    <w:rsid w:val="00A71E7B"/>
    <w:rsid w:val="00A7379D"/>
    <w:rsid w:val="00A77DEE"/>
    <w:rsid w:val="00A91DA5"/>
    <w:rsid w:val="00AA67DC"/>
    <w:rsid w:val="00AB097E"/>
    <w:rsid w:val="00AB4582"/>
    <w:rsid w:val="00AC2729"/>
    <w:rsid w:val="00AD4E1D"/>
    <w:rsid w:val="00AE3CF4"/>
    <w:rsid w:val="00AF1D02"/>
    <w:rsid w:val="00B00D92"/>
    <w:rsid w:val="00B0422A"/>
    <w:rsid w:val="00B06465"/>
    <w:rsid w:val="00B1588A"/>
    <w:rsid w:val="00B21736"/>
    <w:rsid w:val="00B23877"/>
    <w:rsid w:val="00B24E70"/>
    <w:rsid w:val="00B271A2"/>
    <w:rsid w:val="00B41CAE"/>
    <w:rsid w:val="00B433B9"/>
    <w:rsid w:val="00B43AE8"/>
    <w:rsid w:val="00B557ED"/>
    <w:rsid w:val="00B803B4"/>
    <w:rsid w:val="00B827CA"/>
    <w:rsid w:val="00B91DEB"/>
    <w:rsid w:val="00B9483E"/>
    <w:rsid w:val="00BA58D4"/>
    <w:rsid w:val="00BA671D"/>
    <w:rsid w:val="00BB321D"/>
    <w:rsid w:val="00BB4255"/>
    <w:rsid w:val="00BC0D26"/>
    <w:rsid w:val="00BC5249"/>
    <w:rsid w:val="00BC7117"/>
    <w:rsid w:val="00BD637C"/>
    <w:rsid w:val="00BE224A"/>
    <w:rsid w:val="00BE6E47"/>
    <w:rsid w:val="00C211F9"/>
    <w:rsid w:val="00C23141"/>
    <w:rsid w:val="00C23B63"/>
    <w:rsid w:val="00C26C3C"/>
    <w:rsid w:val="00C317C2"/>
    <w:rsid w:val="00C353FB"/>
    <w:rsid w:val="00C357EF"/>
    <w:rsid w:val="00C36BB3"/>
    <w:rsid w:val="00C450BD"/>
    <w:rsid w:val="00C46D7C"/>
    <w:rsid w:val="00C47630"/>
    <w:rsid w:val="00C60AB8"/>
    <w:rsid w:val="00C65401"/>
    <w:rsid w:val="00C67AA2"/>
    <w:rsid w:val="00C823E5"/>
    <w:rsid w:val="00C95A13"/>
    <w:rsid w:val="00CA09BA"/>
    <w:rsid w:val="00CA0A7D"/>
    <w:rsid w:val="00CB0048"/>
    <w:rsid w:val="00CB32AD"/>
    <w:rsid w:val="00CB4321"/>
    <w:rsid w:val="00CB43EC"/>
    <w:rsid w:val="00CC1F5B"/>
    <w:rsid w:val="00CC516F"/>
    <w:rsid w:val="00CC6322"/>
    <w:rsid w:val="00CD39EE"/>
    <w:rsid w:val="00CD541E"/>
    <w:rsid w:val="00CD7DB3"/>
    <w:rsid w:val="00CE6D9A"/>
    <w:rsid w:val="00CF05D4"/>
    <w:rsid w:val="00CF4C50"/>
    <w:rsid w:val="00D01FD2"/>
    <w:rsid w:val="00D02F0A"/>
    <w:rsid w:val="00D11BDF"/>
    <w:rsid w:val="00D13FAC"/>
    <w:rsid w:val="00D27D0E"/>
    <w:rsid w:val="00D317A7"/>
    <w:rsid w:val="00D3752F"/>
    <w:rsid w:val="00D41FB4"/>
    <w:rsid w:val="00D431AA"/>
    <w:rsid w:val="00D45217"/>
    <w:rsid w:val="00D52EAC"/>
    <w:rsid w:val="00D53670"/>
    <w:rsid w:val="00D7003B"/>
    <w:rsid w:val="00D71F2B"/>
    <w:rsid w:val="00D80D8F"/>
    <w:rsid w:val="00D92522"/>
    <w:rsid w:val="00D96141"/>
    <w:rsid w:val="00D9620F"/>
    <w:rsid w:val="00D96E14"/>
    <w:rsid w:val="00DA225E"/>
    <w:rsid w:val="00DA51BC"/>
    <w:rsid w:val="00DB31AF"/>
    <w:rsid w:val="00DC61BD"/>
    <w:rsid w:val="00DD1936"/>
    <w:rsid w:val="00DE2497"/>
    <w:rsid w:val="00DE2B28"/>
    <w:rsid w:val="00DF0FCD"/>
    <w:rsid w:val="00E070EB"/>
    <w:rsid w:val="00E146D0"/>
    <w:rsid w:val="00E3443E"/>
    <w:rsid w:val="00E53EE9"/>
    <w:rsid w:val="00E6091D"/>
    <w:rsid w:val="00E61D8F"/>
    <w:rsid w:val="00E629E0"/>
    <w:rsid w:val="00E66451"/>
    <w:rsid w:val="00E67152"/>
    <w:rsid w:val="00E71D68"/>
    <w:rsid w:val="00E81E8C"/>
    <w:rsid w:val="00E84206"/>
    <w:rsid w:val="00E95714"/>
    <w:rsid w:val="00EA40C1"/>
    <w:rsid w:val="00EA7CC0"/>
    <w:rsid w:val="00EC459D"/>
    <w:rsid w:val="00ED169B"/>
    <w:rsid w:val="00ED2236"/>
    <w:rsid w:val="00ED3B17"/>
    <w:rsid w:val="00ED5DA7"/>
    <w:rsid w:val="00EE3D7A"/>
    <w:rsid w:val="00EE7625"/>
    <w:rsid w:val="00EF0B35"/>
    <w:rsid w:val="00EF17A2"/>
    <w:rsid w:val="00EF5F5A"/>
    <w:rsid w:val="00EF7304"/>
    <w:rsid w:val="00EF77AE"/>
    <w:rsid w:val="00F04788"/>
    <w:rsid w:val="00F173E4"/>
    <w:rsid w:val="00F233E7"/>
    <w:rsid w:val="00F353AE"/>
    <w:rsid w:val="00F3604A"/>
    <w:rsid w:val="00F4689F"/>
    <w:rsid w:val="00F4702A"/>
    <w:rsid w:val="00F50257"/>
    <w:rsid w:val="00F50A8A"/>
    <w:rsid w:val="00F60678"/>
    <w:rsid w:val="00F710A5"/>
    <w:rsid w:val="00F73354"/>
    <w:rsid w:val="00F80260"/>
    <w:rsid w:val="00F8077B"/>
    <w:rsid w:val="00F822CA"/>
    <w:rsid w:val="00F87517"/>
    <w:rsid w:val="00FC1F1B"/>
    <w:rsid w:val="00FC4E0A"/>
    <w:rsid w:val="00FC763A"/>
    <w:rsid w:val="00FD5793"/>
    <w:rsid w:val="00FE2C9C"/>
    <w:rsid w:val="00FF62A7"/>
    <w:rsid w:val="00FF76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76B744"/>
  <w15:docId w15:val="{97E1D8AF-81BD-4E53-8E92-97C6B2549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heme="minorBidi"/>
        <w:color w:val="333333"/>
        <w:sz w:val="22"/>
        <w:szCs w:val="22"/>
        <w:lang w:val="da-DK" w:eastAsia="en-US" w:bidi="ar-SA"/>
      </w:rPr>
    </w:rPrDefault>
    <w:pPrDefault>
      <w:pPr>
        <w:spacing w:after="200"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1" w:qFormat="1"/>
    <w:lsdException w:name="heading 3" w:uiPriority="1" w:qFormat="1"/>
    <w:lsdException w:name="heading 4" w:uiPriority="1"/>
    <w:lsdException w:name="heading 5" w:uiPriority="1"/>
    <w:lsdException w:name="heading 6" w:uiPriority="1"/>
    <w:lsdException w:name="heading 7" w:semiHidden="1" w:uiPriority="1"/>
    <w:lsdException w:name="heading 8" w:semiHidden="1" w:uiPriority="1"/>
    <w:lsdException w:name="heading 9" w:semiHidden="1" w:uiPriority="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10"/>
    <w:lsdException w:name="toc 2" w:semiHidden="1" w:uiPriority="10"/>
    <w:lsdException w:name="toc 3" w:semiHidden="1" w:uiPriority="10"/>
    <w:lsdException w:name="toc 4" w:semiHidden="1" w:uiPriority="10"/>
    <w:lsdException w:name="toc 5" w:semiHidden="1" w:uiPriority="10"/>
    <w:lsdException w:name="toc 6" w:semiHidden="1" w:uiPriority="10"/>
    <w:lsdException w:name="toc 7" w:semiHidden="1" w:uiPriority="10"/>
    <w:lsdException w:name="toc 8" w:semiHidden="1" w:uiPriority="10"/>
    <w:lsdException w:name="toc 9" w:semiHidden="1" w:uiPriority="10"/>
    <w:lsdException w:name="Normal Indent" w:semiHidden="1"/>
    <w:lsdException w:name="footnote text" w:semiHidden="1" w:uiPriority="8" w:qFormat="1"/>
    <w:lsdException w:name="annotation text" w:semiHidden="1"/>
    <w:lsdException w:name="header" w:semiHidden="1"/>
    <w:lsdException w:name="footer" w:semiHidden="1"/>
    <w:lsdException w:name="index heading" w:semiHidden="1"/>
    <w:lsdException w:name="caption" w:semiHidden="1" w:uiPriority="3"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uiPriority="8" w:qFormat="1"/>
    <w:lsdException w:name="table of authorities" w:semiHidden="1"/>
    <w:lsdException w:name="macro" w:semiHidden="1"/>
    <w:lsdException w:name="toa heading" w:semiHidden="1"/>
    <w:lsdException w:name="List" w:semiHidden="1"/>
    <w:lsdException w:name="List Bullet" w:semiHidden="1" w:uiPriority="2" w:qFormat="1"/>
    <w:lsdException w:name="List Number" w:uiPriority="2"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8" w:qFormat="1"/>
    <w:lsdException w:name="FollowedHyperlink" w:semiHidden="1"/>
    <w:lsdException w:name="Emphasis" w:semiHidden="1" w:uiPriority="4"/>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Subtle Reference" w:qFormat="1"/>
    <w:lsdException w:name="Intense Reference" w:qFormat="1"/>
    <w:lsdException w:name="Book Title" w:qFormat="1"/>
    <w:lsdException w:name="Bibliography" w:semiHidden="1" w:unhideWhenUsed="1"/>
    <w:lsdException w:name="TOC Heading" w:semiHidden="1" w:unhideWhenUsed="1"/>
    <w:lsdException w:name="Plain Table 2" w:uiPriority="42"/>
    <w:lsdException w:name="Grid Table 4 Accent 1" w:uiPriority="49"/>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79C"/>
    <w:pPr>
      <w:spacing w:after="160" w:line="259" w:lineRule="auto"/>
    </w:pPr>
    <w:rPr>
      <w:rFonts w:asciiTheme="minorHAnsi" w:hAnsiTheme="minorHAnsi"/>
      <w:color w:val="auto"/>
      <w:lang w:val="en-US"/>
    </w:rPr>
  </w:style>
  <w:style w:type="paragraph" w:styleId="Heading1">
    <w:name w:val="heading 1"/>
    <w:basedOn w:val="Normal"/>
    <w:next w:val="Normal"/>
    <w:link w:val="Heading1Char"/>
    <w:uiPriority w:val="9"/>
    <w:qFormat/>
    <w:rsid w:val="00BC5249"/>
    <w:pPr>
      <w:keepNext/>
      <w:keepLines/>
      <w:spacing w:after="480" w:line="480" w:lineRule="atLeast"/>
      <w:contextualSpacing/>
      <w:outlineLvl w:val="0"/>
    </w:pPr>
    <w:rPr>
      <w:rFonts w:ascii="Arial" w:eastAsiaTheme="majorEastAsia" w:hAnsi="Arial" w:cstheme="majorBidi"/>
      <w:bCs/>
      <w:color w:val="333333"/>
      <w:sz w:val="48"/>
      <w:szCs w:val="28"/>
      <w:lang w:val="da-DK"/>
    </w:rPr>
  </w:style>
  <w:style w:type="paragraph" w:styleId="Heading2">
    <w:name w:val="heading 2"/>
    <w:basedOn w:val="Normal"/>
    <w:next w:val="Normal"/>
    <w:link w:val="Heading2Char"/>
    <w:uiPriority w:val="1"/>
    <w:qFormat/>
    <w:rsid w:val="00BC5249"/>
    <w:pPr>
      <w:keepNext/>
      <w:keepLines/>
      <w:spacing w:before="480" w:after="240" w:line="420" w:lineRule="atLeast"/>
      <w:contextualSpacing/>
      <w:outlineLvl w:val="1"/>
    </w:pPr>
    <w:rPr>
      <w:rFonts w:ascii="Arial" w:eastAsiaTheme="majorEastAsia" w:hAnsi="Arial" w:cstheme="majorBidi"/>
      <w:b/>
      <w:bCs/>
      <w:color w:val="333333"/>
      <w:sz w:val="36"/>
      <w:szCs w:val="26"/>
      <w:lang w:val="da-DK"/>
    </w:rPr>
  </w:style>
  <w:style w:type="paragraph" w:styleId="Heading3">
    <w:name w:val="heading 3"/>
    <w:basedOn w:val="Normal"/>
    <w:next w:val="Normal"/>
    <w:link w:val="Heading3Char"/>
    <w:uiPriority w:val="1"/>
    <w:qFormat/>
    <w:rsid w:val="00BC5249"/>
    <w:pPr>
      <w:keepNext/>
      <w:keepLines/>
      <w:spacing w:before="280" w:after="0" w:line="280" w:lineRule="atLeast"/>
      <w:contextualSpacing/>
      <w:outlineLvl w:val="2"/>
    </w:pPr>
    <w:rPr>
      <w:rFonts w:ascii="Arial" w:eastAsiaTheme="majorEastAsia" w:hAnsi="Arial" w:cstheme="majorBidi"/>
      <w:b/>
      <w:bCs/>
      <w:color w:val="333333"/>
      <w:lang w:val="da-DK"/>
    </w:rPr>
  </w:style>
  <w:style w:type="paragraph" w:styleId="Heading4">
    <w:name w:val="heading 4"/>
    <w:basedOn w:val="Normal"/>
    <w:next w:val="Normal"/>
    <w:link w:val="Heading4Char"/>
    <w:uiPriority w:val="1"/>
    <w:semiHidden/>
    <w:rsid w:val="00BC5249"/>
    <w:pPr>
      <w:keepNext/>
      <w:keepLines/>
      <w:spacing w:before="260" w:after="200" w:line="280" w:lineRule="atLeast"/>
      <w:contextualSpacing/>
      <w:outlineLvl w:val="3"/>
    </w:pPr>
    <w:rPr>
      <w:rFonts w:ascii="Arial" w:eastAsiaTheme="majorEastAsia" w:hAnsi="Arial" w:cstheme="majorBidi"/>
      <w:b/>
      <w:bCs/>
      <w:iCs/>
      <w:color w:val="333333"/>
      <w:lang w:val="da-DK"/>
    </w:rPr>
  </w:style>
  <w:style w:type="paragraph" w:styleId="Heading5">
    <w:name w:val="heading 5"/>
    <w:basedOn w:val="Normal"/>
    <w:next w:val="Normal"/>
    <w:link w:val="Heading5Char"/>
    <w:uiPriority w:val="1"/>
    <w:semiHidden/>
    <w:rsid w:val="00BC5249"/>
    <w:pPr>
      <w:keepNext/>
      <w:keepLines/>
      <w:spacing w:before="260" w:after="200" w:line="280" w:lineRule="atLeast"/>
      <w:contextualSpacing/>
      <w:outlineLvl w:val="4"/>
    </w:pPr>
    <w:rPr>
      <w:rFonts w:ascii="Arial" w:eastAsiaTheme="majorEastAsia" w:hAnsi="Arial" w:cstheme="majorBidi"/>
      <w:b/>
      <w:color w:val="333333"/>
      <w:lang w:val="da-DK"/>
    </w:rPr>
  </w:style>
  <w:style w:type="paragraph" w:styleId="Heading6">
    <w:name w:val="heading 6"/>
    <w:basedOn w:val="Normal"/>
    <w:next w:val="Normal"/>
    <w:link w:val="Heading6Char"/>
    <w:uiPriority w:val="1"/>
    <w:semiHidden/>
    <w:rsid w:val="00BC5249"/>
    <w:pPr>
      <w:keepNext/>
      <w:keepLines/>
      <w:spacing w:before="260" w:after="200" w:line="280" w:lineRule="atLeast"/>
      <w:contextualSpacing/>
      <w:outlineLvl w:val="5"/>
    </w:pPr>
    <w:rPr>
      <w:rFonts w:ascii="Arial" w:eastAsiaTheme="majorEastAsia" w:hAnsi="Arial" w:cstheme="majorBidi"/>
      <w:b/>
      <w:iCs/>
      <w:color w:val="333333"/>
      <w:lang w:val="da-DK"/>
    </w:rPr>
  </w:style>
  <w:style w:type="paragraph" w:styleId="Heading7">
    <w:name w:val="heading 7"/>
    <w:basedOn w:val="Normal"/>
    <w:next w:val="Normal"/>
    <w:link w:val="Heading7Char"/>
    <w:uiPriority w:val="1"/>
    <w:semiHidden/>
    <w:rsid w:val="00BC5249"/>
    <w:pPr>
      <w:keepNext/>
      <w:keepLines/>
      <w:spacing w:before="260" w:after="200" w:line="280" w:lineRule="atLeast"/>
      <w:contextualSpacing/>
      <w:outlineLvl w:val="6"/>
    </w:pPr>
    <w:rPr>
      <w:rFonts w:ascii="Arial" w:eastAsiaTheme="majorEastAsia" w:hAnsi="Arial" w:cstheme="majorBidi"/>
      <w:b/>
      <w:iCs/>
      <w:color w:val="333333"/>
      <w:lang w:val="da-DK"/>
    </w:rPr>
  </w:style>
  <w:style w:type="paragraph" w:styleId="Heading8">
    <w:name w:val="heading 8"/>
    <w:basedOn w:val="Normal"/>
    <w:next w:val="Normal"/>
    <w:link w:val="Heading8Char"/>
    <w:uiPriority w:val="1"/>
    <w:semiHidden/>
    <w:rsid w:val="00BC5249"/>
    <w:pPr>
      <w:keepNext/>
      <w:keepLines/>
      <w:spacing w:before="260" w:after="200" w:line="280" w:lineRule="atLeast"/>
      <w:contextualSpacing/>
      <w:outlineLvl w:val="7"/>
    </w:pPr>
    <w:rPr>
      <w:rFonts w:ascii="Arial" w:eastAsiaTheme="majorEastAsia" w:hAnsi="Arial" w:cstheme="majorBidi"/>
      <w:b/>
      <w:color w:val="333333"/>
      <w:szCs w:val="20"/>
      <w:lang w:val="da-DK"/>
    </w:rPr>
  </w:style>
  <w:style w:type="paragraph" w:styleId="Heading9">
    <w:name w:val="heading 9"/>
    <w:basedOn w:val="Normal"/>
    <w:next w:val="Normal"/>
    <w:link w:val="Heading9Char"/>
    <w:uiPriority w:val="1"/>
    <w:semiHidden/>
    <w:rsid w:val="00BC5249"/>
    <w:pPr>
      <w:keepNext/>
      <w:keepLines/>
      <w:spacing w:before="260" w:after="200" w:line="280" w:lineRule="atLeast"/>
      <w:contextualSpacing/>
      <w:outlineLvl w:val="8"/>
    </w:pPr>
    <w:rPr>
      <w:rFonts w:ascii="Arial" w:eastAsiaTheme="majorEastAsia" w:hAnsi="Arial" w:cstheme="majorBidi"/>
      <w:b/>
      <w:iCs/>
      <w:color w:val="333333"/>
      <w:szCs w:val="20"/>
      <w:lang w:val="da-DK"/>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C5249"/>
    <w:pPr>
      <w:tabs>
        <w:tab w:val="center" w:pos="4819"/>
        <w:tab w:val="right" w:pos="9638"/>
      </w:tabs>
      <w:spacing w:after="0" w:line="240" w:lineRule="atLeast"/>
    </w:pPr>
    <w:rPr>
      <w:rFonts w:ascii="Arial" w:hAnsi="Arial"/>
      <w:color w:val="333333"/>
      <w:sz w:val="16"/>
      <w:lang w:val="da-DK"/>
    </w:rPr>
  </w:style>
  <w:style w:type="character" w:customStyle="1" w:styleId="HeaderChar">
    <w:name w:val="Header Char"/>
    <w:basedOn w:val="DefaultParagraphFont"/>
    <w:link w:val="Header"/>
    <w:uiPriority w:val="99"/>
    <w:semiHidden/>
    <w:rsid w:val="00BC5249"/>
    <w:rPr>
      <w:sz w:val="16"/>
      <w:lang w:val="da-DK"/>
    </w:rPr>
  </w:style>
  <w:style w:type="paragraph" w:styleId="Footer">
    <w:name w:val="footer"/>
    <w:basedOn w:val="Normal"/>
    <w:link w:val="FooterChar"/>
    <w:uiPriority w:val="99"/>
    <w:semiHidden/>
    <w:rsid w:val="00BC5249"/>
    <w:pPr>
      <w:tabs>
        <w:tab w:val="center" w:pos="4819"/>
        <w:tab w:val="right" w:pos="9638"/>
      </w:tabs>
      <w:spacing w:after="0" w:line="240" w:lineRule="atLeast"/>
    </w:pPr>
    <w:rPr>
      <w:rFonts w:ascii="Arial" w:hAnsi="Arial"/>
      <w:color w:val="333333"/>
      <w:sz w:val="16"/>
      <w:lang w:val="da-DK"/>
    </w:rPr>
  </w:style>
  <w:style w:type="character" w:customStyle="1" w:styleId="FooterChar">
    <w:name w:val="Footer Char"/>
    <w:basedOn w:val="DefaultParagraphFont"/>
    <w:link w:val="Footer"/>
    <w:uiPriority w:val="99"/>
    <w:semiHidden/>
    <w:rsid w:val="00BC5249"/>
    <w:rPr>
      <w:sz w:val="16"/>
      <w:lang w:val="da-DK"/>
    </w:rPr>
  </w:style>
  <w:style w:type="character" w:customStyle="1" w:styleId="Heading1Char">
    <w:name w:val="Heading 1 Char"/>
    <w:basedOn w:val="DefaultParagraphFont"/>
    <w:link w:val="Heading1"/>
    <w:uiPriority w:val="9"/>
    <w:rsid w:val="00BC5249"/>
    <w:rPr>
      <w:rFonts w:eastAsiaTheme="majorEastAsia" w:cstheme="majorBidi"/>
      <w:bCs/>
      <w:sz w:val="48"/>
      <w:szCs w:val="28"/>
      <w:lang w:val="da-DK"/>
    </w:rPr>
  </w:style>
  <w:style w:type="character" w:customStyle="1" w:styleId="Heading2Char">
    <w:name w:val="Heading 2 Char"/>
    <w:basedOn w:val="DefaultParagraphFont"/>
    <w:link w:val="Heading2"/>
    <w:uiPriority w:val="1"/>
    <w:rsid w:val="00BC5249"/>
    <w:rPr>
      <w:rFonts w:eastAsiaTheme="majorEastAsia" w:cstheme="majorBidi"/>
      <w:b/>
      <w:bCs/>
      <w:sz w:val="36"/>
      <w:szCs w:val="26"/>
      <w:lang w:val="da-DK"/>
    </w:rPr>
  </w:style>
  <w:style w:type="character" w:customStyle="1" w:styleId="Heading3Char">
    <w:name w:val="Heading 3 Char"/>
    <w:basedOn w:val="DefaultParagraphFont"/>
    <w:link w:val="Heading3"/>
    <w:uiPriority w:val="1"/>
    <w:rsid w:val="00BC5249"/>
    <w:rPr>
      <w:rFonts w:eastAsiaTheme="majorEastAsia" w:cstheme="majorBidi"/>
      <w:b/>
      <w:bCs/>
      <w:lang w:val="da-DK"/>
    </w:rPr>
  </w:style>
  <w:style w:type="character" w:customStyle="1" w:styleId="Heading4Char">
    <w:name w:val="Heading 4 Char"/>
    <w:basedOn w:val="DefaultParagraphFont"/>
    <w:link w:val="Heading4"/>
    <w:uiPriority w:val="1"/>
    <w:semiHidden/>
    <w:rsid w:val="00BC5249"/>
    <w:rPr>
      <w:rFonts w:eastAsiaTheme="majorEastAsia" w:cstheme="majorBidi"/>
      <w:b/>
      <w:bCs/>
      <w:iCs/>
      <w:lang w:val="da-DK"/>
    </w:rPr>
  </w:style>
  <w:style w:type="character" w:customStyle="1" w:styleId="Heading5Char">
    <w:name w:val="Heading 5 Char"/>
    <w:basedOn w:val="DefaultParagraphFont"/>
    <w:link w:val="Heading5"/>
    <w:uiPriority w:val="1"/>
    <w:semiHidden/>
    <w:rsid w:val="00BC5249"/>
    <w:rPr>
      <w:rFonts w:eastAsiaTheme="majorEastAsia" w:cstheme="majorBidi"/>
      <w:b/>
      <w:lang w:val="da-DK"/>
    </w:rPr>
  </w:style>
  <w:style w:type="character" w:customStyle="1" w:styleId="Heading6Char">
    <w:name w:val="Heading 6 Char"/>
    <w:basedOn w:val="DefaultParagraphFont"/>
    <w:link w:val="Heading6"/>
    <w:uiPriority w:val="1"/>
    <w:semiHidden/>
    <w:rsid w:val="00BC5249"/>
    <w:rPr>
      <w:rFonts w:eastAsiaTheme="majorEastAsia" w:cstheme="majorBidi"/>
      <w:b/>
      <w:iCs/>
      <w:lang w:val="da-DK"/>
    </w:rPr>
  </w:style>
  <w:style w:type="character" w:customStyle="1" w:styleId="Heading7Char">
    <w:name w:val="Heading 7 Char"/>
    <w:basedOn w:val="DefaultParagraphFont"/>
    <w:link w:val="Heading7"/>
    <w:uiPriority w:val="1"/>
    <w:semiHidden/>
    <w:rsid w:val="00BC5249"/>
    <w:rPr>
      <w:rFonts w:eastAsiaTheme="majorEastAsia" w:cstheme="majorBidi"/>
      <w:b/>
      <w:iCs/>
      <w:lang w:val="da-DK"/>
    </w:rPr>
  </w:style>
  <w:style w:type="character" w:customStyle="1" w:styleId="Heading8Char">
    <w:name w:val="Heading 8 Char"/>
    <w:basedOn w:val="DefaultParagraphFont"/>
    <w:link w:val="Heading8"/>
    <w:uiPriority w:val="1"/>
    <w:semiHidden/>
    <w:rsid w:val="00BC5249"/>
    <w:rPr>
      <w:rFonts w:eastAsiaTheme="majorEastAsia" w:cstheme="majorBidi"/>
      <w:b/>
      <w:szCs w:val="20"/>
      <w:lang w:val="da-DK"/>
    </w:rPr>
  </w:style>
  <w:style w:type="character" w:customStyle="1" w:styleId="Heading9Char">
    <w:name w:val="Heading 9 Char"/>
    <w:basedOn w:val="DefaultParagraphFont"/>
    <w:link w:val="Heading9"/>
    <w:uiPriority w:val="1"/>
    <w:semiHidden/>
    <w:rsid w:val="00BC5249"/>
    <w:rPr>
      <w:rFonts w:eastAsiaTheme="majorEastAsia" w:cstheme="majorBidi"/>
      <w:b/>
      <w:iCs/>
      <w:szCs w:val="20"/>
      <w:lang w:val="da-DK"/>
    </w:rPr>
  </w:style>
  <w:style w:type="paragraph" w:styleId="Title">
    <w:name w:val="Title"/>
    <w:basedOn w:val="Normal"/>
    <w:next w:val="Normal"/>
    <w:link w:val="TitleChar"/>
    <w:uiPriority w:val="10"/>
    <w:qFormat/>
    <w:rsid w:val="00BC5249"/>
    <w:pPr>
      <w:spacing w:before="500" w:after="500" w:line="500" w:lineRule="atLeast"/>
      <w:contextualSpacing/>
    </w:pPr>
    <w:rPr>
      <w:rFonts w:ascii="Arial" w:eastAsiaTheme="majorEastAsia" w:hAnsi="Arial" w:cstheme="majorBidi"/>
      <w:b/>
      <w:color w:val="333333"/>
      <w:kern w:val="28"/>
      <w:sz w:val="40"/>
      <w:szCs w:val="52"/>
      <w:lang w:val="da-DK"/>
    </w:rPr>
  </w:style>
  <w:style w:type="character" w:customStyle="1" w:styleId="TitleChar">
    <w:name w:val="Title Char"/>
    <w:basedOn w:val="DefaultParagraphFont"/>
    <w:link w:val="Title"/>
    <w:uiPriority w:val="10"/>
    <w:rsid w:val="00BC5249"/>
    <w:rPr>
      <w:rFonts w:eastAsiaTheme="majorEastAsia" w:cstheme="majorBidi"/>
      <w:b/>
      <w:kern w:val="28"/>
      <w:sz w:val="40"/>
      <w:szCs w:val="52"/>
      <w:lang w:val="da-DK"/>
    </w:rPr>
  </w:style>
  <w:style w:type="paragraph" w:styleId="Subtitle">
    <w:name w:val="Subtitle"/>
    <w:basedOn w:val="Normal"/>
    <w:next w:val="Normal"/>
    <w:link w:val="SubtitleChar"/>
    <w:uiPriority w:val="99"/>
    <w:semiHidden/>
    <w:rsid w:val="00BC5249"/>
    <w:pPr>
      <w:numPr>
        <w:ilvl w:val="1"/>
      </w:numPr>
      <w:spacing w:before="400" w:after="400" w:line="400" w:lineRule="atLeast"/>
      <w:contextualSpacing/>
    </w:pPr>
    <w:rPr>
      <w:rFonts w:ascii="Arial" w:eastAsiaTheme="majorEastAsia" w:hAnsi="Arial" w:cstheme="majorBidi"/>
      <w:b/>
      <w:iCs/>
      <w:color w:val="333333"/>
      <w:sz w:val="36"/>
      <w:szCs w:val="24"/>
      <w:lang w:val="da-DK"/>
    </w:rPr>
  </w:style>
  <w:style w:type="character" w:customStyle="1" w:styleId="SubtitleChar">
    <w:name w:val="Subtitle Char"/>
    <w:basedOn w:val="DefaultParagraphFont"/>
    <w:link w:val="Subtitle"/>
    <w:uiPriority w:val="99"/>
    <w:semiHidden/>
    <w:rsid w:val="00BC5249"/>
    <w:rPr>
      <w:rFonts w:eastAsiaTheme="majorEastAsia" w:cstheme="majorBidi"/>
      <w:b/>
      <w:iCs/>
      <w:sz w:val="36"/>
      <w:szCs w:val="24"/>
      <w:lang w:val="da-DK"/>
    </w:rPr>
  </w:style>
  <w:style w:type="character" w:styleId="SubtleEmphasis">
    <w:name w:val="Subtle Emphasis"/>
    <w:basedOn w:val="DefaultParagraphFont"/>
    <w:uiPriority w:val="99"/>
    <w:semiHidden/>
    <w:qFormat/>
    <w:rsid w:val="00BC5249"/>
    <w:rPr>
      <w:i/>
      <w:iCs/>
      <w:color w:val="999999" w:themeColor="text1" w:themeTint="7F"/>
      <w:lang w:val="da-DK"/>
    </w:rPr>
  </w:style>
  <w:style w:type="character" w:styleId="IntenseEmphasis">
    <w:name w:val="Intense Emphasis"/>
    <w:basedOn w:val="DefaultParagraphFont"/>
    <w:uiPriority w:val="99"/>
    <w:semiHidden/>
    <w:rsid w:val="00BC5249"/>
    <w:rPr>
      <w:b/>
      <w:bCs/>
      <w:i/>
      <w:iCs/>
      <w:color w:val="auto"/>
      <w:lang w:val="da-DK"/>
    </w:rPr>
  </w:style>
  <w:style w:type="character" w:styleId="Strong">
    <w:name w:val="Strong"/>
    <w:basedOn w:val="DefaultParagraphFont"/>
    <w:uiPriority w:val="99"/>
    <w:semiHidden/>
    <w:rsid w:val="00BC5249"/>
    <w:rPr>
      <w:b/>
      <w:bCs/>
      <w:lang w:val="da-DK"/>
    </w:rPr>
  </w:style>
  <w:style w:type="paragraph" w:styleId="IntenseQuote">
    <w:name w:val="Intense Quote"/>
    <w:basedOn w:val="Normal"/>
    <w:next w:val="Normal"/>
    <w:link w:val="IntenseQuoteChar"/>
    <w:uiPriority w:val="99"/>
    <w:semiHidden/>
    <w:rsid w:val="00BC5249"/>
    <w:pPr>
      <w:spacing w:before="260" w:after="260" w:line="280" w:lineRule="atLeast"/>
      <w:ind w:left="851" w:right="851"/>
    </w:pPr>
    <w:rPr>
      <w:rFonts w:ascii="Arial" w:hAnsi="Arial"/>
      <w:b/>
      <w:bCs/>
      <w:i/>
      <w:iCs/>
      <w:color w:val="333333"/>
      <w:lang w:val="da-DK"/>
    </w:rPr>
  </w:style>
  <w:style w:type="character" w:customStyle="1" w:styleId="IntenseQuoteChar">
    <w:name w:val="Intense Quote Char"/>
    <w:basedOn w:val="DefaultParagraphFont"/>
    <w:link w:val="IntenseQuote"/>
    <w:uiPriority w:val="99"/>
    <w:semiHidden/>
    <w:rsid w:val="00BC5249"/>
    <w:rPr>
      <w:b/>
      <w:bCs/>
      <w:i/>
      <w:iCs/>
      <w:lang w:val="da-DK"/>
    </w:rPr>
  </w:style>
  <w:style w:type="character" w:styleId="SubtleReference">
    <w:name w:val="Subtle Reference"/>
    <w:basedOn w:val="DefaultParagraphFont"/>
    <w:uiPriority w:val="99"/>
    <w:semiHidden/>
    <w:qFormat/>
    <w:rsid w:val="00BC5249"/>
    <w:rPr>
      <w:caps w:val="0"/>
      <w:smallCaps w:val="0"/>
      <w:color w:val="auto"/>
      <w:u w:val="single"/>
      <w:lang w:val="da-DK"/>
    </w:rPr>
  </w:style>
  <w:style w:type="character" w:styleId="IntenseReference">
    <w:name w:val="Intense Reference"/>
    <w:basedOn w:val="DefaultParagraphFont"/>
    <w:uiPriority w:val="99"/>
    <w:semiHidden/>
    <w:qFormat/>
    <w:rsid w:val="00BC5249"/>
    <w:rPr>
      <w:b/>
      <w:bCs/>
      <w:caps w:val="0"/>
      <w:smallCaps w:val="0"/>
      <w:color w:val="auto"/>
      <w:spacing w:val="5"/>
      <w:u w:val="single"/>
      <w:lang w:val="da-DK"/>
    </w:rPr>
  </w:style>
  <w:style w:type="paragraph" w:styleId="Caption">
    <w:name w:val="caption"/>
    <w:basedOn w:val="Normal"/>
    <w:next w:val="Normal"/>
    <w:uiPriority w:val="3"/>
    <w:semiHidden/>
    <w:qFormat/>
    <w:rsid w:val="00BC5249"/>
    <w:pPr>
      <w:spacing w:after="200" w:line="280" w:lineRule="atLeast"/>
    </w:pPr>
    <w:rPr>
      <w:rFonts w:ascii="Arial" w:hAnsi="Arial"/>
      <w:b/>
      <w:bCs/>
      <w:color w:val="333333"/>
      <w:sz w:val="16"/>
      <w:lang w:val="da-DK"/>
    </w:rPr>
  </w:style>
  <w:style w:type="paragraph" w:styleId="TOC1">
    <w:name w:val="toc 1"/>
    <w:basedOn w:val="Normal"/>
    <w:next w:val="Normal"/>
    <w:uiPriority w:val="10"/>
    <w:semiHidden/>
    <w:rsid w:val="00BC5249"/>
    <w:pPr>
      <w:spacing w:after="200" w:line="280" w:lineRule="atLeast"/>
      <w:ind w:right="567"/>
    </w:pPr>
    <w:rPr>
      <w:rFonts w:ascii="Arial" w:hAnsi="Arial"/>
      <w:b/>
      <w:color w:val="333333"/>
      <w:lang w:val="da-DK"/>
    </w:rPr>
  </w:style>
  <w:style w:type="paragraph" w:styleId="TOC2">
    <w:name w:val="toc 2"/>
    <w:basedOn w:val="Normal"/>
    <w:next w:val="Normal"/>
    <w:uiPriority w:val="10"/>
    <w:semiHidden/>
    <w:rsid w:val="00BC5249"/>
    <w:pPr>
      <w:spacing w:after="200" w:line="280" w:lineRule="atLeast"/>
      <w:ind w:right="567"/>
    </w:pPr>
    <w:rPr>
      <w:rFonts w:ascii="Arial" w:hAnsi="Arial"/>
      <w:color w:val="333333"/>
      <w:lang w:val="da-DK"/>
    </w:rPr>
  </w:style>
  <w:style w:type="paragraph" w:styleId="TOC3">
    <w:name w:val="toc 3"/>
    <w:basedOn w:val="Normal"/>
    <w:next w:val="Normal"/>
    <w:uiPriority w:val="10"/>
    <w:semiHidden/>
    <w:rsid w:val="00BC5249"/>
    <w:pPr>
      <w:spacing w:after="200" w:line="280" w:lineRule="atLeast"/>
      <w:ind w:right="567"/>
    </w:pPr>
    <w:rPr>
      <w:rFonts w:ascii="Arial" w:hAnsi="Arial"/>
      <w:color w:val="333333"/>
      <w:lang w:val="da-DK"/>
    </w:rPr>
  </w:style>
  <w:style w:type="paragraph" w:styleId="TOC4">
    <w:name w:val="toc 4"/>
    <w:basedOn w:val="Normal"/>
    <w:next w:val="Normal"/>
    <w:uiPriority w:val="10"/>
    <w:semiHidden/>
    <w:rsid w:val="00BC5249"/>
    <w:pPr>
      <w:spacing w:after="200" w:line="280" w:lineRule="atLeast"/>
      <w:ind w:right="567"/>
    </w:pPr>
    <w:rPr>
      <w:rFonts w:ascii="Arial" w:hAnsi="Arial"/>
      <w:color w:val="333333"/>
      <w:lang w:val="da-DK"/>
    </w:rPr>
  </w:style>
  <w:style w:type="paragraph" w:styleId="TOC5">
    <w:name w:val="toc 5"/>
    <w:basedOn w:val="Normal"/>
    <w:next w:val="Normal"/>
    <w:uiPriority w:val="10"/>
    <w:semiHidden/>
    <w:rsid w:val="00BC5249"/>
    <w:pPr>
      <w:spacing w:after="200" w:line="280" w:lineRule="atLeast"/>
      <w:ind w:right="567"/>
    </w:pPr>
    <w:rPr>
      <w:rFonts w:ascii="Arial" w:hAnsi="Arial"/>
      <w:color w:val="333333"/>
      <w:lang w:val="da-DK"/>
    </w:rPr>
  </w:style>
  <w:style w:type="paragraph" w:styleId="TOC6">
    <w:name w:val="toc 6"/>
    <w:basedOn w:val="Normal"/>
    <w:next w:val="Normal"/>
    <w:uiPriority w:val="10"/>
    <w:semiHidden/>
    <w:rsid w:val="00BC5249"/>
    <w:pPr>
      <w:spacing w:after="200" w:line="280" w:lineRule="atLeast"/>
      <w:ind w:right="567"/>
    </w:pPr>
    <w:rPr>
      <w:rFonts w:ascii="Arial" w:hAnsi="Arial"/>
      <w:color w:val="333333"/>
      <w:lang w:val="da-DK"/>
    </w:rPr>
  </w:style>
  <w:style w:type="paragraph" w:styleId="TOC7">
    <w:name w:val="toc 7"/>
    <w:basedOn w:val="Normal"/>
    <w:next w:val="Normal"/>
    <w:uiPriority w:val="10"/>
    <w:semiHidden/>
    <w:rsid w:val="00BC5249"/>
    <w:pPr>
      <w:spacing w:after="200" w:line="280" w:lineRule="atLeast"/>
      <w:ind w:right="567"/>
    </w:pPr>
    <w:rPr>
      <w:rFonts w:ascii="Arial" w:hAnsi="Arial"/>
      <w:color w:val="333333"/>
      <w:lang w:val="da-DK"/>
    </w:rPr>
  </w:style>
  <w:style w:type="paragraph" w:styleId="TOC8">
    <w:name w:val="toc 8"/>
    <w:basedOn w:val="Normal"/>
    <w:next w:val="Normal"/>
    <w:uiPriority w:val="10"/>
    <w:semiHidden/>
    <w:rsid w:val="00BC5249"/>
    <w:pPr>
      <w:spacing w:after="200" w:line="280" w:lineRule="atLeast"/>
      <w:ind w:right="567"/>
    </w:pPr>
    <w:rPr>
      <w:rFonts w:ascii="Arial" w:hAnsi="Arial"/>
      <w:color w:val="333333"/>
      <w:lang w:val="da-DK"/>
    </w:rPr>
  </w:style>
  <w:style w:type="paragraph" w:styleId="TOC9">
    <w:name w:val="toc 9"/>
    <w:basedOn w:val="Normal"/>
    <w:next w:val="Normal"/>
    <w:uiPriority w:val="10"/>
    <w:semiHidden/>
    <w:rsid w:val="00BC5249"/>
    <w:pPr>
      <w:spacing w:after="200" w:line="280" w:lineRule="atLeast"/>
      <w:ind w:right="567"/>
    </w:pPr>
    <w:rPr>
      <w:rFonts w:ascii="Arial" w:hAnsi="Arial"/>
      <w:color w:val="333333"/>
      <w:lang w:val="da-DK"/>
    </w:rPr>
  </w:style>
  <w:style w:type="paragraph" w:styleId="TOCHeading">
    <w:name w:val="TOC Heading"/>
    <w:basedOn w:val="Normal"/>
    <w:next w:val="Normal"/>
    <w:uiPriority w:val="99"/>
    <w:semiHidden/>
    <w:rsid w:val="00BC5249"/>
    <w:pPr>
      <w:spacing w:after="520" w:line="360" w:lineRule="atLeast"/>
    </w:pPr>
    <w:rPr>
      <w:rFonts w:ascii="Arial" w:hAnsi="Arial"/>
      <w:color w:val="333333"/>
      <w:sz w:val="28"/>
      <w:lang w:val="da-DK"/>
    </w:rPr>
  </w:style>
  <w:style w:type="paragraph" w:styleId="BlockText">
    <w:name w:val="Block Text"/>
    <w:basedOn w:val="Normal"/>
    <w:uiPriority w:val="99"/>
    <w:semiHidden/>
    <w:rsid w:val="00BC5249"/>
    <w:pPr>
      <w:pBdr>
        <w:top w:val="single" w:sz="2" w:space="10" w:color="989898" w:themeColor="text1" w:themeTint="80"/>
        <w:left w:val="single" w:sz="2" w:space="10" w:color="989898" w:themeColor="text1" w:themeTint="80"/>
        <w:bottom w:val="single" w:sz="2" w:space="10" w:color="989898" w:themeColor="text1" w:themeTint="80"/>
        <w:right w:val="single" w:sz="2" w:space="10" w:color="989898" w:themeColor="text1" w:themeTint="80"/>
      </w:pBdr>
      <w:spacing w:after="200" w:line="280" w:lineRule="atLeast"/>
      <w:ind w:left="1151" w:right="1151"/>
    </w:pPr>
    <w:rPr>
      <w:rFonts w:ascii="Arial" w:eastAsiaTheme="minorEastAsia" w:hAnsi="Arial"/>
      <w:i/>
      <w:iCs/>
      <w:color w:val="333333"/>
      <w:lang w:val="da-DK"/>
    </w:rPr>
  </w:style>
  <w:style w:type="paragraph" w:styleId="EndnoteText">
    <w:name w:val="endnote text"/>
    <w:basedOn w:val="Normal"/>
    <w:link w:val="EndnoteTextChar"/>
    <w:uiPriority w:val="8"/>
    <w:semiHidden/>
    <w:qFormat/>
    <w:rsid w:val="00BC5249"/>
    <w:pPr>
      <w:spacing w:after="120" w:line="240" w:lineRule="atLeast"/>
      <w:ind w:left="85" w:hanging="85"/>
    </w:pPr>
    <w:rPr>
      <w:rFonts w:ascii="Arial" w:hAnsi="Arial"/>
      <w:color w:val="333333"/>
      <w:sz w:val="16"/>
      <w:szCs w:val="20"/>
      <w:lang w:val="da-DK"/>
    </w:rPr>
  </w:style>
  <w:style w:type="character" w:customStyle="1" w:styleId="EndnoteTextChar">
    <w:name w:val="Endnote Text Char"/>
    <w:basedOn w:val="DefaultParagraphFont"/>
    <w:link w:val="EndnoteText"/>
    <w:uiPriority w:val="8"/>
    <w:semiHidden/>
    <w:rsid w:val="00BC5249"/>
    <w:rPr>
      <w:sz w:val="16"/>
      <w:szCs w:val="20"/>
      <w:lang w:val="da-DK"/>
    </w:rPr>
  </w:style>
  <w:style w:type="character" w:styleId="EndnoteReference">
    <w:name w:val="endnote reference"/>
    <w:basedOn w:val="DefaultParagraphFont"/>
    <w:uiPriority w:val="99"/>
    <w:semiHidden/>
    <w:rsid w:val="00BC5249"/>
    <w:rPr>
      <w:vertAlign w:val="superscript"/>
      <w:lang w:val="da-DK"/>
    </w:rPr>
  </w:style>
  <w:style w:type="paragraph" w:styleId="FootnoteText">
    <w:name w:val="footnote text"/>
    <w:basedOn w:val="Normal"/>
    <w:link w:val="FootnoteTextChar"/>
    <w:uiPriority w:val="8"/>
    <w:semiHidden/>
    <w:qFormat/>
    <w:rsid w:val="00BC5249"/>
    <w:pPr>
      <w:spacing w:after="120" w:line="240" w:lineRule="atLeast"/>
      <w:ind w:left="85" w:hanging="85"/>
    </w:pPr>
    <w:rPr>
      <w:rFonts w:ascii="Arial" w:hAnsi="Arial"/>
      <w:color w:val="333333"/>
      <w:sz w:val="16"/>
      <w:szCs w:val="20"/>
      <w:lang w:val="da-DK"/>
    </w:rPr>
  </w:style>
  <w:style w:type="character" w:customStyle="1" w:styleId="FootnoteTextChar">
    <w:name w:val="Footnote Text Char"/>
    <w:basedOn w:val="DefaultParagraphFont"/>
    <w:link w:val="FootnoteText"/>
    <w:uiPriority w:val="8"/>
    <w:semiHidden/>
    <w:rsid w:val="00BC5249"/>
    <w:rPr>
      <w:sz w:val="16"/>
      <w:szCs w:val="20"/>
      <w:lang w:val="da-DK"/>
    </w:rPr>
  </w:style>
  <w:style w:type="paragraph" w:styleId="ListBullet">
    <w:name w:val="List Bullet"/>
    <w:basedOn w:val="Normal"/>
    <w:uiPriority w:val="2"/>
    <w:qFormat/>
    <w:rsid w:val="00BC5249"/>
    <w:pPr>
      <w:numPr>
        <w:numId w:val="29"/>
      </w:numPr>
      <w:spacing w:after="200" w:line="280" w:lineRule="atLeast"/>
      <w:contextualSpacing/>
    </w:pPr>
    <w:rPr>
      <w:rFonts w:ascii="Arial" w:hAnsi="Arial"/>
      <w:color w:val="333333"/>
      <w:lang w:val="da-DK"/>
    </w:rPr>
  </w:style>
  <w:style w:type="paragraph" w:styleId="ListNumber">
    <w:name w:val="List Number"/>
    <w:basedOn w:val="Normal"/>
    <w:uiPriority w:val="2"/>
    <w:qFormat/>
    <w:rsid w:val="00BC5249"/>
    <w:pPr>
      <w:numPr>
        <w:numId w:val="34"/>
      </w:numPr>
      <w:spacing w:after="200" w:line="280" w:lineRule="atLeast"/>
      <w:contextualSpacing/>
    </w:pPr>
    <w:rPr>
      <w:rFonts w:ascii="Arial" w:hAnsi="Arial"/>
      <w:color w:val="333333"/>
      <w:lang w:val="da-DK"/>
    </w:rPr>
  </w:style>
  <w:style w:type="character" w:styleId="PageNumber">
    <w:name w:val="page number"/>
    <w:basedOn w:val="DefaultParagraphFont"/>
    <w:uiPriority w:val="99"/>
    <w:semiHidden/>
    <w:rsid w:val="00BC5249"/>
    <w:rPr>
      <w:sz w:val="16"/>
      <w:lang w:val="da-DK"/>
    </w:rPr>
  </w:style>
  <w:style w:type="paragraph" w:customStyle="1" w:styleId="Template">
    <w:name w:val="Template"/>
    <w:uiPriority w:val="9"/>
    <w:semiHidden/>
    <w:rsid w:val="00BC5249"/>
    <w:rPr>
      <w:noProof/>
      <w:sz w:val="16"/>
    </w:rPr>
  </w:style>
  <w:style w:type="paragraph" w:customStyle="1" w:styleId="Template-Adresse">
    <w:name w:val="Template - Adresse"/>
    <w:basedOn w:val="Template"/>
    <w:uiPriority w:val="9"/>
    <w:semiHidden/>
    <w:rsid w:val="00BC5249"/>
    <w:pPr>
      <w:tabs>
        <w:tab w:val="right" w:pos="1134"/>
        <w:tab w:val="left" w:pos="1276"/>
      </w:tabs>
      <w:spacing w:after="0" w:line="192" w:lineRule="atLeast"/>
      <w:ind w:left="1049"/>
    </w:pPr>
    <w:rPr>
      <w:rFonts w:eastAsia="Times New Roman" w:cs="Times New Roman"/>
      <w:szCs w:val="24"/>
    </w:rPr>
  </w:style>
  <w:style w:type="paragraph" w:customStyle="1" w:styleId="Template-Virksomhedsnavn">
    <w:name w:val="Template - Virksomheds navn"/>
    <w:basedOn w:val="Template-Adresse"/>
    <w:next w:val="Template-Adresse"/>
    <w:uiPriority w:val="9"/>
    <w:semiHidden/>
    <w:rsid w:val="00BC5249"/>
    <w:pPr>
      <w:spacing w:line="200" w:lineRule="atLeast"/>
    </w:pPr>
    <w:rPr>
      <w:b/>
    </w:rPr>
  </w:style>
  <w:style w:type="paragraph" w:styleId="TOAHeading">
    <w:name w:val="toa heading"/>
    <w:basedOn w:val="Normal"/>
    <w:next w:val="Normal"/>
    <w:uiPriority w:val="99"/>
    <w:semiHidden/>
    <w:rsid w:val="00BC5249"/>
    <w:pPr>
      <w:spacing w:after="520" w:line="360" w:lineRule="atLeast"/>
    </w:pPr>
    <w:rPr>
      <w:rFonts w:ascii="Arial" w:eastAsiaTheme="majorEastAsia" w:hAnsi="Arial" w:cstheme="majorBidi"/>
      <w:b/>
      <w:bCs/>
      <w:color w:val="333333"/>
      <w:sz w:val="28"/>
      <w:szCs w:val="24"/>
      <w:lang w:val="da-DK"/>
    </w:rPr>
  </w:style>
  <w:style w:type="paragraph" w:styleId="TableofFigures">
    <w:name w:val="table of figures"/>
    <w:basedOn w:val="Normal"/>
    <w:next w:val="Normal"/>
    <w:uiPriority w:val="99"/>
    <w:semiHidden/>
    <w:rsid w:val="00BC5249"/>
    <w:pPr>
      <w:spacing w:after="200" w:line="280" w:lineRule="atLeast"/>
      <w:ind w:right="567"/>
    </w:pPr>
    <w:rPr>
      <w:rFonts w:ascii="Arial" w:hAnsi="Arial"/>
      <w:color w:val="333333"/>
      <w:lang w:val="da-DK"/>
    </w:rPr>
  </w:style>
  <w:style w:type="paragraph" w:styleId="Signature">
    <w:name w:val="Signature"/>
    <w:basedOn w:val="Normal"/>
    <w:link w:val="SignatureChar"/>
    <w:uiPriority w:val="99"/>
    <w:semiHidden/>
    <w:rsid w:val="00BC5249"/>
    <w:pPr>
      <w:spacing w:after="200" w:line="240" w:lineRule="auto"/>
      <w:ind w:left="4252"/>
    </w:pPr>
    <w:rPr>
      <w:rFonts w:ascii="Arial" w:hAnsi="Arial"/>
      <w:color w:val="333333"/>
      <w:lang w:val="da-DK"/>
    </w:rPr>
  </w:style>
  <w:style w:type="character" w:customStyle="1" w:styleId="SignatureChar">
    <w:name w:val="Signature Char"/>
    <w:basedOn w:val="DefaultParagraphFont"/>
    <w:link w:val="Signature"/>
    <w:uiPriority w:val="99"/>
    <w:semiHidden/>
    <w:rsid w:val="00BC5249"/>
    <w:rPr>
      <w:lang w:val="da-DK"/>
    </w:rPr>
  </w:style>
  <w:style w:type="character" w:styleId="PlaceholderText">
    <w:name w:val="Placeholder Text"/>
    <w:basedOn w:val="DefaultParagraphFont"/>
    <w:uiPriority w:val="99"/>
    <w:semiHidden/>
    <w:rsid w:val="00BC5249"/>
    <w:rPr>
      <w:color w:val="auto"/>
      <w:lang w:val="da-DK"/>
    </w:rPr>
  </w:style>
  <w:style w:type="paragraph" w:customStyle="1" w:styleId="Tabel">
    <w:name w:val="Tabel"/>
    <w:uiPriority w:val="4"/>
    <w:semiHidden/>
    <w:rsid w:val="00BC5249"/>
    <w:pPr>
      <w:spacing w:before="60" w:after="60"/>
      <w:ind w:left="113" w:right="113"/>
    </w:pPr>
    <w:rPr>
      <w:rFonts w:cs="Verdana"/>
      <w:color w:val="333333" w:themeColor="accent2"/>
      <w:sz w:val="18"/>
      <w:szCs w:val="18"/>
    </w:rPr>
  </w:style>
  <w:style w:type="paragraph" w:customStyle="1" w:styleId="Tabel-Tekst">
    <w:name w:val="Tabel - Tekst"/>
    <w:basedOn w:val="Tabel"/>
    <w:uiPriority w:val="4"/>
    <w:rsid w:val="00BC5249"/>
  </w:style>
  <w:style w:type="paragraph" w:customStyle="1" w:styleId="Tabel-TekstTotal">
    <w:name w:val="Tabel - Tekst Total"/>
    <w:basedOn w:val="Tabel-Tekst"/>
    <w:uiPriority w:val="4"/>
    <w:rsid w:val="00BC5249"/>
    <w:rPr>
      <w:b/>
    </w:rPr>
  </w:style>
  <w:style w:type="paragraph" w:customStyle="1" w:styleId="Tabel-Tal">
    <w:name w:val="Tabel - Tal"/>
    <w:basedOn w:val="Tabel"/>
    <w:uiPriority w:val="4"/>
    <w:rsid w:val="00BC5249"/>
    <w:pPr>
      <w:jc w:val="right"/>
    </w:pPr>
  </w:style>
  <w:style w:type="paragraph" w:customStyle="1" w:styleId="Tabel-TalTotal">
    <w:name w:val="Tabel - Tal Total"/>
    <w:basedOn w:val="Tabel-Tal"/>
    <w:uiPriority w:val="4"/>
    <w:rsid w:val="00BC5249"/>
    <w:rPr>
      <w:b/>
    </w:rPr>
  </w:style>
  <w:style w:type="paragraph" w:styleId="Quote">
    <w:name w:val="Quote"/>
    <w:basedOn w:val="Normal"/>
    <w:next w:val="Normal"/>
    <w:link w:val="QuoteChar"/>
    <w:uiPriority w:val="3"/>
    <w:qFormat/>
    <w:rsid w:val="00BC5249"/>
    <w:pPr>
      <w:spacing w:after="280" w:line="280" w:lineRule="atLeast"/>
    </w:pPr>
    <w:rPr>
      <w:rFonts w:ascii="Arial" w:hAnsi="Arial"/>
      <w:iCs/>
      <w:color w:val="333333" w:themeColor="text1"/>
      <w:lang w:val="da-DK"/>
    </w:rPr>
  </w:style>
  <w:style w:type="character" w:customStyle="1" w:styleId="QuoteChar">
    <w:name w:val="Quote Char"/>
    <w:basedOn w:val="DefaultParagraphFont"/>
    <w:link w:val="Quote"/>
    <w:uiPriority w:val="3"/>
    <w:rsid w:val="00BC5249"/>
    <w:rPr>
      <w:iCs/>
      <w:color w:val="333333" w:themeColor="text1"/>
      <w:lang w:val="da-DK"/>
    </w:rPr>
  </w:style>
  <w:style w:type="character" w:styleId="BookTitle">
    <w:name w:val="Book Title"/>
    <w:basedOn w:val="DefaultParagraphFont"/>
    <w:uiPriority w:val="99"/>
    <w:semiHidden/>
    <w:qFormat/>
    <w:rsid w:val="00BC5249"/>
    <w:rPr>
      <w:b/>
      <w:bCs/>
      <w:caps w:val="0"/>
      <w:smallCaps w:val="0"/>
      <w:spacing w:val="5"/>
      <w:lang w:val="da-DK"/>
    </w:rPr>
  </w:style>
  <w:style w:type="paragraph" w:styleId="TableofAuthorities">
    <w:name w:val="table of authorities"/>
    <w:basedOn w:val="Normal"/>
    <w:next w:val="Normal"/>
    <w:uiPriority w:val="99"/>
    <w:semiHidden/>
    <w:rsid w:val="00BC5249"/>
    <w:pPr>
      <w:spacing w:after="200" w:line="280" w:lineRule="atLeast"/>
      <w:ind w:right="567"/>
    </w:pPr>
    <w:rPr>
      <w:rFonts w:ascii="Arial" w:hAnsi="Arial"/>
      <w:color w:val="333333"/>
      <w:lang w:val="da-DK"/>
    </w:rPr>
  </w:style>
  <w:style w:type="paragraph" w:styleId="NormalIndent">
    <w:name w:val="Normal Indent"/>
    <w:basedOn w:val="Normal"/>
    <w:uiPriority w:val="99"/>
    <w:semiHidden/>
    <w:rsid w:val="00BC5249"/>
    <w:pPr>
      <w:spacing w:after="200" w:line="280" w:lineRule="atLeast"/>
      <w:ind w:left="1134"/>
    </w:pPr>
    <w:rPr>
      <w:rFonts w:ascii="Arial" w:hAnsi="Arial"/>
      <w:color w:val="333333"/>
      <w:lang w:val="da-DK"/>
    </w:rPr>
  </w:style>
  <w:style w:type="table" w:styleId="TableGrid">
    <w:name w:val="Table Grid"/>
    <w:basedOn w:val="TableNormal"/>
    <w:uiPriority w:val="99"/>
    <w:rsid w:val="00BC5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Name">
    <w:name w:val="Document Name"/>
    <w:basedOn w:val="Normal"/>
    <w:uiPriority w:val="99"/>
    <w:semiHidden/>
    <w:rsid w:val="00BC5249"/>
    <w:pPr>
      <w:spacing w:line="360" w:lineRule="atLeast"/>
    </w:pPr>
    <w:rPr>
      <w:b/>
      <w:caps/>
      <w:sz w:val="28"/>
      <w:lang w:val="da-DK"/>
    </w:rPr>
  </w:style>
  <w:style w:type="paragraph" w:customStyle="1" w:styleId="Template-Dato">
    <w:name w:val="Template - Dato"/>
    <w:basedOn w:val="Template"/>
    <w:uiPriority w:val="9"/>
    <w:semiHidden/>
    <w:rsid w:val="00BC5249"/>
  </w:style>
  <w:style w:type="table" w:customStyle="1" w:styleId="Blank">
    <w:name w:val="Blank"/>
    <w:basedOn w:val="TableNormal"/>
    <w:uiPriority w:val="99"/>
    <w:rsid w:val="00BC5249"/>
    <w:pPr>
      <w:spacing w:after="0"/>
    </w:pPr>
    <w:tblPr>
      <w:tblCellMar>
        <w:left w:w="0" w:type="dxa"/>
        <w:right w:w="0" w:type="dxa"/>
      </w:tblCellMar>
    </w:tblPr>
  </w:style>
  <w:style w:type="paragraph" w:styleId="NoSpacing">
    <w:name w:val="No Spacing"/>
    <w:uiPriority w:val="1"/>
    <w:qFormat/>
    <w:rsid w:val="00BC5249"/>
    <w:pPr>
      <w:spacing w:after="0" w:line="240" w:lineRule="atLeast"/>
    </w:pPr>
  </w:style>
  <w:style w:type="paragraph" w:customStyle="1" w:styleId="Template-Omrde">
    <w:name w:val="Template - Område"/>
    <w:basedOn w:val="Template"/>
    <w:next w:val="Template-Adresse"/>
    <w:uiPriority w:val="9"/>
    <w:semiHidden/>
    <w:rsid w:val="00BC5249"/>
    <w:pPr>
      <w:spacing w:after="0" w:line="190" w:lineRule="atLeast"/>
      <w:ind w:left="1049"/>
    </w:pPr>
    <w:rPr>
      <w:rFonts w:eastAsia="Times New Roman" w:cs="Times New Roman"/>
      <w:b/>
      <w:sz w:val="20"/>
      <w:szCs w:val="24"/>
    </w:rPr>
  </w:style>
  <w:style w:type="paragraph" w:customStyle="1" w:styleId="Dokumenttype">
    <w:name w:val="Dokumenttype"/>
    <w:basedOn w:val="Title"/>
    <w:uiPriority w:val="99"/>
    <w:semiHidden/>
    <w:rsid w:val="00BC5249"/>
    <w:pPr>
      <w:spacing w:before="0" w:after="0" w:line="300" w:lineRule="atLeast"/>
    </w:pPr>
    <w:rPr>
      <w:caps/>
      <w:sz w:val="30"/>
    </w:rPr>
  </w:style>
  <w:style w:type="paragraph" w:customStyle="1" w:styleId="Template-Label">
    <w:name w:val="Template - Label"/>
    <w:basedOn w:val="Template"/>
    <w:uiPriority w:val="9"/>
    <w:semiHidden/>
    <w:rsid w:val="00BC5249"/>
    <w:rPr>
      <w:sz w:val="22"/>
    </w:rPr>
  </w:style>
  <w:style w:type="paragraph" w:customStyle="1" w:styleId="Data">
    <w:name w:val="Data"/>
    <w:basedOn w:val="Normal"/>
    <w:uiPriority w:val="99"/>
    <w:semiHidden/>
    <w:rsid w:val="00BC5249"/>
    <w:rPr>
      <w:b/>
      <w:lang w:val="da-DK"/>
    </w:rPr>
  </w:style>
  <w:style w:type="numbering" w:styleId="111111">
    <w:name w:val="Outline List 2"/>
    <w:basedOn w:val="NoList"/>
    <w:uiPriority w:val="99"/>
    <w:semiHidden/>
    <w:rsid w:val="001C683B"/>
    <w:pPr>
      <w:numPr>
        <w:numId w:val="16"/>
      </w:numPr>
    </w:pPr>
  </w:style>
  <w:style w:type="numbering" w:styleId="1ai">
    <w:name w:val="Outline List 1"/>
    <w:basedOn w:val="NoList"/>
    <w:uiPriority w:val="99"/>
    <w:semiHidden/>
    <w:rsid w:val="001C683B"/>
    <w:pPr>
      <w:numPr>
        <w:numId w:val="14"/>
      </w:numPr>
    </w:pPr>
  </w:style>
  <w:style w:type="numbering" w:styleId="ArticleSection">
    <w:name w:val="Outline List 3"/>
    <w:basedOn w:val="NoList"/>
    <w:uiPriority w:val="99"/>
    <w:semiHidden/>
    <w:rsid w:val="001C683B"/>
    <w:pPr>
      <w:numPr>
        <w:numId w:val="15"/>
      </w:numPr>
    </w:pPr>
  </w:style>
  <w:style w:type="paragraph" w:styleId="BalloonText">
    <w:name w:val="Balloon Text"/>
    <w:basedOn w:val="Normal"/>
    <w:link w:val="BalloonTextChar"/>
    <w:uiPriority w:val="99"/>
    <w:semiHidden/>
    <w:rsid w:val="00BC5249"/>
    <w:pPr>
      <w:spacing w:after="200" w:line="240" w:lineRule="auto"/>
    </w:pPr>
    <w:rPr>
      <w:rFonts w:ascii="Segoe UI" w:hAnsi="Segoe UI" w:cs="Segoe UI"/>
      <w:color w:val="333333"/>
      <w:sz w:val="18"/>
      <w:szCs w:val="18"/>
      <w:lang w:val="da-DK"/>
    </w:rPr>
  </w:style>
  <w:style w:type="character" w:customStyle="1" w:styleId="BalloonTextChar">
    <w:name w:val="Balloon Text Char"/>
    <w:basedOn w:val="DefaultParagraphFont"/>
    <w:link w:val="BalloonText"/>
    <w:uiPriority w:val="99"/>
    <w:semiHidden/>
    <w:rsid w:val="00BC5249"/>
    <w:rPr>
      <w:rFonts w:ascii="Segoe UI" w:hAnsi="Segoe UI" w:cs="Segoe UI"/>
      <w:sz w:val="18"/>
      <w:szCs w:val="18"/>
      <w:lang w:val="da-DK"/>
    </w:rPr>
  </w:style>
  <w:style w:type="paragraph" w:styleId="Bibliography">
    <w:name w:val="Bibliography"/>
    <w:basedOn w:val="Normal"/>
    <w:next w:val="Normal"/>
    <w:uiPriority w:val="99"/>
    <w:semiHidden/>
    <w:rsid w:val="00BC5249"/>
    <w:pPr>
      <w:spacing w:after="200" w:line="280" w:lineRule="atLeast"/>
    </w:pPr>
    <w:rPr>
      <w:rFonts w:ascii="Arial" w:hAnsi="Arial"/>
      <w:color w:val="333333"/>
      <w:lang w:val="da-DK"/>
    </w:rPr>
  </w:style>
  <w:style w:type="paragraph" w:styleId="BodyText">
    <w:name w:val="Body Text"/>
    <w:basedOn w:val="Normal"/>
    <w:link w:val="BodyTextChar"/>
    <w:uiPriority w:val="99"/>
    <w:semiHidden/>
    <w:rsid w:val="00BC5249"/>
    <w:pPr>
      <w:spacing w:after="120" w:line="280" w:lineRule="atLeast"/>
    </w:pPr>
    <w:rPr>
      <w:rFonts w:ascii="Arial" w:hAnsi="Arial"/>
      <w:color w:val="333333"/>
      <w:lang w:val="da-DK"/>
    </w:rPr>
  </w:style>
  <w:style w:type="character" w:customStyle="1" w:styleId="BodyTextChar">
    <w:name w:val="Body Text Char"/>
    <w:basedOn w:val="DefaultParagraphFont"/>
    <w:link w:val="BodyText"/>
    <w:uiPriority w:val="99"/>
    <w:semiHidden/>
    <w:rsid w:val="00BC5249"/>
    <w:rPr>
      <w:lang w:val="da-DK"/>
    </w:rPr>
  </w:style>
  <w:style w:type="paragraph" w:styleId="BodyText2">
    <w:name w:val="Body Text 2"/>
    <w:basedOn w:val="Normal"/>
    <w:link w:val="BodyText2Char"/>
    <w:uiPriority w:val="99"/>
    <w:semiHidden/>
    <w:rsid w:val="00BC5249"/>
    <w:pPr>
      <w:spacing w:after="120" w:line="480" w:lineRule="auto"/>
    </w:pPr>
    <w:rPr>
      <w:rFonts w:ascii="Arial" w:hAnsi="Arial"/>
      <w:color w:val="333333"/>
      <w:lang w:val="da-DK"/>
    </w:rPr>
  </w:style>
  <w:style w:type="character" w:customStyle="1" w:styleId="BodyText2Char">
    <w:name w:val="Body Text 2 Char"/>
    <w:basedOn w:val="DefaultParagraphFont"/>
    <w:link w:val="BodyText2"/>
    <w:uiPriority w:val="99"/>
    <w:semiHidden/>
    <w:rsid w:val="00BC5249"/>
    <w:rPr>
      <w:lang w:val="da-DK"/>
    </w:rPr>
  </w:style>
  <w:style w:type="paragraph" w:styleId="BodyText3">
    <w:name w:val="Body Text 3"/>
    <w:basedOn w:val="Normal"/>
    <w:link w:val="BodyText3Char"/>
    <w:uiPriority w:val="99"/>
    <w:semiHidden/>
    <w:rsid w:val="00BC5249"/>
    <w:pPr>
      <w:spacing w:after="120" w:line="280" w:lineRule="atLeast"/>
    </w:pPr>
    <w:rPr>
      <w:rFonts w:ascii="Arial" w:hAnsi="Arial"/>
      <w:color w:val="333333"/>
      <w:sz w:val="16"/>
      <w:szCs w:val="16"/>
      <w:lang w:val="da-DK"/>
    </w:rPr>
  </w:style>
  <w:style w:type="character" w:customStyle="1" w:styleId="BodyText3Char">
    <w:name w:val="Body Text 3 Char"/>
    <w:basedOn w:val="DefaultParagraphFont"/>
    <w:link w:val="BodyText3"/>
    <w:uiPriority w:val="99"/>
    <w:semiHidden/>
    <w:rsid w:val="00BC5249"/>
    <w:rPr>
      <w:sz w:val="16"/>
      <w:szCs w:val="16"/>
      <w:lang w:val="da-DK"/>
    </w:rPr>
  </w:style>
  <w:style w:type="paragraph" w:styleId="BodyTextFirstIndent">
    <w:name w:val="Body Text First Indent"/>
    <w:basedOn w:val="BodyText"/>
    <w:link w:val="BodyTextFirstIndentChar"/>
    <w:uiPriority w:val="99"/>
    <w:semiHidden/>
    <w:rsid w:val="00BC5249"/>
    <w:pPr>
      <w:spacing w:after="0"/>
      <w:ind w:firstLine="360"/>
    </w:pPr>
  </w:style>
  <w:style w:type="character" w:customStyle="1" w:styleId="BodyTextFirstIndentChar">
    <w:name w:val="Body Text First Indent Char"/>
    <w:basedOn w:val="BodyTextChar"/>
    <w:link w:val="BodyTextFirstIndent"/>
    <w:uiPriority w:val="99"/>
    <w:semiHidden/>
    <w:rsid w:val="00BC5249"/>
    <w:rPr>
      <w:lang w:val="da-DK"/>
    </w:rPr>
  </w:style>
  <w:style w:type="paragraph" w:styleId="BodyTextIndent">
    <w:name w:val="Body Text Indent"/>
    <w:basedOn w:val="Normal"/>
    <w:link w:val="BodyTextIndentChar"/>
    <w:uiPriority w:val="99"/>
    <w:semiHidden/>
    <w:rsid w:val="00BC5249"/>
    <w:pPr>
      <w:spacing w:after="120" w:line="280" w:lineRule="atLeast"/>
      <w:ind w:left="283"/>
    </w:pPr>
    <w:rPr>
      <w:rFonts w:ascii="Arial" w:hAnsi="Arial"/>
      <w:color w:val="333333"/>
      <w:lang w:val="da-DK"/>
    </w:rPr>
  </w:style>
  <w:style w:type="character" w:customStyle="1" w:styleId="BodyTextIndentChar">
    <w:name w:val="Body Text Indent Char"/>
    <w:basedOn w:val="DefaultParagraphFont"/>
    <w:link w:val="BodyTextIndent"/>
    <w:uiPriority w:val="99"/>
    <w:semiHidden/>
    <w:rsid w:val="00BC5249"/>
    <w:rPr>
      <w:lang w:val="da-DK"/>
    </w:rPr>
  </w:style>
  <w:style w:type="paragraph" w:styleId="BodyTextFirstIndent2">
    <w:name w:val="Body Text First Indent 2"/>
    <w:basedOn w:val="BodyTextIndent"/>
    <w:link w:val="BodyTextFirstIndent2Char"/>
    <w:uiPriority w:val="99"/>
    <w:semiHidden/>
    <w:rsid w:val="00BC5249"/>
    <w:pPr>
      <w:spacing w:after="0"/>
      <w:ind w:left="360" w:firstLine="360"/>
    </w:pPr>
  </w:style>
  <w:style w:type="character" w:customStyle="1" w:styleId="BodyTextFirstIndent2Char">
    <w:name w:val="Body Text First Indent 2 Char"/>
    <w:basedOn w:val="BodyTextIndentChar"/>
    <w:link w:val="BodyTextFirstIndent2"/>
    <w:uiPriority w:val="99"/>
    <w:semiHidden/>
    <w:rsid w:val="00BC5249"/>
    <w:rPr>
      <w:lang w:val="da-DK"/>
    </w:rPr>
  </w:style>
  <w:style w:type="paragraph" w:styleId="BodyTextIndent2">
    <w:name w:val="Body Text Indent 2"/>
    <w:basedOn w:val="Normal"/>
    <w:link w:val="BodyTextIndent2Char"/>
    <w:uiPriority w:val="99"/>
    <w:semiHidden/>
    <w:rsid w:val="00BC5249"/>
    <w:pPr>
      <w:spacing w:after="120" w:line="480" w:lineRule="auto"/>
      <w:ind w:left="283"/>
    </w:pPr>
    <w:rPr>
      <w:rFonts w:ascii="Arial" w:hAnsi="Arial"/>
      <w:color w:val="333333"/>
      <w:lang w:val="da-DK"/>
    </w:rPr>
  </w:style>
  <w:style w:type="character" w:customStyle="1" w:styleId="BodyTextIndent2Char">
    <w:name w:val="Body Text Indent 2 Char"/>
    <w:basedOn w:val="DefaultParagraphFont"/>
    <w:link w:val="BodyTextIndent2"/>
    <w:uiPriority w:val="99"/>
    <w:semiHidden/>
    <w:rsid w:val="00BC5249"/>
    <w:rPr>
      <w:lang w:val="da-DK"/>
    </w:rPr>
  </w:style>
  <w:style w:type="paragraph" w:styleId="BodyTextIndent3">
    <w:name w:val="Body Text Indent 3"/>
    <w:basedOn w:val="Normal"/>
    <w:link w:val="BodyTextIndent3Char"/>
    <w:uiPriority w:val="99"/>
    <w:semiHidden/>
    <w:rsid w:val="00BC5249"/>
    <w:pPr>
      <w:spacing w:after="120" w:line="280" w:lineRule="atLeast"/>
      <w:ind w:left="283"/>
    </w:pPr>
    <w:rPr>
      <w:rFonts w:ascii="Arial" w:hAnsi="Arial"/>
      <w:color w:val="333333"/>
      <w:sz w:val="16"/>
      <w:szCs w:val="16"/>
      <w:lang w:val="da-DK"/>
    </w:rPr>
  </w:style>
  <w:style w:type="character" w:customStyle="1" w:styleId="BodyTextIndent3Char">
    <w:name w:val="Body Text Indent 3 Char"/>
    <w:basedOn w:val="DefaultParagraphFont"/>
    <w:link w:val="BodyTextIndent3"/>
    <w:uiPriority w:val="99"/>
    <w:semiHidden/>
    <w:rsid w:val="00BC5249"/>
    <w:rPr>
      <w:sz w:val="16"/>
      <w:szCs w:val="16"/>
      <w:lang w:val="da-DK"/>
    </w:rPr>
  </w:style>
  <w:style w:type="paragraph" w:styleId="Closing">
    <w:name w:val="Closing"/>
    <w:basedOn w:val="Normal"/>
    <w:link w:val="ClosingChar"/>
    <w:uiPriority w:val="99"/>
    <w:semiHidden/>
    <w:rsid w:val="00BC5249"/>
    <w:pPr>
      <w:spacing w:after="200" w:line="240" w:lineRule="auto"/>
      <w:ind w:left="4252"/>
    </w:pPr>
    <w:rPr>
      <w:rFonts w:ascii="Arial" w:hAnsi="Arial"/>
      <w:color w:val="333333"/>
      <w:lang w:val="da-DK"/>
    </w:rPr>
  </w:style>
  <w:style w:type="character" w:customStyle="1" w:styleId="ClosingChar">
    <w:name w:val="Closing Char"/>
    <w:basedOn w:val="DefaultParagraphFont"/>
    <w:link w:val="Closing"/>
    <w:uiPriority w:val="99"/>
    <w:semiHidden/>
    <w:rsid w:val="00BC5249"/>
    <w:rPr>
      <w:lang w:val="da-DK"/>
    </w:rPr>
  </w:style>
  <w:style w:type="table" w:styleId="ColorfulGrid">
    <w:name w:val="Colorful Grid"/>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D6D6D6" w:themeFill="text1" w:themeFillTint="33"/>
    </w:tcPr>
    <w:tblStylePr w:type="firstRow">
      <w:rPr>
        <w:b/>
        <w:bCs/>
      </w:rPr>
      <w:tblPr/>
      <w:tcPr>
        <w:shd w:val="clear" w:color="auto" w:fill="ADADAD" w:themeFill="text1" w:themeFillTint="66"/>
      </w:tcPr>
    </w:tblStylePr>
    <w:tblStylePr w:type="lastRow">
      <w:rPr>
        <w:b/>
        <w:bCs/>
        <w:color w:val="333333" w:themeColor="text1"/>
      </w:rPr>
      <w:tblPr/>
      <w:tcPr>
        <w:shd w:val="clear" w:color="auto" w:fill="ADADAD" w:themeFill="text1" w:themeFillTint="66"/>
      </w:tcPr>
    </w:tblStylePr>
    <w:tblStylePr w:type="firstCol">
      <w:rPr>
        <w:color w:val="FFFFFF" w:themeColor="background1"/>
      </w:rPr>
      <w:tblPr/>
      <w:tcPr>
        <w:shd w:val="clear" w:color="auto" w:fill="262626" w:themeFill="text1" w:themeFillShade="BF"/>
      </w:tcPr>
    </w:tblStylePr>
    <w:tblStylePr w:type="lastCol">
      <w:rPr>
        <w:color w:val="FFFFFF" w:themeColor="background1"/>
      </w:rPr>
      <w:tblPr/>
      <w:tcPr>
        <w:shd w:val="clear" w:color="auto" w:fill="262626" w:themeFill="text1" w:themeFillShade="BF"/>
      </w:tc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ColorfulGrid-Accent1">
    <w:name w:val="Colorful Grid Accent 1"/>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EAF7FD" w:themeFill="accent1" w:themeFillTint="33"/>
    </w:tcPr>
    <w:tblStylePr w:type="firstRow">
      <w:rPr>
        <w:b/>
        <w:bCs/>
      </w:rPr>
      <w:tblPr/>
      <w:tcPr>
        <w:shd w:val="clear" w:color="auto" w:fill="D5EEFB" w:themeFill="accent1" w:themeFillTint="66"/>
      </w:tcPr>
    </w:tblStylePr>
    <w:tblStylePr w:type="lastRow">
      <w:rPr>
        <w:b/>
        <w:bCs/>
        <w:color w:val="333333" w:themeColor="text1"/>
      </w:rPr>
      <w:tblPr/>
      <w:tcPr>
        <w:shd w:val="clear" w:color="auto" w:fill="D5EEFB" w:themeFill="accent1" w:themeFillTint="66"/>
      </w:tcPr>
    </w:tblStylePr>
    <w:tblStylePr w:type="firstCol">
      <w:rPr>
        <w:color w:val="FFFFFF" w:themeColor="background1"/>
      </w:rPr>
      <w:tblPr/>
      <w:tcPr>
        <w:shd w:val="clear" w:color="auto" w:fill="3CB2ED" w:themeFill="accent1" w:themeFillShade="BF"/>
      </w:tcPr>
    </w:tblStylePr>
    <w:tblStylePr w:type="lastCol">
      <w:rPr>
        <w:color w:val="FFFFFF" w:themeColor="background1"/>
      </w:rPr>
      <w:tblPr/>
      <w:tcPr>
        <w:shd w:val="clear" w:color="auto" w:fill="3CB2ED" w:themeFill="accent1" w:themeFillShade="BF"/>
      </w:tcPr>
    </w:tblStylePr>
    <w:tblStylePr w:type="band1Vert">
      <w:tblPr/>
      <w:tcPr>
        <w:shd w:val="clear" w:color="auto" w:fill="CCEBFA" w:themeFill="accent1" w:themeFillTint="7F"/>
      </w:tcPr>
    </w:tblStylePr>
    <w:tblStylePr w:type="band1Horz">
      <w:tblPr/>
      <w:tcPr>
        <w:shd w:val="clear" w:color="auto" w:fill="CCEBFA" w:themeFill="accent1" w:themeFillTint="7F"/>
      </w:tcPr>
    </w:tblStylePr>
  </w:style>
  <w:style w:type="table" w:styleId="ColorfulGrid-Accent2">
    <w:name w:val="Colorful Grid Accent 2"/>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D6D6D6" w:themeFill="accent2" w:themeFillTint="33"/>
    </w:tcPr>
    <w:tblStylePr w:type="firstRow">
      <w:rPr>
        <w:b/>
        <w:bCs/>
      </w:rPr>
      <w:tblPr/>
      <w:tcPr>
        <w:shd w:val="clear" w:color="auto" w:fill="ADADAD" w:themeFill="accent2" w:themeFillTint="66"/>
      </w:tcPr>
    </w:tblStylePr>
    <w:tblStylePr w:type="lastRow">
      <w:rPr>
        <w:b/>
        <w:bCs/>
        <w:color w:val="333333" w:themeColor="text1"/>
      </w:rPr>
      <w:tblPr/>
      <w:tcPr>
        <w:shd w:val="clear" w:color="auto" w:fill="ADADAD" w:themeFill="accent2" w:themeFillTint="66"/>
      </w:tcPr>
    </w:tblStylePr>
    <w:tblStylePr w:type="firstCol">
      <w:rPr>
        <w:color w:val="FFFFFF" w:themeColor="background1"/>
      </w:rPr>
      <w:tblPr/>
      <w:tcPr>
        <w:shd w:val="clear" w:color="auto" w:fill="262626" w:themeFill="accent2" w:themeFillShade="BF"/>
      </w:tcPr>
    </w:tblStylePr>
    <w:tblStylePr w:type="lastCol">
      <w:rPr>
        <w:color w:val="FFFFFF" w:themeColor="background1"/>
      </w:rPr>
      <w:tblPr/>
      <w:tcPr>
        <w:shd w:val="clear" w:color="auto" w:fill="262626" w:themeFill="accent2" w:themeFillShade="BF"/>
      </w:tcPr>
    </w:tblStylePr>
    <w:tblStylePr w:type="band1Vert">
      <w:tblPr/>
      <w:tcPr>
        <w:shd w:val="clear" w:color="auto" w:fill="999999" w:themeFill="accent2" w:themeFillTint="7F"/>
      </w:tcPr>
    </w:tblStylePr>
    <w:tblStylePr w:type="band1Horz">
      <w:tblPr/>
      <w:tcPr>
        <w:shd w:val="clear" w:color="auto" w:fill="999999" w:themeFill="accent2" w:themeFillTint="7F"/>
      </w:tcPr>
    </w:tblStylePr>
  </w:style>
  <w:style w:type="table" w:styleId="ColorfulGrid-Accent3">
    <w:name w:val="Colorful Grid Accent 3"/>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DBF0FB" w:themeFill="accent3" w:themeFillTint="33"/>
    </w:tcPr>
    <w:tblStylePr w:type="firstRow">
      <w:rPr>
        <w:b/>
        <w:bCs/>
      </w:rPr>
      <w:tblPr/>
      <w:tcPr>
        <w:shd w:val="clear" w:color="auto" w:fill="B7E3F8" w:themeFill="accent3" w:themeFillTint="66"/>
      </w:tcPr>
    </w:tblStylePr>
    <w:tblStylePr w:type="lastRow">
      <w:rPr>
        <w:b/>
        <w:bCs/>
        <w:color w:val="333333" w:themeColor="text1"/>
      </w:rPr>
      <w:tblPr/>
      <w:tcPr>
        <w:shd w:val="clear" w:color="auto" w:fill="B7E3F8" w:themeFill="accent3" w:themeFillTint="66"/>
      </w:tcPr>
    </w:tblStylePr>
    <w:tblStylePr w:type="firstCol">
      <w:rPr>
        <w:color w:val="FFFFFF" w:themeColor="background1"/>
      </w:rPr>
      <w:tblPr/>
      <w:tcPr>
        <w:shd w:val="clear" w:color="auto" w:fill="1397D9" w:themeFill="accent3" w:themeFillShade="BF"/>
      </w:tcPr>
    </w:tblStylePr>
    <w:tblStylePr w:type="lastCol">
      <w:rPr>
        <w:color w:val="FFFFFF" w:themeColor="background1"/>
      </w:rPr>
      <w:tblPr/>
      <w:tcPr>
        <w:shd w:val="clear" w:color="auto" w:fill="1397D9" w:themeFill="accent3" w:themeFillShade="BF"/>
      </w:tcPr>
    </w:tblStylePr>
    <w:tblStylePr w:type="band1Vert">
      <w:tblPr/>
      <w:tcPr>
        <w:shd w:val="clear" w:color="auto" w:fill="A6DCF7" w:themeFill="accent3" w:themeFillTint="7F"/>
      </w:tcPr>
    </w:tblStylePr>
    <w:tblStylePr w:type="band1Horz">
      <w:tblPr/>
      <w:tcPr>
        <w:shd w:val="clear" w:color="auto" w:fill="A6DCF7" w:themeFill="accent3" w:themeFillTint="7F"/>
      </w:tcPr>
    </w:tblStylePr>
  </w:style>
  <w:style w:type="table" w:styleId="ColorfulGrid-Accent4">
    <w:name w:val="Colorful Grid Accent 4"/>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333333"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99"/>
    <w:semiHidden/>
    <w:unhideWhenUsed/>
    <w:rsid w:val="00BC5249"/>
    <w:rPr>
      <w:color w:val="333333" w:themeColor="text1"/>
    </w:rPr>
    <w:tblPr>
      <w:tblStyleRowBandSize w:val="1"/>
      <w:tblStyleColBandSize w:val="1"/>
      <w:tblBorders>
        <w:insideH w:val="single" w:sz="4" w:space="0" w:color="FFFFFF" w:themeColor="background1"/>
      </w:tblBorders>
    </w:tblPr>
    <w:tcPr>
      <w:shd w:val="clear" w:color="auto" w:fill="D0ECFA" w:themeFill="accent5" w:themeFillTint="33"/>
    </w:tcPr>
    <w:tblStylePr w:type="firstRow">
      <w:rPr>
        <w:b/>
        <w:bCs/>
      </w:rPr>
      <w:tblPr/>
      <w:tcPr>
        <w:shd w:val="clear" w:color="auto" w:fill="A2DAF6" w:themeFill="accent5" w:themeFillTint="66"/>
      </w:tcPr>
    </w:tblStylePr>
    <w:tblStylePr w:type="lastRow">
      <w:rPr>
        <w:b/>
        <w:bCs/>
        <w:color w:val="333333" w:themeColor="text1"/>
      </w:rPr>
      <w:tblPr/>
      <w:tcPr>
        <w:shd w:val="clear" w:color="auto" w:fill="A2DAF6" w:themeFill="accent5" w:themeFillTint="66"/>
      </w:tcPr>
    </w:tblStylePr>
    <w:tblStylePr w:type="firstCol">
      <w:rPr>
        <w:color w:val="FFFFFF" w:themeColor="background1"/>
      </w:rPr>
      <w:tblPr/>
      <w:tcPr>
        <w:shd w:val="clear" w:color="auto" w:fill="107BB1" w:themeFill="accent5" w:themeFillShade="BF"/>
      </w:tcPr>
    </w:tblStylePr>
    <w:tblStylePr w:type="lastCol">
      <w:rPr>
        <w:color w:val="FFFFFF" w:themeColor="background1"/>
      </w:rPr>
      <w:tblPr/>
      <w:tcPr>
        <w:shd w:val="clear" w:color="auto" w:fill="107BB1" w:themeFill="accent5" w:themeFillShade="BF"/>
      </w:tcPr>
    </w:tblStylePr>
    <w:tblStylePr w:type="band1Vert">
      <w:tblPr/>
      <w:tcPr>
        <w:shd w:val="clear" w:color="auto" w:fill="8CD1F4" w:themeFill="accent5" w:themeFillTint="7F"/>
      </w:tcPr>
    </w:tblStylePr>
    <w:tblStylePr w:type="band1Horz">
      <w:tblPr/>
      <w:tcPr>
        <w:shd w:val="clear" w:color="auto" w:fill="8CD1F4" w:themeFill="accent5" w:themeFillTint="7F"/>
      </w:tcPr>
    </w:tblStylePr>
  </w:style>
  <w:style w:type="table" w:styleId="ColorfulGrid-Accent6">
    <w:name w:val="Colorful Grid Accent 6"/>
    <w:basedOn w:val="TableNormal"/>
    <w:uiPriority w:val="99"/>
    <w:unhideWhenUsed/>
    <w:rsid w:val="00BC5249"/>
    <w:rPr>
      <w:color w:val="333333" w:themeColor="text1"/>
    </w:rPr>
    <w:tblPr>
      <w:tblStyleRowBandSize w:val="1"/>
      <w:tblStyleColBandSize w:val="1"/>
      <w:tblBorders>
        <w:insideH w:val="single" w:sz="4" w:space="0" w:color="FFFFFF" w:themeColor="background1"/>
      </w:tblBorders>
    </w:tblPr>
    <w:tcPr>
      <w:shd w:val="clear" w:color="auto" w:fill="EAEAEA" w:themeFill="accent6" w:themeFillTint="33"/>
    </w:tcPr>
    <w:tblStylePr w:type="firstRow">
      <w:rPr>
        <w:b/>
        <w:bCs/>
      </w:rPr>
      <w:tblPr/>
      <w:tcPr>
        <w:shd w:val="clear" w:color="auto" w:fill="D6D6D6" w:themeFill="accent6" w:themeFillTint="66"/>
      </w:tcPr>
    </w:tblStylePr>
    <w:tblStylePr w:type="lastRow">
      <w:rPr>
        <w:b/>
        <w:bCs/>
        <w:color w:val="333333" w:themeColor="text1"/>
      </w:rPr>
      <w:tblPr/>
      <w:tcPr>
        <w:shd w:val="clear" w:color="auto" w:fill="D6D6D6" w:themeFill="accent6" w:themeFillTint="66"/>
      </w:tcPr>
    </w:tblStylePr>
    <w:tblStylePr w:type="firstCol">
      <w:rPr>
        <w:color w:val="FFFFFF" w:themeColor="background1"/>
      </w:rPr>
      <w:tblPr/>
      <w:tcPr>
        <w:shd w:val="clear" w:color="auto" w:fill="727272" w:themeFill="accent6" w:themeFillShade="BF"/>
      </w:tcPr>
    </w:tblStylePr>
    <w:tblStylePr w:type="lastCol">
      <w:rPr>
        <w:color w:val="FFFFFF" w:themeColor="background1"/>
      </w:rPr>
      <w:tblPr/>
      <w:tcPr>
        <w:shd w:val="clear" w:color="auto" w:fill="727272" w:themeFill="accent6" w:themeFillShade="BF"/>
      </w:tcPr>
    </w:tblStylePr>
    <w:tblStylePr w:type="band1Vert">
      <w:tblPr/>
      <w:tcPr>
        <w:shd w:val="clear" w:color="auto" w:fill="CCCCCC" w:themeFill="accent6" w:themeFillTint="7F"/>
      </w:tcPr>
    </w:tblStylePr>
    <w:tblStylePr w:type="band1Horz">
      <w:tblPr/>
      <w:tcPr>
        <w:shd w:val="clear" w:color="auto" w:fill="CCCCCC" w:themeFill="accent6" w:themeFillTint="7F"/>
      </w:tcPr>
    </w:tblStylePr>
  </w:style>
  <w:style w:type="table" w:styleId="ColorfulList">
    <w:name w:val="Colorful List"/>
    <w:basedOn w:val="TableNormal"/>
    <w:uiPriority w:val="99"/>
    <w:semiHidden/>
    <w:unhideWhenUsed/>
    <w:rsid w:val="00BC5249"/>
    <w:rPr>
      <w:color w:val="333333" w:themeColor="text1"/>
    </w:rPr>
    <w:tblPr>
      <w:tblStyleRowBandSize w:val="1"/>
      <w:tblStyleColBandSize w:val="1"/>
    </w:tblPr>
    <w:tcPr>
      <w:shd w:val="clear" w:color="auto" w:fill="EBEBEB" w:themeFill="text1"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text1" w:themeFillTint="3F"/>
      </w:tcPr>
    </w:tblStylePr>
    <w:tblStylePr w:type="band1Horz">
      <w:tblPr/>
      <w:tcPr>
        <w:shd w:val="clear" w:color="auto" w:fill="D6D6D6" w:themeFill="text1" w:themeFillTint="33"/>
      </w:tcPr>
    </w:tblStylePr>
  </w:style>
  <w:style w:type="table" w:styleId="ColorfulList-Accent1">
    <w:name w:val="Colorful List Accent 1"/>
    <w:basedOn w:val="TableNormal"/>
    <w:uiPriority w:val="99"/>
    <w:semiHidden/>
    <w:unhideWhenUsed/>
    <w:rsid w:val="00BC5249"/>
    <w:rPr>
      <w:color w:val="333333" w:themeColor="text1"/>
    </w:rPr>
    <w:tblPr>
      <w:tblStyleRowBandSize w:val="1"/>
      <w:tblStyleColBandSize w:val="1"/>
    </w:tblPr>
    <w:tcPr>
      <w:shd w:val="clear" w:color="auto" w:fill="F4FBFE" w:themeFill="accent1"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F5FC" w:themeFill="accent1" w:themeFillTint="3F"/>
      </w:tcPr>
    </w:tblStylePr>
    <w:tblStylePr w:type="band1Horz">
      <w:tblPr/>
      <w:tcPr>
        <w:shd w:val="clear" w:color="auto" w:fill="EAF7FD" w:themeFill="accent1" w:themeFillTint="33"/>
      </w:tcPr>
    </w:tblStylePr>
  </w:style>
  <w:style w:type="table" w:styleId="ColorfulList-Accent2">
    <w:name w:val="Colorful List Accent 2"/>
    <w:basedOn w:val="TableNormal"/>
    <w:uiPriority w:val="99"/>
    <w:semiHidden/>
    <w:unhideWhenUsed/>
    <w:rsid w:val="00BC5249"/>
    <w:rPr>
      <w:color w:val="333333" w:themeColor="text1"/>
    </w:rPr>
    <w:tblPr>
      <w:tblStyleRowBandSize w:val="1"/>
      <w:tblStyleColBandSize w:val="1"/>
    </w:tblPr>
    <w:tcPr>
      <w:shd w:val="clear" w:color="auto" w:fill="EBEBEB" w:themeFill="accent2" w:themeFillTint="19"/>
    </w:tcPr>
    <w:tblStylePr w:type="firstRow">
      <w:rPr>
        <w:b/>
        <w:bCs/>
        <w:color w:val="FFFFFF" w:themeColor="background1"/>
      </w:rPr>
      <w:tblPr/>
      <w:tcPr>
        <w:tcBorders>
          <w:bottom w:val="single" w:sz="12" w:space="0" w:color="FFFFFF" w:themeColor="background1"/>
        </w:tcBorders>
        <w:shd w:val="clear" w:color="auto" w:fill="282828" w:themeFill="accent2" w:themeFillShade="CC"/>
      </w:tcPr>
    </w:tblStylePr>
    <w:tblStylePr w:type="lastRow">
      <w:rPr>
        <w:b/>
        <w:bCs/>
        <w:color w:val="282828" w:themeColor="accent2"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CCCCC" w:themeFill="accent2" w:themeFillTint="3F"/>
      </w:tcPr>
    </w:tblStylePr>
    <w:tblStylePr w:type="band1Horz">
      <w:tblPr/>
      <w:tcPr>
        <w:shd w:val="clear" w:color="auto" w:fill="D6D6D6" w:themeFill="accent2" w:themeFillTint="33"/>
      </w:tcPr>
    </w:tblStylePr>
  </w:style>
  <w:style w:type="table" w:styleId="ColorfulList-Accent3">
    <w:name w:val="Colorful List Accent 3"/>
    <w:basedOn w:val="TableNormal"/>
    <w:uiPriority w:val="99"/>
    <w:semiHidden/>
    <w:unhideWhenUsed/>
    <w:rsid w:val="00BC5249"/>
    <w:rPr>
      <w:color w:val="333333" w:themeColor="text1"/>
    </w:rPr>
    <w:tblPr>
      <w:tblStyleRowBandSize w:val="1"/>
      <w:tblStyleColBandSize w:val="1"/>
    </w:tblPr>
    <w:tcPr>
      <w:shd w:val="clear" w:color="auto" w:fill="EDF8FD"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FB" w:themeFill="accent3" w:themeFillTint="3F"/>
      </w:tcPr>
    </w:tblStylePr>
    <w:tblStylePr w:type="band1Horz">
      <w:tblPr/>
      <w:tcPr>
        <w:shd w:val="clear" w:color="auto" w:fill="DBF0FB" w:themeFill="accent3" w:themeFillTint="33"/>
      </w:tcPr>
    </w:tblStylePr>
  </w:style>
  <w:style w:type="table" w:styleId="ColorfulList-Accent4">
    <w:name w:val="Colorful List Accent 4"/>
    <w:basedOn w:val="TableNormal"/>
    <w:uiPriority w:val="99"/>
    <w:semiHidden/>
    <w:unhideWhenUsed/>
    <w:rsid w:val="00BC5249"/>
    <w:rPr>
      <w:color w:val="333333"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15A1E7" w:themeFill="accent3" w:themeFillShade="CC"/>
      </w:tcPr>
    </w:tblStylePr>
    <w:tblStylePr w:type="lastRow">
      <w:rPr>
        <w:b/>
        <w:bCs/>
        <w:color w:val="15A1E7" w:themeColor="accent3"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99"/>
    <w:semiHidden/>
    <w:unhideWhenUsed/>
    <w:rsid w:val="00BC5249"/>
    <w:rPr>
      <w:color w:val="333333" w:themeColor="text1"/>
    </w:rPr>
    <w:tblPr>
      <w:tblStyleRowBandSize w:val="1"/>
      <w:tblStyleColBandSize w:val="1"/>
    </w:tblPr>
    <w:tcPr>
      <w:shd w:val="clear" w:color="auto" w:fill="E8F6FD" w:themeFill="accent5" w:themeFillTint="19"/>
    </w:tcPr>
    <w:tblStylePr w:type="firstRow">
      <w:rPr>
        <w:b/>
        <w:bCs/>
        <w:color w:val="FFFFFF" w:themeColor="background1"/>
      </w:rPr>
      <w:tblPr/>
      <w:tcPr>
        <w:tcBorders>
          <w:bottom w:val="single" w:sz="12" w:space="0" w:color="FFFFFF" w:themeColor="background1"/>
        </w:tcBorders>
        <w:shd w:val="clear" w:color="auto" w:fill="7A7A7A" w:themeFill="accent6" w:themeFillShade="CC"/>
      </w:tcPr>
    </w:tblStylePr>
    <w:tblStylePr w:type="lastRow">
      <w:rPr>
        <w:b/>
        <w:bCs/>
        <w:color w:val="7A7A7A" w:themeColor="accent6"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8F9" w:themeFill="accent5" w:themeFillTint="3F"/>
      </w:tcPr>
    </w:tblStylePr>
    <w:tblStylePr w:type="band1Horz">
      <w:tblPr/>
      <w:tcPr>
        <w:shd w:val="clear" w:color="auto" w:fill="D0ECFA" w:themeFill="accent5" w:themeFillTint="33"/>
      </w:tcPr>
    </w:tblStylePr>
  </w:style>
  <w:style w:type="table" w:styleId="ColorfulList-Accent6">
    <w:name w:val="Colorful List Accent 6"/>
    <w:basedOn w:val="TableNormal"/>
    <w:uiPriority w:val="99"/>
    <w:unhideWhenUsed/>
    <w:rsid w:val="00BC5249"/>
    <w:rPr>
      <w:color w:val="333333" w:themeColor="text1"/>
    </w:rPr>
    <w:tblPr>
      <w:tblStyleRowBandSize w:val="1"/>
      <w:tblStyleColBandSize w:val="1"/>
    </w:tblPr>
    <w:tcPr>
      <w:shd w:val="clear" w:color="auto" w:fill="F5F5F5" w:themeFill="accent6" w:themeFillTint="19"/>
    </w:tcPr>
    <w:tblStylePr w:type="firstRow">
      <w:rPr>
        <w:b/>
        <w:bCs/>
        <w:color w:val="FFFFFF" w:themeColor="background1"/>
      </w:rPr>
      <w:tblPr/>
      <w:tcPr>
        <w:tcBorders>
          <w:bottom w:val="single" w:sz="12" w:space="0" w:color="FFFFFF" w:themeColor="background1"/>
        </w:tcBorders>
        <w:shd w:val="clear" w:color="auto" w:fill="1184BD" w:themeFill="accent5" w:themeFillShade="CC"/>
      </w:tcPr>
    </w:tblStylePr>
    <w:tblStylePr w:type="lastRow">
      <w:rPr>
        <w:b/>
        <w:bCs/>
        <w:color w:val="1184BD" w:themeColor="accent5" w:themeShade="CC"/>
      </w:rPr>
      <w:tblPr/>
      <w:tcPr>
        <w:tcBorders>
          <w:top w:val="single" w:sz="12" w:space="0" w:color="333333"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6" w:themeFillTint="3F"/>
      </w:tcPr>
    </w:tblStylePr>
    <w:tblStylePr w:type="band1Horz">
      <w:tblPr/>
      <w:tcPr>
        <w:shd w:val="clear" w:color="auto" w:fill="EAEAEA" w:themeFill="accent6" w:themeFillTint="33"/>
      </w:tcPr>
    </w:tblStylePr>
  </w:style>
  <w:style w:type="table" w:styleId="ColorfulShading">
    <w:name w:val="Colorful Shading"/>
    <w:basedOn w:val="TableNormal"/>
    <w:uiPriority w:val="99"/>
    <w:semiHidden/>
    <w:unhideWhenUsed/>
    <w:rsid w:val="00BC5249"/>
    <w:rPr>
      <w:color w:val="333333" w:themeColor="text1"/>
    </w:rPr>
    <w:tblPr>
      <w:tblStyleRowBandSize w:val="1"/>
      <w:tblStyleColBandSize w:val="1"/>
      <w:tblBorders>
        <w:top w:val="single" w:sz="24" w:space="0" w:color="333333" w:themeColor="accent2"/>
        <w:left w:val="single" w:sz="4" w:space="0" w:color="333333" w:themeColor="text1"/>
        <w:bottom w:val="single" w:sz="4" w:space="0" w:color="333333" w:themeColor="text1"/>
        <w:right w:val="single" w:sz="4" w:space="0" w:color="333333" w:themeColor="text1"/>
        <w:insideH w:val="single" w:sz="4" w:space="0" w:color="FFFFFF" w:themeColor="background1"/>
        <w:insideV w:val="single" w:sz="4" w:space="0" w:color="FFFFFF" w:themeColor="background1"/>
      </w:tblBorders>
    </w:tblPr>
    <w:tcPr>
      <w:shd w:val="clear" w:color="auto" w:fill="EBEBEB" w:themeFill="text1"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text1" w:themeFillShade="99"/>
      </w:tcPr>
    </w:tblStylePr>
    <w:tblStylePr w:type="firstCol">
      <w:rPr>
        <w:color w:val="FFFFFF" w:themeColor="background1"/>
      </w:rPr>
      <w:tblPr/>
      <w:tcPr>
        <w:tcBorders>
          <w:top w:val="nil"/>
          <w:left w:val="nil"/>
          <w:bottom w:val="nil"/>
          <w:right w:val="nil"/>
          <w:insideH w:val="single" w:sz="4" w:space="0" w:color="1E1E1E" w:themeColor="text1" w:themeShade="99"/>
          <w:insideV w:val="nil"/>
        </w:tcBorders>
        <w:shd w:val="clear" w:color="auto" w:fill="1E1E1E"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262626" w:themeFill="text1" w:themeFillShade="BF"/>
      </w:tcPr>
    </w:tblStylePr>
    <w:tblStylePr w:type="band1Vert">
      <w:tblPr/>
      <w:tcPr>
        <w:shd w:val="clear" w:color="auto" w:fill="ADADAD" w:themeFill="text1" w:themeFillTint="66"/>
      </w:tcPr>
    </w:tblStylePr>
    <w:tblStylePr w:type="band1Horz">
      <w:tblPr/>
      <w:tcPr>
        <w:shd w:val="clear" w:color="auto" w:fill="999999" w:themeFill="text1" w:themeFillTint="7F"/>
      </w:tcPr>
    </w:tblStylePr>
    <w:tblStylePr w:type="neCell">
      <w:rPr>
        <w:color w:val="333333" w:themeColor="text1"/>
      </w:rPr>
    </w:tblStylePr>
    <w:tblStylePr w:type="nwCell">
      <w:rPr>
        <w:color w:val="333333" w:themeColor="text1"/>
      </w:rPr>
    </w:tblStylePr>
  </w:style>
  <w:style w:type="table" w:styleId="ColorfulShading-Accent1">
    <w:name w:val="Colorful Shading Accent 1"/>
    <w:basedOn w:val="TableNormal"/>
    <w:uiPriority w:val="99"/>
    <w:semiHidden/>
    <w:unhideWhenUsed/>
    <w:rsid w:val="00BC5249"/>
    <w:rPr>
      <w:color w:val="333333" w:themeColor="text1"/>
    </w:rPr>
    <w:tblPr>
      <w:tblStyleRowBandSize w:val="1"/>
      <w:tblStyleColBandSize w:val="1"/>
      <w:tblBorders>
        <w:top w:val="single" w:sz="24" w:space="0" w:color="333333" w:themeColor="accent2"/>
        <w:left w:val="single" w:sz="4" w:space="0" w:color="99D7F6" w:themeColor="accent1"/>
        <w:bottom w:val="single" w:sz="4" w:space="0" w:color="99D7F6" w:themeColor="accent1"/>
        <w:right w:val="single" w:sz="4" w:space="0" w:color="99D7F6" w:themeColor="accent1"/>
        <w:insideH w:val="single" w:sz="4" w:space="0" w:color="FFFFFF" w:themeColor="background1"/>
        <w:insideV w:val="single" w:sz="4" w:space="0" w:color="FFFFFF" w:themeColor="background1"/>
      </w:tblBorders>
    </w:tblPr>
    <w:tcPr>
      <w:shd w:val="clear" w:color="auto" w:fill="F4FBFE" w:themeFill="accent1"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99DB" w:themeFill="accent1" w:themeFillShade="99"/>
      </w:tcPr>
    </w:tblStylePr>
    <w:tblStylePr w:type="firstCol">
      <w:rPr>
        <w:color w:val="FFFFFF" w:themeColor="background1"/>
      </w:rPr>
      <w:tblPr/>
      <w:tcPr>
        <w:tcBorders>
          <w:top w:val="nil"/>
          <w:left w:val="nil"/>
          <w:bottom w:val="nil"/>
          <w:right w:val="nil"/>
          <w:insideH w:val="single" w:sz="4" w:space="0" w:color="1399DB" w:themeColor="accent1" w:themeShade="99"/>
          <w:insideV w:val="nil"/>
        </w:tcBorders>
        <w:shd w:val="clear" w:color="auto" w:fill="1399D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399DB" w:themeFill="accent1" w:themeFillShade="99"/>
      </w:tcPr>
    </w:tblStylePr>
    <w:tblStylePr w:type="band1Vert">
      <w:tblPr/>
      <w:tcPr>
        <w:shd w:val="clear" w:color="auto" w:fill="D5EEFB" w:themeFill="accent1" w:themeFillTint="66"/>
      </w:tcPr>
    </w:tblStylePr>
    <w:tblStylePr w:type="band1Horz">
      <w:tblPr/>
      <w:tcPr>
        <w:shd w:val="clear" w:color="auto" w:fill="CCEBFA" w:themeFill="accent1" w:themeFillTint="7F"/>
      </w:tcPr>
    </w:tblStylePr>
    <w:tblStylePr w:type="neCell">
      <w:rPr>
        <w:color w:val="333333" w:themeColor="text1"/>
      </w:rPr>
    </w:tblStylePr>
    <w:tblStylePr w:type="nwCell">
      <w:rPr>
        <w:color w:val="333333" w:themeColor="text1"/>
      </w:rPr>
    </w:tblStylePr>
  </w:style>
  <w:style w:type="table" w:styleId="ColorfulShading-Accent2">
    <w:name w:val="Colorful Shading Accent 2"/>
    <w:basedOn w:val="TableNormal"/>
    <w:uiPriority w:val="99"/>
    <w:semiHidden/>
    <w:unhideWhenUsed/>
    <w:rsid w:val="00BC5249"/>
    <w:rPr>
      <w:color w:val="333333" w:themeColor="text1"/>
    </w:rPr>
    <w:tblPr>
      <w:tblStyleRowBandSize w:val="1"/>
      <w:tblStyleColBandSize w:val="1"/>
      <w:tblBorders>
        <w:top w:val="single" w:sz="24" w:space="0" w:color="333333" w:themeColor="accent2"/>
        <w:left w:val="single" w:sz="4" w:space="0" w:color="333333" w:themeColor="accent2"/>
        <w:bottom w:val="single" w:sz="4" w:space="0" w:color="333333" w:themeColor="accent2"/>
        <w:right w:val="single" w:sz="4" w:space="0" w:color="333333" w:themeColor="accent2"/>
        <w:insideH w:val="single" w:sz="4" w:space="0" w:color="FFFFFF" w:themeColor="background1"/>
        <w:insideV w:val="single" w:sz="4" w:space="0" w:color="FFFFFF" w:themeColor="background1"/>
      </w:tblBorders>
    </w:tblPr>
    <w:tcPr>
      <w:shd w:val="clear" w:color="auto" w:fill="EBEBEB" w:themeFill="accent2" w:themeFillTint="19"/>
    </w:tcPr>
    <w:tblStylePr w:type="firstRow">
      <w:rPr>
        <w:b/>
        <w:bCs/>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E1E1E" w:themeFill="accent2" w:themeFillShade="99"/>
      </w:tcPr>
    </w:tblStylePr>
    <w:tblStylePr w:type="firstCol">
      <w:rPr>
        <w:color w:val="FFFFFF" w:themeColor="background1"/>
      </w:rPr>
      <w:tblPr/>
      <w:tcPr>
        <w:tcBorders>
          <w:top w:val="nil"/>
          <w:left w:val="nil"/>
          <w:bottom w:val="nil"/>
          <w:right w:val="nil"/>
          <w:insideH w:val="single" w:sz="4" w:space="0" w:color="1E1E1E" w:themeColor="accent2" w:themeShade="99"/>
          <w:insideV w:val="nil"/>
        </w:tcBorders>
        <w:shd w:val="clear" w:color="auto" w:fill="1E1E1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E1E1E" w:themeFill="accent2" w:themeFillShade="99"/>
      </w:tcPr>
    </w:tblStylePr>
    <w:tblStylePr w:type="band1Vert">
      <w:tblPr/>
      <w:tcPr>
        <w:shd w:val="clear" w:color="auto" w:fill="ADADAD" w:themeFill="accent2" w:themeFillTint="66"/>
      </w:tcPr>
    </w:tblStylePr>
    <w:tblStylePr w:type="band1Horz">
      <w:tblPr/>
      <w:tcPr>
        <w:shd w:val="clear" w:color="auto" w:fill="999999" w:themeFill="accent2" w:themeFillTint="7F"/>
      </w:tcPr>
    </w:tblStylePr>
    <w:tblStylePr w:type="neCell">
      <w:rPr>
        <w:color w:val="333333" w:themeColor="text1"/>
      </w:rPr>
    </w:tblStylePr>
    <w:tblStylePr w:type="nwCell">
      <w:rPr>
        <w:color w:val="333333" w:themeColor="text1"/>
      </w:rPr>
    </w:tblStylePr>
  </w:style>
  <w:style w:type="table" w:styleId="ColorfulShading-Accent3">
    <w:name w:val="Colorful Shading Accent 3"/>
    <w:basedOn w:val="TableNormal"/>
    <w:uiPriority w:val="99"/>
    <w:semiHidden/>
    <w:unhideWhenUsed/>
    <w:rsid w:val="00BC5249"/>
    <w:rPr>
      <w:color w:val="333333" w:themeColor="text1"/>
    </w:rPr>
    <w:tblPr>
      <w:tblStyleRowBandSize w:val="1"/>
      <w:tblStyleColBandSize w:val="1"/>
      <w:tblBorders>
        <w:top w:val="single" w:sz="24" w:space="0" w:color="666666" w:themeColor="accent4"/>
        <w:left w:val="single" w:sz="4" w:space="0" w:color="4DB9EF" w:themeColor="accent3"/>
        <w:bottom w:val="single" w:sz="4" w:space="0" w:color="4DB9EF" w:themeColor="accent3"/>
        <w:right w:val="single" w:sz="4" w:space="0" w:color="4DB9EF" w:themeColor="accent3"/>
        <w:insideH w:val="single" w:sz="4" w:space="0" w:color="FFFFFF" w:themeColor="background1"/>
        <w:insideV w:val="single" w:sz="4" w:space="0" w:color="FFFFFF" w:themeColor="background1"/>
      </w:tblBorders>
    </w:tblPr>
    <w:tcPr>
      <w:shd w:val="clear" w:color="auto" w:fill="EDF8FD"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79AD" w:themeFill="accent3" w:themeFillShade="99"/>
      </w:tcPr>
    </w:tblStylePr>
    <w:tblStylePr w:type="firstCol">
      <w:rPr>
        <w:color w:val="FFFFFF" w:themeColor="background1"/>
      </w:rPr>
      <w:tblPr/>
      <w:tcPr>
        <w:tcBorders>
          <w:top w:val="nil"/>
          <w:left w:val="nil"/>
          <w:bottom w:val="nil"/>
          <w:right w:val="nil"/>
          <w:insideH w:val="single" w:sz="4" w:space="0" w:color="0F79AD" w:themeColor="accent3" w:themeShade="99"/>
          <w:insideV w:val="nil"/>
        </w:tcBorders>
        <w:shd w:val="clear" w:color="auto" w:fill="0F79AD"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79AD" w:themeFill="accent3" w:themeFillShade="99"/>
      </w:tcPr>
    </w:tblStylePr>
    <w:tblStylePr w:type="band1Vert">
      <w:tblPr/>
      <w:tcPr>
        <w:shd w:val="clear" w:color="auto" w:fill="B7E3F8" w:themeFill="accent3" w:themeFillTint="66"/>
      </w:tcPr>
    </w:tblStylePr>
    <w:tblStylePr w:type="band1Horz">
      <w:tblPr/>
      <w:tcPr>
        <w:shd w:val="clear" w:color="auto" w:fill="A6DCF7" w:themeFill="accent3" w:themeFillTint="7F"/>
      </w:tcPr>
    </w:tblStylePr>
  </w:style>
  <w:style w:type="table" w:styleId="ColorfulShading-Accent4">
    <w:name w:val="Colorful Shading Accent 4"/>
    <w:basedOn w:val="TableNormal"/>
    <w:uiPriority w:val="99"/>
    <w:semiHidden/>
    <w:unhideWhenUsed/>
    <w:rsid w:val="00BC5249"/>
    <w:rPr>
      <w:color w:val="333333" w:themeColor="text1"/>
    </w:rPr>
    <w:tblPr>
      <w:tblStyleRowBandSize w:val="1"/>
      <w:tblStyleColBandSize w:val="1"/>
      <w:tblBorders>
        <w:top w:val="single" w:sz="24" w:space="0" w:color="4DB9EF"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4DB9E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333333" w:themeColor="text1"/>
      </w:rPr>
    </w:tblStylePr>
    <w:tblStylePr w:type="nwCell">
      <w:rPr>
        <w:color w:val="333333" w:themeColor="text1"/>
      </w:rPr>
    </w:tblStylePr>
  </w:style>
  <w:style w:type="table" w:styleId="ColorfulShading-Accent5">
    <w:name w:val="Colorful Shading Accent 5"/>
    <w:basedOn w:val="TableNormal"/>
    <w:uiPriority w:val="99"/>
    <w:semiHidden/>
    <w:unhideWhenUsed/>
    <w:rsid w:val="00BC5249"/>
    <w:rPr>
      <w:color w:val="333333" w:themeColor="text1"/>
    </w:rPr>
    <w:tblPr>
      <w:tblStyleRowBandSize w:val="1"/>
      <w:tblStyleColBandSize w:val="1"/>
      <w:tblBorders>
        <w:top w:val="single" w:sz="24" w:space="0" w:color="999999" w:themeColor="accent6"/>
        <w:left w:val="single" w:sz="4" w:space="0" w:color="19A5EA" w:themeColor="accent5"/>
        <w:bottom w:val="single" w:sz="4" w:space="0" w:color="19A5EA" w:themeColor="accent5"/>
        <w:right w:val="single" w:sz="4" w:space="0" w:color="19A5EA" w:themeColor="accent5"/>
        <w:insideH w:val="single" w:sz="4" w:space="0" w:color="FFFFFF" w:themeColor="background1"/>
        <w:insideV w:val="single" w:sz="4" w:space="0" w:color="FFFFFF" w:themeColor="background1"/>
      </w:tblBorders>
    </w:tblPr>
    <w:tcPr>
      <w:shd w:val="clear" w:color="auto" w:fill="E8F6FD" w:themeFill="accent5" w:themeFillTint="19"/>
    </w:tcPr>
    <w:tblStylePr w:type="firstRow">
      <w:rPr>
        <w:b/>
        <w:bCs/>
      </w:rPr>
      <w:tblPr/>
      <w:tcPr>
        <w:tcBorders>
          <w:top w:val="nil"/>
          <w:left w:val="nil"/>
          <w:bottom w:val="single" w:sz="24" w:space="0" w:color="99999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D638E" w:themeFill="accent5" w:themeFillShade="99"/>
      </w:tcPr>
    </w:tblStylePr>
    <w:tblStylePr w:type="firstCol">
      <w:rPr>
        <w:color w:val="FFFFFF" w:themeColor="background1"/>
      </w:rPr>
      <w:tblPr/>
      <w:tcPr>
        <w:tcBorders>
          <w:top w:val="nil"/>
          <w:left w:val="nil"/>
          <w:bottom w:val="nil"/>
          <w:right w:val="nil"/>
          <w:insideH w:val="single" w:sz="4" w:space="0" w:color="0D638E" w:themeColor="accent5" w:themeShade="99"/>
          <w:insideV w:val="nil"/>
        </w:tcBorders>
        <w:shd w:val="clear" w:color="auto" w:fill="0D63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0D638E" w:themeFill="accent5" w:themeFillShade="99"/>
      </w:tcPr>
    </w:tblStylePr>
    <w:tblStylePr w:type="band1Vert">
      <w:tblPr/>
      <w:tcPr>
        <w:shd w:val="clear" w:color="auto" w:fill="A2DAF6" w:themeFill="accent5" w:themeFillTint="66"/>
      </w:tcPr>
    </w:tblStylePr>
    <w:tblStylePr w:type="band1Horz">
      <w:tblPr/>
      <w:tcPr>
        <w:shd w:val="clear" w:color="auto" w:fill="8CD1F4" w:themeFill="accent5" w:themeFillTint="7F"/>
      </w:tcPr>
    </w:tblStylePr>
    <w:tblStylePr w:type="neCell">
      <w:rPr>
        <w:color w:val="333333" w:themeColor="text1"/>
      </w:rPr>
    </w:tblStylePr>
    <w:tblStylePr w:type="nwCell">
      <w:rPr>
        <w:color w:val="333333" w:themeColor="text1"/>
      </w:rPr>
    </w:tblStylePr>
  </w:style>
  <w:style w:type="table" w:styleId="ColorfulShading-Accent6">
    <w:name w:val="Colorful Shading Accent 6"/>
    <w:basedOn w:val="TableNormal"/>
    <w:uiPriority w:val="99"/>
    <w:unhideWhenUsed/>
    <w:rsid w:val="00BC5249"/>
    <w:rPr>
      <w:color w:val="333333" w:themeColor="text1"/>
    </w:rPr>
    <w:tblPr>
      <w:tblStyleRowBandSize w:val="1"/>
      <w:tblStyleColBandSize w:val="1"/>
      <w:tblBorders>
        <w:top w:val="single" w:sz="24" w:space="0" w:color="19A5EA" w:themeColor="accent5"/>
        <w:left w:val="single" w:sz="4" w:space="0" w:color="999999" w:themeColor="accent6"/>
        <w:bottom w:val="single" w:sz="4" w:space="0" w:color="999999" w:themeColor="accent6"/>
        <w:right w:val="single" w:sz="4" w:space="0" w:color="999999" w:themeColor="accent6"/>
        <w:insideH w:val="single" w:sz="4" w:space="0" w:color="FFFFFF" w:themeColor="background1"/>
        <w:insideV w:val="single" w:sz="4" w:space="0" w:color="FFFFFF" w:themeColor="background1"/>
      </w:tblBorders>
    </w:tblPr>
    <w:tcPr>
      <w:shd w:val="clear" w:color="auto" w:fill="F5F5F5" w:themeFill="accent6" w:themeFillTint="19"/>
    </w:tcPr>
    <w:tblStylePr w:type="firstRow">
      <w:rPr>
        <w:b/>
        <w:bCs/>
      </w:rPr>
      <w:tblPr/>
      <w:tcPr>
        <w:tcBorders>
          <w:top w:val="nil"/>
          <w:left w:val="nil"/>
          <w:bottom w:val="single" w:sz="24" w:space="0" w:color="19A5E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B5B5B" w:themeFill="accent6" w:themeFillShade="99"/>
      </w:tcPr>
    </w:tblStylePr>
    <w:tblStylePr w:type="firstCol">
      <w:rPr>
        <w:color w:val="FFFFFF" w:themeColor="background1"/>
      </w:rPr>
      <w:tblPr/>
      <w:tcPr>
        <w:tcBorders>
          <w:top w:val="nil"/>
          <w:left w:val="nil"/>
          <w:bottom w:val="nil"/>
          <w:right w:val="nil"/>
          <w:insideH w:val="single" w:sz="4" w:space="0" w:color="5B5B5B" w:themeColor="accent6" w:themeShade="99"/>
          <w:insideV w:val="nil"/>
        </w:tcBorders>
        <w:shd w:val="clear" w:color="auto" w:fill="5B5B5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B5B5B" w:themeFill="accent6" w:themeFillShade="99"/>
      </w:tcPr>
    </w:tblStylePr>
    <w:tblStylePr w:type="band1Vert">
      <w:tblPr/>
      <w:tcPr>
        <w:shd w:val="clear" w:color="auto" w:fill="D6D6D6" w:themeFill="accent6" w:themeFillTint="66"/>
      </w:tcPr>
    </w:tblStylePr>
    <w:tblStylePr w:type="band1Horz">
      <w:tblPr/>
      <w:tcPr>
        <w:shd w:val="clear" w:color="auto" w:fill="CCCCCC" w:themeFill="accent6" w:themeFillTint="7F"/>
      </w:tcPr>
    </w:tblStylePr>
    <w:tblStylePr w:type="neCell">
      <w:rPr>
        <w:color w:val="333333" w:themeColor="text1"/>
      </w:rPr>
    </w:tblStylePr>
    <w:tblStylePr w:type="nwCell">
      <w:rPr>
        <w:color w:val="333333" w:themeColor="text1"/>
      </w:rPr>
    </w:tblStylePr>
  </w:style>
  <w:style w:type="character" w:styleId="CommentReference">
    <w:name w:val="annotation reference"/>
    <w:basedOn w:val="DefaultParagraphFont"/>
    <w:uiPriority w:val="99"/>
    <w:semiHidden/>
    <w:rsid w:val="00BC5249"/>
    <w:rPr>
      <w:sz w:val="16"/>
      <w:szCs w:val="16"/>
      <w:lang w:val="da-DK"/>
    </w:rPr>
  </w:style>
  <w:style w:type="paragraph" w:styleId="CommentText">
    <w:name w:val="annotation text"/>
    <w:basedOn w:val="Normal"/>
    <w:link w:val="CommentTextChar"/>
    <w:uiPriority w:val="99"/>
    <w:rsid w:val="00BC5249"/>
    <w:pPr>
      <w:spacing w:after="200" w:line="240" w:lineRule="auto"/>
    </w:pPr>
    <w:rPr>
      <w:rFonts w:ascii="Arial" w:hAnsi="Arial"/>
      <w:color w:val="333333"/>
      <w:sz w:val="20"/>
      <w:szCs w:val="20"/>
      <w:lang w:val="da-DK"/>
    </w:rPr>
  </w:style>
  <w:style w:type="character" w:customStyle="1" w:styleId="CommentTextChar">
    <w:name w:val="Comment Text Char"/>
    <w:basedOn w:val="DefaultParagraphFont"/>
    <w:link w:val="CommentText"/>
    <w:uiPriority w:val="99"/>
    <w:rsid w:val="00BC5249"/>
    <w:rPr>
      <w:sz w:val="20"/>
      <w:szCs w:val="20"/>
      <w:lang w:val="da-DK"/>
    </w:rPr>
  </w:style>
  <w:style w:type="paragraph" w:styleId="CommentSubject">
    <w:name w:val="annotation subject"/>
    <w:basedOn w:val="CommentText"/>
    <w:next w:val="CommentText"/>
    <w:link w:val="CommentSubjectChar"/>
    <w:uiPriority w:val="99"/>
    <w:semiHidden/>
    <w:rsid w:val="00BC5249"/>
    <w:rPr>
      <w:b/>
      <w:bCs/>
    </w:rPr>
  </w:style>
  <w:style w:type="character" w:customStyle="1" w:styleId="CommentSubjectChar">
    <w:name w:val="Comment Subject Char"/>
    <w:basedOn w:val="CommentTextChar"/>
    <w:link w:val="CommentSubject"/>
    <w:uiPriority w:val="99"/>
    <w:semiHidden/>
    <w:rsid w:val="00BC5249"/>
    <w:rPr>
      <w:b/>
      <w:bCs/>
      <w:sz w:val="20"/>
      <w:szCs w:val="20"/>
      <w:lang w:val="da-DK"/>
    </w:rPr>
  </w:style>
  <w:style w:type="table" w:styleId="DarkList">
    <w:name w:val="Dark List"/>
    <w:basedOn w:val="TableNormal"/>
    <w:uiPriority w:val="99"/>
    <w:semiHidden/>
    <w:unhideWhenUsed/>
    <w:rsid w:val="00BC5249"/>
    <w:rPr>
      <w:color w:val="FFFFFF" w:themeColor="background1"/>
    </w:rPr>
    <w:tblPr>
      <w:tblStyleRowBandSize w:val="1"/>
      <w:tblStyleColBandSize w:val="1"/>
    </w:tblPr>
    <w:tcPr>
      <w:shd w:val="clear" w:color="auto" w:fill="333333" w:themeFill="tex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text1" w:themeFillShade="BF"/>
      </w:tcPr>
    </w:tblStylePr>
    <w:tblStylePr w:type="band1Vert">
      <w:tblPr/>
      <w:tcPr>
        <w:tcBorders>
          <w:top w:val="nil"/>
          <w:left w:val="nil"/>
          <w:bottom w:val="nil"/>
          <w:right w:val="nil"/>
          <w:insideH w:val="nil"/>
          <w:insideV w:val="nil"/>
        </w:tcBorders>
        <w:shd w:val="clear" w:color="auto" w:fill="262626" w:themeFill="text1" w:themeFillShade="BF"/>
      </w:tcPr>
    </w:tblStylePr>
    <w:tblStylePr w:type="band1Horz">
      <w:tblPr/>
      <w:tcPr>
        <w:tcBorders>
          <w:top w:val="nil"/>
          <w:left w:val="nil"/>
          <w:bottom w:val="nil"/>
          <w:right w:val="nil"/>
          <w:insideH w:val="nil"/>
          <w:insideV w:val="nil"/>
        </w:tcBorders>
        <w:shd w:val="clear" w:color="auto" w:fill="262626" w:themeFill="text1" w:themeFillShade="BF"/>
      </w:tcPr>
    </w:tblStylePr>
  </w:style>
  <w:style w:type="table" w:styleId="DarkList-Accent1">
    <w:name w:val="Dark List Accent 1"/>
    <w:basedOn w:val="TableNormal"/>
    <w:uiPriority w:val="99"/>
    <w:semiHidden/>
    <w:unhideWhenUsed/>
    <w:rsid w:val="00BC5249"/>
    <w:rPr>
      <w:color w:val="FFFFFF" w:themeColor="background1"/>
    </w:rPr>
    <w:tblPr>
      <w:tblStyleRowBandSize w:val="1"/>
      <w:tblStyleColBandSize w:val="1"/>
    </w:tblPr>
    <w:tcPr>
      <w:shd w:val="clear" w:color="auto" w:fill="99D7F6"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07FB6"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CB2ED"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CB2ED" w:themeFill="accent1" w:themeFillShade="BF"/>
      </w:tcPr>
    </w:tblStylePr>
    <w:tblStylePr w:type="band1Vert">
      <w:tblPr/>
      <w:tcPr>
        <w:tcBorders>
          <w:top w:val="nil"/>
          <w:left w:val="nil"/>
          <w:bottom w:val="nil"/>
          <w:right w:val="nil"/>
          <w:insideH w:val="nil"/>
          <w:insideV w:val="nil"/>
        </w:tcBorders>
        <w:shd w:val="clear" w:color="auto" w:fill="3CB2ED" w:themeFill="accent1" w:themeFillShade="BF"/>
      </w:tcPr>
    </w:tblStylePr>
    <w:tblStylePr w:type="band1Horz">
      <w:tblPr/>
      <w:tcPr>
        <w:tcBorders>
          <w:top w:val="nil"/>
          <w:left w:val="nil"/>
          <w:bottom w:val="nil"/>
          <w:right w:val="nil"/>
          <w:insideH w:val="nil"/>
          <w:insideV w:val="nil"/>
        </w:tcBorders>
        <w:shd w:val="clear" w:color="auto" w:fill="3CB2ED" w:themeFill="accent1" w:themeFillShade="BF"/>
      </w:tcPr>
    </w:tblStylePr>
  </w:style>
  <w:style w:type="table" w:styleId="DarkList-Accent2">
    <w:name w:val="Dark List Accent 2"/>
    <w:basedOn w:val="TableNormal"/>
    <w:uiPriority w:val="99"/>
    <w:semiHidden/>
    <w:unhideWhenUsed/>
    <w:rsid w:val="00BC5249"/>
    <w:rPr>
      <w:color w:val="FFFFFF" w:themeColor="background1"/>
    </w:rPr>
    <w:tblPr>
      <w:tblStyleRowBandSize w:val="1"/>
      <w:tblStyleColBandSize w:val="1"/>
    </w:tblPr>
    <w:tcPr>
      <w:shd w:val="clear" w:color="auto" w:fill="33333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191919"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262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2626" w:themeFill="accent2" w:themeFillShade="BF"/>
      </w:tcPr>
    </w:tblStylePr>
    <w:tblStylePr w:type="band1Vert">
      <w:tblPr/>
      <w:tcPr>
        <w:tcBorders>
          <w:top w:val="nil"/>
          <w:left w:val="nil"/>
          <w:bottom w:val="nil"/>
          <w:right w:val="nil"/>
          <w:insideH w:val="nil"/>
          <w:insideV w:val="nil"/>
        </w:tcBorders>
        <w:shd w:val="clear" w:color="auto" w:fill="262626" w:themeFill="accent2" w:themeFillShade="BF"/>
      </w:tcPr>
    </w:tblStylePr>
    <w:tblStylePr w:type="band1Horz">
      <w:tblPr/>
      <w:tcPr>
        <w:tcBorders>
          <w:top w:val="nil"/>
          <w:left w:val="nil"/>
          <w:bottom w:val="nil"/>
          <w:right w:val="nil"/>
          <w:insideH w:val="nil"/>
          <w:insideV w:val="nil"/>
        </w:tcBorders>
        <w:shd w:val="clear" w:color="auto" w:fill="262626" w:themeFill="accent2" w:themeFillShade="BF"/>
      </w:tcPr>
    </w:tblStylePr>
  </w:style>
  <w:style w:type="table" w:styleId="DarkList-Accent3">
    <w:name w:val="Dark List Accent 3"/>
    <w:basedOn w:val="TableNormal"/>
    <w:uiPriority w:val="99"/>
    <w:semiHidden/>
    <w:unhideWhenUsed/>
    <w:rsid w:val="00BC5249"/>
    <w:rPr>
      <w:color w:val="FFFFFF" w:themeColor="background1"/>
    </w:rPr>
    <w:tblPr>
      <w:tblStyleRowBandSize w:val="1"/>
      <w:tblStyleColBandSize w:val="1"/>
    </w:tblPr>
    <w:tcPr>
      <w:shd w:val="clear" w:color="auto" w:fill="4DB9E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D649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397D9"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397D9" w:themeFill="accent3" w:themeFillShade="BF"/>
      </w:tcPr>
    </w:tblStylePr>
    <w:tblStylePr w:type="band1Vert">
      <w:tblPr/>
      <w:tcPr>
        <w:tcBorders>
          <w:top w:val="nil"/>
          <w:left w:val="nil"/>
          <w:bottom w:val="nil"/>
          <w:right w:val="nil"/>
          <w:insideH w:val="nil"/>
          <w:insideV w:val="nil"/>
        </w:tcBorders>
        <w:shd w:val="clear" w:color="auto" w:fill="1397D9" w:themeFill="accent3" w:themeFillShade="BF"/>
      </w:tcPr>
    </w:tblStylePr>
    <w:tblStylePr w:type="band1Horz">
      <w:tblPr/>
      <w:tcPr>
        <w:tcBorders>
          <w:top w:val="nil"/>
          <w:left w:val="nil"/>
          <w:bottom w:val="nil"/>
          <w:right w:val="nil"/>
          <w:insideH w:val="nil"/>
          <w:insideV w:val="nil"/>
        </w:tcBorders>
        <w:shd w:val="clear" w:color="auto" w:fill="1397D9" w:themeFill="accent3" w:themeFillShade="BF"/>
      </w:tcPr>
    </w:tblStylePr>
  </w:style>
  <w:style w:type="table" w:styleId="DarkList-Accent4">
    <w:name w:val="Dark List Accent 4"/>
    <w:basedOn w:val="TableNormal"/>
    <w:uiPriority w:val="99"/>
    <w:semiHidden/>
    <w:unhideWhenUsed/>
    <w:rsid w:val="00BC5249"/>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99"/>
    <w:semiHidden/>
    <w:unhideWhenUsed/>
    <w:rsid w:val="00BC5249"/>
    <w:rPr>
      <w:color w:val="FFFFFF" w:themeColor="background1"/>
    </w:rPr>
    <w:tblPr>
      <w:tblStyleRowBandSize w:val="1"/>
      <w:tblStyleColBandSize w:val="1"/>
    </w:tblPr>
    <w:tcPr>
      <w:shd w:val="clear" w:color="auto" w:fill="19A5E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0A527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07BB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07BB1" w:themeFill="accent5" w:themeFillShade="BF"/>
      </w:tcPr>
    </w:tblStylePr>
    <w:tblStylePr w:type="band1Vert">
      <w:tblPr/>
      <w:tcPr>
        <w:tcBorders>
          <w:top w:val="nil"/>
          <w:left w:val="nil"/>
          <w:bottom w:val="nil"/>
          <w:right w:val="nil"/>
          <w:insideH w:val="nil"/>
          <w:insideV w:val="nil"/>
        </w:tcBorders>
        <w:shd w:val="clear" w:color="auto" w:fill="107BB1" w:themeFill="accent5" w:themeFillShade="BF"/>
      </w:tcPr>
    </w:tblStylePr>
    <w:tblStylePr w:type="band1Horz">
      <w:tblPr/>
      <w:tcPr>
        <w:tcBorders>
          <w:top w:val="nil"/>
          <w:left w:val="nil"/>
          <w:bottom w:val="nil"/>
          <w:right w:val="nil"/>
          <w:insideH w:val="nil"/>
          <w:insideV w:val="nil"/>
        </w:tcBorders>
        <w:shd w:val="clear" w:color="auto" w:fill="107BB1" w:themeFill="accent5" w:themeFillShade="BF"/>
      </w:tcPr>
    </w:tblStylePr>
  </w:style>
  <w:style w:type="table" w:styleId="DarkList-Accent6">
    <w:name w:val="Dark List Accent 6"/>
    <w:basedOn w:val="TableNormal"/>
    <w:uiPriority w:val="99"/>
    <w:semiHidden/>
    <w:unhideWhenUsed/>
    <w:rsid w:val="00BC5249"/>
    <w:rPr>
      <w:color w:val="FFFFFF" w:themeColor="background1"/>
    </w:rPr>
    <w:tblPr>
      <w:tblStyleRowBandSize w:val="1"/>
      <w:tblStyleColBandSize w:val="1"/>
    </w:tblPr>
    <w:tcPr>
      <w:shd w:val="clear" w:color="auto" w:fill="99999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333333" w:themeFill="text1"/>
      </w:tcPr>
    </w:tblStylePr>
    <w:tblStylePr w:type="lastRow">
      <w:tblPr/>
      <w:tcPr>
        <w:tcBorders>
          <w:top w:val="single" w:sz="18" w:space="0" w:color="FFFFFF" w:themeColor="background1"/>
          <w:left w:val="nil"/>
          <w:bottom w:val="nil"/>
          <w:right w:val="nil"/>
          <w:insideH w:val="nil"/>
          <w:insideV w:val="nil"/>
        </w:tcBorders>
        <w:shd w:val="clear" w:color="auto" w:fill="4C4C4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2727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27272" w:themeFill="accent6" w:themeFillShade="BF"/>
      </w:tcPr>
    </w:tblStylePr>
    <w:tblStylePr w:type="band1Vert">
      <w:tblPr/>
      <w:tcPr>
        <w:tcBorders>
          <w:top w:val="nil"/>
          <w:left w:val="nil"/>
          <w:bottom w:val="nil"/>
          <w:right w:val="nil"/>
          <w:insideH w:val="nil"/>
          <w:insideV w:val="nil"/>
        </w:tcBorders>
        <w:shd w:val="clear" w:color="auto" w:fill="727272" w:themeFill="accent6" w:themeFillShade="BF"/>
      </w:tcPr>
    </w:tblStylePr>
    <w:tblStylePr w:type="band1Horz">
      <w:tblPr/>
      <w:tcPr>
        <w:tcBorders>
          <w:top w:val="nil"/>
          <w:left w:val="nil"/>
          <w:bottom w:val="nil"/>
          <w:right w:val="nil"/>
          <w:insideH w:val="nil"/>
          <w:insideV w:val="nil"/>
        </w:tcBorders>
        <w:shd w:val="clear" w:color="auto" w:fill="727272" w:themeFill="accent6" w:themeFillShade="BF"/>
      </w:tcPr>
    </w:tblStylePr>
  </w:style>
  <w:style w:type="paragraph" w:styleId="Date">
    <w:name w:val="Date"/>
    <w:basedOn w:val="Normal"/>
    <w:next w:val="Normal"/>
    <w:link w:val="DateChar"/>
    <w:uiPriority w:val="99"/>
    <w:semiHidden/>
    <w:rsid w:val="00BC5249"/>
    <w:pPr>
      <w:spacing w:after="200" w:line="280" w:lineRule="atLeast"/>
    </w:pPr>
    <w:rPr>
      <w:rFonts w:ascii="Arial" w:hAnsi="Arial"/>
      <w:color w:val="333333"/>
      <w:lang w:val="da-DK"/>
    </w:rPr>
  </w:style>
  <w:style w:type="character" w:customStyle="1" w:styleId="DateChar">
    <w:name w:val="Date Char"/>
    <w:basedOn w:val="DefaultParagraphFont"/>
    <w:link w:val="Date"/>
    <w:uiPriority w:val="99"/>
    <w:semiHidden/>
    <w:rsid w:val="00BC5249"/>
    <w:rPr>
      <w:lang w:val="da-DK"/>
    </w:rPr>
  </w:style>
  <w:style w:type="paragraph" w:styleId="DocumentMap">
    <w:name w:val="Document Map"/>
    <w:basedOn w:val="Normal"/>
    <w:link w:val="DocumentMapChar"/>
    <w:uiPriority w:val="99"/>
    <w:semiHidden/>
    <w:rsid w:val="00BC5249"/>
    <w:pPr>
      <w:spacing w:after="200" w:line="240" w:lineRule="auto"/>
    </w:pPr>
    <w:rPr>
      <w:rFonts w:ascii="Segoe UI" w:hAnsi="Segoe UI" w:cs="Segoe UI"/>
      <w:color w:val="333333"/>
      <w:sz w:val="16"/>
      <w:szCs w:val="16"/>
      <w:lang w:val="da-DK"/>
    </w:rPr>
  </w:style>
  <w:style w:type="character" w:customStyle="1" w:styleId="DocumentMapChar">
    <w:name w:val="Document Map Char"/>
    <w:basedOn w:val="DefaultParagraphFont"/>
    <w:link w:val="DocumentMap"/>
    <w:uiPriority w:val="99"/>
    <w:semiHidden/>
    <w:rsid w:val="00BC5249"/>
    <w:rPr>
      <w:rFonts w:ascii="Segoe UI" w:hAnsi="Segoe UI" w:cs="Segoe UI"/>
      <w:sz w:val="16"/>
      <w:szCs w:val="16"/>
      <w:lang w:val="da-DK"/>
    </w:rPr>
  </w:style>
  <w:style w:type="paragraph" w:styleId="E-mailSignature">
    <w:name w:val="E-mail Signature"/>
    <w:basedOn w:val="Normal"/>
    <w:link w:val="E-mailSignatureChar"/>
    <w:uiPriority w:val="99"/>
    <w:semiHidden/>
    <w:rsid w:val="00BC5249"/>
    <w:pPr>
      <w:spacing w:after="200" w:line="240" w:lineRule="auto"/>
    </w:pPr>
    <w:rPr>
      <w:rFonts w:ascii="Arial" w:hAnsi="Arial"/>
      <w:color w:val="333333"/>
      <w:lang w:val="da-DK"/>
    </w:rPr>
  </w:style>
  <w:style w:type="character" w:customStyle="1" w:styleId="E-mailSignatureChar">
    <w:name w:val="E-mail Signature Char"/>
    <w:basedOn w:val="DefaultParagraphFont"/>
    <w:link w:val="E-mailSignature"/>
    <w:uiPriority w:val="99"/>
    <w:semiHidden/>
    <w:rsid w:val="00BC5249"/>
    <w:rPr>
      <w:lang w:val="da-DK"/>
    </w:rPr>
  </w:style>
  <w:style w:type="character" w:styleId="Emphasis">
    <w:name w:val="Emphasis"/>
    <w:basedOn w:val="DefaultParagraphFont"/>
    <w:uiPriority w:val="4"/>
    <w:rsid w:val="00BC5249"/>
    <w:rPr>
      <w:i/>
      <w:iCs/>
      <w:lang w:val="da-DK"/>
    </w:rPr>
  </w:style>
  <w:style w:type="paragraph" w:styleId="EnvelopeAddress">
    <w:name w:val="envelope address"/>
    <w:basedOn w:val="Normal"/>
    <w:uiPriority w:val="99"/>
    <w:semiHidden/>
    <w:rsid w:val="00BC5249"/>
    <w:pPr>
      <w:framePr w:w="7920" w:h="1980" w:hRule="exact" w:hSpace="141" w:wrap="auto" w:hAnchor="page" w:xAlign="center" w:yAlign="bottom"/>
      <w:spacing w:after="200" w:line="240" w:lineRule="auto"/>
      <w:ind w:left="2880"/>
    </w:pPr>
    <w:rPr>
      <w:rFonts w:asciiTheme="majorHAnsi" w:eastAsiaTheme="majorEastAsia" w:hAnsiTheme="majorHAnsi" w:cstheme="majorBidi"/>
      <w:color w:val="333333"/>
      <w:sz w:val="24"/>
      <w:szCs w:val="24"/>
      <w:lang w:val="da-DK"/>
    </w:rPr>
  </w:style>
  <w:style w:type="paragraph" w:styleId="EnvelopeReturn">
    <w:name w:val="envelope return"/>
    <w:basedOn w:val="Normal"/>
    <w:uiPriority w:val="99"/>
    <w:semiHidden/>
    <w:rsid w:val="00BC5249"/>
    <w:pPr>
      <w:spacing w:after="200" w:line="240" w:lineRule="auto"/>
    </w:pPr>
    <w:rPr>
      <w:rFonts w:asciiTheme="majorHAnsi" w:eastAsiaTheme="majorEastAsia" w:hAnsiTheme="majorHAnsi" w:cstheme="majorBidi"/>
      <w:color w:val="333333"/>
      <w:sz w:val="20"/>
      <w:szCs w:val="20"/>
      <w:lang w:val="da-DK"/>
    </w:rPr>
  </w:style>
  <w:style w:type="character" w:styleId="FollowedHyperlink">
    <w:name w:val="FollowedHyperlink"/>
    <w:basedOn w:val="DefaultParagraphFont"/>
    <w:uiPriority w:val="99"/>
    <w:semiHidden/>
    <w:rsid w:val="00BC5249"/>
    <w:rPr>
      <w:color w:val="808080" w:themeColor="followedHyperlink"/>
      <w:u w:val="single"/>
      <w:lang w:val="da-DK"/>
    </w:rPr>
  </w:style>
  <w:style w:type="character" w:styleId="FootnoteReference">
    <w:name w:val="footnote reference"/>
    <w:basedOn w:val="DefaultParagraphFont"/>
    <w:uiPriority w:val="99"/>
    <w:semiHidden/>
    <w:rsid w:val="00BC5249"/>
    <w:rPr>
      <w:vertAlign w:val="superscript"/>
      <w:lang w:val="da-DK"/>
    </w:rPr>
  </w:style>
  <w:style w:type="table" w:styleId="GridTable1Light">
    <w:name w:val="Grid Table 1 Light"/>
    <w:basedOn w:val="TableNormal"/>
    <w:uiPriority w:val="99"/>
    <w:rsid w:val="00BC5249"/>
    <w:tblPr>
      <w:tblStyleRowBandSize w:val="1"/>
      <w:tblStyleColBandSize w:val="1"/>
      <w:tblBorders>
        <w:top w:val="single" w:sz="4" w:space="0" w:color="ADADAD" w:themeColor="text1" w:themeTint="66"/>
        <w:left w:val="single" w:sz="4" w:space="0" w:color="ADADAD" w:themeColor="text1" w:themeTint="66"/>
        <w:bottom w:val="single" w:sz="4" w:space="0" w:color="ADADAD" w:themeColor="text1" w:themeTint="66"/>
        <w:right w:val="single" w:sz="4" w:space="0" w:color="ADADAD" w:themeColor="text1" w:themeTint="66"/>
        <w:insideH w:val="single" w:sz="4" w:space="0" w:color="ADADAD" w:themeColor="text1" w:themeTint="66"/>
        <w:insideV w:val="single" w:sz="4" w:space="0" w:color="ADADAD" w:themeColor="text1" w:themeTint="66"/>
      </w:tblBorders>
    </w:tblPr>
    <w:tblStylePr w:type="firstRow">
      <w:rPr>
        <w:b/>
        <w:bCs/>
      </w:rPr>
      <w:tblPr/>
      <w:tcPr>
        <w:tcBorders>
          <w:bottom w:val="single" w:sz="12" w:space="0" w:color="848484" w:themeColor="text1" w:themeTint="99"/>
        </w:tcBorders>
      </w:tcPr>
    </w:tblStylePr>
    <w:tblStylePr w:type="lastRow">
      <w:rPr>
        <w:b/>
        <w:bCs/>
      </w:rPr>
      <w:tblPr/>
      <w:tcPr>
        <w:tcBorders>
          <w:top w:val="double" w:sz="2" w:space="0" w:color="848484"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99"/>
    <w:rsid w:val="00BC5249"/>
    <w:tblPr>
      <w:tblStyleRowBandSize w:val="1"/>
      <w:tblStyleColBandSize w:val="1"/>
      <w:tblBorders>
        <w:top w:val="single" w:sz="4" w:space="0" w:color="D5EEFB" w:themeColor="accent1" w:themeTint="66"/>
        <w:left w:val="single" w:sz="4" w:space="0" w:color="D5EEFB" w:themeColor="accent1" w:themeTint="66"/>
        <w:bottom w:val="single" w:sz="4" w:space="0" w:color="D5EEFB" w:themeColor="accent1" w:themeTint="66"/>
        <w:right w:val="single" w:sz="4" w:space="0" w:color="D5EEFB" w:themeColor="accent1" w:themeTint="66"/>
        <w:insideH w:val="single" w:sz="4" w:space="0" w:color="D5EEFB" w:themeColor="accent1" w:themeTint="66"/>
        <w:insideV w:val="single" w:sz="4" w:space="0" w:color="D5EEFB" w:themeColor="accent1" w:themeTint="66"/>
      </w:tblBorders>
    </w:tblPr>
    <w:tblStylePr w:type="firstRow">
      <w:rPr>
        <w:b/>
        <w:bCs/>
      </w:rPr>
      <w:tblPr/>
      <w:tcPr>
        <w:tcBorders>
          <w:bottom w:val="single" w:sz="12" w:space="0" w:color="C1E7F9" w:themeColor="accent1" w:themeTint="99"/>
        </w:tcBorders>
      </w:tcPr>
    </w:tblStylePr>
    <w:tblStylePr w:type="lastRow">
      <w:rPr>
        <w:b/>
        <w:bCs/>
      </w:rPr>
      <w:tblPr/>
      <w:tcPr>
        <w:tcBorders>
          <w:top w:val="double" w:sz="2" w:space="0" w:color="C1E7F9"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99"/>
    <w:rsid w:val="00BC5249"/>
    <w:tblPr>
      <w:tblStyleRowBandSize w:val="1"/>
      <w:tblStyleColBandSize w:val="1"/>
      <w:tblBorders>
        <w:top w:val="single" w:sz="4" w:space="0" w:color="ADADAD" w:themeColor="accent2" w:themeTint="66"/>
        <w:left w:val="single" w:sz="4" w:space="0" w:color="ADADAD" w:themeColor="accent2" w:themeTint="66"/>
        <w:bottom w:val="single" w:sz="4" w:space="0" w:color="ADADAD" w:themeColor="accent2" w:themeTint="66"/>
        <w:right w:val="single" w:sz="4" w:space="0" w:color="ADADAD" w:themeColor="accent2" w:themeTint="66"/>
        <w:insideH w:val="single" w:sz="4" w:space="0" w:color="ADADAD" w:themeColor="accent2" w:themeTint="66"/>
        <w:insideV w:val="single" w:sz="4" w:space="0" w:color="ADADAD" w:themeColor="accent2" w:themeTint="66"/>
      </w:tblBorders>
    </w:tblPr>
    <w:tblStylePr w:type="firstRow">
      <w:rPr>
        <w:b/>
        <w:bCs/>
      </w:rPr>
      <w:tblPr/>
      <w:tcPr>
        <w:tcBorders>
          <w:bottom w:val="single" w:sz="12" w:space="0" w:color="848484" w:themeColor="accent2" w:themeTint="99"/>
        </w:tcBorders>
      </w:tcPr>
    </w:tblStylePr>
    <w:tblStylePr w:type="lastRow">
      <w:rPr>
        <w:b/>
        <w:bCs/>
      </w:rPr>
      <w:tblPr/>
      <w:tcPr>
        <w:tcBorders>
          <w:top w:val="double" w:sz="2" w:space="0" w:color="84848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99"/>
    <w:rsid w:val="00BC5249"/>
    <w:tblPr>
      <w:tblStyleRowBandSize w:val="1"/>
      <w:tblStyleColBandSize w:val="1"/>
      <w:tblBorders>
        <w:top w:val="single" w:sz="4" w:space="0" w:color="B7E3F8" w:themeColor="accent3" w:themeTint="66"/>
        <w:left w:val="single" w:sz="4" w:space="0" w:color="B7E3F8" w:themeColor="accent3" w:themeTint="66"/>
        <w:bottom w:val="single" w:sz="4" w:space="0" w:color="B7E3F8" w:themeColor="accent3" w:themeTint="66"/>
        <w:right w:val="single" w:sz="4" w:space="0" w:color="B7E3F8" w:themeColor="accent3" w:themeTint="66"/>
        <w:insideH w:val="single" w:sz="4" w:space="0" w:color="B7E3F8" w:themeColor="accent3" w:themeTint="66"/>
        <w:insideV w:val="single" w:sz="4" w:space="0" w:color="B7E3F8" w:themeColor="accent3" w:themeTint="66"/>
      </w:tblBorders>
    </w:tblPr>
    <w:tblStylePr w:type="firstRow">
      <w:rPr>
        <w:b/>
        <w:bCs/>
      </w:rPr>
      <w:tblPr/>
      <w:tcPr>
        <w:tcBorders>
          <w:bottom w:val="single" w:sz="12" w:space="0" w:color="93D4F5" w:themeColor="accent3" w:themeTint="99"/>
        </w:tcBorders>
      </w:tcPr>
    </w:tblStylePr>
    <w:tblStylePr w:type="lastRow">
      <w:rPr>
        <w:b/>
        <w:bCs/>
      </w:rPr>
      <w:tblPr/>
      <w:tcPr>
        <w:tcBorders>
          <w:top w:val="double" w:sz="2" w:space="0" w:color="93D4F5"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99"/>
    <w:rsid w:val="00BC5249"/>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99"/>
    <w:rsid w:val="00BC5249"/>
    <w:tblPr>
      <w:tblStyleRowBandSize w:val="1"/>
      <w:tblStyleColBandSize w:val="1"/>
      <w:tblBorders>
        <w:top w:val="single" w:sz="4" w:space="0" w:color="A2DAF6" w:themeColor="accent5" w:themeTint="66"/>
        <w:left w:val="single" w:sz="4" w:space="0" w:color="A2DAF6" w:themeColor="accent5" w:themeTint="66"/>
        <w:bottom w:val="single" w:sz="4" w:space="0" w:color="A2DAF6" w:themeColor="accent5" w:themeTint="66"/>
        <w:right w:val="single" w:sz="4" w:space="0" w:color="A2DAF6" w:themeColor="accent5" w:themeTint="66"/>
        <w:insideH w:val="single" w:sz="4" w:space="0" w:color="A2DAF6" w:themeColor="accent5" w:themeTint="66"/>
        <w:insideV w:val="single" w:sz="4" w:space="0" w:color="A2DAF6" w:themeColor="accent5" w:themeTint="66"/>
      </w:tblBorders>
    </w:tblPr>
    <w:tblStylePr w:type="firstRow">
      <w:rPr>
        <w:b/>
        <w:bCs/>
      </w:rPr>
      <w:tblPr/>
      <w:tcPr>
        <w:tcBorders>
          <w:bottom w:val="single" w:sz="12" w:space="0" w:color="74C8F2" w:themeColor="accent5" w:themeTint="99"/>
        </w:tcBorders>
      </w:tcPr>
    </w:tblStylePr>
    <w:tblStylePr w:type="lastRow">
      <w:rPr>
        <w:b/>
        <w:bCs/>
      </w:rPr>
      <w:tblPr/>
      <w:tcPr>
        <w:tcBorders>
          <w:top w:val="double" w:sz="2" w:space="0" w:color="74C8F2"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99"/>
    <w:rsid w:val="00BC5249"/>
    <w:tblPr>
      <w:tblStyleRowBandSize w:val="1"/>
      <w:tblStyleColBandSize w:val="1"/>
      <w:tblBorders>
        <w:top w:val="single" w:sz="4" w:space="0" w:color="D6D6D6" w:themeColor="accent6" w:themeTint="66"/>
        <w:left w:val="single" w:sz="4" w:space="0" w:color="D6D6D6" w:themeColor="accent6" w:themeTint="66"/>
        <w:bottom w:val="single" w:sz="4" w:space="0" w:color="D6D6D6" w:themeColor="accent6" w:themeTint="66"/>
        <w:right w:val="single" w:sz="4" w:space="0" w:color="D6D6D6" w:themeColor="accent6" w:themeTint="66"/>
        <w:insideH w:val="single" w:sz="4" w:space="0" w:color="D6D6D6" w:themeColor="accent6" w:themeTint="66"/>
        <w:insideV w:val="single" w:sz="4" w:space="0" w:color="D6D6D6" w:themeColor="accent6" w:themeTint="66"/>
      </w:tblBorders>
    </w:tblPr>
    <w:tblStylePr w:type="firstRow">
      <w:rPr>
        <w:b/>
        <w:bCs/>
      </w:rPr>
      <w:tblPr/>
      <w:tcPr>
        <w:tcBorders>
          <w:bottom w:val="single" w:sz="12" w:space="0" w:color="C1C1C1" w:themeColor="accent6" w:themeTint="99"/>
        </w:tcBorders>
      </w:tcPr>
    </w:tblStylePr>
    <w:tblStylePr w:type="lastRow">
      <w:rPr>
        <w:b/>
        <w:bCs/>
      </w:rPr>
      <w:tblPr/>
      <w:tcPr>
        <w:tcBorders>
          <w:top w:val="double" w:sz="2" w:space="0" w:color="C1C1C1"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99"/>
    <w:rsid w:val="00BC5249"/>
    <w:tblPr>
      <w:tblStyleRowBandSize w:val="1"/>
      <w:tblStyleColBandSize w:val="1"/>
      <w:tblBorders>
        <w:top w:val="single" w:sz="2" w:space="0" w:color="848484" w:themeColor="text1" w:themeTint="99"/>
        <w:bottom w:val="single" w:sz="2" w:space="0" w:color="848484" w:themeColor="text1" w:themeTint="99"/>
        <w:insideH w:val="single" w:sz="2" w:space="0" w:color="848484" w:themeColor="text1" w:themeTint="99"/>
        <w:insideV w:val="single" w:sz="2" w:space="0" w:color="848484" w:themeColor="text1" w:themeTint="99"/>
      </w:tblBorders>
    </w:tblPr>
    <w:tblStylePr w:type="firstRow">
      <w:rPr>
        <w:b/>
        <w:bCs/>
      </w:rPr>
      <w:tblPr/>
      <w:tcPr>
        <w:tcBorders>
          <w:top w:val="nil"/>
          <w:bottom w:val="single" w:sz="12" w:space="0" w:color="848484" w:themeColor="text1" w:themeTint="99"/>
          <w:insideH w:val="nil"/>
          <w:insideV w:val="nil"/>
        </w:tcBorders>
        <w:shd w:val="clear" w:color="auto" w:fill="FFFFFF" w:themeFill="background1"/>
      </w:tcPr>
    </w:tblStylePr>
    <w:tblStylePr w:type="lastRow">
      <w:rPr>
        <w:b/>
        <w:bCs/>
      </w:rPr>
      <w:tblPr/>
      <w:tcPr>
        <w:tcBorders>
          <w:top w:val="double" w:sz="2" w:space="0" w:color="848484"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2-Accent1">
    <w:name w:val="Grid Table 2 Accent 1"/>
    <w:basedOn w:val="TableNormal"/>
    <w:uiPriority w:val="99"/>
    <w:rsid w:val="00BC5249"/>
    <w:tblPr>
      <w:tblStyleRowBandSize w:val="1"/>
      <w:tblStyleColBandSize w:val="1"/>
      <w:tblBorders>
        <w:top w:val="single" w:sz="2" w:space="0" w:color="C1E7F9" w:themeColor="accent1" w:themeTint="99"/>
        <w:bottom w:val="single" w:sz="2" w:space="0" w:color="C1E7F9" w:themeColor="accent1" w:themeTint="99"/>
        <w:insideH w:val="single" w:sz="2" w:space="0" w:color="C1E7F9" w:themeColor="accent1" w:themeTint="99"/>
        <w:insideV w:val="single" w:sz="2" w:space="0" w:color="C1E7F9" w:themeColor="accent1" w:themeTint="99"/>
      </w:tblBorders>
    </w:tblPr>
    <w:tblStylePr w:type="firstRow">
      <w:rPr>
        <w:b/>
        <w:bCs/>
      </w:rPr>
      <w:tblPr/>
      <w:tcPr>
        <w:tcBorders>
          <w:top w:val="nil"/>
          <w:bottom w:val="single" w:sz="12" w:space="0" w:color="C1E7F9" w:themeColor="accent1" w:themeTint="99"/>
          <w:insideH w:val="nil"/>
          <w:insideV w:val="nil"/>
        </w:tcBorders>
        <w:shd w:val="clear" w:color="auto" w:fill="FFFFFF" w:themeFill="background1"/>
      </w:tcPr>
    </w:tblStylePr>
    <w:tblStylePr w:type="lastRow">
      <w:rPr>
        <w:b/>
        <w:bCs/>
      </w:rPr>
      <w:tblPr/>
      <w:tcPr>
        <w:tcBorders>
          <w:top w:val="double" w:sz="2" w:space="0" w:color="C1E7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ridTable2-Accent2">
    <w:name w:val="Grid Table 2 Accent 2"/>
    <w:basedOn w:val="TableNormal"/>
    <w:uiPriority w:val="99"/>
    <w:rsid w:val="00BC5249"/>
    <w:tblPr>
      <w:tblStyleRowBandSize w:val="1"/>
      <w:tblStyleColBandSize w:val="1"/>
      <w:tblBorders>
        <w:top w:val="single" w:sz="2" w:space="0" w:color="848484" w:themeColor="accent2" w:themeTint="99"/>
        <w:bottom w:val="single" w:sz="2" w:space="0" w:color="848484" w:themeColor="accent2" w:themeTint="99"/>
        <w:insideH w:val="single" w:sz="2" w:space="0" w:color="848484" w:themeColor="accent2" w:themeTint="99"/>
        <w:insideV w:val="single" w:sz="2" w:space="0" w:color="848484" w:themeColor="accent2" w:themeTint="99"/>
      </w:tblBorders>
    </w:tblPr>
    <w:tblStylePr w:type="firstRow">
      <w:rPr>
        <w:b/>
        <w:bCs/>
      </w:rPr>
      <w:tblPr/>
      <w:tcPr>
        <w:tcBorders>
          <w:top w:val="nil"/>
          <w:bottom w:val="single" w:sz="12" w:space="0" w:color="848484" w:themeColor="accent2" w:themeTint="99"/>
          <w:insideH w:val="nil"/>
          <w:insideV w:val="nil"/>
        </w:tcBorders>
        <w:shd w:val="clear" w:color="auto" w:fill="FFFFFF" w:themeFill="background1"/>
      </w:tcPr>
    </w:tblStylePr>
    <w:tblStylePr w:type="lastRow">
      <w:rPr>
        <w:b/>
        <w:bCs/>
      </w:rPr>
      <w:tblPr/>
      <w:tcPr>
        <w:tcBorders>
          <w:top w:val="double" w:sz="2" w:space="0" w:color="84848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ridTable2-Accent3">
    <w:name w:val="Grid Table 2 Accent 3"/>
    <w:basedOn w:val="TableNormal"/>
    <w:uiPriority w:val="99"/>
    <w:rsid w:val="00BC5249"/>
    <w:tblPr>
      <w:tblStyleRowBandSize w:val="1"/>
      <w:tblStyleColBandSize w:val="1"/>
      <w:tblBorders>
        <w:top w:val="single" w:sz="2" w:space="0" w:color="93D4F5" w:themeColor="accent3" w:themeTint="99"/>
        <w:bottom w:val="single" w:sz="2" w:space="0" w:color="93D4F5" w:themeColor="accent3" w:themeTint="99"/>
        <w:insideH w:val="single" w:sz="2" w:space="0" w:color="93D4F5" w:themeColor="accent3" w:themeTint="99"/>
        <w:insideV w:val="single" w:sz="2" w:space="0" w:color="93D4F5" w:themeColor="accent3" w:themeTint="99"/>
      </w:tblBorders>
    </w:tblPr>
    <w:tblStylePr w:type="firstRow">
      <w:rPr>
        <w:b/>
        <w:bCs/>
      </w:rPr>
      <w:tblPr/>
      <w:tcPr>
        <w:tcBorders>
          <w:top w:val="nil"/>
          <w:bottom w:val="single" w:sz="12" w:space="0" w:color="93D4F5" w:themeColor="accent3" w:themeTint="99"/>
          <w:insideH w:val="nil"/>
          <w:insideV w:val="nil"/>
        </w:tcBorders>
        <w:shd w:val="clear" w:color="auto" w:fill="FFFFFF" w:themeFill="background1"/>
      </w:tcPr>
    </w:tblStylePr>
    <w:tblStylePr w:type="lastRow">
      <w:rPr>
        <w:b/>
        <w:bCs/>
      </w:rPr>
      <w:tblPr/>
      <w:tcPr>
        <w:tcBorders>
          <w:top w:val="double" w:sz="2" w:space="0" w:color="93D4F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ridTable2-Accent4">
    <w:name w:val="Grid Table 2 Accent 4"/>
    <w:basedOn w:val="TableNormal"/>
    <w:uiPriority w:val="99"/>
    <w:rsid w:val="00BC5249"/>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99"/>
    <w:rsid w:val="00BC5249"/>
    <w:tblPr>
      <w:tblStyleRowBandSize w:val="1"/>
      <w:tblStyleColBandSize w:val="1"/>
      <w:tblBorders>
        <w:top w:val="single" w:sz="2" w:space="0" w:color="74C8F2" w:themeColor="accent5" w:themeTint="99"/>
        <w:bottom w:val="single" w:sz="2" w:space="0" w:color="74C8F2" w:themeColor="accent5" w:themeTint="99"/>
        <w:insideH w:val="single" w:sz="2" w:space="0" w:color="74C8F2" w:themeColor="accent5" w:themeTint="99"/>
        <w:insideV w:val="single" w:sz="2" w:space="0" w:color="74C8F2" w:themeColor="accent5" w:themeTint="99"/>
      </w:tblBorders>
    </w:tblPr>
    <w:tblStylePr w:type="firstRow">
      <w:rPr>
        <w:b/>
        <w:bCs/>
      </w:rPr>
      <w:tblPr/>
      <w:tcPr>
        <w:tcBorders>
          <w:top w:val="nil"/>
          <w:bottom w:val="single" w:sz="12" w:space="0" w:color="74C8F2" w:themeColor="accent5" w:themeTint="99"/>
          <w:insideH w:val="nil"/>
          <w:insideV w:val="nil"/>
        </w:tcBorders>
        <w:shd w:val="clear" w:color="auto" w:fill="FFFFFF" w:themeFill="background1"/>
      </w:tcPr>
    </w:tblStylePr>
    <w:tblStylePr w:type="lastRow">
      <w:rPr>
        <w:b/>
        <w:bCs/>
      </w:rPr>
      <w:tblPr/>
      <w:tcPr>
        <w:tcBorders>
          <w:top w:val="double" w:sz="2" w:space="0" w:color="74C8F2"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ridTable2-Accent6">
    <w:name w:val="Grid Table 2 Accent 6"/>
    <w:basedOn w:val="TableNormal"/>
    <w:uiPriority w:val="99"/>
    <w:rsid w:val="00BC5249"/>
    <w:tblPr>
      <w:tblStyleRowBandSize w:val="1"/>
      <w:tblStyleColBandSize w:val="1"/>
      <w:tblBorders>
        <w:top w:val="single" w:sz="2" w:space="0" w:color="C1C1C1" w:themeColor="accent6" w:themeTint="99"/>
        <w:bottom w:val="single" w:sz="2" w:space="0" w:color="C1C1C1" w:themeColor="accent6" w:themeTint="99"/>
        <w:insideH w:val="single" w:sz="2" w:space="0" w:color="C1C1C1" w:themeColor="accent6" w:themeTint="99"/>
        <w:insideV w:val="single" w:sz="2" w:space="0" w:color="C1C1C1" w:themeColor="accent6" w:themeTint="99"/>
      </w:tblBorders>
    </w:tblPr>
    <w:tblStylePr w:type="firstRow">
      <w:rPr>
        <w:b/>
        <w:bCs/>
      </w:rPr>
      <w:tblPr/>
      <w:tcPr>
        <w:tcBorders>
          <w:top w:val="nil"/>
          <w:bottom w:val="single" w:sz="12" w:space="0" w:color="C1C1C1" w:themeColor="accent6" w:themeTint="99"/>
          <w:insideH w:val="nil"/>
          <w:insideV w:val="nil"/>
        </w:tcBorders>
        <w:shd w:val="clear" w:color="auto" w:fill="FFFFFF" w:themeFill="background1"/>
      </w:tcPr>
    </w:tblStylePr>
    <w:tblStylePr w:type="lastRow">
      <w:rPr>
        <w:b/>
        <w:bCs/>
      </w:rPr>
      <w:tblPr/>
      <w:tcPr>
        <w:tcBorders>
          <w:top w:val="double" w:sz="2" w:space="0" w:color="C1C1C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3">
    <w:name w:val="Grid Table 3"/>
    <w:basedOn w:val="TableNormal"/>
    <w:uiPriority w:val="99"/>
    <w:rsid w:val="00BC5249"/>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3-Accent1">
    <w:name w:val="Grid Table 3 Accent 1"/>
    <w:basedOn w:val="TableNormal"/>
    <w:uiPriority w:val="99"/>
    <w:rsid w:val="00BC5249"/>
    <w:tblPr>
      <w:tblStyleRowBandSize w:val="1"/>
      <w:tblStyleColBandSize w:val="1"/>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bottom w:val="single" w:sz="4" w:space="0" w:color="C1E7F9" w:themeColor="accent1" w:themeTint="99"/>
        </w:tcBorders>
      </w:tcPr>
    </w:tblStylePr>
    <w:tblStylePr w:type="nwCell">
      <w:tblPr/>
      <w:tcPr>
        <w:tcBorders>
          <w:bottom w:val="single" w:sz="4" w:space="0" w:color="C1E7F9" w:themeColor="accent1" w:themeTint="99"/>
        </w:tcBorders>
      </w:tcPr>
    </w:tblStylePr>
    <w:tblStylePr w:type="seCell">
      <w:tblPr/>
      <w:tcPr>
        <w:tcBorders>
          <w:top w:val="single" w:sz="4" w:space="0" w:color="C1E7F9" w:themeColor="accent1" w:themeTint="99"/>
        </w:tcBorders>
      </w:tcPr>
    </w:tblStylePr>
    <w:tblStylePr w:type="swCell">
      <w:tblPr/>
      <w:tcPr>
        <w:tcBorders>
          <w:top w:val="single" w:sz="4" w:space="0" w:color="C1E7F9" w:themeColor="accent1" w:themeTint="99"/>
        </w:tcBorders>
      </w:tcPr>
    </w:tblStylePr>
  </w:style>
  <w:style w:type="table" w:styleId="GridTable3-Accent2">
    <w:name w:val="Grid Table 3 Accent 2"/>
    <w:basedOn w:val="TableNormal"/>
    <w:uiPriority w:val="99"/>
    <w:rsid w:val="00BC5249"/>
    <w:tblPr>
      <w:tblStyleRowBandSize w:val="1"/>
      <w:tblStyleColBandSize w:val="1"/>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bottom w:val="single" w:sz="4" w:space="0" w:color="848484" w:themeColor="accent2" w:themeTint="99"/>
        </w:tcBorders>
      </w:tcPr>
    </w:tblStylePr>
    <w:tblStylePr w:type="nwCell">
      <w:tblPr/>
      <w:tcPr>
        <w:tcBorders>
          <w:bottom w:val="single" w:sz="4" w:space="0" w:color="848484" w:themeColor="accent2" w:themeTint="99"/>
        </w:tcBorders>
      </w:tcPr>
    </w:tblStylePr>
    <w:tblStylePr w:type="seCell">
      <w:tblPr/>
      <w:tcPr>
        <w:tcBorders>
          <w:top w:val="single" w:sz="4" w:space="0" w:color="848484" w:themeColor="accent2" w:themeTint="99"/>
        </w:tcBorders>
      </w:tcPr>
    </w:tblStylePr>
    <w:tblStylePr w:type="swCell">
      <w:tblPr/>
      <w:tcPr>
        <w:tcBorders>
          <w:top w:val="single" w:sz="4" w:space="0" w:color="848484" w:themeColor="accent2" w:themeTint="99"/>
        </w:tcBorders>
      </w:tcPr>
    </w:tblStylePr>
  </w:style>
  <w:style w:type="table" w:styleId="GridTable3-Accent3">
    <w:name w:val="Grid Table 3 Accent 3"/>
    <w:basedOn w:val="TableNormal"/>
    <w:uiPriority w:val="99"/>
    <w:rsid w:val="00BC5249"/>
    <w:tblPr>
      <w:tblStyleRowBandSize w:val="1"/>
      <w:tblStyleColBandSize w:val="1"/>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bottom w:val="single" w:sz="4" w:space="0" w:color="93D4F5" w:themeColor="accent3" w:themeTint="99"/>
        </w:tcBorders>
      </w:tcPr>
    </w:tblStylePr>
    <w:tblStylePr w:type="nwCell">
      <w:tblPr/>
      <w:tcPr>
        <w:tcBorders>
          <w:bottom w:val="single" w:sz="4" w:space="0" w:color="93D4F5" w:themeColor="accent3" w:themeTint="99"/>
        </w:tcBorders>
      </w:tcPr>
    </w:tblStylePr>
    <w:tblStylePr w:type="seCell">
      <w:tblPr/>
      <w:tcPr>
        <w:tcBorders>
          <w:top w:val="single" w:sz="4" w:space="0" w:color="93D4F5" w:themeColor="accent3" w:themeTint="99"/>
        </w:tcBorders>
      </w:tcPr>
    </w:tblStylePr>
    <w:tblStylePr w:type="swCell">
      <w:tblPr/>
      <w:tcPr>
        <w:tcBorders>
          <w:top w:val="single" w:sz="4" w:space="0" w:color="93D4F5" w:themeColor="accent3" w:themeTint="99"/>
        </w:tcBorders>
      </w:tcPr>
    </w:tblStylePr>
  </w:style>
  <w:style w:type="table" w:styleId="GridTable3-Accent4">
    <w:name w:val="Grid Table 3 Accent 4"/>
    <w:basedOn w:val="TableNormal"/>
    <w:uiPriority w:val="99"/>
    <w:rsid w:val="00BC524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99"/>
    <w:rsid w:val="00BC5249"/>
    <w:tblPr>
      <w:tblStyleRowBandSize w:val="1"/>
      <w:tblStyleColBandSize w:val="1"/>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bottom w:val="single" w:sz="4" w:space="0" w:color="74C8F2" w:themeColor="accent5" w:themeTint="99"/>
        </w:tcBorders>
      </w:tcPr>
    </w:tblStylePr>
    <w:tblStylePr w:type="nwCell">
      <w:tblPr/>
      <w:tcPr>
        <w:tcBorders>
          <w:bottom w:val="single" w:sz="4" w:space="0" w:color="74C8F2" w:themeColor="accent5" w:themeTint="99"/>
        </w:tcBorders>
      </w:tcPr>
    </w:tblStylePr>
    <w:tblStylePr w:type="seCell">
      <w:tblPr/>
      <w:tcPr>
        <w:tcBorders>
          <w:top w:val="single" w:sz="4" w:space="0" w:color="74C8F2" w:themeColor="accent5" w:themeTint="99"/>
        </w:tcBorders>
      </w:tcPr>
    </w:tblStylePr>
    <w:tblStylePr w:type="swCell">
      <w:tblPr/>
      <w:tcPr>
        <w:tcBorders>
          <w:top w:val="single" w:sz="4" w:space="0" w:color="74C8F2" w:themeColor="accent5" w:themeTint="99"/>
        </w:tcBorders>
      </w:tcPr>
    </w:tblStylePr>
  </w:style>
  <w:style w:type="table" w:styleId="GridTable3-Accent6">
    <w:name w:val="Grid Table 3 Accent 6"/>
    <w:basedOn w:val="TableNormal"/>
    <w:uiPriority w:val="99"/>
    <w:rsid w:val="00BC5249"/>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1C1C1" w:themeColor="accent6" w:themeTint="99"/>
        </w:tcBorders>
      </w:tcPr>
    </w:tblStylePr>
    <w:tblStylePr w:type="nwCell">
      <w:tblPr/>
      <w:tcPr>
        <w:tcBorders>
          <w:bottom w:val="single" w:sz="4" w:space="0" w:color="C1C1C1" w:themeColor="accent6" w:themeTint="99"/>
        </w:tcBorders>
      </w:tcPr>
    </w:tblStylePr>
    <w:tblStylePr w:type="seCell">
      <w:tblPr/>
      <w:tcPr>
        <w:tcBorders>
          <w:top w:val="single" w:sz="4" w:space="0" w:color="C1C1C1" w:themeColor="accent6" w:themeTint="99"/>
        </w:tcBorders>
      </w:tcPr>
    </w:tblStylePr>
    <w:tblStylePr w:type="swCell">
      <w:tblPr/>
      <w:tcPr>
        <w:tcBorders>
          <w:top w:val="single" w:sz="4" w:space="0" w:color="C1C1C1" w:themeColor="accent6" w:themeTint="99"/>
        </w:tcBorders>
      </w:tcPr>
    </w:tblStylePr>
  </w:style>
  <w:style w:type="table" w:styleId="GridTable4">
    <w:name w:val="Grid Table 4"/>
    <w:basedOn w:val="TableNormal"/>
    <w:uiPriority w:val="99"/>
    <w:rsid w:val="00BC5249"/>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insideV w:val="nil"/>
        </w:tcBorders>
        <w:shd w:val="clear" w:color="auto" w:fill="333333" w:themeFill="text1"/>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4-Accent1">
    <w:name w:val="Grid Table 4 Accent 1"/>
    <w:basedOn w:val="TableNormal"/>
    <w:uiPriority w:val="49"/>
    <w:rsid w:val="00BC5249"/>
    <w:tblPr>
      <w:tblStyleRowBandSize w:val="1"/>
      <w:tblStyleColBandSize w:val="1"/>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Pr>
    <w:tblStylePr w:type="firstRow">
      <w:rPr>
        <w:b/>
        <w:bCs/>
        <w:color w:val="FFFFFF" w:themeColor="background1"/>
      </w:rPr>
      <w:tblPr/>
      <w:tcPr>
        <w:tcBorders>
          <w:top w:val="single" w:sz="4" w:space="0" w:color="99D7F6" w:themeColor="accent1"/>
          <w:left w:val="single" w:sz="4" w:space="0" w:color="99D7F6" w:themeColor="accent1"/>
          <w:bottom w:val="single" w:sz="4" w:space="0" w:color="99D7F6" w:themeColor="accent1"/>
          <w:right w:val="single" w:sz="4" w:space="0" w:color="99D7F6" w:themeColor="accent1"/>
          <w:insideH w:val="nil"/>
          <w:insideV w:val="nil"/>
        </w:tcBorders>
        <w:shd w:val="clear" w:color="auto" w:fill="99D7F6" w:themeFill="accent1"/>
      </w:tcPr>
    </w:tblStylePr>
    <w:tblStylePr w:type="lastRow">
      <w:rPr>
        <w:b/>
        <w:bCs/>
      </w:rPr>
      <w:tblPr/>
      <w:tcPr>
        <w:tcBorders>
          <w:top w:val="double" w:sz="4" w:space="0" w:color="99D7F6" w:themeColor="accent1"/>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ridTable4-Accent2">
    <w:name w:val="Grid Table 4 Accent 2"/>
    <w:basedOn w:val="TableNormal"/>
    <w:uiPriority w:val="99"/>
    <w:rsid w:val="00BC5249"/>
    <w:tblPr>
      <w:tblStyleRowBandSize w:val="1"/>
      <w:tblStyleColBandSize w:val="1"/>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Pr>
    <w:tblStylePr w:type="firstRow">
      <w:rPr>
        <w:b/>
        <w:bCs/>
        <w:color w:val="FFFFFF" w:themeColor="background1"/>
      </w:rPr>
      <w:tblPr/>
      <w:tcPr>
        <w:tcBorders>
          <w:top w:val="single" w:sz="4" w:space="0" w:color="333333" w:themeColor="accent2"/>
          <w:left w:val="single" w:sz="4" w:space="0" w:color="333333" w:themeColor="accent2"/>
          <w:bottom w:val="single" w:sz="4" w:space="0" w:color="333333" w:themeColor="accent2"/>
          <w:right w:val="single" w:sz="4" w:space="0" w:color="333333" w:themeColor="accent2"/>
          <w:insideH w:val="nil"/>
          <w:insideV w:val="nil"/>
        </w:tcBorders>
        <w:shd w:val="clear" w:color="auto" w:fill="333333" w:themeFill="accent2"/>
      </w:tcPr>
    </w:tblStylePr>
    <w:tblStylePr w:type="lastRow">
      <w:rPr>
        <w:b/>
        <w:bCs/>
      </w:rPr>
      <w:tblPr/>
      <w:tcPr>
        <w:tcBorders>
          <w:top w:val="double" w:sz="4" w:space="0" w:color="333333" w:themeColor="accent2"/>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ridTable4-Accent3">
    <w:name w:val="Grid Table 4 Accent 3"/>
    <w:basedOn w:val="TableNormal"/>
    <w:uiPriority w:val="99"/>
    <w:rsid w:val="00BC5249"/>
    <w:tblPr>
      <w:tblStyleRowBandSize w:val="1"/>
      <w:tblStyleColBandSize w:val="1"/>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Pr>
    <w:tblStylePr w:type="firstRow">
      <w:rPr>
        <w:b/>
        <w:bCs/>
        <w:color w:val="FFFFFF" w:themeColor="background1"/>
      </w:rPr>
      <w:tblPr/>
      <w:tcPr>
        <w:tcBorders>
          <w:top w:val="single" w:sz="4" w:space="0" w:color="4DB9EF" w:themeColor="accent3"/>
          <w:left w:val="single" w:sz="4" w:space="0" w:color="4DB9EF" w:themeColor="accent3"/>
          <w:bottom w:val="single" w:sz="4" w:space="0" w:color="4DB9EF" w:themeColor="accent3"/>
          <w:right w:val="single" w:sz="4" w:space="0" w:color="4DB9EF" w:themeColor="accent3"/>
          <w:insideH w:val="nil"/>
          <w:insideV w:val="nil"/>
        </w:tcBorders>
        <w:shd w:val="clear" w:color="auto" w:fill="4DB9EF" w:themeFill="accent3"/>
      </w:tcPr>
    </w:tblStylePr>
    <w:tblStylePr w:type="lastRow">
      <w:rPr>
        <w:b/>
        <w:bCs/>
      </w:rPr>
      <w:tblPr/>
      <w:tcPr>
        <w:tcBorders>
          <w:top w:val="double" w:sz="4" w:space="0" w:color="4DB9EF" w:themeColor="accent3"/>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ridTable4-Accent4">
    <w:name w:val="Grid Table 4 Accent 4"/>
    <w:basedOn w:val="TableNormal"/>
    <w:uiPriority w:val="99"/>
    <w:rsid w:val="00BC524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99"/>
    <w:rsid w:val="00BC5249"/>
    <w:tblPr>
      <w:tblStyleRowBandSize w:val="1"/>
      <w:tblStyleColBandSize w:val="1"/>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Pr>
    <w:tblStylePr w:type="firstRow">
      <w:rPr>
        <w:b/>
        <w:bCs/>
        <w:color w:val="FFFFFF" w:themeColor="background1"/>
      </w:rPr>
      <w:tblPr/>
      <w:tcPr>
        <w:tcBorders>
          <w:top w:val="single" w:sz="4" w:space="0" w:color="19A5EA" w:themeColor="accent5"/>
          <w:left w:val="single" w:sz="4" w:space="0" w:color="19A5EA" w:themeColor="accent5"/>
          <w:bottom w:val="single" w:sz="4" w:space="0" w:color="19A5EA" w:themeColor="accent5"/>
          <w:right w:val="single" w:sz="4" w:space="0" w:color="19A5EA" w:themeColor="accent5"/>
          <w:insideH w:val="nil"/>
          <w:insideV w:val="nil"/>
        </w:tcBorders>
        <w:shd w:val="clear" w:color="auto" w:fill="19A5EA" w:themeFill="accent5"/>
      </w:tcPr>
    </w:tblStylePr>
    <w:tblStylePr w:type="lastRow">
      <w:rPr>
        <w:b/>
        <w:bCs/>
      </w:rPr>
      <w:tblPr/>
      <w:tcPr>
        <w:tcBorders>
          <w:top w:val="double" w:sz="4" w:space="0" w:color="19A5EA" w:themeColor="accent5"/>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ridTable4-Accent6">
    <w:name w:val="Grid Table 4 Accent 6"/>
    <w:basedOn w:val="TableNormal"/>
    <w:uiPriority w:val="99"/>
    <w:rsid w:val="00BC5249"/>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Pr>
    <w:tblStylePr w:type="firstRow">
      <w:rPr>
        <w:b/>
        <w:bCs/>
        <w:color w:val="FFFFFF" w:themeColor="background1"/>
      </w:rPr>
      <w:tblPr/>
      <w:tcPr>
        <w:tcBorders>
          <w:top w:val="single" w:sz="4" w:space="0" w:color="999999" w:themeColor="accent6"/>
          <w:left w:val="single" w:sz="4" w:space="0" w:color="999999" w:themeColor="accent6"/>
          <w:bottom w:val="single" w:sz="4" w:space="0" w:color="999999" w:themeColor="accent6"/>
          <w:right w:val="single" w:sz="4" w:space="0" w:color="999999" w:themeColor="accent6"/>
          <w:insideH w:val="nil"/>
          <w:insideV w:val="nil"/>
        </w:tcBorders>
        <w:shd w:val="clear" w:color="auto" w:fill="999999" w:themeFill="accent6"/>
      </w:tcPr>
    </w:tblStylePr>
    <w:tblStylePr w:type="lastRow">
      <w:rPr>
        <w:b/>
        <w:bCs/>
      </w:rPr>
      <w:tblPr/>
      <w:tcPr>
        <w:tcBorders>
          <w:top w:val="double" w:sz="4" w:space="0" w:color="999999"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5Dark">
    <w:name w:val="Grid Table 5 Dark"/>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text1"/>
      </w:tcPr>
    </w:tblStylePr>
    <w:tblStylePr w:type="band1Vert">
      <w:tblPr/>
      <w:tcPr>
        <w:shd w:val="clear" w:color="auto" w:fill="ADADAD" w:themeFill="text1" w:themeFillTint="66"/>
      </w:tcPr>
    </w:tblStylePr>
    <w:tblStylePr w:type="band1Horz">
      <w:tblPr/>
      <w:tcPr>
        <w:shd w:val="clear" w:color="auto" w:fill="ADADAD" w:themeFill="text1" w:themeFillTint="66"/>
      </w:tcPr>
    </w:tblStylePr>
  </w:style>
  <w:style w:type="table" w:styleId="GridTable5Dark-Accent1">
    <w:name w:val="Grid Table 5 Dark Accent 1"/>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7FD"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D7F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D7F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D7F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D7F6" w:themeFill="accent1"/>
      </w:tcPr>
    </w:tblStylePr>
    <w:tblStylePr w:type="band1Vert">
      <w:tblPr/>
      <w:tcPr>
        <w:shd w:val="clear" w:color="auto" w:fill="D5EEFB" w:themeFill="accent1" w:themeFillTint="66"/>
      </w:tcPr>
    </w:tblStylePr>
    <w:tblStylePr w:type="band1Horz">
      <w:tblPr/>
      <w:tcPr>
        <w:shd w:val="clear" w:color="auto" w:fill="D5EEFB" w:themeFill="accent1" w:themeFillTint="66"/>
      </w:tcPr>
    </w:tblStylePr>
  </w:style>
  <w:style w:type="table" w:styleId="GridTable5Dark-Accent2">
    <w:name w:val="Grid Table 5 Dark Accent 2"/>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6D6D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3333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3333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3333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33333" w:themeFill="accent2"/>
      </w:tcPr>
    </w:tblStylePr>
    <w:tblStylePr w:type="band1Vert">
      <w:tblPr/>
      <w:tcPr>
        <w:shd w:val="clear" w:color="auto" w:fill="ADADAD" w:themeFill="accent2" w:themeFillTint="66"/>
      </w:tcPr>
    </w:tblStylePr>
    <w:tblStylePr w:type="band1Horz">
      <w:tblPr/>
      <w:tcPr>
        <w:shd w:val="clear" w:color="auto" w:fill="ADADAD" w:themeFill="accent2" w:themeFillTint="66"/>
      </w:tcPr>
    </w:tblStylePr>
  </w:style>
  <w:style w:type="table" w:styleId="GridTable5Dark-Accent3">
    <w:name w:val="Grid Table 5 Dark Accent 3"/>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0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DB9E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DB9E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DB9E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DB9EF" w:themeFill="accent3"/>
      </w:tcPr>
    </w:tblStylePr>
    <w:tblStylePr w:type="band1Vert">
      <w:tblPr/>
      <w:tcPr>
        <w:shd w:val="clear" w:color="auto" w:fill="B7E3F8" w:themeFill="accent3" w:themeFillTint="66"/>
      </w:tcPr>
    </w:tblStylePr>
    <w:tblStylePr w:type="band1Horz">
      <w:tblPr/>
      <w:tcPr>
        <w:shd w:val="clear" w:color="auto" w:fill="B7E3F8" w:themeFill="accent3" w:themeFillTint="66"/>
      </w:tcPr>
    </w:tblStylePr>
  </w:style>
  <w:style w:type="table" w:styleId="GridTable5Dark-Accent4">
    <w:name w:val="Grid Table 5 Dark Accent 4"/>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C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A5E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A5E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A5E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A5EA" w:themeFill="accent5"/>
      </w:tcPr>
    </w:tblStylePr>
    <w:tblStylePr w:type="band1Vert">
      <w:tblPr/>
      <w:tcPr>
        <w:shd w:val="clear" w:color="auto" w:fill="A2DAF6" w:themeFill="accent5" w:themeFillTint="66"/>
      </w:tcPr>
    </w:tblStylePr>
    <w:tblStylePr w:type="band1Horz">
      <w:tblPr/>
      <w:tcPr>
        <w:shd w:val="clear" w:color="auto" w:fill="A2DAF6" w:themeFill="accent5" w:themeFillTint="66"/>
      </w:tcPr>
    </w:tblStylePr>
  </w:style>
  <w:style w:type="table" w:styleId="GridTable5Dark-Accent6">
    <w:name w:val="Grid Table 5 Dark Accent 6"/>
    <w:basedOn w:val="TableNormal"/>
    <w:uiPriority w:val="99"/>
    <w:rsid w:val="00BC524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A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99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99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99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9999" w:themeFill="accent6"/>
      </w:tcPr>
    </w:tblStylePr>
    <w:tblStylePr w:type="band1Vert">
      <w:tblPr/>
      <w:tcPr>
        <w:shd w:val="clear" w:color="auto" w:fill="D6D6D6" w:themeFill="accent6" w:themeFillTint="66"/>
      </w:tcPr>
    </w:tblStylePr>
    <w:tblStylePr w:type="band1Horz">
      <w:tblPr/>
      <w:tcPr>
        <w:shd w:val="clear" w:color="auto" w:fill="D6D6D6" w:themeFill="accent6" w:themeFillTint="66"/>
      </w:tcPr>
    </w:tblStylePr>
  </w:style>
  <w:style w:type="table" w:styleId="GridTable6Colorful">
    <w:name w:val="Grid Table 6 Colorful"/>
    <w:basedOn w:val="TableNormal"/>
    <w:uiPriority w:val="99"/>
    <w:rsid w:val="00BC5249"/>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bottom w:val="single" w:sz="12" w:space="0" w:color="848484" w:themeColor="text1" w:themeTint="99"/>
        </w:tcBorders>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GridTable6Colorful-Accent1">
    <w:name w:val="Grid Table 6 Colorful Accent 1"/>
    <w:basedOn w:val="TableNormal"/>
    <w:uiPriority w:val="99"/>
    <w:rsid w:val="00BC5249"/>
    <w:rPr>
      <w:color w:val="3CB2ED" w:themeColor="accent1" w:themeShade="BF"/>
    </w:rPr>
    <w:tblPr>
      <w:tblStyleRowBandSize w:val="1"/>
      <w:tblStyleColBandSize w:val="1"/>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Pr>
    <w:tblStylePr w:type="firstRow">
      <w:rPr>
        <w:b/>
        <w:bCs/>
      </w:rPr>
      <w:tblPr/>
      <w:tcPr>
        <w:tcBorders>
          <w:bottom w:val="single" w:sz="12" w:space="0" w:color="C1E7F9" w:themeColor="accent1" w:themeTint="99"/>
        </w:tcBorders>
      </w:tcPr>
    </w:tblStylePr>
    <w:tblStylePr w:type="lastRow">
      <w:rPr>
        <w:b/>
        <w:bCs/>
      </w:rPr>
      <w:tblPr/>
      <w:tcPr>
        <w:tcBorders>
          <w:top w:val="doub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GridTable6Colorful-Accent2">
    <w:name w:val="Grid Table 6 Colorful Accent 2"/>
    <w:basedOn w:val="TableNormal"/>
    <w:uiPriority w:val="99"/>
    <w:rsid w:val="00BC5249"/>
    <w:rPr>
      <w:color w:val="262626" w:themeColor="accent2" w:themeShade="BF"/>
    </w:rPr>
    <w:tblPr>
      <w:tblStyleRowBandSize w:val="1"/>
      <w:tblStyleColBandSize w:val="1"/>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Pr>
    <w:tblStylePr w:type="firstRow">
      <w:rPr>
        <w:b/>
        <w:bCs/>
      </w:rPr>
      <w:tblPr/>
      <w:tcPr>
        <w:tcBorders>
          <w:bottom w:val="single" w:sz="12" w:space="0" w:color="848484" w:themeColor="accent2" w:themeTint="99"/>
        </w:tcBorders>
      </w:tcPr>
    </w:tblStylePr>
    <w:tblStylePr w:type="lastRow">
      <w:rPr>
        <w:b/>
        <w:bCs/>
      </w:rPr>
      <w:tblPr/>
      <w:tcPr>
        <w:tcBorders>
          <w:top w:val="doub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GridTable6Colorful-Accent3">
    <w:name w:val="Grid Table 6 Colorful Accent 3"/>
    <w:basedOn w:val="TableNormal"/>
    <w:uiPriority w:val="99"/>
    <w:rsid w:val="00BC5249"/>
    <w:rPr>
      <w:color w:val="1397D9" w:themeColor="accent3" w:themeShade="BF"/>
    </w:rPr>
    <w:tblPr>
      <w:tblStyleRowBandSize w:val="1"/>
      <w:tblStyleColBandSize w:val="1"/>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Pr>
    <w:tblStylePr w:type="firstRow">
      <w:rPr>
        <w:b/>
        <w:bCs/>
      </w:rPr>
      <w:tblPr/>
      <w:tcPr>
        <w:tcBorders>
          <w:bottom w:val="single" w:sz="12" w:space="0" w:color="93D4F5" w:themeColor="accent3" w:themeTint="99"/>
        </w:tcBorders>
      </w:tcPr>
    </w:tblStylePr>
    <w:tblStylePr w:type="lastRow">
      <w:rPr>
        <w:b/>
        <w:bCs/>
      </w:rPr>
      <w:tblPr/>
      <w:tcPr>
        <w:tcBorders>
          <w:top w:val="doub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GridTable6Colorful-Accent4">
    <w:name w:val="Grid Table 6 Colorful Accent 4"/>
    <w:basedOn w:val="TableNormal"/>
    <w:uiPriority w:val="99"/>
    <w:rsid w:val="00BC524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99"/>
    <w:rsid w:val="00BC5249"/>
    <w:rPr>
      <w:color w:val="107BB1" w:themeColor="accent5" w:themeShade="BF"/>
    </w:rPr>
    <w:tblPr>
      <w:tblStyleRowBandSize w:val="1"/>
      <w:tblStyleColBandSize w:val="1"/>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Pr>
    <w:tblStylePr w:type="firstRow">
      <w:rPr>
        <w:b/>
        <w:bCs/>
      </w:rPr>
      <w:tblPr/>
      <w:tcPr>
        <w:tcBorders>
          <w:bottom w:val="single" w:sz="12" w:space="0" w:color="74C8F2" w:themeColor="accent5" w:themeTint="99"/>
        </w:tcBorders>
      </w:tcPr>
    </w:tblStylePr>
    <w:tblStylePr w:type="lastRow">
      <w:rPr>
        <w:b/>
        <w:bCs/>
      </w:rPr>
      <w:tblPr/>
      <w:tcPr>
        <w:tcBorders>
          <w:top w:val="doub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GridTable6Colorful-Accent6">
    <w:name w:val="Grid Table 6 Colorful Accent 6"/>
    <w:basedOn w:val="TableNormal"/>
    <w:uiPriority w:val="99"/>
    <w:rsid w:val="00BC5249"/>
    <w:rPr>
      <w:color w:val="727272" w:themeColor="accent6" w:themeShade="BF"/>
    </w:rPr>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Pr>
    <w:tblStylePr w:type="firstRow">
      <w:rPr>
        <w:b/>
        <w:bCs/>
      </w:rPr>
      <w:tblPr/>
      <w:tcPr>
        <w:tcBorders>
          <w:bottom w:val="single" w:sz="12" w:space="0" w:color="C1C1C1" w:themeColor="accent6" w:themeTint="99"/>
        </w:tcBorders>
      </w:tcPr>
    </w:tblStylePr>
    <w:tblStylePr w:type="lastRow">
      <w:rPr>
        <w:b/>
        <w:bCs/>
      </w:rPr>
      <w:tblPr/>
      <w:tcPr>
        <w:tcBorders>
          <w:top w:val="doub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GridTable7Colorful">
    <w:name w:val="Grid Table 7 Colorful"/>
    <w:basedOn w:val="TableNormal"/>
    <w:uiPriority w:val="99"/>
    <w:rsid w:val="00BC5249"/>
    <w:rPr>
      <w:color w:val="333333" w:themeColor="text1"/>
    </w:rPr>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insideV w:val="single" w:sz="4" w:space="0" w:color="848484"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bottom w:val="single" w:sz="4" w:space="0" w:color="848484" w:themeColor="text1" w:themeTint="99"/>
        </w:tcBorders>
      </w:tcPr>
    </w:tblStylePr>
    <w:tblStylePr w:type="nwCell">
      <w:tblPr/>
      <w:tcPr>
        <w:tcBorders>
          <w:bottom w:val="single" w:sz="4" w:space="0" w:color="848484" w:themeColor="text1" w:themeTint="99"/>
        </w:tcBorders>
      </w:tcPr>
    </w:tblStylePr>
    <w:tblStylePr w:type="seCell">
      <w:tblPr/>
      <w:tcPr>
        <w:tcBorders>
          <w:top w:val="single" w:sz="4" w:space="0" w:color="848484" w:themeColor="text1" w:themeTint="99"/>
        </w:tcBorders>
      </w:tcPr>
    </w:tblStylePr>
    <w:tblStylePr w:type="swCell">
      <w:tblPr/>
      <w:tcPr>
        <w:tcBorders>
          <w:top w:val="single" w:sz="4" w:space="0" w:color="848484" w:themeColor="text1" w:themeTint="99"/>
        </w:tcBorders>
      </w:tcPr>
    </w:tblStylePr>
  </w:style>
  <w:style w:type="table" w:styleId="GridTable7Colorful-Accent1">
    <w:name w:val="Grid Table 7 Colorful Accent 1"/>
    <w:basedOn w:val="TableNormal"/>
    <w:uiPriority w:val="99"/>
    <w:rsid w:val="00BC5249"/>
    <w:rPr>
      <w:color w:val="3CB2ED" w:themeColor="accent1" w:themeShade="BF"/>
    </w:rPr>
    <w:tblPr>
      <w:tblStyleRowBandSize w:val="1"/>
      <w:tblStyleColBandSize w:val="1"/>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insideV w:val="single" w:sz="4" w:space="0" w:color="C1E7F9"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bottom w:val="single" w:sz="4" w:space="0" w:color="C1E7F9" w:themeColor="accent1" w:themeTint="99"/>
        </w:tcBorders>
      </w:tcPr>
    </w:tblStylePr>
    <w:tblStylePr w:type="nwCell">
      <w:tblPr/>
      <w:tcPr>
        <w:tcBorders>
          <w:bottom w:val="single" w:sz="4" w:space="0" w:color="C1E7F9" w:themeColor="accent1" w:themeTint="99"/>
        </w:tcBorders>
      </w:tcPr>
    </w:tblStylePr>
    <w:tblStylePr w:type="seCell">
      <w:tblPr/>
      <w:tcPr>
        <w:tcBorders>
          <w:top w:val="single" w:sz="4" w:space="0" w:color="C1E7F9" w:themeColor="accent1" w:themeTint="99"/>
        </w:tcBorders>
      </w:tcPr>
    </w:tblStylePr>
    <w:tblStylePr w:type="swCell">
      <w:tblPr/>
      <w:tcPr>
        <w:tcBorders>
          <w:top w:val="single" w:sz="4" w:space="0" w:color="C1E7F9" w:themeColor="accent1" w:themeTint="99"/>
        </w:tcBorders>
      </w:tcPr>
    </w:tblStylePr>
  </w:style>
  <w:style w:type="table" w:styleId="GridTable7Colorful-Accent2">
    <w:name w:val="Grid Table 7 Colorful Accent 2"/>
    <w:basedOn w:val="TableNormal"/>
    <w:uiPriority w:val="99"/>
    <w:rsid w:val="00BC5249"/>
    <w:rPr>
      <w:color w:val="262626" w:themeColor="accent2" w:themeShade="BF"/>
    </w:rPr>
    <w:tblPr>
      <w:tblStyleRowBandSize w:val="1"/>
      <w:tblStyleColBandSize w:val="1"/>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insideV w:val="single" w:sz="4" w:space="0" w:color="84848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bottom w:val="single" w:sz="4" w:space="0" w:color="848484" w:themeColor="accent2" w:themeTint="99"/>
        </w:tcBorders>
      </w:tcPr>
    </w:tblStylePr>
    <w:tblStylePr w:type="nwCell">
      <w:tblPr/>
      <w:tcPr>
        <w:tcBorders>
          <w:bottom w:val="single" w:sz="4" w:space="0" w:color="848484" w:themeColor="accent2" w:themeTint="99"/>
        </w:tcBorders>
      </w:tcPr>
    </w:tblStylePr>
    <w:tblStylePr w:type="seCell">
      <w:tblPr/>
      <w:tcPr>
        <w:tcBorders>
          <w:top w:val="single" w:sz="4" w:space="0" w:color="848484" w:themeColor="accent2" w:themeTint="99"/>
        </w:tcBorders>
      </w:tcPr>
    </w:tblStylePr>
    <w:tblStylePr w:type="swCell">
      <w:tblPr/>
      <w:tcPr>
        <w:tcBorders>
          <w:top w:val="single" w:sz="4" w:space="0" w:color="848484" w:themeColor="accent2" w:themeTint="99"/>
        </w:tcBorders>
      </w:tcPr>
    </w:tblStylePr>
  </w:style>
  <w:style w:type="table" w:styleId="GridTable7Colorful-Accent3">
    <w:name w:val="Grid Table 7 Colorful Accent 3"/>
    <w:basedOn w:val="TableNormal"/>
    <w:uiPriority w:val="99"/>
    <w:rsid w:val="00BC5249"/>
    <w:rPr>
      <w:color w:val="1397D9" w:themeColor="accent3" w:themeShade="BF"/>
    </w:rPr>
    <w:tblPr>
      <w:tblStyleRowBandSize w:val="1"/>
      <w:tblStyleColBandSize w:val="1"/>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insideV w:val="single" w:sz="4" w:space="0" w:color="93D4F5"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bottom w:val="single" w:sz="4" w:space="0" w:color="93D4F5" w:themeColor="accent3" w:themeTint="99"/>
        </w:tcBorders>
      </w:tcPr>
    </w:tblStylePr>
    <w:tblStylePr w:type="nwCell">
      <w:tblPr/>
      <w:tcPr>
        <w:tcBorders>
          <w:bottom w:val="single" w:sz="4" w:space="0" w:color="93D4F5" w:themeColor="accent3" w:themeTint="99"/>
        </w:tcBorders>
      </w:tcPr>
    </w:tblStylePr>
    <w:tblStylePr w:type="seCell">
      <w:tblPr/>
      <w:tcPr>
        <w:tcBorders>
          <w:top w:val="single" w:sz="4" w:space="0" w:color="93D4F5" w:themeColor="accent3" w:themeTint="99"/>
        </w:tcBorders>
      </w:tcPr>
    </w:tblStylePr>
    <w:tblStylePr w:type="swCell">
      <w:tblPr/>
      <w:tcPr>
        <w:tcBorders>
          <w:top w:val="single" w:sz="4" w:space="0" w:color="93D4F5" w:themeColor="accent3" w:themeTint="99"/>
        </w:tcBorders>
      </w:tcPr>
    </w:tblStylePr>
  </w:style>
  <w:style w:type="table" w:styleId="GridTable7Colorful-Accent4">
    <w:name w:val="Grid Table 7 Colorful Accent 4"/>
    <w:basedOn w:val="TableNormal"/>
    <w:uiPriority w:val="99"/>
    <w:rsid w:val="00BC5249"/>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99"/>
    <w:rsid w:val="00BC5249"/>
    <w:rPr>
      <w:color w:val="107BB1" w:themeColor="accent5" w:themeShade="BF"/>
    </w:rPr>
    <w:tblPr>
      <w:tblStyleRowBandSize w:val="1"/>
      <w:tblStyleColBandSize w:val="1"/>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insideV w:val="single" w:sz="4" w:space="0" w:color="74C8F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bottom w:val="single" w:sz="4" w:space="0" w:color="74C8F2" w:themeColor="accent5" w:themeTint="99"/>
        </w:tcBorders>
      </w:tcPr>
    </w:tblStylePr>
    <w:tblStylePr w:type="nwCell">
      <w:tblPr/>
      <w:tcPr>
        <w:tcBorders>
          <w:bottom w:val="single" w:sz="4" w:space="0" w:color="74C8F2" w:themeColor="accent5" w:themeTint="99"/>
        </w:tcBorders>
      </w:tcPr>
    </w:tblStylePr>
    <w:tblStylePr w:type="seCell">
      <w:tblPr/>
      <w:tcPr>
        <w:tcBorders>
          <w:top w:val="single" w:sz="4" w:space="0" w:color="74C8F2" w:themeColor="accent5" w:themeTint="99"/>
        </w:tcBorders>
      </w:tcPr>
    </w:tblStylePr>
    <w:tblStylePr w:type="swCell">
      <w:tblPr/>
      <w:tcPr>
        <w:tcBorders>
          <w:top w:val="single" w:sz="4" w:space="0" w:color="74C8F2" w:themeColor="accent5" w:themeTint="99"/>
        </w:tcBorders>
      </w:tcPr>
    </w:tblStylePr>
  </w:style>
  <w:style w:type="table" w:styleId="GridTable7Colorful-Accent6">
    <w:name w:val="Grid Table 7 Colorful Accent 6"/>
    <w:basedOn w:val="TableNormal"/>
    <w:uiPriority w:val="99"/>
    <w:rsid w:val="00BC5249"/>
    <w:rPr>
      <w:color w:val="727272" w:themeColor="accent6" w:themeShade="BF"/>
    </w:rPr>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insideV w:val="single" w:sz="4" w:space="0" w:color="C1C1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bottom w:val="single" w:sz="4" w:space="0" w:color="C1C1C1" w:themeColor="accent6" w:themeTint="99"/>
        </w:tcBorders>
      </w:tcPr>
    </w:tblStylePr>
    <w:tblStylePr w:type="nwCell">
      <w:tblPr/>
      <w:tcPr>
        <w:tcBorders>
          <w:bottom w:val="single" w:sz="4" w:space="0" w:color="C1C1C1" w:themeColor="accent6" w:themeTint="99"/>
        </w:tcBorders>
      </w:tcPr>
    </w:tblStylePr>
    <w:tblStylePr w:type="seCell">
      <w:tblPr/>
      <w:tcPr>
        <w:tcBorders>
          <w:top w:val="single" w:sz="4" w:space="0" w:color="C1C1C1" w:themeColor="accent6" w:themeTint="99"/>
        </w:tcBorders>
      </w:tcPr>
    </w:tblStylePr>
    <w:tblStylePr w:type="swCell">
      <w:tblPr/>
      <w:tcPr>
        <w:tcBorders>
          <w:top w:val="single" w:sz="4" w:space="0" w:color="C1C1C1" w:themeColor="accent6" w:themeTint="99"/>
        </w:tcBorders>
      </w:tcPr>
    </w:tblStylePr>
  </w:style>
  <w:style w:type="character" w:styleId="HTMLAcronym">
    <w:name w:val="HTML Acronym"/>
    <w:basedOn w:val="DefaultParagraphFont"/>
    <w:uiPriority w:val="99"/>
    <w:semiHidden/>
    <w:rsid w:val="00BC5249"/>
    <w:rPr>
      <w:lang w:val="da-DK"/>
    </w:rPr>
  </w:style>
  <w:style w:type="paragraph" w:styleId="HTMLAddress">
    <w:name w:val="HTML Address"/>
    <w:basedOn w:val="Normal"/>
    <w:link w:val="HTMLAddressChar"/>
    <w:uiPriority w:val="99"/>
    <w:semiHidden/>
    <w:rsid w:val="00BC5249"/>
    <w:pPr>
      <w:spacing w:after="200" w:line="240" w:lineRule="auto"/>
    </w:pPr>
    <w:rPr>
      <w:rFonts w:ascii="Arial" w:hAnsi="Arial"/>
      <w:i/>
      <w:iCs/>
      <w:color w:val="333333"/>
      <w:lang w:val="da-DK"/>
    </w:rPr>
  </w:style>
  <w:style w:type="character" w:customStyle="1" w:styleId="HTMLAddressChar">
    <w:name w:val="HTML Address Char"/>
    <w:basedOn w:val="DefaultParagraphFont"/>
    <w:link w:val="HTMLAddress"/>
    <w:uiPriority w:val="99"/>
    <w:semiHidden/>
    <w:rsid w:val="00BC5249"/>
    <w:rPr>
      <w:i/>
      <w:iCs/>
      <w:lang w:val="da-DK"/>
    </w:rPr>
  </w:style>
  <w:style w:type="character" w:styleId="HTMLCite">
    <w:name w:val="HTML Cite"/>
    <w:basedOn w:val="DefaultParagraphFont"/>
    <w:uiPriority w:val="99"/>
    <w:semiHidden/>
    <w:rsid w:val="00BC5249"/>
    <w:rPr>
      <w:i/>
      <w:iCs/>
      <w:lang w:val="da-DK"/>
    </w:rPr>
  </w:style>
  <w:style w:type="character" w:styleId="HTMLCode">
    <w:name w:val="HTML Code"/>
    <w:basedOn w:val="DefaultParagraphFont"/>
    <w:uiPriority w:val="99"/>
    <w:semiHidden/>
    <w:rsid w:val="00BC5249"/>
    <w:rPr>
      <w:rFonts w:ascii="Consolas" w:hAnsi="Consolas" w:cs="Consolas"/>
      <w:sz w:val="20"/>
      <w:szCs w:val="20"/>
      <w:lang w:val="da-DK"/>
    </w:rPr>
  </w:style>
  <w:style w:type="character" w:styleId="HTMLDefinition">
    <w:name w:val="HTML Definition"/>
    <w:basedOn w:val="DefaultParagraphFont"/>
    <w:uiPriority w:val="99"/>
    <w:semiHidden/>
    <w:rsid w:val="00BC5249"/>
    <w:rPr>
      <w:i/>
      <w:iCs/>
      <w:lang w:val="da-DK"/>
    </w:rPr>
  </w:style>
  <w:style w:type="character" w:styleId="HTMLKeyboard">
    <w:name w:val="HTML Keyboard"/>
    <w:basedOn w:val="DefaultParagraphFont"/>
    <w:uiPriority w:val="99"/>
    <w:semiHidden/>
    <w:rsid w:val="00BC5249"/>
    <w:rPr>
      <w:rFonts w:ascii="Consolas" w:hAnsi="Consolas" w:cs="Consolas"/>
      <w:sz w:val="20"/>
      <w:szCs w:val="20"/>
      <w:lang w:val="da-DK"/>
    </w:rPr>
  </w:style>
  <w:style w:type="paragraph" w:styleId="HTMLPreformatted">
    <w:name w:val="HTML Preformatted"/>
    <w:basedOn w:val="Normal"/>
    <w:link w:val="HTMLPreformattedChar"/>
    <w:uiPriority w:val="99"/>
    <w:semiHidden/>
    <w:rsid w:val="00BC5249"/>
    <w:pPr>
      <w:spacing w:after="200" w:line="240" w:lineRule="auto"/>
    </w:pPr>
    <w:rPr>
      <w:rFonts w:ascii="Consolas" w:hAnsi="Consolas" w:cs="Consolas"/>
      <w:color w:val="333333"/>
      <w:sz w:val="20"/>
      <w:szCs w:val="20"/>
      <w:lang w:val="da-DK"/>
    </w:rPr>
  </w:style>
  <w:style w:type="character" w:customStyle="1" w:styleId="HTMLPreformattedChar">
    <w:name w:val="HTML Preformatted Char"/>
    <w:basedOn w:val="DefaultParagraphFont"/>
    <w:link w:val="HTMLPreformatted"/>
    <w:uiPriority w:val="99"/>
    <w:semiHidden/>
    <w:rsid w:val="00BC5249"/>
    <w:rPr>
      <w:rFonts w:ascii="Consolas" w:hAnsi="Consolas" w:cs="Consolas"/>
      <w:sz w:val="20"/>
      <w:szCs w:val="20"/>
      <w:lang w:val="da-DK"/>
    </w:rPr>
  </w:style>
  <w:style w:type="character" w:styleId="HTMLSample">
    <w:name w:val="HTML Sample"/>
    <w:basedOn w:val="DefaultParagraphFont"/>
    <w:uiPriority w:val="99"/>
    <w:semiHidden/>
    <w:rsid w:val="00BC5249"/>
    <w:rPr>
      <w:rFonts w:ascii="Consolas" w:hAnsi="Consolas" w:cs="Consolas"/>
      <w:sz w:val="24"/>
      <w:szCs w:val="24"/>
      <w:lang w:val="da-DK"/>
    </w:rPr>
  </w:style>
  <w:style w:type="character" w:styleId="HTMLTypewriter">
    <w:name w:val="HTML Typewriter"/>
    <w:basedOn w:val="DefaultParagraphFont"/>
    <w:uiPriority w:val="99"/>
    <w:semiHidden/>
    <w:rsid w:val="00BC5249"/>
    <w:rPr>
      <w:rFonts w:ascii="Consolas" w:hAnsi="Consolas" w:cs="Consolas"/>
      <w:sz w:val="20"/>
      <w:szCs w:val="20"/>
      <w:lang w:val="da-DK"/>
    </w:rPr>
  </w:style>
  <w:style w:type="character" w:styleId="HTMLVariable">
    <w:name w:val="HTML Variable"/>
    <w:basedOn w:val="DefaultParagraphFont"/>
    <w:uiPriority w:val="99"/>
    <w:semiHidden/>
    <w:rsid w:val="00BC5249"/>
    <w:rPr>
      <w:i/>
      <w:iCs/>
      <w:lang w:val="da-DK"/>
    </w:rPr>
  </w:style>
  <w:style w:type="character" w:styleId="Hyperlink">
    <w:name w:val="Hyperlink"/>
    <w:basedOn w:val="DefaultParagraphFont"/>
    <w:uiPriority w:val="8"/>
    <w:semiHidden/>
    <w:qFormat/>
    <w:rsid w:val="00BC5249"/>
    <w:rPr>
      <w:color w:val="007DBB" w:themeColor="hyperlink"/>
      <w:u w:val="single"/>
      <w:lang w:val="da-DK"/>
    </w:rPr>
  </w:style>
  <w:style w:type="paragraph" w:styleId="Index1">
    <w:name w:val="index 1"/>
    <w:basedOn w:val="Normal"/>
    <w:next w:val="Normal"/>
    <w:autoRedefine/>
    <w:uiPriority w:val="99"/>
    <w:semiHidden/>
    <w:rsid w:val="00BC5249"/>
    <w:pPr>
      <w:spacing w:after="200" w:line="240" w:lineRule="auto"/>
      <w:ind w:left="220" w:hanging="220"/>
    </w:pPr>
    <w:rPr>
      <w:rFonts w:ascii="Arial" w:hAnsi="Arial"/>
      <w:color w:val="333333"/>
      <w:lang w:val="da-DK"/>
    </w:rPr>
  </w:style>
  <w:style w:type="paragraph" w:styleId="Index2">
    <w:name w:val="index 2"/>
    <w:basedOn w:val="Normal"/>
    <w:next w:val="Normal"/>
    <w:autoRedefine/>
    <w:uiPriority w:val="99"/>
    <w:semiHidden/>
    <w:rsid w:val="00BC5249"/>
    <w:pPr>
      <w:spacing w:after="200" w:line="240" w:lineRule="auto"/>
      <w:ind w:left="440" w:hanging="220"/>
    </w:pPr>
    <w:rPr>
      <w:rFonts w:ascii="Arial" w:hAnsi="Arial"/>
      <w:color w:val="333333"/>
      <w:lang w:val="da-DK"/>
    </w:rPr>
  </w:style>
  <w:style w:type="paragraph" w:styleId="Index3">
    <w:name w:val="index 3"/>
    <w:basedOn w:val="Normal"/>
    <w:next w:val="Normal"/>
    <w:autoRedefine/>
    <w:uiPriority w:val="99"/>
    <w:semiHidden/>
    <w:rsid w:val="00BC5249"/>
    <w:pPr>
      <w:spacing w:after="200" w:line="240" w:lineRule="auto"/>
      <w:ind w:left="660" w:hanging="220"/>
    </w:pPr>
    <w:rPr>
      <w:rFonts w:ascii="Arial" w:hAnsi="Arial"/>
      <w:color w:val="333333"/>
      <w:lang w:val="da-DK"/>
    </w:rPr>
  </w:style>
  <w:style w:type="paragraph" w:styleId="Index4">
    <w:name w:val="index 4"/>
    <w:basedOn w:val="Normal"/>
    <w:next w:val="Normal"/>
    <w:autoRedefine/>
    <w:uiPriority w:val="99"/>
    <w:semiHidden/>
    <w:rsid w:val="00BC5249"/>
    <w:pPr>
      <w:spacing w:after="200" w:line="240" w:lineRule="auto"/>
      <w:ind w:left="880" w:hanging="220"/>
    </w:pPr>
    <w:rPr>
      <w:rFonts w:ascii="Arial" w:hAnsi="Arial"/>
      <w:color w:val="333333"/>
      <w:lang w:val="da-DK"/>
    </w:rPr>
  </w:style>
  <w:style w:type="paragraph" w:styleId="Index5">
    <w:name w:val="index 5"/>
    <w:basedOn w:val="Normal"/>
    <w:next w:val="Normal"/>
    <w:autoRedefine/>
    <w:uiPriority w:val="99"/>
    <w:semiHidden/>
    <w:rsid w:val="00BC5249"/>
    <w:pPr>
      <w:spacing w:after="200" w:line="240" w:lineRule="auto"/>
      <w:ind w:left="1100" w:hanging="220"/>
    </w:pPr>
    <w:rPr>
      <w:rFonts w:ascii="Arial" w:hAnsi="Arial"/>
      <w:color w:val="333333"/>
      <w:lang w:val="da-DK"/>
    </w:rPr>
  </w:style>
  <w:style w:type="paragraph" w:styleId="Index6">
    <w:name w:val="index 6"/>
    <w:basedOn w:val="Normal"/>
    <w:next w:val="Normal"/>
    <w:autoRedefine/>
    <w:uiPriority w:val="99"/>
    <w:semiHidden/>
    <w:rsid w:val="00BC5249"/>
    <w:pPr>
      <w:spacing w:after="200" w:line="240" w:lineRule="auto"/>
      <w:ind w:left="1320" w:hanging="220"/>
    </w:pPr>
    <w:rPr>
      <w:rFonts w:ascii="Arial" w:hAnsi="Arial"/>
      <w:color w:val="333333"/>
      <w:lang w:val="da-DK"/>
    </w:rPr>
  </w:style>
  <w:style w:type="paragraph" w:styleId="Index7">
    <w:name w:val="index 7"/>
    <w:basedOn w:val="Normal"/>
    <w:next w:val="Normal"/>
    <w:autoRedefine/>
    <w:uiPriority w:val="99"/>
    <w:semiHidden/>
    <w:rsid w:val="00BC5249"/>
    <w:pPr>
      <w:spacing w:after="200" w:line="240" w:lineRule="auto"/>
      <w:ind w:left="1540" w:hanging="220"/>
    </w:pPr>
    <w:rPr>
      <w:rFonts w:ascii="Arial" w:hAnsi="Arial"/>
      <w:color w:val="333333"/>
      <w:lang w:val="da-DK"/>
    </w:rPr>
  </w:style>
  <w:style w:type="paragraph" w:styleId="Index8">
    <w:name w:val="index 8"/>
    <w:basedOn w:val="Normal"/>
    <w:next w:val="Normal"/>
    <w:autoRedefine/>
    <w:uiPriority w:val="99"/>
    <w:semiHidden/>
    <w:rsid w:val="00BC5249"/>
    <w:pPr>
      <w:spacing w:after="200" w:line="240" w:lineRule="auto"/>
      <w:ind w:left="1760" w:hanging="220"/>
    </w:pPr>
    <w:rPr>
      <w:rFonts w:ascii="Arial" w:hAnsi="Arial"/>
      <w:color w:val="333333"/>
      <w:lang w:val="da-DK"/>
    </w:rPr>
  </w:style>
  <w:style w:type="paragraph" w:styleId="Index9">
    <w:name w:val="index 9"/>
    <w:basedOn w:val="Normal"/>
    <w:next w:val="Normal"/>
    <w:autoRedefine/>
    <w:uiPriority w:val="99"/>
    <w:semiHidden/>
    <w:rsid w:val="00BC5249"/>
    <w:pPr>
      <w:spacing w:after="200" w:line="240" w:lineRule="auto"/>
      <w:ind w:left="1980" w:hanging="220"/>
    </w:pPr>
    <w:rPr>
      <w:rFonts w:ascii="Arial" w:hAnsi="Arial"/>
      <w:color w:val="333333"/>
      <w:lang w:val="da-DK"/>
    </w:rPr>
  </w:style>
  <w:style w:type="paragraph" w:styleId="IndexHeading">
    <w:name w:val="index heading"/>
    <w:basedOn w:val="Normal"/>
    <w:next w:val="Index1"/>
    <w:uiPriority w:val="99"/>
    <w:semiHidden/>
    <w:rsid w:val="00BC5249"/>
    <w:pPr>
      <w:spacing w:after="200" w:line="280" w:lineRule="atLeast"/>
    </w:pPr>
    <w:rPr>
      <w:rFonts w:asciiTheme="majorHAnsi" w:eastAsiaTheme="majorEastAsia" w:hAnsiTheme="majorHAnsi" w:cstheme="majorBidi"/>
      <w:b/>
      <w:bCs/>
      <w:color w:val="333333"/>
      <w:lang w:val="da-DK"/>
    </w:rPr>
  </w:style>
  <w:style w:type="table" w:styleId="LightGrid">
    <w:name w:val="Light Grid"/>
    <w:basedOn w:val="TableNormal"/>
    <w:uiPriority w:val="99"/>
    <w:semiHidden/>
    <w:unhideWhenUsed/>
    <w:rsid w:val="00BC5249"/>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18" w:space="0" w:color="333333" w:themeColor="text1"/>
          <w:right w:val="single" w:sz="8" w:space="0" w:color="333333" w:themeColor="text1"/>
          <w:insideH w:val="nil"/>
          <w:insideV w:val="single" w:sz="8" w:space="0" w:color="333333"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insideH w:val="nil"/>
          <w:insideV w:val="single" w:sz="8" w:space="0" w:color="333333"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shd w:val="clear" w:color="auto" w:fill="CCCCCC" w:themeFill="text1" w:themeFillTint="3F"/>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shd w:val="clear" w:color="auto" w:fill="CCCCCC" w:themeFill="text1" w:themeFillTint="3F"/>
      </w:tcPr>
    </w:tblStylePr>
    <w:tblStylePr w:type="band2Horz">
      <w:tblPr/>
      <w:tcPr>
        <w:tcBorders>
          <w:top w:val="single" w:sz="8" w:space="0" w:color="333333" w:themeColor="text1"/>
          <w:left w:val="single" w:sz="8" w:space="0" w:color="333333" w:themeColor="text1"/>
          <w:bottom w:val="single" w:sz="8" w:space="0" w:color="333333" w:themeColor="text1"/>
          <w:right w:val="single" w:sz="8" w:space="0" w:color="333333" w:themeColor="text1"/>
          <w:insideV w:val="single" w:sz="8" w:space="0" w:color="333333" w:themeColor="text1"/>
        </w:tcBorders>
      </w:tcPr>
    </w:tblStylePr>
  </w:style>
  <w:style w:type="table" w:styleId="LightGrid-Accent1">
    <w:name w:val="Light Grid Accent 1"/>
    <w:basedOn w:val="TableNormal"/>
    <w:uiPriority w:val="99"/>
    <w:semiHidden/>
    <w:unhideWhenUsed/>
    <w:rsid w:val="00BC5249"/>
    <w:tblPr>
      <w:tblStyleRowBandSize w:val="1"/>
      <w:tblStyleColBandSize w:val="1"/>
      <w:tblBorders>
        <w:top w:val="single" w:sz="8" w:space="0" w:color="99D7F6" w:themeColor="accent1"/>
        <w:left w:val="single" w:sz="8" w:space="0" w:color="99D7F6" w:themeColor="accent1"/>
        <w:bottom w:val="single" w:sz="8" w:space="0" w:color="99D7F6" w:themeColor="accent1"/>
        <w:right w:val="single" w:sz="8" w:space="0" w:color="99D7F6" w:themeColor="accent1"/>
        <w:insideH w:val="single" w:sz="8" w:space="0" w:color="99D7F6" w:themeColor="accent1"/>
        <w:insideV w:val="single" w:sz="8" w:space="0" w:color="99D7F6"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D7F6" w:themeColor="accent1"/>
          <w:left w:val="single" w:sz="8" w:space="0" w:color="99D7F6" w:themeColor="accent1"/>
          <w:bottom w:val="single" w:sz="18" w:space="0" w:color="99D7F6" w:themeColor="accent1"/>
          <w:right w:val="single" w:sz="8" w:space="0" w:color="99D7F6" w:themeColor="accent1"/>
          <w:insideH w:val="nil"/>
          <w:insideV w:val="single" w:sz="8" w:space="0" w:color="99D7F6"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D7F6" w:themeColor="accent1"/>
          <w:left w:val="single" w:sz="8" w:space="0" w:color="99D7F6" w:themeColor="accent1"/>
          <w:bottom w:val="single" w:sz="8" w:space="0" w:color="99D7F6" w:themeColor="accent1"/>
          <w:right w:val="single" w:sz="8" w:space="0" w:color="99D7F6" w:themeColor="accent1"/>
          <w:insideH w:val="nil"/>
          <w:insideV w:val="single" w:sz="8" w:space="0" w:color="99D7F6"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tblStylePr w:type="band1Vert">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shd w:val="clear" w:color="auto" w:fill="E5F5FC" w:themeFill="accent1" w:themeFillTint="3F"/>
      </w:tcPr>
    </w:tblStylePr>
    <w:tblStylePr w:type="band1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insideV w:val="single" w:sz="8" w:space="0" w:color="99D7F6" w:themeColor="accent1"/>
        </w:tcBorders>
        <w:shd w:val="clear" w:color="auto" w:fill="E5F5FC" w:themeFill="accent1" w:themeFillTint="3F"/>
      </w:tcPr>
    </w:tblStylePr>
    <w:tblStylePr w:type="band2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insideV w:val="single" w:sz="8" w:space="0" w:color="99D7F6" w:themeColor="accent1"/>
        </w:tcBorders>
      </w:tcPr>
    </w:tblStylePr>
  </w:style>
  <w:style w:type="table" w:styleId="LightGrid-Accent2">
    <w:name w:val="Light Grid Accent 2"/>
    <w:basedOn w:val="TableNormal"/>
    <w:uiPriority w:val="99"/>
    <w:semiHidden/>
    <w:unhideWhenUsed/>
    <w:rsid w:val="00BC5249"/>
    <w:tblPr>
      <w:tblStyleRowBandSize w:val="1"/>
      <w:tblStyleColBandSize w:val="1"/>
      <w:tblBorders>
        <w:top w:val="single" w:sz="8" w:space="0" w:color="333333" w:themeColor="accent2"/>
        <w:left w:val="single" w:sz="8" w:space="0" w:color="333333" w:themeColor="accent2"/>
        <w:bottom w:val="single" w:sz="8" w:space="0" w:color="333333" w:themeColor="accent2"/>
        <w:right w:val="single" w:sz="8" w:space="0" w:color="333333" w:themeColor="accent2"/>
        <w:insideH w:val="single" w:sz="8" w:space="0" w:color="333333" w:themeColor="accent2"/>
        <w:insideV w:val="single" w:sz="8" w:space="0" w:color="33333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33333" w:themeColor="accent2"/>
          <w:left w:val="single" w:sz="8" w:space="0" w:color="333333" w:themeColor="accent2"/>
          <w:bottom w:val="single" w:sz="18" w:space="0" w:color="333333" w:themeColor="accent2"/>
          <w:right w:val="single" w:sz="8" w:space="0" w:color="333333" w:themeColor="accent2"/>
          <w:insideH w:val="nil"/>
          <w:insideV w:val="single" w:sz="8" w:space="0" w:color="33333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33333" w:themeColor="accent2"/>
          <w:left w:val="single" w:sz="8" w:space="0" w:color="333333" w:themeColor="accent2"/>
          <w:bottom w:val="single" w:sz="8" w:space="0" w:color="333333" w:themeColor="accent2"/>
          <w:right w:val="single" w:sz="8" w:space="0" w:color="333333" w:themeColor="accent2"/>
          <w:insideH w:val="nil"/>
          <w:insideV w:val="single" w:sz="8" w:space="0" w:color="33333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tblStylePr w:type="band1Vert">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shd w:val="clear" w:color="auto" w:fill="CCCCCC" w:themeFill="accent2" w:themeFillTint="3F"/>
      </w:tcPr>
    </w:tblStylePr>
    <w:tblStylePr w:type="band1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insideV w:val="single" w:sz="8" w:space="0" w:color="333333" w:themeColor="accent2"/>
        </w:tcBorders>
        <w:shd w:val="clear" w:color="auto" w:fill="CCCCCC" w:themeFill="accent2" w:themeFillTint="3F"/>
      </w:tcPr>
    </w:tblStylePr>
    <w:tblStylePr w:type="band2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insideV w:val="single" w:sz="8" w:space="0" w:color="333333" w:themeColor="accent2"/>
        </w:tcBorders>
      </w:tcPr>
    </w:tblStylePr>
  </w:style>
  <w:style w:type="table" w:styleId="LightGrid-Accent3">
    <w:name w:val="Light Grid Accent 3"/>
    <w:basedOn w:val="TableNormal"/>
    <w:uiPriority w:val="99"/>
    <w:semiHidden/>
    <w:unhideWhenUsed/>
    <w:rsid w:val="00BC5249"/>
    <w:tblPr>
      <w:tblStyleRowBandSize w:val="1"/>
      <w:tblStyleColBandSize w:val="1"/>
      <w:tblBorders>
        <w:top w:val="single" w:sz="8" w:space="0" w:color="4DB9EF" w:themeColor="accent3"/>
        <w:left w:val="single" w:sz="8" w:space="0" w:color="4DB9EF" w:themeColor="accent3"/>
        <w:bottom w:val="single" w:sz="8" w:space="0" w:color="4DB9EF" w:themeColor="accent3"/>
        <w:right w:val="single" w:sz="8" w:space="0" w:color="4DB9EF" w:themeColor="accent3"/>
        <w:insideH w:val="single" w:sz="8" w:space="0" w:color="4DB9EF" w:themeColor="accent3"/>
        <w:insideV w:val="single" w:sz="8" w:space="0" w:color="4DB9E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B9EF" w:themeColor="accent3"/>
          <w:left w:val="single" w:sz="8" w:space="0" w:color="4DB9EF" w:themeColor="accent3"/>
          <w:bottom w:val="single" w:sz="18" w:space="0" w:color="4DB9EF" w:themeColor="accent3"/>
          <w:right w:val="single" w:sz="8" w:space="0" w:color="4DB9EF" w:themeColor="accent3"/>
          <w:insideH w:val="nil"/>
          <w:insideV w:val="single" w:sz="8" w:space="0" w:color="4DB9E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B9EF" w:themeColor="accent3"/>
          <w:left w:val="single" w:sz="8" w:space="0" w:color="4DB9EF" w:themeColor="accent3"/>
          <w:bottom w:val="single" w:sz="8" w:space="0" w:color="4DB9EF" w:themeColor="accent3"/>
          <w:right w:val="single" w:sz="8" w:space="0" w:color="4DB9EF" w:themeColor="accent3"/>
          <w:insideH w:val="nil"/>
          <w:insideV w:val="single" w:sz="8" w:space="0" w:color="4DB9E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tblStylePr w:type="band1Vert">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shd w:val="clear" w:color="auto" w:fill="D2EDFB" w:themeFill="accent3" w:themeFillTint="3F"/>
      </w:tcPr>
    </w:tblStylePr>
    <w:tblStylePr w:type="band1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insideV w:val="single" w:sz="8" w:space="0" w:color="4DB9EF" w:themeColor="accent3"/>
        </w:tcBorders>
        <w:shd w:val="clear" w:color="auto" w:fill="D2EDFB" w:themeFill="accent3" w:themeFillTint="3F"/>
      </w:tcPr>
    </w:tblStylePr>
    <w:tblStylePr w:type="band2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insideV w:val="single" w:sz="8" w:space="0" w:color="4DB9EF" w:themeColor="accent3"/>
        </w:tcBorders>
      </w:tcPr>
    </w:tblStylePr>
  </w:style>
  <w:style w:type="table" w:styleId="LightGrid-Accent4">
    <w:name w:val="Light Grid Accent 4"/>
    <w:basedOn w:val="TableNormal"/>
    <w:uiPriority w:val="99"/>
    <w:semiHidden/>
    <w:unhideWhenUsed/>
    <w:rsid w:val="00BC524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99"/>
    <w:semiHidden/>
    <w:unhideWhenUsed/>
    <w:rsid w:val="00BC5249"/>
    <w:tblPr>
      <w:tblStyleRowBandSize w:val="1"/>
      <w:tblStyleColBandSize w:val="1"/>
      <w:tblBorders>
        <w:top w:val="single" w:sz="8" w:space="0" w:color="19A5EA" w:themeColor="accent5"/>
        <w:left w:val="single" w:sz="8" w:space="0" w:color="19A5EA" w:themeColor="accent5"/>
        <w:bottom w:val="single" w:sz="8" w:space="0" w:color="19A5EA" w:themeColor="accent5"/>
        <w:right w:val="single" w:sz="8" w:space="0" w:color="19A5EA" w:themeColor="accent5"/>
        <w:insideH w:val="single" w:sz="8" w:space="0" w:color="19A5EA" w:themeColor="accent5"/>
        <w:insideV w:val="single" w:sz="8" w:space="0" w:color="19A5E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A5EA" w:themeColor="accent5"/>
          <w:left w:val="single" w:sz="8" w:space="0" w:color="19A5EA" w:themeColor="accent5"/>
          <w:bottom w:val="single" w:sz="18" w:space="0" w:color="19A5EA" w:themeColor="accent5"/>
          <w:right w:val="single" w:sz="8" w:space="0" w:color="19A5EA" w:themeColor="accent5"/>
          <w:insideH w:val="nil"/>
          <w:insideV w:val="single" w:sz="8" w:space="0" w:color="19A5E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A5EA" w:themeColor="accent5"/>
          <w:left w:val="single" w:sz="8" w:space="0" w:color="19A5EA" w:themeColor="accent5"/>
          <w:bottom w:val="single" w:sz="8" w:space="0" w:color="19A5EA" w:themeColor="accent5"/>
          <w:right w:val="single" w:sz="8" w:space="0" w:color="19A5EA" w:themeColor="accent5"/>
          <w:insideH w:val="nil"/>
          <w:insideV w:val="single" w:sz="8" w:space="0" w:color="19A5E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tblStylePr w:type="band1Vert">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shd w:val="clear" w:color="auto" w:fill="C5E8F9" w:themeFill="accent5" w:themeFillTint="3F"/>
      </w:tcPr>
    </w:tblStylePr>
    <w:tblStylePr w:type="band1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insideV w:val="single" w:sz="8" w:space="0" w:color="19A5EA" w:themeColor="accent5"/>
        </w:tcBorders>
        <w:shd w:val="clear" w:color="auto" w:fill="C5E8F9" w:themeFill="accent5" w:themeFillTint="3F"/>
      </w:tcPr>
    </w:tblStylePr>
    <w:tblStylePr w:type="band2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insideV w:val="single" w:sz="8" w:space="0" w:color="19A5EA" w:themeColor="accent5"/>
        </w:tcBorders>
      </w:tcPr>
    </w:tblStylePr>
  </w:style>
  <w:style w:type="table" w:styleId="LightGrid-Accent6">
    <w:name w:val="Light Grid Accent 6"/>
    <w:basedOn w:val="TableNormal"/>
    <w:uiPriority w:val="99"/>
    <w:semiHidden/>
    <w:unhideWhenUsed/>
    <w:rsid w:val="00BC5249"/>
    <w:tblPr>
      <w:tblStyleRowBandSize w:val="1"/>
      <w:tblStyleColBandSize w:val="1"/>
      <w:tblBorders>
        <w:top w:val="single" w:sz="8" w:space="0" w:color="999999" w:themeColor="accent6"/>
        <w:left w:val="single" w:sz="8" w:space="0" w:color="999999" w:themeColor="accent6"/>
        <w:bottom w:val="single" w:sz="8" w:space="0" w:color="999999" w:themeColor="accent6"/>
        <w:right w:val="single" w:sz="8" w:space="0" w:color="999999" w:themeColor="accent6"/>
        <w:insideH w:val="single" w:sz="8" w:space="0" w:color="999999" w:themeColor="accent6"/>
        <w:insideV w:val="single" w:sz="8" w:space="0" w:color="99999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99999" w:themeColor="accent6"/>
          <w:left w:val="single" w:sz="8" w:space="0" w:color="999999" w:themeColor="accent6"/>
          <w:bottom w:val="single" w:sz="18" w:space="0" w:color="999999" w:themeColor="accent6"/>
          <w:right w:val="single" w:sz="8" w:space="0" w:color="999999" w:themeColor="accent6"/>
          <w:insideH w:val="nil"/>
          <w:insideV w:val="single" w:sz="8" w:space="0" w:color="99999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99999" w:themeColor="accent6"/>
          <w:left w:val="single" w:sz="8" w:space="0" w:color="999999" w:themeColor="accent6"/>
          <w:bottom w:val="single" w:sz="8" w:space="0" w:color="999999" w:themeColor="accent6"/>
          <w:right w:val="single" w:sz="8" w:space="0" w:color="999999" w:themeColor="accent6"/>
          <w:insideH w:val="nil"/>
          <w:insideV w:val="single" w:sz="8" w:space="0" w:color="99999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tblStylePr w:type="band1Vert">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shd w:val="clear" w:color="auto" w:fill="E5E5E5" w:themeFill="accent6" w:themeFillTint="3F"/>
      </w:tcPr>
    </w:tblStylePr>
    <w:tblStylePr w:type="band1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insideV w:val="single" w:sz="8" w:space="0" w:color="999999" w:themeColor="accent6"/>
        </w:tcBorders>
        <w:shd w:val="clear" w:color="auto" w:fill="E5E5E5" w:themeFill="accent6" w:themeFillTint="3F"/>
      </w:tcPr>
    </w:tblStylePr>
    <w:tblStylePr w:type="band2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insideV w:val="single" w:sz="8" w:space="0" w:color="999999" w:themeColor="accent6"/>
        </w:tcBorders>
      </w:tcPr>
    </w:tblStylePr>
  </w:style>
  <w:style w:type="table" w:styleId="LightList">
    <w:name w:val="Light List"/>
    <w:basedOn w:val="TableNormal"/>
    <w:uiPriority w:val="99"/>
    <w:semiHidden/>
    <w:unhideWhenUsed/>
    <w:rsid w:val="00BC5249"/>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pPr>
        <w:spacing w:before="0" w:after="0" w:line="240" w:lineRule="auto"/>
      </w:pPr>
      <w:rPr>
        <w:b/>
        <w:bCs/>
        <w:color w:val="FFFFFF" w:themeColor="background1"/>
      </w:rPr>
      <w:tblPr/>
      <w:tcPr>
        <w:shd w:val="clear" w:color="auto" w:fill="333333" w:themeFill="text1"/>
      </w:tcPr>
    </w:tblStylePr>
    <w:tblStylePr w:type="lastRow">
      <w:pPr>
        <w:spacing w:before="0" w:after="0" w:line="240" w:lineRule="auto"/>
      </w:pPr>
      <w:rPr>
        <w:b/>
        <w:bCs/>
      </w:rPr>
      <w:tblPr/>
      <w:tcPr>
        <w:tcBorders>
          <w:top w:val="double" w:sz="6" w:space="0" w:color="333333" w:themeColor="text1"/>
          <w:left w:val="single" w:sz="8" w:space="0" w:color="333333" w:themeColor="text1"/>
          <w:bottom w:val="single" w:sz="8" w:space="0" w:color="333333" w:themeColor="text1"/>
          <w:right w:val="single" w:sz="8" w:space="0" w:color="333333" w:themeColor="text1"/>
        </w:tcBorders>
      </w:tcPr>
    </w:tblStylePr>
    <w:tblStylePr w:type="firstCol">
      <w:rPr>
        <w:b/>
        <w:bCs/>
      </w:rPr>
    </w:tblStylePr>
    <w:tblStylePr w:type="lastCol">
      <w:rPr>
        <w:b/>
        <w:bCs/>
      </w:rPr>
    </w:tblStylePr>
    <w:tblStylePr w:type="band1Vert">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tblStylePr w:type="band1Horz">
      <w:tblPr/>
      <w:tcPr>
        <w:tcBorders>
          <w:top w:val="single" w:sz="8" w:space="0" w:color="333333" w:themeColor="text1"/>
          <w:left w:val="single" w:sz="8" w:space="0" w:color="333333" w:themeColor="text1"/>
          <w:bottom w:val="single" w:sz="8" w:space="0" w:color="333333" w:themeColor="text1"/>
          <w:right w:val="single" w:sz="8" w:space="0" w:color="333333" w:themeColor="text1"/>
        </w:tcBorders>
      </w:tcPr>
    </w:tblStylePr>
  </w:style>
  <w:style w:type="table" w:styleId="LightList-Accent1">
    <w:name w:val="Light List Accent 1"/>
    <w:basedOn w:val="TableNormal"/>
    <w:uiPriority w:val="99"/>
    <w:semiHidden/>
    <w:unhideWhenUsed/>
    <w:rsid w:val="00BC5249"/>
    <w:tblPr>
      <w:tblStyleRowBandSize w:val="1"/>
      <w:tblStyleColBandSize w:val="1"/>
      <w:tblBorders>
        <w:top w:val="single" w:sz="8" w:space="0" w:color="99D7F6" w:themeColor="accent1"/>
        <w:left w:val="single" w:sz="8" w:space="0" w:color="99D7F6" w:themeColor="accent1"/>
        <w:bottom w:val="single" w:sz="8" w:space="0" w:color="99D7F6" w:themeColor="accent1"/>
        <w:right w:val="single" w:sz="8" w:space="0" w:color="99D7F6" w:themeColor="accent1"/>
      </w:tblBorders>
    </w:tblPr>
    <w:tblStylePr w:type="firstRow">
      <w:pPr>
        <w:spacing w:before="0" w:after="0" w:line="240" w:lineRule="auto"/>
      </w:pPr>
      <w:rPr>
        <w:b/>
        <w:bCs/>
        <w:color w:val="FFFFFF" w:themeColor="background1"/>
      </w:rPr>
      <w:tblPr/>
      <w:tcPr>
        <w:shd w:val="clear" w:color="auto" w:fill="99D7F6" w:themeFill="accent1"/>
      </w:tcPr>
    </w:tblStylePr>
    <w:tblStylePr w:type="lastRow">
      <w:pPr>
        <w:spacing w:before="0" w:after="0" w:line="240" w:lineRule="auto"/>
      </w:pPr>
      <w:rPr>
        <w:b/>
        <w:bCs/>
      </w:rPr>
      <w:tblPr/>
      <w:tcPr>
        <w:tcBorders>
          <w:top w:val="double" w:sz="6" w:space="0" w:color="99D7F6" w:themeColor="accent1"/>
          <w:left w:val="single" w:sz="8" w:space="0" w:color="99D7F6" w:themeColor="accent1"/>
          <w:bottom w:val="single" w:sz="8" w:space="0" w:color="99D7F6" w:themeColor="accent1"/>
          <w:right w:val="single" w:sz="8" w:space="0" w:color="99D7F6" w:themeColor="accent1"/>
        </w:tcBorders>
      </w:tcPr>
    </w:tblStylePr>
    <w:tblStylePr w:type="firstCol">
      <w:rPr>
        <w:b/>
        <w:bCs/>
      </w:rPr>
    </w:tblStylePr>
    <w:tblStylePr w:type="lastCol">
      <w:rPr>
        <w:b/>
        <w:bCs/>
      </w:rPr>
    </w:tblStylePr>
    <w:tblStylePr w:type="band1Vert">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tblStylePr w:type="band1Horz">
      <w:tblPr/>
      <w:tcPr>
        <w:tcBorders>
          <w:top w:val="single" w:sz="8" w:space="0" w:color="99D7F6" w:themeColor="accent1"/>
          <w:left w:val="single" w:sz="8" w:space="0" w:color="99D7F6" w:themeColor="accent1"/>
          <w:bottom w:val="single" w:sz="8" w:space="0" w:color="99D7F6" w:themeColor="accent1"/>
          <w:right w:val="single" w:sz="8" w:space="0" w:color="99D7F6" w:themeColor="accent1"/>
        </w:tcBorders>
      </w:tcPr>
    </w:tblStylePr>
  </w:style>
  <w:style w:type="table" w:styleId="LightList-Accent2">
    <w:name w:val="Light List Accent 2"/>
    <w:basedOn w:val="TableNormal"/>
    <w:uiPriority w:val="99"/>
    <w:semiHidden/>
    <w:unhideWhenUsed/>
    <w:rsid w:val="00BC5249"/>
    <w:tblPr>
      <w:tblStyleRowBandSize w:val="1"/>
      <w:tblStyleColBandSize w:val="1"/>
      <w:tblBorders>
        <w:top w:val="single" w:sz="8" w:space="0" w:color="333333" w:themeColor="accent2"/>
        <w:left w:val="single" w:sz="8" w:space="0" w:color="333333" w:themeColor="accent2"/>
        <w:bottom w:val="single" w:sz="8" w:space="0" w:color="333333" w:themeColor="accent2"/>
        <w:right w:val="single" w:sz="8" w:space="0" w:color="333333" w:themeColor="accent2"/>
      </w:tblBorders>
    </w:tblPr>
    <w:tblStylePr w:type="firstRow">
      <w:pPr>
        <w:spacing w:before="0" w:after="0" w:line="240" w:lineRule="auto"/>
      </w:pPr>
      <w:rPr>
        <w:b/>
        <w:bCs/>
        <w:color w:val="FFFFFF" w:themeColor="background1"/>
      </w:rPr>
      <w:tblPr/>
      <w:tcPr>
        <w:shd w:val="clear" w:color="auto" w:fill="333333" w:themeFill="accent2"/>
      </w:tcPr>
    </w:tblStylePr>
    <w:tblStylePr w:type="lastRow">
      <w:pPr>
        <w:spacing w:before="0" w:after="0" w:line="240" w:lineRule="auto"/>
      </w:pPr>
      <w:rPr>
        <w:b/>
        <w:bCs/>
      </w:rPr>
      <w:tblPr/>
      <w:tcPr>
        <w:tcBorders>
          <w:top w:val="double" w:sz="6" w:space="0" w:color="333333" w:themeColor="accent2"/>
          <w:left w:val="single" w:sz="8" w:space="0" w:color="333333" w:themeColor="accent2"/>
          <w:bottom w:val="single" w:sz="8" w:space="0" w:color="333333" w:themeColor="accent2"/>
          <w:right w:val="single" w:sz="8" w:space="0" w:color="333333" w:themeColor="accent2"/>
        </w:tcBorders>
      </w:tcPr>
    </w:tblStylePr>
    <w:tblStylePr w:type="firstCol">
      <w:rPr>
        <w:b/>
        <w:bCs/>
      </w:rPr>
    </w:tblStylePr>
    <w:tblStylePr w:type="lastCol">
      <w:rPr>
        <w:b/>
        <w:bCs/>
      </w:rPr>
    </w:tblStylePr>
    <w:tblStylePr w:type="band1Vert">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tblStylePr w:type="band1Horz">
      <w:tblPr/>
      <w:tcPr>
        <w:tcBorders>
          <w:top w:val="single" w:sz="8" w:space="0" w:color="333333" w:themeColor="accent2"/>
          <w:left w:val="single" w:sz="8" w:space="0" w:color="333333" w:themeColor="accent2"/>
          <w:bottom w:val="single" w:sz="8" w:space="0" w:color="333333" w:themeColor="accent2"/>
          <w:right w:val="single" w:sz="8" w:space="0" w:color="333333" w:themeColor="accent2"/>
        </w:tcBorders>
      </w:tcPr>
    </w:tblStylePr>
  </w:style>
  <w:style w:type="table" w:styleId="LightList-Accent3">
    <w:name w:val="Light List Accent 3"/>
    <w:basedOn w:val="TableNormal"/>
    <w:uiPriority w:val="99"/>
    <w:semiHidden/>
    <w:unhideWhenUsed/>
    <w:rsid w:val="00BC5249"/>
    <w:tblPr>
      <w:tblStyleRowBandSize w:val="1"/>
      <w:tblStyleColBandSize w:val="1"/>
      <w:tblBorders>
        <w:top w:val="single" w:sz="8" w:space="0" w:color="4DB9EF" w:themeColor="accent3"/>
        <w:left w:val="single" w:sz="8" w:space="0" w:color="4DB9EF" w:themeColor="accent3"/>
        <w:bottom w:val="single" w:sz="8" w:space="0" w:color="4DB9EF" w:themeColor="accent3"/>
        <w:right w:val="single" w:sz="8" w:space="0" w:color="4DB9EF" w:themeColor="accent3"/>
      </w:tblBorders>
    </w:tblPr>
    <w:tblStylePr w:type="firstRow">
      <w:pPr>
        <w:spacing w:before="0" w:after="0" w:line="240" w:lineRule="auto"/>
      </w:pPr>
      <w:rPr>
        <w:b/>
        <w:bCs/>
        <w:color w:val="FFFFFF" w:themeColor="background1"/>
      </w:rPr>
      <w:tblPr/>
      <w:tcPr>
        <w:shd w:val="clear" w:color="auto" w:fill="4DB9EF" w:themeFill="accent3"/>
      </w:tcPr>
    </w:tblStylePr>
    <w:tblStylePr w:type="lastRow">
      <w:pPr>
        <w:spacing w:before="0" w:after="0" w:line="240" w:lineRule="auto"/>
      </w:pPr>
      <w:rPr>
        <w:b/>
        <w:bCs/>
      </w:rPr>
      <w:tblPr/>
      <w:tcPr>
        <w:tcBorders>
          <w:top w:val="double" w:sz="6" w:space="0" w:color="4DB9EF" w:themeColor="accent3"/>
          <w:left w:val="single" w:sz="8" w:space="0" w:color="4DB9EF" w:themeColor="accent3"/>
          <w:bottom w:val="single" w:sz="8" w:space="0" w:color="4DB9EF" w:themeColor="accent3"/>
          <w:right w:val="single" w:sz="8" w:space="0" w:color="4DB9EF" w:themeColor="accent3"/>
        </w:tcBorders>
      </w:tcPr>
    </w:tblStylePr>
    <w:tblStylePr w:type="firstCol">
      <w:rPr>
        <w:b/>
        <w:bCs/>
      </w:rPr>
    </w:tblStylePr>
    <w:tblStylePr w:type="lastCol">
      <w:rPr>
        <w:b/>
        <w:bCs/>
      </w:rPr>
    </w:tblStylePr>
    <w:tblStylePr w:type="band1Vert">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tblStylePr w:type="band1Horz">
      <w:tblPr/>
      <w:tcPr>
        <w:tcBorders>
          <w:top w:val="single" w:sz="8" w:space="0" w:color="4DB9EF" w:themeColor="accent3"/>
          <w:left w:val="single" w:sz="8" w:space="0" w:color="4DB9EF" w:themeColor="accent3"/>
          <w:bottom w:val="single" w:sz="8" w:space="0" w:color="4DB9EF" w:themeColor="accent3"/>
          <w:right w:val="single" w:sz="8" w:space="0" w:color="4DB9EF" w:themeColor="accent3"/>
        </w:tcBorders>
      </w:tcPr>
    </w:tblStylePr>
  </w:style>
  <w:style w:type="table" w:styleId="LightList-Accent4">
    <w:name w:val="Light List Accent 4"/>
    <w:basedOn w:val="TableNormal"/>
    <w:uiPriority w:val="99"/>
    <w:semiHidden/>
    <w:unhideWhenUsed/>
    <w:rsid w:val="00BC5249"/>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99"/>
    <w:semiHidden/>
    <w:unhideWhenUsed/>
    <w:rsid w:val="00BC5249"/>
    <w:tblPr>
      <w:tblStyleRowBandSize w:val="1"/>
      <w:tblStyleColBandSize w:val="1"/>
      <w:tblBorders>
        <w:top w:val="single" w:sz="8" w:space="0" w:color="19A5EA" w:themeColor="accent5"/>
        <w:left w:val="single" w:sz="8" w:space="0" w:color="19A5EA" w:themeColor="accent5"/>
        <w:bottom w:val="single" w:sz="8" w:space="0" w:color="19A5EA" w:themeColor="accent5"/>
        <w:right w:val="single" w:sz="8" w:space="0" w:color="19A5EA" w:themeColor="accent5"/>
      </w:tblBorders>
    </w:tblPr>
    <w:tblStylePr w:type="firstRow">
      <w:pPr>
        <w:spacing w:before="0" w:after="0" w:line="240" w:lineRule="auto"/>
      </w:pPr>
      <w:rPr>
        <w:b/>
        <w:bCs/>
        <w:color w:val="FFFFFF" w:themeColor="background1"/>
      </w:rPr>
      <w:tblPr/>
      <w:tcPr>
        <w:shd w:val="clear" w:color="auto" w:fill="19A5EA" w:themeFill="accent5"/>
      </w:tcPr>
    </w:tblStylePr>
    <w:tblStylePr w:type="lastRow">
      <w:pPr>
        <w:spacing w:before="0" w:after="0" w:line="240" w:lineRule="auto"/>
      </w:pPr>
      <w:rPr>
        <w:b/>
        <w:bCs/>
      </w:rPr>
      <w:tblPr/>
      <w:tcPr>
        <w:tcBorders>
          <w:top w:val="double" w:sz="6" w:space="0" w:color="19A5EA" w:themeColor="accent5"/>
          <w:left w:val="single" w:sz="8" w:space="0" w:color="19A5EA" w:themeColor="accent5"/>
          <w:bottom w:val="single" w:sz="8" w:space="0" w:color="19A5EA" w:themeColor="accent5"/>
          <w:right w:val="single" w:sz="8" w:space="0" w:color="19A5EA" w:themeColor="accent5"/>
        </w:tcBorders>
      </w:tcPr>
    </w:tblStylePr>
    <w:tblStylePr w:type="firstCol">
      <w:rPr>
        <w:b/>
        <w:bCs/>
      </w:rPr>
    </w:tblStylePr>
    <w:tblStylePr w:type="lastCol">
      <w:rPr>
        <w:b/>
        <w:bCs/>
      </w:rPr>
    </w:tblStylePr>
    <w:tblStylePr w:type="band1Vert">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tblStylePr w:type="band1Horz">
      <w:tblPr/>
      <w:tcPr>
        <w:tcBorders>
          <w:top w:val="single" w:sz="8" w:space="0" w:color="19A5EA" w:themeColor="accent5"/>
          <w:left w:val="single" w:sz="8" w:space="0" w:color="19A5EA" w:themeColor="accent5"/>
          <w:bottom w:val="single" w:sz="8" w:space="0" w:color="19A5EA" w:themeColor="accent5"/>
          <w:right w:val="single" w:sz="8" w:space="0" w:color="19A5EA" w:themeColor="accent5"/>
        </w:tcBorders>
      </w:tcPr>
    </w:tblStylePr>
  </w:style>
  <w:style w:type="table" w:styleId="LightList-Accent6">
    <w:name w:val="Light List Accent 6"/>
    <w:basedOn w:val="TableNormal"/>
    <w:uiPriority w:val="99"/>
    <w:semiHidden/>
    <w:unhideWhenUsed/>
    <w:rsid w:val="00BC5249"/>
    <w:tblPr>
      <w:tblStyleRowBandSize w:val="1"/>
      <w:tblStyleColBandSize w:val="1"/>
      <w:tblBorders>
        <w:top w:val="single" w:sz="8" w:space="0" w:color="999999" w:themeColor="accent6"/>
        <w:left w:val="single" w:sz="8" w:space="0" w:color="999999" w:themeColor="accent6"/>
        <w:bottom w:val="single" w:sz="8" w:space="0" w:color="999999" w:themeColor="accent6"/>
        <w:right w:val="single" w:sz="8" w:space="0" w:color="999999" w:themeColor="accent6"/>
      </w:tblBorders>
    </w:tblPr>
    <w:tblStylePr w:type="firstRow">
      <w:pPr>
        <w:spacing w:before="0" w:after="0" w:line="240" w:lineRule="auto"/>
      </w:pPr>
      <w:rPr>
        <w:b/>
        <w:bCs/>
        <w:color w:val="FFFFFF" w:themeColor="background1"/>
      </w:rPr>
      <w:tblPr/>
      <w:tcPr>
        <w:shd w:val="clear" w:color="auto" w:fill="999999" w:themeFill="accent6"/>
      </w:tcPr>
    </w:tblStylePr>
    <w:tblStylePr w:type="lastRow">
      <w:pPr>
        <w:spacing w:before="0" w:after="0" w:line="240" w:lineRule="auto"/>
      </w:pPr>
      <w:rPr>
        <w:b/>
        <w:bCs/>
      </w:rPr>
      <w:tblPr/>
      <w:tcPr>
        <w:tcBorders>
          <w:top w:val="double" w:sz="6" w:space="0" w:color="999999" w:themeColor="accent6"/>
          <w:left w:val="single" w:sz="8" w:space="0" w:color="999999" w:themeColor="accent6"/>
          <w:bottom w:val="single" w:sz="8" w:space="0" w:color="999999" w:themeColor="accent6"/>
          <w:right w:val="single" w:sz="8" w:space="0" w:color="999999" w:themeColor="accent6"/>
        </w:tcBorders>
      </w:tcPr>
    </w:tblStylePr>
    <w:tblStylePr w:type="firstCol">
      <w:rPr>
        <w:b/>
        <w:bCs/>
      </w:rPr>
    </w:tblStylePr>
    <w:tblStylePr w:type="lastCol">
      <w:rPr>
        <w:b/>
        <w:bCs/>
      </w:rPr>
    </w:tblStylePr>
    <w:tblStylePr w:type="band1Vert">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tblStylePr w:type="band1Horz">
      <w:tblPr/>
      <w:tcPr>
        <w:tcBorders>
          <w:top w:val="single" w:sz="8" w:space="0" w:color="999999" w:themeColor="accent6"/>
          <w:left w:val="single" w:sz="8" w:space="0" w:color="999999" w:themeColor="accent6"/>
          <w:bottom w:val="single" w:sz="8" w:space="0" w:color="999999" w:themeColor="accent6"/>
          <w:right w:val="single" w:sz="8" w:space="0" w:color="999999" w:themeColor="accent6"/>
        </w:tcBorders>
      </w:tcPr>
    </w:tblStylePr>
  </w:style>
  <w:style w:type="table" w:styleId="LightShading">
    <w:name w:val="Light Shading"/>
    <w:basedOn w:val="TableNormal"/>
    <w:uiPriority w:val="99"/>
    <w:semiHidden/>
    <w:unhideWhenUsed/>
    <w:rsid w:val="00BC5249"/>
    <w:rPr>
      <w:color w:val="262626" w:themeColor="text1" w:themeShade="BF"/>
    </w:rPr>
    <w:tblPr>
      <w:tblStyleRowBandSize w:val="1"/>
      <w:tblStyleColBandSize w:val="1"/>
      <w:tblBorders>
        <w:top w:val="single" w:sz="8" w:space="0" w:color="333333" w:themeColor="text1"/>
        <w:bottom w:val="single" w:sz="8" w:space="0" w:color="333333" w:themeColor="text1"/>
      </w:tblBorders>
    </w:tblPr>
    <w:tblStylePr w:type="fir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lastRow">
      <w:pPr>
        <w:spacing w:before="0" w:after="0" w:line="240" w:lineRule="auto"/>
      </w:pPr>
      <w:rPr>
        <w:b/>
        <w:bCs/>
      </w:rPr>
      <w:tblPr/>
      <w:tcPr>
        <w:tcBorders>
          <w:top w:val="single" w:sz="8" w:space="0" w:color="333333" w:themeColor="text1"/>
          <w:left w:val="nil"/>
          <w:bottom w:val="single" w:sz="8" w:space="0" w:color="33333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left w:val="nil"/>
          <w:right w:val="nil"/>
          <w:insideH w:val="nil"/>
          <w:insideV w:val="nil"/>
        </w:tcBorders>
        <w:shd w:val="clear" w:color="auto" w:fill="CCCCCC" w:themeFill="text1" w:themeFillTint="3F"/>
      </w:tcPr>
    </w:tblStylePr>
  </w:style>
  <w:style w:type="table" w:styleId="LightShading-Accent1">
    <w:name w:val="Light Shading Accent 1"/>
    <w:basedOn w:val="TableNormal"/>
    <w:uiPriority w:val="99"/>
    <w:semiHidden/>
    <w:unhideWhenUsed/>
    <w:rsid w:val="00BC5249"/>
    <w:rPr>
      <w:color w:val="3CB2ED" w:themeColor="accent1" w:themeShade="BF"/>
    </w:rPr>
    <w:tblPr>
      <w:tblStyleRowBandSize w:val="1"/>
      <w:tblStyleColBandSize w:val="1"/>
      <w:tblBorders>
        <w:top w:val="single" w:sz="8" w:space="0" w:color="99D7F6" w:themeColor="accent1"/>
        <w:bottom w:val="single" w:sz="8" w:space="0" w:color="99D7F6" w:themeColor="accent1"/>
      </w:tblBorders>
    </w:tblPr>
    <w:tblStylePr w:type="firstRow">
      <w:pPr>
        <w:spacing w:before="0" w:after="0" w:line="240" w:lineRule="auto"/>
      </w:pPr>
      <w:rPr>
        <w:b/>
        <w:bCs/>
      </w:rPr>
      <w:tblPr/>
      <w:tcPr>
        <w:tcBorders>
          <w:top w:val="single" w:sz="8" w:space="0" w:color="99D7F6" w:themeColor="accent1"/>
          <w:left w:val="nil"/>
          <w:bottom w:val="single" w:sz="8" w:space="0" w:color="99D7F6" w:themeColor="accent1"/>
          <w:right w:val="nil"/>
          <w:insideH w:val="nil"/>
          <w:insideV w:val="nil"/>
        </w:tcBorders>
      </w:tcPr>
    </w:tblStylePr>
    <w:tblStylePr w:type="lastRow">
      <w:pPr>
        <w:spacing w:before="0" w:after="0" w:line="240" w:lineRule="auto"/>
      </w:pPr>
      <w:rPr>
        <w:b/>
        <w:bCs/>
      </w:rPr>
      <w:tblPr/>
      <w:tcPr>
        <w:tcBorders>
          <w:top w:val="single" w:sz="8" w:space="0" w:color="99D7F6" w:themeColor="accent1"/>
          <w:left w:val="nil"/>
          <w:bottom w:val="single" w:sz="8" w:space="0" w:color="99D7F6"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F5FC" w:themeFill="accent1" w:themeFillTint="3F"/>
      </w:tcPr>
    </w:tblStylePr>
    <w:tblStylePr w:type="band1Horz">
      <w:tblPr/>
      <w:tcPr>
        <w:tcBorders>
          <w:left w:val="nil"/>
          <w:right w:val="nil"/>
          <w:insideH w:val="nil"/>
          <w:insideV w:val="nil"/>
        </w:tcBorders>
        <w:shd w:val="clear" w:color="auto" w:fill="E5F5FC" w:themeFill="accent1" w:themeFillTint="3F"/>
      </w:tcPr>
    </w:tblStylePr>
  </w:style>
  <w:style w:type="table" w:styleId="LightShading-Accent2">
    <w:name w:val="Light Shading Accent 2"/>
    <w:basedOn w:val="TableNormal"/>
    <w:uiPriority w:val="99"/>
    <w:semiHidden/>
    <w:unhideWhenUsed/>
    <w:rsid w:val="00BC5249"/>
    <w:rPr>
      <w:color w:val="262626" w:themeColor="accent2" w:themeShade="BF"/>
    </w:rPr>
    <w:tblPr>
      <w:tblStyleRowBandSize w:val="1"/>
      <w:tblStyleColBandSize w:val="1"/>
      <w:tblBorders>
        <w:top w:val="single" w:sz="8" w:space="0" w:color="333333" w:themeColor="accent2"/>
        <w:bottom w:val="single" w:sz="8" w:space="0" w:color="333333" w:themeColor="accent2"/>
      </w:tblBorders>
    </w:tblPr>
    <w:tblStylePr w:type="firstRow">
      <w:pPr>
        <w:spacing w:before="0" w:after="0" w:line="240" w:lineRule="auto"/>
      </w:pPr>
      <w:rPr>
        <w:b/>
        <w:bCs/>
      </w:rPr>
      <w:tblPr/>
      <w:tcPr>
        <w:tcBorders>
          <w:top w:val="single" w:sz="8" w:space="0" w:color="333333" w:themeColor="accent2"/>
          <w:left w:val="nil"/>
          <w:bottom w:val="single" w:sz="8" w:space="0" w:color="333333" w:themeColor="accent2"/>
          <w:right w:val="nil"/>
          <w:insideH w:val="nil"/>
          <w:insideV w:val="nil"/>
        </w:tcBorders>
      </w:tcPr>
    </w:tblStylePr>
    <w:tblStylePr w:type="lastRow">
      <w:pPr>
        <w:spacing w:before="0" w:after="0" w:line="240" w:lineRule="auto"/>
      </w:pPr>
      <w:rPr>
        <w:b/>
        <w:bCs/>
      </w:rPr>
      <w:tblPr/>
      <w:tcPr>
        <w:tcBorders>
          <w:top w:val="single" w:sz="8" w:space="0" w:color="333333" w:themeColor="accent2"/>
          <w:left w:val="nil"/>
          <w:bottom w:val="single" w:sz="8" w:space="0" w:color="3333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CCCCC" w:themeFill="accent2" w:themeFillTint="3F"/>
      </w:tcPr>
    </w:tblStylePr>
    <w:tblStylePr w:type="band1Horz">
      <w:tblPr/>
      <w:tcPr>
        <w:tcBorders>
          <w:left w:val="nil"/>
          <w:right w:val="nil"/>
          <w:insideH w:val="nil"/>
          <w:insideV w:val="nil"/>
        </w:tcBorders>
        <w:shd w:val="clear" w:color="auto" w:fill="CCCCCC" w:themeFill="accent2" w:themeFillTint="3F"/>
      </w:tcPr>
    </w:tblStylePr>
  </w:style>
  <w:style w:type="table" w:styleId="LightShading-Accent3">
    <w:name w:val="Light Shading Accent 3"/>
    <w:basedOn w:val="TableNormal"/>
    <w:uiPriority w:val="99"/>
    <w:semiHidden/>
    <w:unhideWhenUsed/>
    <w:rsid w:val="00BC5249"/>
    <w:rPr>
      <w:color w:val="1397D9" w:themeColor="accent3" w:themeShade="BF"/>
    </w:rPr>
    <w:tblPr>
      <w:tblStyleRowBandSize w:val="1"/>
      <w:tblStyleColBandSize w:val="1"/>
      <w:tblBorders>
        <w:top w:val="single" w:sz="8" w:space="0" w:color="4DB9EF" w:themeColor="accent3"/>
        <w:bottom w:val="single" w:sz="8" w:space="0" w:color="4DB9EF" w:themeColor="accent3"/>
      </w:tblBorders>
    </w:tblPr>
    <w:tblStylePr w:type="firstRow">
      <w:pPr>
        <w:spacing w:before="0" w:after="0" w:line="240" w:lineRule="auto"/>
      </w:pPr>
      <w:rPr>
        <w:b/>
        <w:bCs/>
      </w:rPr>
      <w:tblPr/>
      <w:tcPr>
        <w:tcBorders>
          <w:top w:val="single" w:sz="8" w:space="0" w:color="4DB9EF" w:themeColor="accent3"/>
          <w:left w:val="nil"/>
          <w:bottom w:val="single" w:sz="8" w:space="0" w:color="4DB9EF" w:themeColor="accent3"/>
          <w:right w:val="nil"/>
          <w:insideH w:val="nil"/>
          <w:insideV w:val="nil"/>
        </w:tcBorders>
      </w:tcPr>
    </w:tblStylePr>
    <w:tblStylePr w:type="lastRow">
      <w:pPr>
        <w:spacing w:before="0" w:after="0" w:line="240" w:lineRule="auto"/>
      </w:pPr>
      <w:rPr>
        <w:b/>
        <w:bCs/>
      </w:rPr>
      <w:tblPr/>
      <w:tcPr>
        <w:tcBorders>
          <w:top w:val="single" w:sz="8" w:space="0" w:color="4DB9EF" w:themeColor="accent3"/>
          <w:left w:val="nil"/>
          <w:bottom w:val="single" w:sz="8" w:space="0" w:color="4DB9E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FB" w:themeFill="accent3" w:themeFillTint="3F"/>
      </w:tcPr>
    </w:tblStylePr>
    <w:tblStylePr w:type="band1Horz">
      <w:tblPr/>
      <w:tcPr>
        <w:tcBorders>
          <w:left w:val="nil"/>
          <w:right w:val="nil"/>
          <w:insideH w:val="nil"/>
          <w:insideV w:val="nil"/>
        </w:tcBorders>
        <w:shd w:val="clear" w:color="auto" w:fill="D2EDFB" w:themeFill="accent3" w:themeFillTint="3F"/>
      </w:tcPr>
    </w:tblStylePr>
  </w:style>
  <w:style w:type="table" w:styleId="LightShading-Accent4">
    <w:name w:val="Light Shading Accent 4"/>
    <w:basedOn w:val="TableNormal"/>
    <w:uiPriority w:val="99"/>
    <w:semiHidden/>
    <w:unhideWhenUsed/>
    <w:rsid w:val="00BC5249"/>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99"/>
    <w:semiHidden/>
    <w:unhideWhenUsed/>
    <w:rsid w:val="00BC5249"/>
    <w:rPr>
      <w:color w:val="107BB1" w:themeColor="accent5" w:themeShade="BF"/>
    </w:rPr>
    <w:tblPr>
      <w:tblStyleRowBandSize w:val="1"/>
      <w:tblStyleColBandSize w:val="1"/>
      <w:tblBorders>
        <w:top w:val="single" w:sz="8" w:space="0" w:color="19A5EA" w:themeColor="accent5"/>
        <w:bottom w:val="single" w:sz="8" w:space="0" w:color="19A5EA" w:themeColor="accent5"/>
      </w:tblBorders>
    </w:tblPr>
    <w:tblStylePr w:type="firstRow">
      <w:pPr>
        <w:spacing w:before="0" w:after="0" w:line="240" w:lineRule="auto"/>
      </w:pPr>
      <w:rPr>
        <w:b/>
        <w:bCs/>
      </w:rPr>
      <w:tblPr/>
      <w:tcPr>
        <w:tcBorders>
          <w:top w:val="single" w:sz="8" w:space="0" w:color="19A5EA" w:themeColor="accent5"/>
          <w:left w:val="nil"/>
          <w:bottom w:val="single" w:sz="8" w:space="0" w:color="19A5EA" w:themeColor="accent5"/>
          <w:right w:val="nil"/>
          <w:insideH w:val="nil"/>
          <w:insideV w:val="nil"/>
        </w:tcBorders>
      </w:tcPr>
    </w:tblStylePr>
    <w:tblStylePr w:type="lastRow">
      <w:pPr>
        <w:spacing w:before="0" w:after="0" w:line="240" w:lineRule="auto"/>
      </w:pPr>
      <w:rPr>
        <w:b/>
        <w:bCs/>
      </w:rPr>
      <w:tblPr/>
      <w:tcPr>
        <w:tcBorders>
          <w:top w:val="single" w:sz="8" w:space="0" w:color="19A5EA" w:themeColor="accent5"/>
          <w:left w:val="nil"/>
          <w:bottom w:val="single" w:sz="8" w:space="0" w:color="19A5E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8F9" w:themeFill="accent5" w:themeFillTint="3F"/>
      </w:tcPr>
    </w:tblStylePr>
    <w:tblStylePr w:type="band1Horz">
      <w:tblPr/>
      <w:tcPr>
        <w:tcBorders>
          <w:left w:val="nil"/>
          <w:right w:val="nil"/>
          <w:insideH w:val="nil"/>
          <w:insideV w:val="nil"/>
        </w:tcBorders>
        <w:shd w:val="clear" w:color="auto" w:fill="C5E8F9" w:themeFill="accent5" w:themeFillTint="3F"/>
      </w:tcPr>
    </w:tblStylePr>
  </w:style>
  <w:style w:type="table" w:styleId="LightShading-Accent6">
    <w:name w:val="Light Shading Accent 6"/>
    <w:basedOn w:val="TableNormal"/>
    <w:uiPriority w:val="99"/>
    <w:semiHidden/>
    <w:unhideWhenUsed/>
    <w:rsid w:val="00BC5249"/>
    <w:rPr>
      <w:color w:val="727272" w:themeColor="accent6" w:themeShade="BF"/>
    </w:rPr>
    <w:tblPr>
      <w:tblStyleRowBandSize w:val="1"/>
      <w:tblStyleColBandSize w:val="1"/>
      <w:tblBorders>
        <w:top w:val="single" w:sz="8" w:space="0" w:color="999999" w:themeColor="accent6"/>
        <w:bottom w:val="single" w:sz="8" w:space="0" w:color="999999" w:themeColor="accent6"/>
      </w:tblBorders>
    </w:tblPr>
    <w:tblStylePr w:type="firstRow">
      <w:pPr>
        <w:spacing w:before="0" w:after="0" w:line="240" w:lineRule="auto"/>
      </w:pPr>
      <w:rPr>
        <w:b/>
        <w:bCs/>
      </w:rPr>
      <w:tblPr/>
      <w:tcPr>
        <w:tcBorders>
          <w:top w:val="single" w:sz="8" w:space="0" w:color="999999" w:themeColor="accent6"/>
          <w:left w:val="nil"/>
          <w:bottom w:val="single" w:sz="8" w:space="0" w:color="999999" w:themeColor="accent6"/>
          <w:right w:val="nil"/>
          <w:insideH w:val="nil"/>
          <w:insideV w:val="nil"/>
        </w:tcBorders>
      </w:tcPr>
    </w:tblStylePr>
    <w:tblStylePr w:type="lastRow">
      <w:pPr>
        <w:spacing w:before="0" w:after="0" w:line="240" w:lineRule="auto"/>
      </w:pPr>
      <w:rPr>
        <w:b/>
        <w:bCs/>
      </w:rPr>
      <w:tblPr/>
      <w:tcPr>
        <w:tcBorders>
          <w:top w:val="single" w:sz="8" w:space="0" w:color="999999" w:themeColor="accent6"/>
          <w:left w:val="nil"/>
          <w:bottom w:val="single" w:sz="8" w:space="0" w:color="99999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6" w:themeFillTint="3F"/>
      </w:tcPr>
    </w:tblStylePr>
    <w:tblStylePr w:type="band1Horz">
      <w:tblPr/>
      <w:tcPr>
        <w:tcBorders>
          <w:left w:val="nil"/>
          <w:right w:val="nil"/>
          <w:insideH w:val="nil"/>
          <w:insideV w:val="nil"/>
        </w:tcBorders>
        <w:shd w:val="clear" w:color="auto" w:fill="E5E5E5" w:themeFill="accent6" w:themeFillTint="3F"/>
      </w:tcPr>
    </w:tblStylePr>
  </w:style>
  <w:style w:type="character" w:styleId="LineNumber">
    <w:name w:val="line number"/>
    <w:basedOn w:val="DefaultParagraphFont"/>
    <w:uiPriority w:val="99"/>
    <w:semiHidden/>
    <w:rsid w:val="00BC5249"/>
    <w:rPr>
      <w:lang w:val="da-DK"/>
    </w:rPr>
  </w:style>
  <w:style w:type="paragraph" w:styleId="List">
    <w:name w:val="List"/>
    <w:basedOn w:val="Normal"/>
    <w:uiPriority w:val="99"/>
    <w:semiHidden/>
    <w:rsid w:val="00BC5249"/>
    <w:pPr>
      <w:spacing w:after="200" w:line="280" w:lineRule="atLeast"/>
      <w:ind w:left="283" w:hanging="283"/>
      <w:contextualSpacing/>
    </w:pPr>
    <w:rPr>
      <w:rFonts w:ascii="Arial" w:hAnsi="Arial"/>
      <w:color w:val="333333"/>
      <w:lang w:val="da-DK"/>
    </w:rPr>
  </w:style>
  <w:style w:type="paragraph" w:styleId="List2">
    <w:name w:val="List 2"/>
    <w:basedOn w:val="Normal"/>
    <w:uiPriority w:val="99"/>
    <w:semiHidden/>
    <w:rsid w:val="00BC5249"/>
    <w:pPr>
      <w:spacing w:after="200" w:line="280" w:lineRule="atLeast"/>
      <w:ind w:left="566" w:hanging="283"/>
      <w:contextualSpacing/>
    </w:pPr>
    <w:rPr>
      <w:rFonts w:ascii="Arial" w:hAnsi="Arial"/>
      <w:color w:val="333333"/>
      <w:lang w:val="da-DK"/>
    </w:rPr>
  </w:style>
  <w:style w:type="paragraph" w:styleId="List3">
    <w:name w:val="List 3"/>
    <w:basedOn w:val="Normal"/>
    <w:uiPriority w:val="99"/>
    <w:semiHidden/>
    <w:rsid w:val="00BC5249"/>
    <w:pPr>
      <w:spacing w:after="200" w:line="280" w:lineRule="atLeast"/>
      <w:ind w:left="849" w:hanging="283"/>
      <w:contextualSpacing/>
    </w:pPr>
    <w:rPr>
      <w:rFonts w:ascii="Arial" w:hAnsi="Arial"/>
      <w:color w:val="333333"/>
      <w:lang w:val="da-DK"/>
    </w:rPr>
  </w:style>
  <w:style w:type="paragraph" w:styleId="List4">
    <w:name w:val="List 4"/>
    <w:basedOn w:val="Normal"/>
    <w:uiPriority w:val="99"/>
    <w:semiHidden/>
    <w:rsid w:val="00BC5249"/>
    <w:pPr>
      <w:spacing w:after="200" w:line="280" w:lineRule="atLeast"/>
      <w:ind w:left="1132" w:hanging="283"/>
      <w:contextualSpacing/>
    </w:pPr>
    <w:rPr>
      <w:rFonts w:ascii="Arial" w:hAnsi="Arial"/>
      <w:color w:val="333333"/>
      <w:lang w:val="da-DK"/>
    </w:rPr>
  </w:style>
  <w:style w:type="paragraph" w:styleId="List5">
    <w:name w:val="List 5"/>
    <w:basedOn w:val="Normal"/>
    <w:uiPriority w:val="99"/>
    <w:semiHidden/>
    <w:rsid w:val="00BC5249"/>
    <w:pPr>
      <w:spacing w:after="200" w:line="280" w:lineRule="atLeast"/>
      <w:ind w:left="1415" w:hanging="283"/>
      <w:contextualSpacing/>
    </w:pPr>
    <w:rPr>
      <w:rFonts w:ascii="Arial" w:hAnsi="Arial"/>
      <w:color w:val="333333"/>
      <w:lang w:val="da-DK"/>
    </w:rPr>
  </w:style>
  <w:style w:type="paragraph" w:styleId="ListBullet2">
    <w:name w:val="List Bullet 2"/>
    <w:basedOn w:val="Normal"/>
    <w:uiPriority w:val="99"/>
    <w:semiHidden/>
    <w:rsid w:val="00BC5249"/>
    <w:pPr>
      <w:numPr>
        <w:numId w:val="30"/>
      </w:numPr>
      <w:spacing w:after="200" w:line="280" w:lineRule="atLeast"/>
      <w:contextualSpacing/>
    </w:pPr>
    <w:rPr>
      <w:rFonts w:ascii="Arial" w:hAnsi="Arial"/>
      <w:color w:val="333333"/>
      <w:lang w:val="da-DK"/>
    </w:rPr>
  </w:style>
  <w:style w:type="paragraph" w:styleId="ListBullet3">
    <w:name w:val="List Bullet 3"/>
    <w:basedOn w:val="Normal"/>
    <w:uiPriority w:val="99"/>
    <w:semiHidden/>
    <w:rsid w:val="00BC5249"/>
    <w:pPr>
      <w:numPr>
        <w:numId w:val="31"/>
      </w:numPr>
      <w:spacing w:after="200" w:line="280" w:lineRule="atLeast"/>
      <w:contextualSpacing/>
    </w:pPr>
    <w:rPr>
      <w:rFonts w:ascii="Arial" w:hAnsi="Arial"/>
      <w:color w:val="333333"/>
      <w:lang w:val="da-DK"/>
    </w:rPr>
  </w:style>
  <w:style w:type="paragraph" w:styleId="ListBullet4">
    <w:name w:val="List Bullet 4"/>
    <w:basedOn w:val="Normal"/>
    <w:uiPriority w:val="99"/>
    <w:semiHidden/>
    <w:rsid w:val="00BC5249"/>
    <w:pPr>
      <w:numPr>
        <w:numId w:val="32"/>
      </w:numPr>
      <w:spacing w:after="200" w:line="280" w:lineRule="atLeast"/>
      <w:contextualSpacing/>
    </w:pPr>
    <w:rPr>
      <w:rFonts w:ascii="Arial" w:hAnsi="Arial"/>
      <w:color w:val="333333"/>
      <w:lang w:val="da-DK"/>
    </w:rPr>
  </w:style>
  <w:style w:type="paragraph" w:styleId="ListBullet5">
    <w:name w:val="List Bullet 5"/>
    <w:basedOn w:val="Normal"/>
    <w:uiPriority w:val="99"/>
    <w:semiHidden/>
    <w:rsid w:val="00BC5249"/>
    <w:pPr>
      <w:numPr>
        <w:numId w:val="33"/>
      </w:numPr>
      <w:spacing w:after="200" w:line="280" w:lineRule="atLeast"/>
      <w:contextualSpacing/>
    </w:pPr>
    <w:rPr>
      <w:rFonts w:ascii="Arial" w:hAnsi="Arial"/>
      <w:color w:val="333333"/>
      <w:lang w:val="da-DK"/>
    </w:rPr>
  </w:style>
  <w:style w:type="paragraph" w:styleId="ListContinue">
    <w:name w:val="List Continue"/>
    <w:basedOn w:val="Normal"/>
    <w:uiPriority w:val="99"/>
    <w:semiHidden/>
    <w:rsid w:val="00BC5249"/>
    <w:pPr>
      <w:spacing w:after="120" w:line="280" w:lineRule="atLeast"/>
      <w:ind w:left="283"/>
      <w:contextualSpacing/>
    </w:pPr>
    <w:rPr>
      <w:rFonts w:ascii="Arial" w:hAnsi="Arial"/>
      <w:color w:val="333333"/>
      <w:lang w:val="da-DK"/>
    </w:rPr>
  </w:style>
  <w:style w:type="paragraph" w:styleId="ListContinue2">
    <w:name w:val="List Continue 2"/>
    <w:basedOn w:val="Normal"/>
    <w:uiPriority w:val="99"/>
    <w:semiHidden/>
    <w:rsid w:val="00BC5249"/>
    <w:pPr>
      <w:spacing w:after="120" w:line="280" w:lineRule="atLeast"/>
      <w:ind w:left="566"/>
      <w:contextualSpacing/>
    </w:pPr>
    <w:rPr>
      <w:rFonts w:ascii="Arial" w:hAnsi="Arial"/>
      <w:color w:val="333333"/>
      <w:lang w:val="da-DK"/>
    </w:rPr>
  </w:style>
  <w:style w:type="paragraph" w:styleId="ListContinue3">
    <w:name w:val="List Continue 3"/>
    <w:basedOn w:val="Normal"/>
    <w:uiPriority w:val="99"/>
    <w:semiHidden/>
    <w:rsid w:val="00BC5249"/>
    <w:pPr>
      <w:spacing w:after="120" w:line="280" w:lineRule="atLeast"/>
      <w:ind w:left="849"/>
      <w:contextualSpacing/>
    </w:pPr>
    <w:rPr>
      <w:rFonts w:ascii="Arial" w:hAnsi="Arial"/>
      <w:color w:val="333333"/>
      <w:lang w:val="da-DK"/>
    </w:rPr>
  </w:style>
  <w:style w:type="paragraph" w:styleId="ListContinue4">
    <w:name w:val="List Continue 4"/>
    <w:basedOn w:val="Normal"/>
    <w:uiPriority w:val="99"/>
    <w:semiHidden/>
    <w:rsid w:val="00BC5249"/>
    <w:pPr>
      <w:spacing w:after="120" w:line="280" w:lineRule="atLeast"/>
      <w:ind w:left="1132"/>
      <w:contextualSpacing/>
    </w:pPr>
    <w:rPr>
      <w:rFonts w:ascii="Arial" w:hAnsi="Arial"/>
      <w:color w:val="333333"/>
      <w:lang w:val="da-DK"/>
    </w:rPr>
  </w:style>
  <w:style w:type="paragraph" w:styleId="ListContinue5">
    <w:name w:val="List Continue 5"/>
    <w:basedOn w:val="Normal"/>
    <w:uiPriority w:val="99"/>
    <w:semiHidden/>
    <w:rsid w:val="00BC5249"/>
    <w:pPr>
      <w:spacing w:after="120" w:line="280" w:lineRule="atLeast"/>
      <w:ind w:left="1415"/>
      <w:contextualSpacing/>
    </w:pPr>
    <w:rPr>
      <w:rFonts w:ascii="Arial" w:hAnsi="Arial"/>
      <w:color w:val="333333"/>
      <w:lang w:val="da-DK"/>
    </w:rPr>
  </w:style>
  <w:style w:type="paragraph" w:styleId="ListNumber2">
    <w:name w:val="List Number 2"/>
    <w:basedOn w:val="Normal"/>
    <w:uiPriority w:val="99"/>
    <w:semiHidden/>
    <w:rsid w:val="00BC5249"/>
    <w:pPr>
      <w:numPr>
        <w:numId w:val="35"/>
      </w:numPr>
      <w:spacing w:after="200" w:line="280" w:lineRule="atLeast"/>
      <w:contextualSpacing/>
    </w:pPr>
    <w:rPr>
      <w:rFonts w:ascii="Arial" w:hAnsi="Arial"/>
      <w:color w:val="333333"/>
      <w:lang w:val="da-DK"/>
    </w:rPr>
  </w:style>
  <w:style w:type="paragraph" w:styleId="ListNumber3">
    <w:name w:val="List Number 3"/>
    <w:basedOn w:val="Normal"/>
    <w:uiPriority w:val="99"/>
    <w:semiHidden/>
    <w:rsid w:val="00BC5249"/>
    <w:pPr>
      <w:numPr>
        <w:numId w:val="36"/>
      </w:numPr>
      <w:spacing w:after="200" w:line="280" w:lineRule="atLeast"/>
      <w:contextualSpacing/>
    </w:pPr>
    <w:rPr>
      <w:rFonts w:ascii="Arial" w:hAnsi="Arial"/>
      <w:color w:val="333333"/>
      <w:lang w:val="da-DK"/>
    </w:rPr>
  </w:style>
  <w:style w:type="paragraph" w:styleId="ListNumber4">
    <w:name w:val="List Number 4"/>
    <w:basedOn w:val="Normal"/>
    <w:uiPriority w:val="99"/>
    <w:semiHidden/>
    <w:rsid w:val="00BC5249"/>
    <w:pPr>
      <w:numPr>
        <w:numId w:val="37"/>
      </w:numPr>
      <w:spacing w:after="200" w:line="280" w:lineRule="atLeast"/>
      <w:contextualSpacing/>
    </w:pPr>
    <w:rPr>
      <w:rFonts w:ascii="Arial" w:hAnsi="Arial"/>
      <w:color w:val="333333"/>
      <w:lang w:val="da-DK"/>
    </w:rPr>
  </w:style>
  <w:style w:type="paragraph" w:styleId="ListNumber5">
    <w:name w:val="List Number 5"/>
    <w:basedOn w:val="Normal"/>
    <w:uiPriority w:val="99"/>
    <w:semiHidden/>
    <w:rsid w:val="00BC5249"/>
    <w:pPr>
      <w:spacing w:after="200" w:line="280" w:lineRule="atLeast"/>
      <w:contextualSpacing/>
    </w:pPr>
    <w:rPr>
      <w:rFonts w:ascii="Arial" w:hAnsi="Arial"/>
      <w:color w:val="333333"/>
      <w:lang w:val="da-DK"/>
    </w:rPr>
  </w:style>
  <w:style w:type="paragraph" w:styleId="ListParagraph">
    <w:name w:val="List Paragraph"/>
    <w:basedOn w:val="Normal"/>
    <w:uiPriority w:val="99"/>
    <w:semiHidden/>
    <w:rsid w:val="00BC5249"/>
    <w:pPr>
      <w:spacing w:after="200" w:line="280" w:lineRule="atLeast"/>
      <w:ind w:left="720"/>
      <w:contextualSpacing/>
    </w:pPr>
    <w:rPr>
      <w:rFonts w:ascii="Arial" w:hAnsi="Arial"/>
      <w:color w:val="333333"/>
      <w:lang w:val="da-DK"/>
    </w:rPr>
  </w:style>
  <w:style w:type="table" w:styleId="ListTable1Light">
    <w:name w:val="List Table 1 Light"/>
    <w:basedOn w:val="TableNormal"/>
    <w:uiPriority w:val="99"/>
    <w:rsid w:val="00BC5249"/>
    <w:tblPr>
      <w:tblStyleRowBandSize w:val="1"/>
      <w:tblStyleColBandSize w:val="1"/>
    </w:tblPr>
    <w:tblStylePr w:type="firstRow">
      <w:rPr>
        <w:b/>
        <w:bCs/>
      </w:rPr>
      <w:tblPr/>
      <w:tcPr>
        <w:tcBorders>
          <w:bottom w:val="single" w:sz="4" w:space="0" w:color="848484" w:themeColor="text1" w:themeTint="99"/>
        </w:tcBorders>
      </w:tcPr>
    </w:tblStylePr>
    <w:tblStylePr w:type="lastRow">
      <w:rPr>
        <w:b/>
        <w:bCs/>
      </w:rPr>
      <w:tblPr/>
      <w:tcPr>
        <w:tcBorders>
          <w:top w:val="sing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1Light-Accent1">
    <w:name w:val="List Table 1 Light Accent 1"/>
    <w:basedOn w:val="TableNormal"/>
    <w:uiPriority w:val="99"/>
    <w:rsid w:val="00BC5249"/>
    <w:tblPr>
      <w:tblStyleRowBandSize w:val="1"/>
      <w:tblStyleColBandSize w:val="1"/>
    </w:tblPr>
    <w:tblStylePr w:type="firstRow">
      <w:rPr>
        <w:b/>
        <w:bCs/>
      </w:rPr>
      <w:tblPr/>
      <w:tcPr>
        <w:tcBorders>
          <w:bottom w:val="single" w:sz="4" w:space="0" w:color="C1E7F9" w:themeColor="accent1" w:themeTint="99"/>
        </w:tcBorders>
      </w:tcPr>
    </w:tblStylePr>
    <w:tblStylePr w:type="lastRow">
      <w:rPr>
        <w:b/>
        <w:bCs/>
      </w:rPr>
      <w:tblPr/>
      <w:tcPr>
        <w:tcBorders>
          <w:top w:val="sing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Table1Light-Accent2">
    <w:name w:val="List Table 1 Light Accent 2"/>
    <w:basedOn w:val="TableNormal"/>
    <w:uiPriority w:val="99"/>
    <w:rsid w:val="00BC5249"/>
    <w:tblPr>
      <w:tblStyleRowBandSize w:val="1"/>
      <w:tblStyleColBandSize w:val="1"/>
    </w:tblPr>
    <w:tblStylePr w:type="firstRow">
      <w:rPr>
        <w:b/>
        <w:bCs/>
      </w:rPr>
      <w:tblPr/>
      <w:tcPr>
        <w:tcBorders>
          <w:bottom w:val="single" w:sz="4" w:space="0" w:color="848484" w:themeColor="accent2" w:themeTint="99"/>
        </w:tcBorders>
      </w:tcPr>
    </w:tblStylePr>
    <w:tblStylePr w:type="lastRow">
      <w:rPr>
        <w:b/>
        <w:bCs/>
      </w:rPr>
      <w:tblPr/>
      <w:tcPr>
        <w:tcBorders>
          <w:top w:val="sing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Table1Light-Accent3">
    <w:name w:val="List Table 1 Light Accent 3"/>
    <w:basedOn w:val="TableNormal"/>
    <w:uiPriority w:val="99"/>
    <w:rsid w:val="00BC5249"/>
    <w:tblPr>
      <w:tblStyleRowBandSize w:val="1"/>
      <w:tblStyleColBandSize w:val="1"/>
    </w:tblPr>
    <w:tblStylePr w:type="firstRow">
      <w:rPr>
        <w:b/>
        <w:bCs/>
      </w:rPr>
      <w:tblPr/>
      <w:tcPr>
        <w:tcBorders>
          <w:bottom w:val="single" w:sz="4" w:space="0" w:color="93D4F5" w:themeColor="accent3" w:themeTint="99"/>
        </w:tcBorders>
      </w:tcPr>
    </w:tblStylePr>
    <w:tblStylePr w:type="lastRow">
      <w:rPr>
        <w:b/>
        <w:bCs/>
      </w:rPr>
      <w:tblPr/>
      <w:tcPr>
        <w:tcBorders>
          <w:top w:val="sing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Table1Light-Accent4">
    <w:name w:val="List Table 1 Light Accent 4"/>
    <w:basedOn w:val="TableNormal"/>
    <w:uiPriority w:val="99"/>
    <w:rsid w:val="00BC5249"/>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99"/>
    <w:rsid w:val="00BC5249"/>
    <w:tblPr>
      <w:tblStyleRowBandSize w:val="1"/>
      <w:tblStyleColBandSize w:val="1"/>
    </w:tblPr>
    <w:tblStylePr w:type="firstRow">
      <w:rPr>
        <w:b/>
        <w:bCs/>
      </w:rPr>
      <w:tblPr/>
      <w:tcPr>
        <w:tcBorders>
          <w:bottom w:val="single" w:sz="4" w:space="0" w:color="74C8F2" w:themeColor="accent5" w:themeTint="99"/>
        </w:tcBorders>
      </w:tcPr>
    </w:tblStylePr>
    <w:tblStylePr w:type="lastRow">
      <w:rPr>
        <w:b/>
        <w:bCs/>
      </w:rPr>
      <w:tblPr/>
      <w:tcPr>
        <w:tcBorders>
          <w:top w:val="sing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Table1Light-Accent6">
    <w:name w:val="List Table 1 Light Accent 6"/>
    <w:basedOn w:val="TableNormal"/>
    <w:uiPriority w:val="99"/>
    <w:rsid w:val="00BC5249"/>
    <w:tblPr>
      <w:tblStyleRowBandSize w:val="1"/>
      <w:tblStyleColBandSize w:val="1"/>
    </w:tblPr>
    <w:tblStylePr w:type="firstRow">
      <w:rPr>
        <w:b/>
        <w:bCs/>
      </w:rPr>
      <w:tblPr/>
      <w:tcPr>
        <w:tcBorders>
          <w:bottom w:val="single" w:sz="4" w:space="0" w:color="C1C1C1" w:themeColor="accent6" w:themeTint="99"/>
        </w:tcBorders>
      </w:tcPr>
    </w:tblStylePr>
    <w:tblStylePr w:type="lastRow">
      <w:rPr>
        <w:b/>
        <w:bCs/>
      </w:rPr>
      <w:tblPr/>
      <w:tcPr>
        <w:tcBorders>
          <w:top w:val="sing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2">
    <w:name w:val="List Table 2"/>
    <w:basedOn w:val="TableNormal"/>
    <w:uiPriority w:val="99"/>
    <w:rsid w:val="00BC5249"/>
    <w:tblPr>
      <w:tblStyleRowBandSize w:val="1"/>
      <w:tblStyleColBandSize w:val="1"/>
      <w:tblBorders>
        <w:top w:val="single" w:sz="4" w:space="0" w:color="848484" w:themeColor="text1" w:themeTint="99"/>
        <w:bottom w:val="single" w:sz="4" w:space="0" w:color="848484" w:themeColor="text1" w:themeTint="99"/>
        <w:insideH w:val="single" w:sz="4" w:space="0" w:color="848484"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2-Accent1">
    <w:name w:val="List Table 2 Accent 1"/>
    <w:basedOn w:val="TableNormal"/>
    <w:uiPriority w:val="99"/>
    <w:rsid w:val="00BC5249"/>
    <w:tblPr>
      <w:tblStyleRowBandSize w:val="1"/>
      <w:tblStyleColBandSize w:val="1"/>
      <w:tblBorders>
        <w:top w:val="single" w:sz="4" w:space="0" w:color="C1E7F9" w:themeColor="accent1" w:themeTint="99"/>
        <w:bottom w:val="single" w:sz="4" w:space="0" w:color="C1E7F9" w:themeColor="accent1" w:themeTint="99"/>
        <w:insideH w:val="single" w:sz="4" w:space="0" w:color="C1E7F9"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Table2-Accent2">
    <w:name w:val="List Table 2 Accent 2"/>
    <w:basedOn w:val="TableNormal"/>
    <w:uiPriority w:val="99"/>
    <w:rsid w:val="00BC5249"/>
    <w:tblPr>
      <w:tblStyleRowBandSize w:val="1"/>
      <w:tblStyleColBandSize w:val="1"/>
      <w:tblBorders>
        <w:top w:val="single" w:sz="4" w:space="0" w:color="848484" w:themeColor="accent2" w:themeTint="99"/>
        <w:bottom w:val="single" w:sz="4" w:space="0" w:color="848484" w:themeColor="accent2" w:themeTint="99"/>
        <w:insideH w:val="single" w:sz="4" w:space="0" w:color="84848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Table2-Accent3">
    <w:name w:val="List Table 2 Accent 3"/>
    <w:basedOn w:val="TableNormal"/>
    <w:uiPriority w:val="99"/>
    <w:rsid w:val="00BC5249"/>
    <w:tblPr>
      <w:tblStyleRowBandSize w:val="1"/>
      <w:tblStyleColBandSize w:val="1"/>
      <w:tblBorders>
        <w:top w:val="single" w:sz="4" w:space="0" w:color="93D4F5" w:themeColor="accent3" w:themeTint="99"/>
        <w:bottom w:val="single" w:sz="4" w:space="0" w:color="93D4F5" w:themeColor="accent3" w:themeTint="99"/>
        <w:insideH w:val="single" w:sz="4" w:space="0" w:color="93D4F5"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Table2-Accent4">
    <w:name w:val="List Table 2 Accent 4"/>
    <w:basedOn w:val="TableNormal"/>
    <w:uiPriority w:val="99"/>
    <w:rsid w:val="00BC5249"/>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99"/>
    <w:rsid w:val="00BC5249"/>
    <w:tblPr>
      <w:tblStyleRowBandSize w:val="1"/>
      <w:tblStyleColBandSize w:val="1"/>
      <w:tblBorders>
        <w:top w:val="single" w:sz="4" w:space="0" w:color="74C8F2" w:themeColor="accent5" w:themeTint="99"/>
        <w:bottom w:val="single" w:sz="4" w:space="0" w:color="74C8F2" w:themeColor="accent5" w:themeTint="99"/>
        <w:insideH w:val="single" w:sz="4" w:space="0" w:color="74C8F2"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Table2-Accent6">
    <w:name w:val="List Table 2 Accent 6"/>
    <w:basedOn w:val="TableNormal"/>
    <w:uiPriority w:val="99"/>
    <w:rsid w:val="00BC5249"/>
    <w:tblPr>
      <w:tblStyleRowBandSize w:val="1"/>
      <w:tblStyleColBandSize w:val="1"/>
      <w:tblBorders>
        <w:top w:val="single" w:sz="4" w:space="0" w:color="C1C1C1" w:themeColor="accent6" w:themeTint="99"/>
        <w:bottom w:val="single" w:sz="4" w:space="0" w:color="C1C1C1" w:themeColor="accent6" w:themeTint="99"/>
        <w:insideH w:val="single" w:sz="4" w:space="0" w:color="C1C1C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3">
    <w:name w:val="List Table 3"/>
    <w:basedOn w:val="TableNormal"/>
    <w:uiPriority w:val="99"/>
    <w:rsid w:val="00BC5249"/>
    <w:tblPr>
      <w:tblStyleRowBandSize w:val="1"/>
      <w:tblStyleColBandSize w:val="1"/>
      <w:tblBorders>
        <w:top w:val="single" w:sz="4" w:space="0" w:color="333333" w:themeColor="text1"/>
        <w:left w:val="single" w:sz="4" w:space="0" w:color="333333" w:themeColor="text1"/>
        <w:bottom w:val="single" w:sz="4" w:space="0" w:color="333333" w:themeColor="text1"/>
        <w:right w:val="single" w:sz="4" w:space="0" w:color="333333" w:themeColor="text1"/>
      </w:tblBorders>
    </w:tblPr>
    <w:tblStylePr w:type="firstRow">
      <w:rPr>
        <w:b/>
        <w:bCs/>
        <w:color w:val="FFFFFF" w:themeColor="background1"/>
      </w:rPr>
      <w:tblPr/>
      <w:tcPr>
        <w:shd w:val="clear" w:color="auto" w:fill="333333" w:themeFill="text1"/>
      </w:tcPr>
    </w:tblStylePr>
    <w:tblStylePr w:type="lastRow">
      <w:rPr>
        <w:b/>
        <w:bCs/>
      </w:rPr>
      <w:tblPr/>
      <w:tcPr>
        <w:tcBorders>
          <w:top w:val="double" w:sz="4" w:space="0" w:color="3333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text1"/>
          <w:right w:val="single" w:sz="4" w:space="0" w:color="333333" w:themeColor="text1"/>
        </w:tcBorders>
      </w:tcPr>
    </w:tblStylePr>
    <w:tblStylePr w:type="band1Horz">
      <w:tblPr/>
      <w:tcPr>
        <w:tcBorders>
          <w:top w:val="single" w:sz="4" w:space="0" w:color="333333" w:themeColor="text1"/>
          <w:bottom w:val="single" w:sz="4" w:space="0" w:color="3333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text1"/>
          <w:left w:val="nil"/>
        </w:tcBorders>
      </w:tcPr>
    </w:tblStylePr>
    <w:tblStylePr w:type="swCell">
      <w:tblPr/>
      <w:tcPr>
        <w:tcBorders>
          <w:top w:val="double" w:sz="4" w:space="0" w:color="333333" w:themeColor="text1"/>
          <w:right w:val="nil"/>
        </w:tcBorders>
      </w:tcPr>
    </w:tblStylePr>
  </w:style>
  <w:style w:type="table" w:styleId="ListTable3-Accent1">
    <w:name w:val="List Table 3 Accent 1"/>
    <w:basedOn w:val="TableNormal"/>
    <w:uiPriority w:val="99"/>
    <w:rsid w:val="00BC5249"/>
    <w:tblPr>
      <w:tblStyleRowBandSize w:val="1"/>
      <w:tblStyleColBandSize w:val="1"/>
      <w:tblBorders>
        <w:top w:val="single" w:sz="4" w:space="0" w:color="99D7F6" w:themeColor="accent1"/>
        <w:left w:val="single" w:sz="4" w:space="0" w:color="99D7F6" w:themeColor="accent1"/>
        <w:bottom w:val="single" w:sz="4" w:space="0" w:color="99D7F6" w:themeColor="accent1"/>
        <w:right w:val="single" w:sz="4" w:space="0" w:color="99D7F6" w:themeColor="accent1"/>
      </w:tblBorders>
    </w:tblPr>
    <w:tblStylePr w:type="firstRow">
      <w:rPr>
        <w:b/>
        <w:bCs/>
        <w:color w:val="FFFFFF" w:themeColor="background1"/>
      </w:rPr>
      <w:tblPr/>
      <w:tcPr>
        <w:shd w:val="clear" w:color="auto" w:fill="99D7F6" w:themeFill="accent1"/>
      </w:tcPr>
    </w:tblStylePr>
    <w:tblStylePr w:type="lastRow">
      <w:rPr>
        <w:b/>
        <w:bCs/>
      </w:rPr>
      <w:tblPr/>
      <w:tcPr>
        <w:tcBorders>
          <w:top w:val="double" w:sz="4" w:space="0" w:color="99D7F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D7F6" w:themeColor="accent1"/>
          <w:right w:val="single" w:sz="4" w:space="0" w:color="99D7F6" w:themeColor="accent1"/>
        </w:tcBorders>
      </w:tcPr>
    </w:tblStylePr>
    <w:tblStylePr w:type="band1Horz">
      <w:tblPr/>
      <w:tcPr>
        <w:tcBorders>
          <w:top w:val="single" w:sz="4" w:space="0" w:color="99D7F6" w:themeColor="accent1"/>
          <w:bottom w:val="single" w:sz="4" w:space="0" w:color="99D7F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D7F6" w:themeColor="accent1"/>
          <w:left w:val="nil"/>
        </w:tcBorders>
      </w:tcPr>
    </w:tblStylePr>
    <w:tblStylePr w:type="swCell">
      <w:tblPr/>
      <w:tcPr>
        <w:tcBorders>
          <w:top w:val="double" w:sz="4" w:space="0" w:color="99D7F6" w:themeColor="accent1"/>
          <w:right w:val="nil"/>
        </w:tcBorders>
      </w:tcPr>
    </w:tblStylePr>
  </w:style>
  <w:style w:type="table" w:styleId="ListTable3-Accent2">
    <w:name w:val="List Table 3 Accent 2"/>
    <w:basedOn w:val="TableNormal"/>
    <w:uiPriority w:val="99"/>
    <w:rsid w:val="00BC5249"/>
    <w:tblPr>
      <w:tblStyleRowBandSize w:val="1"/>
      <w:tblStyleColBandSize w:val="1"/>
      <w:tblBorders>
        <w:top w:val="single" w:sz="4" w:space="0" w:color="333333" w:themeColor="accent2"/>
        <w:left w:val="single" w:sz="4" w:space="0" w:color="333333" w:themeColor="accent2"/>
        <w:bottom w:val="single" w:sz="4" w:space="0" w:color="333333" w:themeColor="accent2"/>
        <w:right w:val="single" w:sz="4" w:space="0" w:color="333333" w:themeColor="accent2"/>
      </w:tblBorders>
    </w:tblPr>
    <w:tblStylePr w:type="firstRow">
      <w:rPr>
        <w:b/>
        <w:bCs/>
        <w:color w:val="FFFFFF" w:themeColor="background1"/>
      </w:rPr>
      <w:tblPr/>
      <w:tcPr>
        <w:shd w:val="clear" w:color="auto" w:fill="333333" w:themeFill="accent2"/>
      </w:tcPr>
    </w:tblStylePr>
    <w:tblStylePr w:type="lastRow">
      <w:rPr>
        <w:b/>
        <w:bCs/>
      </w:rPr>
      <w:tblPr/>
      <w:tcPr>
        <w:tcBorders>
          <w:top w:val="double" w:sz="4" w:space="0" w:color="33333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33333" w:themeColor="accent2"/>
          <w:right w:val="single" w:sz="4" w:space="0" w:color="333333" w:themeColor="accent2"/>
        </w:tcBorders>
      </w:tcPr>
    </w:tblStylePr>
    <w:tblStylePr w:type="band1Horz">
      <w:tblPr/>
      <w:tcPr>
        <w:tcBorders>
          <w:top w:val="single" w:sz="4" w:space="0" w:color="333333" w:themeColor="accent2"/>
          <w:bottom w:val="single" w:sz="4" w:space="0" w:color="33333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33333" w:themeColor="accent2"/>
          <w:left w:val="nil"/>
        </w:tcBorders>
      </w:tcPr>
    </w:tblStylePr>
    <w:tblStylePr w:type="swCell">
      <w:tblPr/>
      <w:tcPr>
        <w:tcBorders>
          <w:top w:val="double" w:sz="4" w:space="0" w:color="333333" w:themeColor="accent2"/>
          <w:right w:val="nil"/>
        </w:tcBorders>
      </w:tcPr>
    </w:tblStylePr>
  </w:style>
  <w:style w:type="table" w:styleId="ListTable3-Accent3">
    <w:name w:val="List Table 3 Accent 3"/>
    <w:basedOn w:val="TableNormal"/>
    <w:uiPriority w:val="99"/>
    <w:rsid w:val="00BC5249"/>
    <w:tblPr>
      <w:tblStyleRowBandSize w:val="1"/>
      <w:tblStyleColBandSize w:val="1"/>
      <w:tblBorders>
        <w:top w:val="single" w:sz="4" w:space="0" w:color="4DB9EF" w:themeColor="accent3"/>
        <w:left w:val="single" w:sz="4" w:space="0" w:color="4DB9EF" w:themeColor="accent3"/>
        <w:bottom w:val="single" w:sz="4" w:space="0" w:color="4DB9EF" w:themeColor="accent3"/>
        <w:right w:val="single" w:sz="4" w:space="0" w:color="4DB9EF" w:themeColor="accent3"/>
      </w:tblBorders>
    </w:tblPr>
    <w:tblStylePr w:type="firstRow">
      <w:rPr>
        <w:b/>
        <w:bCs/>
        <w:color w:val="FFFFFF" w:themeColor="background1"/>
      </w:rPr>
      <w:tblPr/>
      <w:tcPr>
        <w:shd w:val="clear" w:color="auto" w:fill="4DB9EF" w:themeFill="accent3"/>
      </w:tcPr>
    </w:tblStylePr>
    <w:tblStylePr w:type="lastRow">
      <w:rPr>
        <w:b/>
        <w:bCs/>
      </w:rPr>
      <w:tblPr/>
      <w:tcPr>
        <w:tcBorders>
          <w:top w:val="double" w:sz="4" w:space="0" w:color="4DB9E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DB9EF" w:themeColor="accent3"/>
          <w:right w:val="single" w:sz="4" w:space="0" w:color="4DB9EF" w:themeColor="accent3"/>
        </w:tcBorders>
      </w:tcPr>
    </w:tblStylePr>
    <w:tblStylePr w:type="band1Horz">
      <w:tblPr/>
      <w:tcPr>
        <w:tcBorders>
          <w:top w:val="single" w:sz="4" w:space="0" w:color="4DB9EF" w:themeColor="accent3"/>
          <w:bottom w:val="single" w:sz="4" w:space="0" w:color="4DB9E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DB9EF" w:themeColor="accent3"/>
          <w:left w:val="nil"/>
        </w:tcBorders>
      </w:tcPr>
    </w:tblStylePr>
    <w:tblStylePr w:type="swCell">
      <w:tblPr/>
      <w:tcPr>
        <w:tcBorders>
          <w:top w:val="double" w:sz="4" w:space="0" w:color="4DB9EF" w:themeColor="accent3"/>
          <w:right w:val="nil"/>
        </w:tcBorders>
      </w:tcPr>
    </w:tblStylePr>
  </w:style>
  <w:style w:type="table" w:styleId="ListTable3-Accent4">
    <w:name w:val="List Table 3 Accent 4"/>
    <w:basedOn w:val="TableNormal"/>
    <w:uiPriority w:val="99"/>
    <w:rsid w:val="00BC5249"/>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99"/>
    <w:rsid w:val="00BC5249"/>
    <w:tblPr>
      <w:tblStyleRowBandSize w:val="1"/>
      <w:tblStyleColBandSize w:val="1"/>
      <w:tblBorders>
        <w:top w:val="single" w:sz="4" w:space="0" w:color="19A5EA" w:themeColor="accent5"/>
        <w:left w:val="single" w:sz="4" w:space="0" w:color="19A5EA" w:themeColor="accent5"/>
        <w:bottom w:val="single" w:sz="4" w:space="0" w:color="19A5EA" w:themeColor="accent5"/>
        <w:right w:val="single" w:sz="4" w:space="0" w:color="19A5EA" w:themeColor="accent5"/>
      </w:tblBorders>
    </w:tblPr>
    <w:tblStylePr w:type="firstRow">
      <w:rPr>
        <w:b/>
        <w:bCs/>
        <w:color w:val="FFFFFF" w:themeColor="background1"/>
      </w:rPr>
      <w:tblPr/>
      <w:tcPr>
        <w:shd w:val="clear" w:color="auto" w:fill="19A5EA" w:themeFill="accent5"/>
      </w:tcPr>
    </w:tblStylePr>
    <w:tblStylePr w:type="lastRow">
      <w:rPr>
        <w:b/>
        <w:bCs/>
      </w:rPr>
      <w:tblPr/>
      <w:tcPr>
        <w:tcBorders>
          <w:top w:val="double" w:sz="4" w:space="0" w:color="19A5E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A5EA" w:themeColor="accent5"/>
          <w:right w:val="single" w:sz="4" w:space="0" w:color="19A5EA" w:themeColor="accent5"/>
        </w:tcBorders>
      </w:tcPr>
    </w:tblStylePr>
    <w:tblStylePr w:type="band1Horz">
      <w:tblPr/>
      <w:tcPr>
        <w:tcBorders>
          <w:top w:val="single" w:sz="4" w:space="0" w:color="19A5EA" w:themeColor="accent5"/>
          <w:bottom w:val="single" w:sz="4" w:space="0" w:color="19A5E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A5EA" w:themeColor="accent5"/>
          <w:left w:val="nil"/>
        </w:tcBorders>
      </w:tcPr>
    </w:tblStylePr>
    <w:tblStylePr w:type="swCell">
      <w:tblPr/>
      <w:tcPr>
        <w:tcBorders>
          <w:top w:val="double" w:sz="4" w:space="0" w:color="19A5EA" w:themeColor="accent5"/>
          <w:right w:val="nil"/>
        </w:tcBorders>
      </w:tcPr>
    </w:tblStylePr>
  </w:style>
  <w:style w:type="table" w:styleId="ListTable3-Accent6">
    <w:name w:val="List Table 3 Accent 6"/>
    <w:basedOn w:val="TableNormal"/>
    <w:uiPriority w:val="99"/>
    <w:rsid w:val="00BC5249"/>
    <w:tblPr>
      <w:tblStyleRowBandSize w:val="1"/>
      <w:tblStyleColBandSize w:val="1"/>
      <w:tblBorders>
        <w:top w:val="single" w:sz="4" w:space="0" w:color="999999" w:themeColor="accent6"/>
        <w:left w:val="single" w:sz="4" w:space="0" w:color="999999" w:themeColor="accent6"/>
        <w:bottom w:val="single" w:sz="4" w:space="0" w:color="999999" w:themeColor="accent6"/>
        <w:right w:val="single" w:sz="4" w:space="0" w:color="999999" w:themeColor="accent6"/>
      </w:tblBorders>
    </w:tblPr>
    <w:tblStylePr w:type="firstRow">
      <w:rPr>
        <w:b/>
        <w:bCs/>
        <w:color w:val="FFFFFF" w:themeColor="background1"/>
      </w:rPr>
      <w:tblPr/>
      <w:tcPr>
        <w:shd w:val="clear" w:color="auto" w:fill="999999" w:themeFill="accent6"/>
      </w:tcPr>
    </w:tblStylePr>
    <w:tblStylePr w:type="lastRow">
      <w:rPr>
        <w:b/>
        <w:bCs/>
      </w:rPr>
      <w:tblPr/>
      <w:tcPr>
        <w:tcBorders>
          <w:top w:val="double" w:sz="4" w:space="0" w:color="99999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99999" w:themeColor="accent6"/>
          <w:right w:val="single" w:sz="4" w:space="0" w:color="999999" w:themeColor="accent6"/>
        </w:tcBorders>
      </w:tcPr>
    </w:tblStylePr>
    <w:tblStylePr w:type="band1Horz">
      <w:tblPr/>
      <w:tcPr>
        <w:tcBorders>
          <w:top w:val="single" w:sz="4" w:space="0" w:color="999999" w:themeColor="accent6"/>
          <w:bottom w:val="single" w:sz="4" w:space="0" w:color="99999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99999" w:themeColor="accent6"/>
          <w:left w:val="nil"/>
        </w:tcBorders>
      </w:tcPr>
    </w:tblStylePr>
    <w:tblStylePr w:type="swCell">
      <w:tblPr/>
      <w:tcPr>
        <w:tcBorders>
          <w:top w:val="double" w:sz="4" w:space="0" w:color="999999" w:themeColor="accent6"/>
          <w:right w:val="nil"/>
        </w:tcBorders>
      </w:tcPr>
    </w:tblStylePr>
  </w:style>
  <w:style w:type="table" w:styleId="ListTable4">
    <w:name w:val="List Table 4"/>
    <w:basedOn w:val="TableNormal"/>
    <w:uiPriority w:val="99"/>
    <w:rsid w:val="00BC5249"/>
    <w:tblPr>
      <w:tblStyleRowBandSize w:val="1"/>
      <w:tblStyleColBandSize w:val="1"/>
      <w:tblBorders>
        <w:top w:val="single" w:sz="4" w:space="0" w:color="848484" w:themeColor="text1" w:themeTint="99"/>
        <w:left w:val="single" w:sz="4" w:space="0" w:color="848484" w:themeColor="text1" w:themeTint="99"/>
        <w:bottom w:val="single" w:sz="4" w:space="0" w:color="848484" w:themeColor="text1" w:themeTint="99"/>
        <w:right w:val="single" w:sz="4" w:space="0" w:color="848484" w:themeColor="text1" w:themeTint="99"/>
        <w:insideH w:val="single" w:sz="4" w:space="0" w:color="848484" w:themeColor="text1" w:themeTint="99"/>
      </w:tblBorders>
    </w:tblPr>
    <w:tblStylePr w:type="firstRow">
      <w:rPr>
        <w:b/>
        <w:bCs/>
        <w:color w:val="FFFFFF" w:themeColor="background1"/>
      </w:rPr>
      <w:tblPr/>
      <w:tcPr>
        <w:tcBorders>
          <w:top w:val="single" w:sz="4" w:space="0" w:color="333333" w:themeColor="text1"/>
          <w:left w:val="single" w:sz="4" w:space="0" w:color="333333" w:themeColor="text1"/>
          <w:bottom w:val="single" w:sz="4" w:space="0" w:color="333333" w:themeColor="text1"/>
          <w:right w:val="single" w:sz="4" w:space="0" w:color="333333" w:themeColor="text1"/>
          <w:insideH w:val="nil"/>
        </w:tcBorders>
        <w:shd w:val="clear" w:color="auto" w:fill="333333" w:themeFill="text1"/>
      </w:tcPr>
    </w:tblStylePr>
    <w:tblStylePr w:type="lastRow">
      <w:rPr>
        <w:b/>
        <w:bCs/>
      </w:rPr>
      <w:tblPr/>
      <w:tcPr>
        <w:tcBorders>
          <w:top w:val="double" w:sz="4" w:space="0" w:color="848484" w:themeColor="text1" w:themeTint="99"/>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4-Accent1">
    <w:name w:val="List Table 4 Accent 1"/>
    <w:basedOn w:val="TableNormal"/>
    <w:uiPriority w:val="99"/>
    <w:rsid w:val="00BC5249"/>
    <w:tblPr>
      <w:tblStyleRowBandSize w:val="1"/>
      <w:tblStyleColBandSize w:val="1"/>
      <w:tblBorders>
        <w:top w:val="single" w:sz="4" w:space="0" w:color="C1E7F9" w:themeColor="accent1" w:themeTint="99"/>
        <w:left w:val="single" w:sz="4" w:space="0" w:color="C1E7F9" w:themeColor="accent1" w:themeTint="99"/>
        <w:bottom w:val="single" w:sz="4" w:space="0" w:color="C1E7F9" w:themeColor="accent1" w:themeTint="99"/>
        <w:right w:val="single" w:sz="4" w:space="0" w:color="C1E7F9" w:themeColor="accent1" w:themeTint="99"/>
        <w:insideH w:val="single" w:sz="4" w:space="0" w:color="C1E7F9" w:themeColor="accent1" w:themeTint="99"/>
      </w:tblBorders>
    </w:tblPr>
    <w:tblStylePr w:type="firstRow">
      <w:rPr>
        <w:b/>
        <w:bCs/>
        <w:color w:val="FFFFFF" w:themeColor="background1"/>
      </w:rPr>
      <w:tblPr/>
      <w:tcPr>
        <w:tcBorders>
          <w:top w:val="single" w:sz="4" w:space="0" w:color="99D7F6" w:themeColor="accent1"/>
          <w:left w:val="single" w:sz="4" w:space="0" w:color="99D7F6" w:themeColor="accent1"/>
          <w:bottom w:val="single" w:sz="4" w:space="0" w:color="99D7F6" w:themeColor="accent1"/>
          <w:right w:val="single" w:sz="4" w:space="0" w:color="99D7F6" w:themeColor="accent1"/>
          <w:insideH w:val="nil"/>
        </w:tcBorders>
        <w:shd w:val="clear" w:color="auto" w:fill="99D7F6" w:themeFill="accent1"/>
      </w:tcPr>
    </w:tblStylePr>
    <w:tblStylePr w:type="lastRow">
      <w:rPr>
        <w:b/>
        <w:bCs/>
      </w:rPr>
      <w:tblPr/>
      <w:tcPr>
        <w:tcBorders>
          <w:top w:val="double" w:sz="4" w:space="0" w:color="C1E7F9" w:themeColor="accent1" w:themeTint="99"/>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Table4-Accent2">
    <w:name w:val="List Table 4 Accent 2"/>
    <w:basedOn w:val="TableNormal"/>
    <w:uiPriority w:val="99"/>
    <w:rsid w:val="00BC5249"/>
    <w:tblPr>
      <w:tblStyleRowBandSize w:val="1"/>
      <w:tblStyleColBandSize w:val="1"/>
      <w:tblBorders>
        <w:top w:val="single" w:sz="4" w:space="0" w:color="848484" w:themeColor="accent2" w:themeTint="99"/>
        <w:left w:val="single" w:sz="4" w:space="0" w:color="848484" w:themeColor="accent2" w:themeTint="99"/>
        <w:bottom w:val="single" w:sz="4" w:space="0" w:color="848484" w:themeColor="accent2" w:themeTint="99"/>
        <w:right w:val="single" w:sz="4" w:space="0" w:color="848484" w:themeColor="accent2" w:themeTint="99"/>
        <w:insideH w:val="single" w:sz="4" w:space="0" w:color="848484" w:themeColor="accent2" w:themeTint="99"/>
      </w:tblBorders>
    </w:tblPr>
    <w:tblStylePr w:type="firstRow">
      <w:rPr>
        <w:b/>
        <w:bCs/>
        <w:color w:val="FFFFFF" w:themeColor="background1"/>
      </w:rPr>
      <w:tblPr/>
      <w:tcPr>
        <w:tcBorders>
          <w:top w:val="single" w:sz="4" w:space="0" w:color="333333" w:themeColor="accent2"/>
          <w:left w:val="single" w:sz="4" w:space="0" w:color="333333" w:themeColor="accent2"/>
          <w:bottom w:val="single" w:sz="4" w:space="0" w:color="333333" w:themeColor="accent2"/>
          <w:right w:val="single" w:sz="4" w:space="0" w:color="333333" w:themeColor="accent2"/>
          <w:insideH w:val="nil"/>
        </w:tcBorders>
        <w:shd w:val="clear" w:color="auto" w:fill="333333" w:themeFill="accent2"/>
      </w:tcPr>
    </w:tblStylePr>
    <w:tblStylePr w:type="lastRow">
      <w:rPr>
        <w:b/>
        <w:bCs/>
      </w:rPr>
      <w:tblPr/>
      <w:tcPr>
        <w:tcBorders>
          <w:top w:val="double" w:sz="4" w:space="0" w:color="848484" w:themeColor="accent2" w:themeTint="99"/>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Table4-Accent3">
    <w:name w:val="List Table 4 Accent 3"/>
    <w:basedOn w:val="TableNormal"/>
    <w:uiPriority w:val="99"/>
    <w:rsid w:val="00BC5249"/>
    <w:tblPr>
      <w:tblStyleRowBandSize w:val="1"/>
      <w:tblStyleColBandSize w:val="1"/>
      <w:tblBorders>
        <w:top w:val="single" w:sz="4" w:space="0" w:color="93D4F5" w:themeColor="accent3" w:themeTint="99"/>
        <w:left w:val="single" w:sz="4" w:space="0" w:color="93D4F5" w:themeColor="accent3" w:themeTint="99"/>
        <w:bottom w:val="single" w:sz="4" w:space="0" w:color="93D4F5" w:themeColor="accent3" w:themeTint="99"/>
        <w:right w:val="single" w:sz="4" w:space="0" w:color="93D4F5" w:themeColor="accent3" w:themeTint="99"/>
        <w:insideH w:val="single" w:sz="4" w:space="0" w:color="93D4F5" w:themeColor="accent3" w:themeTint="99"/>
      </w:tblBorders>
    </w:tblPr>
    <w:tblStylePr w:type="firstRow">
      <w:rPr>
        <w:b/>
        <w:bCs/>
        <w:color w:val="FFFFFF" w:themeColor="background1"/>
      </w:rPr>
      <w:tblPr/>
      <w:tcPr>
        <w:tcBorders>
          <w:top w:val="single" w:sz="4" w:space="0" w:color="4DB9EF" w:themeColor="accent3"/>
          <w:left w:val="single" w:sz="4" w:space="0" w:color="4DB9EF" w:themeColor="accent3"/>
          <w:bottom w:val="single" w:sz="4" w:space="0" w:color="4DB9EF" w:themeColor="accent3"/>
          <w:right w:val="single" w:sz="4" w:space="0" w:color="4DB9EF" w:themeColor="accent3"/>
          <w:insideH w:val="nil"/>
        </w:tcBorders>
        <w:shd w:val="clear" w:color="auto" w:fill="4DB9EF" w:themeFill="accent3"/>
      </w:tcPr>
    </w:tblStylePr>
    <w:tblStylePr w:type="lastRow">
      <w:rPr>
        <w:b/>
        <w:bCs/>
      </w:rPr>
      <w:tblPr/>
      <w:tcPr>
        <w:tcBorders>
          <w:top w:val="double" w:sz="4" w:space="0" w:color="93D4F5" w:themeColor="accent3" w:themeTint="99"/>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Table4-Accent4">
    <w:name w:val="List Table 4 Accent 4"/>
    <w:basedOn w:val="TableNormal"/>
    <w:uiPriority w:val="99"/>
    <w:rsid w:val="00BC5249"/>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99"/>
    <w:rsid w:val="00BC5249"/>
    <w:tblPr>
      <w:tblStyleRowBandSize w:val="1"/>
      <w:tblStyleColBandSize w:val="1"/>
      <w:tblBorders>
        <w:top w:val="single" w:sz="4" w:space="0" w:color="74C8F2" w:themeColor="accent5" w:themeTint="99"/>
        <w:left w:val="single" w:sz="4" w:space="0" w:color="74C8F2" w:themeColor="accent5" w:themeTint="99"/>
        <w:bottom w:val="single" w:sz="4" w:space="0" w:color="74C8F2" w:themeColor="accent5" w:themeTint="99"/>
        <w:right w:val="single" w:sz="4" w:space="0" w:color="74C8F2" w:themeColor="accent5" w:themeTint="99"/>
        <w:insideH w:val="single" w:sz="4" w:space="0" w:color="74C8F2" w:themeColor="accent5" w:themeTint="99"/>
      </w:tblBorders>
    </w:tblPr>
    <w:tblStylePr w:type="firstRow">
      <w:rPr>
        <w:b/>
        <w:bCs/>
        <w:color w:val="FFFFFF" w:themeColor="background1"/>
      </w:rPr>
      <w:tblPr/>
      <w:tcPr>
        <w:tcBorders>
          <w:top w:val="single" w:sz="4" w:space="0" w:color="19A5EA" w:themeColor="accent5"/>
          <w:left w:val="single" w:sz="4" w:space="0" w:color="19A5EA" w:themeColor="accent5"/>
          <w:bottom w:val="single" w:sz="4" w:space="0" w:color="19A5EA" w:themeColor="accent5"/>
          <w:right w:val="single" w:sz="4" w:space="0" w:color="19A5EA" w:themeColor="accent5"/>
          <w:insideH w:val="nil"/>
        </w:tcBorders>
        <w:shd w:val="clear" w:color="auto" w:fill="19A5EA" w:themeFill="accent5"/>
      </w:tcPr>
    </w:tblStylePr>
    <w:tblStylePr w:type="lastRow">
      <w:rPr>
        <w:b/>
        <w:bCs/>
      </w:rPr>
      <w:tblPr/>
      <w:tcPr>
        <w:tcBorders>
          <w:top w:val="double" w:sz="4" w:space="0" w:color="74C8F2" w:themeColor="accent5" w:themeTint="99"/>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Table4-Accent6">
    <w:name w:val="List Table 4 Accent 6"/>
    <w:basedOn w:val="TableNormal"/>
    <w:uiPriority w:val="99"/>
    <w:rsid w:val="00BC5249"/>
    <w:tblPr>
      <w:tblStyleRowBandSize w:val="1"/>
      <w:tblStyleColBandSize w:val="1"/>
      <w:tblBorders>
        <w:top w:val="single" w:sz="4" w:space="0" w:color="C1C1C1" w:themeColor="accent6" w:themeTint="99"/>
        <w:left w:val="single" w:sz="4" w:space="0" w:color="C1C1C1" w:themeColor="accent6" w:themeTint="99"/>
        <w:bottom w:val="single" w:sz="4" w:space="0" w:color="C1C1C1" w:themeColor="accent6" w:themeTint="99"/>
        <w:right w:val="single" w:sz="4" w:space="0" w:color="C1C1C1" w:themeColor="accent6" w:themeTint="99"/>
        <w:insideH w:val="single" w:sz="4" w:space="0" w:color="C1C1C1" w:themeColor="accent6" w:themeTint="99"/>
      </w:tblBorders>
    </w:tblPr>
    <w:tblStylePr w:type="firstRow">
      <w:rPr>
        <w:b/>
        <w:bCs/>
        <w:color w:val="FFFFFF" w:themeColor="background1"/>
      </w:rPr>
      <w:tblPr/>
      <w:tcPr>
        <w:tcBorders>
          <w:top w:val="single" w:sz="4" w:space="0" w:color="999999" w:themeColor="accent6"/>
          <w:left w:val="single" w:sz="4" w:space="0" w:color="999999" w:themeColor="accent6"/>
          <w:bottom w:val="single" w:sz="4" w:space="0" w:color="999999" w:themeColor="accent6"/>
          <w:right w:val="single" w:sz="4" w:space="0" w:color="999999" w:themeColor="accent6"/>
          <w:insideH w:val="nil"/>
        </w:tcBorders>
        <w:shd w:val="clear" w:color="auto" w:fill="999999" w:themeFill="accent6"/>
      </w:tcPr>
    </w:tblStylePr>
    <w:tblStylePr w:type="lastRow">
      <w:rPr>
        <w:b/>
        <w:bCs/>
      </w:rPr>
      <w:tblPr/>
      <w:tcPr>
        <w:tcBorders>
          <w:top w:val="double" w:sz="4" w:space="0" w:color="C1C1C1" w:themeColor="accent6" w:themeTint="99"/>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5Dark">
    <w:name w:val="List Table 5 Dark"/>
    <w:basedOn w:val="TableNormal"/>
    <w:uiPriority w:val="99"/>
    <w:rsid w:val="00BC5249"/>
    <w:rPr>
      <w:color w:val="FFFFFF" w:themeColor="background1"/>
    </w:rPr>
    <w:tblPr>
      <w:tblStyleRowBandSize w:val="1"/>
      <w:tblStyleColBandSize w:val="1"/>
      <w:tblBorders>
        <w:top w:val="single" w:sz="24" w:space="0" w:color="333333" w:themeColor="text1"/>
        <w:left w:val="single" w:sz="24" w:space="0" w:color="333333" w:themeColor="text1"/>
        <w:bottom w:val="single" w:sz="24" w:space="0" w:color="333333" w:themeColor="text1"/>
        <w:right w:val="single" w:sz="24" w:space="0" w:color="333333" w:themeColor="text1"/>
      </w:tblBorders>
    </w:tblPr>
    <w:tcPr>
      <w:shd w:val="clear" w:color="auto" w:fill="333333"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99"/>
    <w:rsid w:val="00BC5249"/>
    <w:rPr>
      <w:color w:val="FFFFFF" w:themeColor="background1"/>
    </w:rPr>
    <w:tblPr>
      <w:tblStyleRowBandSize w:val="1"/>
      <w:tblStyleColBandSize w:val="1"/>
      <w:tblBorders>
        <w:top w:val="single" w:sz="24" w:space="0" w:color="99D7F6" w:themeColor="accent1"/>
        <w:left w:val="single" w:sz="24" w:space="0" w:color="99D7F6" w:themeColor="accent1"/>
        <w:bottom w:val="single" w:sz="24" w:space="0" w:color="99D7F6" w:themeColor="accent1"/>
        <w:right w:val="single" w:sz="24" w:space="0" w:color="99D7F6" w:themeColor="accent1"/>
      </w:tblBorders>
    </w:tblPr>
    <w:tcPr>
      <w:shd w:val="clear" w:color="auto" w:fill="99D7F6"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99"/>
    <w:rsid w:val="00BC5249"/>
    <w:rPr>
      <w:color w:val="FFFFFF" w:themeColor="background1"/>
    </w:rPr>
    <w:tblPr>
      <w:tblStyleRowBandSize w:val="1"/>
      <w:tblStyleColBandSize w:val="1"/>
      <w:tblBorders>
        <w:top w:val="single" w:sz="24" w:space="0" w:color="333333" w:themeColor="accent2"/>
        <w:left w:val="single" w:sz="24" w:space="0" w:color="333333" w:themeColor="accent2"/>
        <w:bottom w:val="single" w:sz="24" w:space="0" w:color="333333" w:themeColor="accent2"/>
        <w:right w:val="single" w:sz="24" w:space="0" w:color="333333" w:themeColor="accent2"/>
      </w:tblBorders>
    </w:tblPr>
    <w:tcPr>
      <w:shd w:val="clear" w:color="auto" w:fill="33333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99"/>
    <w:rsid w:val="00BC5249"/>
    <w:rPr>
      <w:color w:val="FFFFFF" w:themeColor="background1"/>
    </w:rPr>
    <w:tblPr>
      <w:tblStyleRowBandSize w:val="1"/>
      <w:tblStyleColBandSize w:val="1"/>
      <w:tblBorders>
        <w:top w:val="single" w:sz="24" w:space="0" w:color="4DB9EF" w:themeColor="accent3"/>
        <w:left w:val="single" w:sz="24" w:space="0" w:color="4DB9EF" w:themeColor="accent3"/>
        <w:bottom w:val="single" w:sz="24" w:space="0" w:color="4DB9EF" w:themeColor="accent3"/>
        <w:right w:val="single" w:sz="24" w:space="0" w:color="4DB9EF" w:themeColor="accent3"/>
      </w:tblBorders>
    </w:tblPr>
    <w:tcPr>
      <w:shd w:val="clear" w:color="auto" w:fill="4DB9E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99"/>
    <w:rsid w:val="00BC5249"/>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99"/>
    <w:rsid w:val="00BC5249"/>
    <w:rPr>
      <w:color w:val="FFFFFF" w:themeColor="background1"/>
    </w:rPr>
    <w:tblPr>
      <w:tblStyleRowBandSize w:val="1"/>
      <w:tblStyleColBandSize w:val="1"/>
      <w:tblBorders>
        <w:top w:val="single" w:sz="24" w:space="0" w:color="19A5EA" w:themeColor="accent5"/>
        <w:left w:val="single" w:sz="24" w:space="0" w:color="19A5EA" w:themeColor="accent5"/>
        <w:bottom w:val="single" w:sz="24" w:space="0" w:color="19A5EA" w:themeColor="accent5"/>
        <w:right w:val="single" w:sz="24" w:space="0" w:color="19A5EA" w:themeColor="accent5"/>
      </w:tblBorders>
    </w:tblPr>
    <w:tcPr>
      <w:shd w:val="clear" w:color="auto" w:fill="19A5E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99"/>
    <w:rsid w:val="00BC5249"/>
    <w:rPr>
      <w:color w:val="FFFFFF" w:themeColor="background1"/>
    </w:rPr>
    <w:tblPr>
      <w:tblStyleRowBandSize w:val="1"/>
      <w:tblStyleColBandSize w:val="1"/>
      <w:tblBorders>
        <w:top w:val="single" w:sz="24" w:space="0" w:color="999999" w:themeColor="accent6"/>
        <w:left w:val="single" w:sz="24" w:space="0" w:color="999999" w:themeColor="accent6"/>
        <w:bottom w:val="single" w:sz="24" w:space="0" w:color="999999" w:themeColor="accent6"/>
        <w:right w:val="single" w:sz="24" w:space="0" w:color="999999" w:themeColor="accent6"/>
      </w:tblBorders>
    </w:tblPr>
    <w:tcPr>
      <w:shd w:val="clear" w:color="auto" w:fill="99999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99"/>
    <w:rsid w:val="00BC5249"/>
    <w:rPr>
      <w:color w:val="333333" w:themeColor="text1"/>
    </w:rPr>
    <w:tblPr>
      <w:tblStyleRowBandSize w:val="1"/>
      <w:tblStyleColBandSize w:val="1"/>
      <w:tblBorders>
        <w:top w:val="single" w:sz="4" w:space="0" w:color="333333" w:themeColor="text1"/>
        <w:bottom w:val="single" w:sz="4" w:space="0" w:color="333333" w:themeColor="text1"/>
      </w:tblBorders>
    </w:tblPr>
    <w:tblStylePr w:type="firstRow">
      <w:rPr>
        <w:b/>
        <w:bCs/>
      </w:rPr>
      <w:tblPr/>
      <w:tcPr>
        <w:tcBorders>
          <w:bottom w:val="single" w:sz="4" w:space="0" w:color="333333" w:themeColor="text1"/>
        </w:tcBorders>
      </w:tcPr>
    </w:tblStylePr>
    <w:tblStylePr w:type="lastRow">
      <w:rPr>
        <w:b/>
        <w:bCs/>
      </w:rPr>
      <w:tblPr/>
      <w:tcPr>
        <w:tcBorders>
          <w:top w:val="double" w:sz="4" w:space="0" w:color="333333" w:themeColor="text1"/>
        </w:tcBorders>
      </w:tcPr>
    </w:tblStylePr>
    <w:tblStylePr w:type="firstCol">
      <w:rPr>
        <w:b/>
        <w:bCs/>
      </w:rPr>
    </w:tblStylePr>
    <w:tblStylePr w:type="lastCol">
      <w:rPr>
        <w:b/>
        <w:bCs/>
      </w:rPr>
    </w:tblStylePr>
    <w:tblStylePr w:type="band1Vert">
      <w:tblPr/>
      <w:tcPr>
        <w:shd w:val="clear" w:color="auto" w:fill="D6D6D6" w:themeFill="text1" w:themeFillTint="33"/>
      </w:tcPr>
    </w:tblStylePr>
    <w:tblStylePr w:type="band1Horz">
      <w:tblPr/>
      <w:tcPr>
        <w:shd w:val="clear" w:color="auto" w:fill="D6D6D6" w:themeFill="text1" w:themeFillTint="33"/>
      </w:tcPr>
    </w:tblStylePr>
  </w:style>
  <w:style w:type="table" w:styleId="ListTable6Colorful-Accent1">
    <w:name w:val="List Table 6 Colorful Accent 1"/>
    <w:basedOn w:val="TableNormal"/>
    <w:uiPriority w:val="99"/>
    <w:rsid w:val="00BC5249"/>
    <w:rPr>
      <w:color w:val="3CB2ED" w:themeColor="accent1" w:themeShade="BF"/>
    </w:rPr>
    <w:tblPr>
      <w:tblStyleRowBandSize w:val="1"/>
      <w:tblStyleColBandSize w:val="1"/>
      <w:tblBorders>
        <w:top w:val="single" w:sz="4" w:space="0" w:color="99D7F6" w:themeColor="accent1"/>
        <w:bottom w:val="single" w:sz="4" w:space="0" w:color="99D7F6" w:themeColor="accent1"/>
      </w:tblBorders>
    </w:tblPr>
    <w:tblStylePr w:type="firstRow">
      <w:rPr>
        <w:b/>
        <w:bCs/>
      </w:rPr>
      <w:tblPr/>
      <w:tcPr>
        <w:tcBorders>
          <w:bottom w:val="single" w:sz="4" w:space="0" w:color="99D7F6" w:themeColor="accent1"/>
        </w:tcBorders>
      </w:tcPr>
    </w:tblStylePr>
    <w:tblStylePr w:type="lastRow">
      <w:rPr>
        <w:b/>
        <w:bCs/>
      </w:rPr>
      <w:tblPr/>
      <w:tcPr>
        <w:tcBorders>
          <w:top w:val="double" w:sz="4" w:space="0" w:color="99D7F6" w:themeColor="accent1"/>
        </w:tcBorders>
      </w:tcPr>
    </w:tblStylePr>
    <w:tblStylePr w:type="firstCol">
      <w:rPr>
        <w:b/>
        <w:bCs/>
      </w:rPr>
    </w:tblStylePr>
    <w:tblStylePr w:type="lastCol">
      <w:rPr>
        <w:b/>
        <w:bCs/>
      </w:rPr>
    </w:tblStylePr>
    <w:tblStylePr w:type="band1Vert">
      <w:tblPr/>
      <w:tcPr>
        <w:shd w:val="clear" w:color="auto" w:fill="EAF7FD" w:themeFill="accent1" w:themeFillTint="33"/>
      </w:tcPr>
    </w:tblStylePr>
    <w:tblStylePr w:type="band1Horz">
      <w:tblPr/>
      <w:tcPr>
        <w:shd w:val="clear" w:color="auto" w:fill="EAF7FD" w:themeFill="accent1" w:themeFillTint="33"/>
      </w:tcPr>
    </w:tblStylePr>
  </w:style>
  <w:style w:type="table" w:styleId="ListTable6Colorful-Accent2">
    <w:name w:val="List Table 6 Colorful Accent 2"/>
    <w:basedOn w:val="TableNormal"/>
    <w:uiPriority w:val="99"/>
    <w:rsid w:val="00BC5249"/>
    <w:rPr>
      <w:color w:val="262626" w:themeColor="accent2" w:themeShade="BF"/>
    </w:rPr>
    <w:tblPr>
      <w:tblStyleRowBandSize w:val="1"/>
      <w:tblStyleColBandSize w:val="1"/>
      <w:tblBorders>
        <w:top w:val="single" w:sz="4" w:space="0" w:color="333333" w:themeColor="accent2"/>
        <w:bottom w:val="single" w:sz="4" w:space="0" w:color="333333" w:themeColor="accent2"/>
      </w:tblBorders>
    </w:tblPr>
    <w:tblStylePr w:type="firstRow">
      <w:rPr>
        <w:b/>
        <w:bCs/>
      </w:rPr>
      <w:tblPr/>
      <w:tcPr>
        <w:tcBorders>
          <w:bottom w:val="single" w:sz="4" w:space="0" w:color="333333" w:themeColor="accent2"/>
        </w:tcBorders>
      </w:tcPr>
    </w:tblStylePr>
    <w:tblStylePr w:type="lastRow">
      <w:rPr>
        <w:b/>
        <w:bCs/>
      </w:rPr>
      <w:tblPr/>
      <w:tcPr>
        <w:tcBorders>
          <w:top w:val="double" w:sz="4" w:space="0" w:color="333333" w:themeColor="accent2"/>
        </w:tcBorders>
      </w:tcPr>
    </w:tblStylePr>
    <w:tblStylePr w:type="firstCol">
      <w:rPr>
        <w:b/>
        <w:bCs/>
      </w:rPr>
    </w:tblStylePr>
    <w:tblStylePr w:type="lastCol">
      <w:rPr>
        <w:b/>
        <w:bCs/>
      </w:rPr>
    </w:tblStylePr>
    <w:tblStylePr w:type="band1Vert">
      <w:tblPr/>
      <w:tcPr>
        <w:shd w:val="clear" w:color="auto" w:fill="D6D6D6" w:themeFill="accent2" w:themeFillTint="33"/>
      </w:tcPr>
    </w:tblStylePr>
    <w:tblStylePr w:type="band1Horz">
      <w:tblPr/>
      <w:tcPr>
        <w:shd w:val="clear" w:color="auto" w:fill="D6D6D6" w:themeFill="accent2" w:themeFillTint="33"/>
      </w:tcPr>
    </w:tblStylePr>
  </w:style>
  <w:style w:type="table" w:styleId="ListTable6Colorful-Accent3">
    <w:name w:val="List Table 6 Colorful Accent 3"/>
    <w:basedOn w:val="TableNormal"/>
    <w:uiPriority w:val="99"/>
    <w:rsid w:val="00BC5249"/>
    <w:rPr>
      <w:color w:val="1397D9" w:themeColor="accent3" w:themeShade="BF"/>
    </w:rPr>
    <w:tblPr>
      <w:tblStyleRowBandSize w:val="1"/>
      <w:tblStyleColBandSize w:val="1"/>
      <w:tblBorders>
        <w:top w:val="single" w:sz="4" w:space="0" w:color="4DB9EF" w:themeColor="accent3"/>
        <w:bottom w:val="single" w:sz="4" w:space="0" w:color="4DB9EF" w:themeColor="accent3"/>
      </w:tblBorders>
    </w:tblPr>
    <w:tblStylePr w:type="firstRow">
      <w:rPr>
        <w:b/>
        <w:bCs/>
      </w:rPr>
      <w:tblPr/>
      <w:tcPr>
        <w:tcBorders>
          <w:bottom w:val="single" w:sz="4" w:space="0" w:color="4DB9EF" w:themeColor="accent3"/>
        </w:tcBorders>
      </w:tcPr>
    </w:tblStylePr>
    <w:tblStylePr w:type="lastRow">
      <w:rPr>
        <w:b/>
        <w:bCs/>
      </w:rPr>
      <w:tblPr/>
      <w:tcPr>
        <w:tcBorders>
          <w:top w:val="double" w:sz="4" w:space="0" w:color="4DB9EF" w:themeColor="accent3"/>
        </w:tcBorders>
      </w:tcPr>
    </w:tblStylePr>
    <w:tblStylePr w:type="firstCol">
      <w:rPr>
        <w:b/>
        <w:bCs/>
      </w:rPr>
    </w:tblStylePr>
    <w:tblStylePr w:type="lastCol">
      <w:rPr>
        <w:b/>
        <w:bCs/>
      </w:rPr>
    </w:tblStylePr>
    <w:tblStylePr w:type="band1Vert">
      <w:tblPr/>
      <w:tcPr>
        <w:shd w:val="clear" w:color="auto" w:fill="DBF0FB" w:themeFill="accent3" w:themeFillTint="33"/>
      </w:tcPr>
    </w:tblStylePr>
    <w:tblStylePr w:type="band1Horz">
      <w:tblPr/>
      <w:tcPr>
        <w:shd w:val="clear" w:color="auto" w:fill="DBF0FB" w:themeFill="accent3" w:themeFillTint="33"/>
      </w:tcPr>
    </w:tblStylePr>
  </w:style>
  <w:style w:type="table" w:styleId="ListTable6Colorful-Accent4">
    <w:name w:val="List Table 6 Colorful Accent 4"/>
    <w:basedOn w:val="TableNormal"/>
    <w:uiPriority w:val="99"/>
    <w:rsid w:val="00BC5249"/>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99"/>
    <w:rsid w:val="00BC5249"/>
    <w:rPr>
      <w:color w:val="107BB1" w:themeColor="accent5" w:themeShade="BF"/>
    </w:rPr>
    <w:tblPr>
      <w:tblStyleRowBandSize w:val="1"/>
      <w:tblStyleColBandSize w:val="1"/>
      <w:tblBorders>
        <w:top w:val="single" w:sz="4" w:space="0" w:color="19A5EA" w:themeColor="accent5"/>
        <w:bottom w:val="single" w:sz="4" w:space="0" w:color="19A5EA" w:themeColor="accent5"/>
      </w:tblBorders>
    </w:tblPr>
    <w:tblStylePr w:type="firstRow">
      <w:rPr>
        <w:b/>
        <w:bCs/>
      </w:rPr>
      <w:tblPr/>
      <w:tcPr>
        <w:tcBorders>
          <w:bottom w:val="single" w:sz="4" w:space="0" w:color="19A5EA" w:themeColor="accent5"/>
        </w:tcBorders>
      </w:tcPr>
    </w:tblStylePr>
    <w:tblStylePr w:type="lastRow">
      <w:rPr>
        <w:b/>
        <w:bCs/>
      </w:rPr>
      <w:tblPr/>
      <w:tcPr>
        <w:tcBorders>
          <w:top w:val="double" w:sz="4" w:space="0" w:color="19A5EA" w:themeColor="accent5"/>
        </w:tcBorders>
      </w:tcPr>
    </w:tblStylePr>
    <w:tblStylePr w:type="firstCol">
      <w:rPr>
        <w:b/>
        <w:bCs/>
      </w:rPr>
    </w:tblStylePr>
    <w:tblStylePr w:type="lastCol">
      <w:rPr>
        <w:b/>
        <w:bCs/>
      </w:rPr>
    </w:tblStylePr>
    <w:tblStylePr w:type="band1Vert">
      <w:tblPr/>
      <w:tcPr>
        <w:shd w:val="clear" w:color="auto" w:fill="D0ECFA" w:themeFill="accent5" w:themeFillTint="33"/>
      </w:tcPr>
    </w:tblStylePr>
    <w:tblStylePr w:type="band1Horz">
      <w:tblPr/>
      <w:tcPr>
        <w:shd w:val="clear" w:color="auto" w:fill="D0ECFA" w:themeFill="accent5" w:themeFillTint="33"/>
      </w:tcPr>
    </w:tblStylePr>
  </w:style>
  <w:style w:type="table" w:styleId="ListTable6Colorful-Accent6">
    <w:name w:val="List Table 6 Colorful Accent 6"/>
    <w:basedOn w:val="TableNormal"/>
    <w:uiPriority w:val="99"/>
    <w:rsid w:val="00BC5249"/>
    <w:rPr>
      <w:color w:val="727272" w:themeColor="accent6" w:themeShade="BF"/>
    </w:rPr>
    <w:tblPr>
      <w:tblStyleRowBandSize w:val="1"/>
      <w:tblStyleColBandSize w:val="1"/>
      <w:tblBorders>
        <w:top w:val="single" w:sz="4" w:space="0" w:color="999999" w:themeColor="accent6"/>
        <w:bottom w:val="single" w:sz="4" w:space="0" w:color="999999" w:themeColor="accent6"/>
      </w:tblBorders>
    </w:tblPr>
    <w:tblStylePr w:type="firstRow">
      <w:rPr>
        <w:b/>
        <w:bCs/>
      </w:rPr>
      <w:tblPr/>
      <w:tcPr>
        <w:tcBorders>
          <w:bottom w:val="single" w:sz="4" w:space="0" w:color="999999" w:themeColor="accent6"/>
        </w:tcBorders>
      </w:tcPr>
    </w:tblStylePr>
    <w:tblStylePr w:type="lastRow">
      <w:rPr>
        <w:b/>
        <w:bCs/>
      </w:rPr>
      <w:tblPr/>
      <w:tcPr>
        <w:tcBorders>
          <w:top w:val="double" w:sz="4" w:space="0" w:color="999999" w:themeColor="accent6"/>
        </w:tcBorders>
      </w:tcPr>
    </w:tblStylePr>
    <w:tblStylePr w:type="firstCol">
      <w:rPr>
        <w:b/>
        <w:bCs/>
      </w:rPr>
    </w:tblStylePr>
    <w:tblStylePr w:type="lastCol">
      <w:rPr>
        <w:b/>
        <w:bCs/>
      </w:rPr>
    </w:tblStylePr>
    <w:tblStylePr w:type="band1Vert">
      <w:tblPr/>
      <w:tcPr>
        <w:shd w:val="clear" w:color="auto" w:fill="EAEAEA" w:themeFill="accent6" w:themeFillTint="33"/>
      </w:tcPr>
    </w:tblStylePr>
    <w:tblStylePr w:type="band1Horz">
      <w:tblPr/>
      <w:tcPr>
        <w:shd w:val="clear" w:color="auto" w:fill="EAEAEA" w:themeFill="accent6" w:themeFillTint="33"/>
      </w:tcPr>
    </w:tblStylePr>
  </w:style>
  <w:style w:type="table" w:styleId="ListTable7Colorful">
    <w:name w:val="List Table 7 Colorful"/>
    <w:basedOn w:val="TableNormal"/>
    <w:uiPriority w:val="99"/>
    <w:rsid w:val="00BC5249"/>
    <w:rPr>
      <w:color w:val="333333"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text1"/>
        </w:tcBorders>
        <w:shd w:val="clear" w:color="auto" w:fill="FFFFFF" w:themeFill="background1"/>
      </w:tcPr>
    </w:tblStylePr>
    <w:tblStylePr w:type="band1Vert">
      <w:tblPr/>
      <w:tcPr>
        <w:shd w:val="clear" w:color="auto" w:fill="D6D6D6" w:themeFill="text1" w:themeFillTint="33"/>
      </w:tcPr>
    </w:tblStylePr>
    <w:tblStylePr w:type="band1Horz">
      <w:tblPr/>
      <w:tcPr>
        <w:shd w:val="clear" w:color="auto" w:fill="D6D6D6"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99"/>
    <w:rsid w:val="00BC5249"/>
    <w:rPr>
      <w:color w:val="3CB2ED"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D7F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D7F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D7F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D7F6" w:themeColor="accent1"/>
        </w:tcBorders>
        <w:shd w:val="clear" w:color="auto" w:fill="FFFFFF" w:themeFill="background1"/>
      </w:tcPr>
    </w:tblStylePr>
    <w:tblStylePr w:type="band1Vert">
      <w:tblPr/>
      <w:tcPr>
        <w:shd w:val="clear" w:color="auto" w:fill="EAF7FD" w:themeFill="accent1" w:themeFillTint="33"/>
      </w:tcPr>
    </w:tblStylePr>
    <w:tblStylePr w:type="band1Horz">
      <w:tblPr/>
      <w:tcPr>
        <w:shd w:val="clear" w:color="auto" w:fill="EAF7FD"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99"/>
    <w:rsid w:val="00BC5249"/>
    <w:rPr>
      <w:color w:val="262626"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3333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3333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3333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33333" w:themeColor="accent2"/>
        </w:tcBorders>
        <w:shd w:val="clear" w:color="auto" w:fill="FFFFFF" w:themeFill="background1"/>
      </w:tcPr>
    </w:tblStylePr>
    <w:tblStylePr w:type="band1Vert">
      <w:tblPr/>
      <w:tcPr>
        <w:shd w:val="clear" w:color="auto" w:fill="D6D6D6" w:themeFill="accent2" w:themeFillTint="33"/>
      </w:tcPr>
    </w:tblStylePr>
    <w:tblStylePr w:type="band1Horz">
      <w:tblPr/>
      <w:tcPr>
        <w:shd w:val="clear" w:color="auto" w:fill="D6D6D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99"/>
    <w:rsid w:val="00BC5249"/>
    <w:rPr>
      <w:color w:val="1397D9"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DB9E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DB9E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DB9E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DB9EF" w:themeColor="accent3"/>
        </w:tcBorders>
        <w:shd w:val="clear" w:color="auto" w:fill="FFFFFF" w:themeFill="background1"/>
      </w:tcPr>
    </w:tblStylePr>
    <w:tblStylePr w:type="band1Vert">
      <w:tblPr/>
      <w:tcPr>
        <w:shd w:val="clear" w:color="auto" w:fill="DBF0FB" w:themeFill="accent3" w:themeFillTint="33"/>
      </w:tcPr>
    </w:tblStylePr>
    <w:tblStylePr w:type="band1Horz">
      <w:tblPr/>
      <w:tcPr>
        <w:shd w:val="clear" w:color="auto" w:fill="DBF0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99"/>
    <w:rsid w:val="00BC5249"/>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99"/>
    <w:rsid w:val="00BC5249"/>
    <w:rPr>
      <w:color w:val="107BB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A5E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A5E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A5E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A5EA" w:themeColor="accent5"/>
        </w:tcBorders>
        <w:shd w:val="clear" w:color="auto" w:fill="FFFFFF" w:themeFill="background1"/>
      </w:tcPr>
    </w:tblStylePr>
    <w:tblStylePr w:type="band1Vert">
      <w:tblPr/>
      <w:tcPr>
        <w:shd w:val="clear" w:color="auto" w:fill="D0ECFA" w:themeFill="accent5" w:themeFillTint="33"/>
      </w:tcPr>
    </w:tblStylePr>
    <w:tblStylePr w:type="band1Horz">
      <w:tblPr/>
      <w:tcPr>
        <w:shd w:val="clear" w:color="auto" w:fill="D0EC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99"/>
    <w:rsid w:val="00BC5249"/>
    <w:rPr>
      <w:color w:val="72727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9999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9999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9999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99999" w:themeColor="accent6"/>
        </w:tcBorders>
        <w:shd w:val="clear" w:color="auto" w:fill="FFFFFF" w:themeFill="background1"/>
      </w:tcPr>
    </w:tblStylePr>
    <w:tblStylePr w:type="band1Vert">
      <w:tblPr/>
      <w:tcPr>
        <w:shd w:val="clear" w:color="auto" w:fill="EAEAEA" w:themeFill="accent6" w:themeFillTint="33"/>
      </w:tcPr>
    </w:tblStylePr>
    <w:tblStylePr w:type="band1Horz">
      <w:tblPr/>
      <w:tcPr>
        <w:shd w:val="clear" w:color="auto" w:fill="EAEAEA"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BC5249"/>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xtChar">
    <w:name w:val="Macro Text Char"/>
    <w:basedOn w:val="DefaultParagraphFont"/>
    <w:link w:val="MacroText"/>
    <w:uiPriority w:val="99"/>
    <w:semiHidden/>
    <w:rsid w:val="00BC5249"/>
    <w:rPr>
      <w:rFonts w:ascii="Consolas" w:hAnsi="Consolas" w:cs="Consolas"/>
      <w:lang w:val="da-DK"/>
    </w:rPr>
  </w:style>
  <w:style w:type="table" w:styleId="MediumGrid1">
    <w:name w:val="Medium Grid 1"/>
    <w:basedOn w:val="TableNormal"/>
    <w:uiPriority w:val="99"/>
    <w:semiHidden/>
    <w:unhideWhenUsed/>
    <w:rsid w:val="00BC5249"/>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insideV w:val="single" w:sz="8" w:space="0" w:color="666666" w:themeColor="text1" w:themeTint="BF"/>
      </w:tblBorders>
    </w:tblPr>
    <w:tcPr>
      <w:shd w:val="clear" w:color="auto" w:fill="CCCCCC" w:themeFill="text1" w:themeFillTint="3F"/>
    </w:tcPr>
    <w:tblStylePr w:type="firstRow">
      <w:rPr>
        <w:b/>
        <w:bCs/>
      </w:rPr>
    </w:tblStylePr>
    <w:tblStylePr w:type="lastRow">
      <w:rPr>
        <w:b/>
        <w:bCs/>
      </w:rPr>
      <w:tblPr/>
      <w:tcPr>
        <w:tcBorders>
          <w:top w:val="single" w:sz="18" w:space="0" w:color="666666" w:themeColor="text1" w:themeTint="BF"/>
        </w:tcBorders>
      </w:tcPr>
    </w:tblStylePr>
    <w:tblStylePr w:type="firstCol">
      <w:rPr>
        <w:b/>
        <w:bCs/>
      </w:rPr>
    </w:tblStylePr>
    <w:tblStylePr w:type="lastCol">
      <w:rPr>
        <w:b/>
        <w:bCs/>
      </w:rPr>
    </w:tblStylePr>
    <w:tblStylePr w:type="band1Vert">
      <w:tblPr/>
      <w:tcPr>
        <w:shd w:val="clear" w:color="auto" w:fill="999999" w:themeFill="text1" w:themeFillTint="7F"/>
      </w:tcPr>
    </w:tblStylePr>
    <w:tblStylePr w:type="band1Horz">
      <w:tblPr/>
      <w:tcPr>
        <w:shd w:val="clear" w:color="auto" w:fill="999999" w:themeFill="text1" w:themeFillTint="7F"/>
      </w:tcPr>
    </w:tblStylePr>
  </w:style>
  <w:style w:type="table" w:styleId="MediumGrid1-Accent1">
    <w:name w:val="Medium Grid 1 Accent 1"/>
    <w:basedOn w:val="TableNormal"/>
    <w:uiPriority w:val="99"/>
    <w:semiHidden/>
    <w:unhideWhenUsed/>
    <w:rsid w:val="00BC5249"/>
    <w:tblPr>
      <w:tblStyleRowBandSize w:val="1"/>
      <w:tblStyleColBandSize w:val="1"/>
      <w:tbl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single" w:sz="8" w:space="0" w:color="B2E1F8" w:themeColor="accent1" w:themeTint="BF"/>
        <w:insideV w:val="single" w:sz="8" w:space="0" w:color="B2E1F8" w:themeColor="accent1" w:themeTint="BF"/>
      </w:tblBorders>
    </w:tblPr>
    <w:tcPr>
      <w:shd w:val="clear" w:color="auto" w:fill="E5F5FC" w:themeFill="accent1" w:themeFillTint="3F"/>
    </w:tcPr>
    <w:tblStylePr w:type="firstRow">
      <w:rPr>
        <w:b/>
        <w:bCs/>
      </w:rPr>
    </w:tblStylePr>
    <w:tblStylePr w:type="lastRow">
      <w:rPr>
        <w:b/>
        <w:bCs/>
      </w:rPr>
      <w:tblPr/>
      <w:tcPr>
        <w:tcBorders>
          <w:top w:val="single" w:sz="18" w:space="0" w:color="B2E1F8" w:themeColor="accent1" w:themeTint="BF"/>
        </w:tcBorders>
      </w:tcPr>
    </w:tblStylePr>
    <w:tblStylePr w:type="firstCol">
      <w:rPr>
        <w:b/>
        <w:bCs/>
      </w:rPr>
    </w:tblStylePr>
    <w:tblStylePr w:type="lastCol">
      <w:rPr>
        <w:b/>
        <w:bCs/>
      </w:rPr>
    </w:tblStylePr>
    <w:tblStylePr w:type="band1Vert">
      <w:tblPr/>
      <w:tcPr>
        <w:shd w:val="clear" w:color="auto" w:fill="CCEBFA" w:themeFill="accent1" w:themeFillTint="7F"/>
      </w:tcPr>
    </w:tblStylePr>
    <w:tblStylePr w:type="band1Horz">
      <w:tblPr/>
      <w:tcPr>
        <w:shd w:val="clear" w:color="auto" w:fill="CCEBFA" w:themeFill="accent1" w:themeFillTint="7F"/>
      </w:tcPr>
    </w:tblStylePr>
  </w:style>
  <w:style w:type="table" w:styleId="MediumGrid1-Accent2">
    <w:name w:val="Medium Grid 1 Accent 2"/>
    <w:basedOn w:val="TableNormal"/>
    <w:uiPriority w:val="99"/>
    <w:semiHidden/>
    <w:unhideWhenUsed/>
    <w:rsid w:val="00BC5249"/>
    <w:tblPr>
      <w:tblStyleRowBandSize w:val="1"/>
      <w:tblStyleColBandSize w:val="1"/>
      <w:tbl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single" w:sz="8" w:space="0" w:color="666666" w:themeColor="accent2" w:themeTint="BF"/>
        <w:insideV w:val="single" w:sz="8" w:space="0" w:color="666666" w:themeColor="accent2" w:themeTint="BF"/>
      </w:tblBorders>
    </w:tblPr>
    <w:tcPr>
      <w:shd w:val="clear" w:color="auto" w:fill="CCCCCC" w:themeFill="accent2" w:themeFillTint="3F"/>
    </w:tcPr>
    <w:tblStylePr w:type="firstRow">
      <w:rPr>
        <w:b/>
        <w:bCs/>
      </w:rPr>
    </w:tblStylePr>
    <w:tblStylePr w:type="lastRow">
      <w:rPr>
        <w:b/>
        <w:bCs/>
      </w:rPr>
      <w:tblPr/>
      <w:tcPr>
        <w:tcBorders>
          <w:top w:val="single" w:sz="18" w:space="0" w:color="666666" w:themeColor="accent2" w:themeTint="BF"/>
        </w:tcBorders>
      </w:tcPr>
    </w:tblStylePr>
    <w:tblStylePr w:type="firstCol">
      <w:rPr>
        <w:b/>
        <w:bCs/>
      </w:rPr>
    </w:tblStylePr>
    <w:tblStylePr w:type="lastCol">
      <w:rPr>
        <w:b/>
        <w:bCs/>
      </w:rPr>
    </w:tblStylePr>
    <w:tblStylePr w:type="band1Vert">
      <w:tblPr/>
      <w:tcPr>
        <w:shd w:val="clear" w:color="auto" w:fill="999999" w:themeFill="accent2" w:themeFillTint="7F"/>
      </w:tcPr>
    </w:tblStylePr>
    <w:tblStylePr w:type="band1Horz">
      <w:tblPr/>
      <w:tcPr>
        <w:shd w:val="clear" w:color="auto" w:fill="999999" w:themeFill="accent2" w:themeFillTint="7F"/>
      </w:tcPr>
    </w:tblStylePr>
  </w:style>
  <w:style w:type="table" w:styleId="MediumGrid1-Accent3">
    <w:name w:val="Medium Grid 1 Accent 3"/>
    <w:basedOn w:val="TableNormal"/>
    <w:uiPriority w:val="99"/>
    <w:semiHidden/>
    <w:unhideWhenUsed/>
    <w:rsid w:val="00BC5249"/>
    <w:tblPr>
      <w:tblStyleRowBandSize w:val="1"/>
      <w:tblStyleColBandSize w:val="1"/>
      <w:tbl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single" w:sz="8" w:space="0" w:color="79CAF3" w:themeColor="accent3" w:themeTint="BF"/>
        <w:insideV w:val="single" w:sz="8" w:space="0" w:color="79CAF3" w:themeColor="accent3" w:themeTint="BF"/>
      </w:tblBorders>
    </w:tblPr>
    <w:tcPr>
      <w:shd w:val="clear" w:color="auto" w:fill="D2EDFB" w:themeFill="accent3" w:themeFillTint="3F"/>
    </w:tcPr>
    <w:tblStylePr w:type="firstRow">
      <w:rPr>
        <w:b/>
        <w:bCs/>
      </w:rPr>
    </w:tblStylePr>
    <w:tblStylePr w:type="lastRow">
      <w:rPr>
        <w:b/>
        <w:bCs/>
      </w:rPr>
      <w:tblPr/>
      <w:tcPr>
        <w:tcBorders>
          <w:top w:val="single" w:sz="18" w:space="0" w:color="79CAF3" w:themeColor="accent3" w:themeTint="BF"/>
        </w:tcBorders>
      </w:tcPr>
    </w:tblStylePr>
    <w:tblStylePr w:type="firstCol">
      <w:rPr>
        <w:b/>
        <w:bCs/>
      </w:rPr>
    </w:tblStylePr>
    <w:tblStylePr w:type="lastCol">
      <w:rPr>
        <w:b/>
        <w:bCs/>
      </w:rPr>
    </w:tblStylePr>
    <w:tblStylePr w:type="band1Vert">
      <w:tblPr/>
      <w:tcPr>
        <w:shd w:val="clear" w:color="auto" w:fill="A6DCF7" w:themeFill="accent3" w:themeFillTint="7F"/>
      </w:tcPr>
    </w:tblStylePr>
    <w:tblStylePr w:type="band1Horz">
      <w:tblPr/>
      <w:tcPr>
        <w:shd w:val="clear" w:color="auto" w:fill="A6DCF7" w:themeFill="accent3" w:themeFillTint="7F"/>
      </w:tcPr>
    </w:tblStylePr>
  </w:style>
  <w:style w:type="table" w:styleId="MediumGrid1-Accent4">
    <w:name w:val="Medium Grid 1 Accent 4"/>
    <w:basedOn w:val="TableNormal"/>
    <w:uiPriority w:val="99"/>
    <w:semiHidden/>
    <w:unhideWhenUsed/>
    <w:rsid w:val="00BC524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99"/>
    <w:semiHidden/>
    <w:unhideWhenUsed/>
    <w:rsid w:val="00BC5249"/>
    <w:tblPr>
      <w:tblStyleRowBandSize w:val="1"/>
      <w:tblStyleColBandSize w:val="1"/>
      <w:tbl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single" w:sz="8" w:space="0" w:color="52BBEF" w:themeColor="accent5" w:themeTint="BF"/>
        <w:insideV w:val="single" w:sz="8" w:space="0" w:color="52BBEF" w:themeColor="accent5" w:themeTint="BF"/>
      </w:tblBorders>
    </w:tblPr>
    <w:tcPr>
      <w:shd w:val="clear" w:color="auto" w:fill="C5E8F9" w:themeFill="accent5" w:themeFillTint="3F"/>
    </w:tcPr>
    <w:tblStylePr w:type="firstRow">
      <w:rPr>
        <w:b/>
        <w:bCs/>
      </w:rPr>
    </w:tblStylePr>
    <w:tblStylePr w:type="lastRow">
      <w:rPr>
        <w:b/>
        <w:bCs/>
      </w:rPr>
      <w:tblPr/>
      <w:tcPr>
        <w:tcBorders>
          <w:top w:val="single" w:sz="18" w:space="0" w:color="52BBEF" w:themeColor="accent5" w:themeTint="BF"/>
        </w:tcBorders>
      </w:tcPr>
    </w:tblStylePr>
    <w:tblStylePr w:type="firstCol">
      <w:rPr>
        <w:b/>
        <w:bCs/>
      </w:rPr>
    </w:tblStylePr>
    <w:tblStylePr w:type="lastCol">
      <w:rPr>
        <w:b/>
        <w:bCs/>
      </w:rPr>
    </w:tblStylePr>
    <w:tblStylePr w:type="band1Vert">
      <w:tblPr/>
      <w:tcPr>
        <w:shd w:val="clear" w:color="auto" w:fill="8CD1F4" w:themeFill="accent5" w:themeFillTint="7F"/>
      </w:tcPr>
    </w:tblStylePr>
    <w:tblStylePr w:type="band1Horz">
      <w:tblPr/>
      <w:tcPr>
        <w:shd w:val="clear" w:color="auto" w:fill="8CD1F4" w:themeFill="accent5" w:themeFillTint="7F"/>
      </w:tcPr>
    </w:tblStylePr>
  </w:style>
  <w:style w:type="table" w:styleId="MediumGrid1-Accent6">
    <w:name w:val="Medium Grid 1 Accent 6"/>
    <w:basedOn w:val="TableNormal"/>
    <w:uiPriority w:val="99"/>
    <w:semiHidden/>
    <w:unhideWhenUsed/>
    <w:rsid w:val="00BC5249"/>
    <w:tblPr>
      <w:tblStyleRowBandSize w:val="1"/>
      <w:tblStyleColBandSize w:val="1"/>
      <w:tbl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single" w:sz="8" w:space="0" w:color="B2B2B2" w:themeColor="accent6" w:themeTint="BF"/>
        <w:insideV w:val="single" w:sz="8" w:space="0" w:color="B2B2B2" w:themeColor="accent6" w:themeTint="BF"/>
      </w:tblBorders>
    </w:tblPr>
    <w:tcPr>
      <w:shd w:val="clear" w:color="auto" w:fill="E5E5E5" w:themeFill="accent6" w:themeFillTint="3F"/>
    </w:tcPr>
    <w:tblStylePr w:type="firstRow">
      <w:rPr>
        <w:b/>
        <w:bCs/>
      </w:rPr>
    </w:tblStylePr>
    <w:tblStylePr w:type="lastRow">
      <w:rPr>
        <w:b/>
        <w:bCs/>
      </w:rPr>
      <w:tblPr/>
      <w:tcPr>
        <w:tcBorders>
          <w:top w:val="single" w:sz="18" w:space="0" w:color="B2B2B2" w:themeColor="accent6" w:themeTint="BF"/>
        </w:tcBorders>
      </w:tcPr>
    </w:tblStylePr>
    <w:tblStylePr w:type="firstCol">
      <w:rPr>
        <w:b/>
        <w:bCs/>
      </w:rPr>
    </w:tblStylePr>
    <w:tblStylePr w:type="lastCol">
      <w:rPr>
        <w:b/>
        <w:bCs/>
      </w:rPr>
    </w:tblStylePr>
    <w:tblStylePr w:type="band1Vert">
      <w:tblPr/>
      <w:tcPr>
        <w:shd w:val="clear" w:color="auto" w:fill="CCCCCC" w:themeFill="accent6" w:themeFillTint="7F"/>
      </w:tcPr>
    </w:tblStylePr>
    <w:tblStylePr w:type="band1Horz">
      <w:tblPr/>
      <w:tcPr>
        <w:shd w:val="clear" w:color="auto" w:fill="CCCCCC" w:themeFill="accent6" w:themeFillTint="7F"/>
      </w:tcPr>
    </w:tblStylePr>
  </w:style>
  <w:style w:type="table" w:styleId="MediumGrid2">
    <w:name w:val="Medium Grid 2"/>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insideH w:val="single" w:sz="8" w:space="0" w:color="333333" w:themeColor="text1"/>
        <w:insideV w:val="single" w:sz="8" w:space="0" w:color="333333" w:themeColor="text1"/>
      </w:tblBorders>
    </w:tblPr>
    <w:tcPr>
      <w:shd w:val="clear" w:color="auto" w:fill="CCCCCC" w:themeFill="text1" w:themeFillTint="3F"/>
    </w:tcPr>
    <w:tblStylePr w:type="firstRow">
      <w:rPr>
        <w:b/>
        <w:bCs/>
        <w:color w:val="333333" w:themeColor="text1"/>
      </w:rPr>
      <w:tblPr/>
      <w:tcPr>
        <w:shd w:val="clear" w:color="auto" w:fill="EBEBEB" w:themeFill="tex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text1" w:themeFillTint="33"/>
      </w:tcPr>
    </w:tblStylePr>
    <w:tblStylePr w:type="band1Vert">
      <w:tblPr/>
      <w:tcPr>
        <w:shd w:val="clear" w:color="auto" w:fill="999999" w:themeFill="text1" w:themeFillTint="7F"/>
      </w:tcPr>
    </w:tblStylePr>
    <w:tblStylePr w:type="band1Horz">
      <w:tblPr/>
      <w:tcPr>
        <w:tcBorders>
          <w:insideH w:val="single" w:sz="6" w:space="0" w:color="333333" w:themeColor="text1"/>
          <w:insideV w:val="single" w:sz="6" w:space="0" w:color="333333" w:themeColor="text1"/>
        </w:tcBorders>
        <w:shd w:val="clear" w:color="auto" w:fill="999999"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99D7F6" w:themeColor="accent1"/>
        <w:left w:val="single" w:sz="8" w:space="0" w:color="99D7F6" w:themeColor="accent1"/>
        <w:bottom w:val="single" w:sz="8" w:space="0" w:color="99D7F6" w:themeColor="accent1"/>
        <w:right w:val="single" w:sz="8" w:space="0" w:color="99D7F6" w:themeColor="accent1"/>
        <w:insideH w:val="single" w:sz="8" w:space="0" w:color="99D7F6" w:themeColor="accent1"/>
        <w:insideV w:val="single" w:sz="8" w:space="0" w:color="99D7F6" w:themeColor="accent1"/>
      </w:tblBorders>
    </w:tblPr>
    <w:tcPr>
      <w:shd w:val="clear" w:color="auto" w:fill="E5F5FC" w:themeFill="accent1" w:themeFillTint="3F"/>
    </w:tcPr>
    <w:tblStylePr w:type="firstRow">
      <w:rPr>
        <w:b/>
        <w:bCs/>
        <w:color w:val="333333" w:themeColor="text1"/>
      </w:rPr>
      <w:tblPr/>
      <w:tcPr>
        <w:shd w:val="clear" w:color="auto" w:fill="F4FBFE" w:themeFill="accent1"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AF7FD" w:themeFill="accent1" w:themeFillTint="33"/>
      </w:tcPr>
    </w:tblStylePr>
    <w:tblStylePr w:type="band1Vert">
      <w:tblPr/>
      <w:tcPr>
        <w:shd w:val="clear" w:color="auto" w:fill="CCEBFA" w:themeFill="accent1" w:themeFillTint="7F"/>
      </w:tcPr>
    </w:tblStylePr>
    <w:tblStylePr w:type="band1Horz">
      <w:tblPr/>
      <w:tcPr>
        <w:tcBorders>
          <w:insideH w:val="single" w:sz="6" w:space="0" w:color="99D7F6" w:themeColor="accent1"/>
          <w:insideV w:val="single" w:sz="6" w:space="0" w:color="99D7F6" w:themeColor="accent1"/>
        </w:tcBorders>
        <w:shd w:val="clear" w:color="auto" w:fill="CCEBF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333333" w:themeColor="accent2"/>
        <w:left w:val="single" w:sz="8" w:space="0" w:color="333333" w:themeColor="accent2"/>
        <w:bottom w:val="single" w:sz="8" w:space="0" w:color="333333" w:themeColor="accent2"/>
        <w:right w:val="single" w:sz="8" w:space="0" w:color="333333" w:themeColor="accent2"/>
        <w:insideH w:val="single" w:sz="8" w:space="0" w:color="333333" w:themeColor="accent2"/>
        <w:insideV w:val="single" w:sz="8" w:space="0" w:color="333333" w:themeColor="accent2"/>
      </w:tblBorders>
    </w:tblPr>
    <w:tcPr>
      <w:shd w:val="clear" w:color="auto" w:fill="CCCCCC" w:themeFill="accent2" w:themeFillTint="3F"/>
    </w:tcPr>
    <w:tblStylePr w:type="firstRow">
      <w:rPr>
        <w:b/>
        <w:bCs/>
        <w:color w:val="333333" w:themeColor="text1"/>
      </w:rPr>
      <w:tblPr/>
      <w:tcPr>
        <w:shd w:val="clear" w:color="auto" w:fill="EBEBEB" w:themeFill="accent2"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6D6D6" w:themeFill="accent2" w:themeFillTint="33"/>
      </w:tcPr>
    </w:tblStylePr>
    <w:tblStylePr w:type="band1Vert">
      <w:tblPr/>
      <w:tcPr>
        <w:shd w:val="clear" w:color="auto" w:fill="999999" w:themeFill="accent2" w:themeFillTint="7F"/>
      </w:tcPr>
    </w:tblStylePr>
    <w:tblStylePr w:type="band1Horz">
      <w:tblPr/>
      <w:tcPr>
        <w:tcBorders>
          <w:insideH w:val="single" w:sz="6" w:space="0" w:color="333333" w:themeColor="accent2"/>
          <w:insideV w:val="single" w:sz="6" w:space="0" w:color="333333" w:themeColor="accent2"/>
        </w:tcBorders>
        <w:shd w:val="clear" w:color="auto" w:fill="99999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4DB9EF" w:themeColor="accent3"/>
        <w:left w:val="single" w:sz="8" w:space="0" w:color="4DB9EF" w:themeColor="accent3"/>
        <w:bottom w:val="single" w:sz="8" w:space="0" w:color="4DB9EF" w:themeColor="accent3"/>
        <w:right w:val="single" w:sz="8" w:space="0" w:color="4DB9EF" w:themeColor="accent3"/>
        <w:insideH w:val="single" w:sz="8" w:space="0" w:color="4DB9EF" w:themeColor="accent3"/>
        <w:insideV w:val="single" w:sz="8" w:space="0" w:color="4DB9EF" w:themeColor="accent3"/>
      </w:tblBorders>
    </w:tblPr>
    <w:tcPr>
      <w:shd w:val="clear" w:color="auto" w:fill="D2EDFB" w:themeFill="accent3" w:themeFillTint="3F"/>
    </w:tcPr>
    <w:tblStylePr w:type="firstRow">
      <w:rPr>
        <w:b/>
        <w:bCs/>
        <w:color w:val="333333" w:themeColor="text1"/>
      </w:rPr>
      <w:tblPr/>
      <w:tcPr>
        <w:shd w:val="clear" w:color="auto" w:fill="EDF8FD" w:themeFill="accent3"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BF0FB" w:themeFill="accent3" w:themeFillTint="33"/>
      </w:tcPr>
    </w:tblStylePr>
    <w:tblStylePr w:type="band1Vert">
      <w:tblPr/>
      <w:tcPr>
        <w:shd w:val="clear" w:color="auto" w:fill="A6DCF7" w:themeFill="accent3" w:themeFillTint="7F"/>
      </w:tcPr>
    </w:tblStylePr>
    <w:tblStylePr w:type="band1Horz">
      <w:tblPr/>
      <w:tcPr>
        <w:tcBorders>
          <w:insideH w:val="single" w:sz="6" w:space="0" w:color="4DB9EF" w:themeColor="accent3"/>
          <w:insideV w:val="single" w:sz="6" w:space="0" w:color="4DB9EF" w:themeColor="accent3"/>
        </w:tcBorders>
        <w:shd w:val="clear" w:color="auto" w:fill="A6DCF7"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333333" w:themeColor="text1"/>
      </w:rPr>
      <w:tblPr/>
      <w:tcPr>
        <w:shd w:val="clear" w:color="auto" w:fill="F0F0F0" w:themeFill="accent4"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19A5EA" w:themeColor="accent5"/>
        <w:left w:val="single" w:sz="8" w:space="0" w:color="19A5EA" w:themeColor="accent5"/>
        <w:bottom w:val="single" w:sz="8" w:space="0" w:color="19A5EA" w:themeColor="accent5"/>
        <w:right w:val="single" w:sz="8" w:space="0" w:color="19A5EA" w:themeColor="accent5"/>
        <w:insideH w:val="single" w:sz="8" w:space="0" w:color="19A5EA" w:themeColor="accent5"/>
        <w:insideV w:val="single" w:sz="8" w:space="0" w:color="19A5EA" w:themeColor="accent5"/>
      </w:tblBorders>
    </w:tblPr>
    <w:tcPr>
      <w:shd w:val="clear" w:color="auto" w:fill="C5E8F9" w:themeFill="accent5" w:themeFillTint="3F"/>
    </w:tcPr>
    <w:tblStylePr w:type="firstRow">
      <w:rPr>
        <w:b/>
        <w:bCs/>
        <w:color w:val="333333" w:themeColor="text1"/>
      </w:rPr>
      <w:tblPr/>
      <w:tcPr>
        <w:shd w:val="clear" w:color="auto" w:fill="E8F6FD" w:themeFill="accent5"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D0ECFA" w:themeFill="accent5" w:themeFillTint="33"/>
      </w:tcPr>
    </w:tblStylePr>
    <w:tblStylePr w:type="band1Vert">
      <w:tblPr/>
      <w:tcPr>
        <w:shd w:val="clear" w:color="auto" w:fill="8CD1F4" w:themeFill="accent5" w:themeFillTint="7F"/>
      </w:tcPr>
    </w:tblStylePr>
    <w:tblStylePr w:type="band1Horz">
      <w:tblPr/>
      <w:tcPr>
        <w:tcBorders>
          <w:insideH w:val="single" w:sz="6" w:space="0" w:color="19A5EA" w:themeColor="accent5"/>
          <w:insideV w:val="single" w:sz="6" w:space="0" w:color="19A5EA" w:themeColor="accent5"/>
        </w:tcBorders>
        <w:shd w:val="clear" w:color="auto" w:fill="8CD1F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999999" w:themeColor="accent6"/>
        <w:left w:val="single" w:sz="8" w:space="0" w:color="999999" w:themeColor="accent6"/>
        <w:bottom w:val="single" w:sz="8" w:space="0" w:color="999999" w:themeColor="accent6"/>
        <w:right w:val="single" w:sz="8" w:space="0" w:color="999999" w:themeColor="accent6"/>
        <w:insideH w:val="single" w:sz="8" w:space="0" w:color="999999" w:themeColor="accent6"/>
        <w:insideV w:val="single" w:sz="8" w:space="0" w:color="999999" w:themeColor="accent6"/>
      </w:tblBorders>
    </w:tblPr>
    <w:tcPr>
      <w:shd w:val="clear" w:color="auto" w:fill="E5E5E5" w:themeFill="accent6" w:themeFillTint="3F"/>
    </w:tcPr>
    <w:tblStylePr w:type="firstRow">
      <w:rPr>
        <w:b/>
        <w:bCs/>
        <w:color w:val="333333" w:themeColor="text1"/>
      </w:rPr>
      <w:tblPr/>
      <w:tcPr>
        <w:shd w:val="clear" w:color="auto" w:fill="F5F5F5" w:themeFill="accent6" w:themeFillTint="19"/>
      </w:tcPr>
    </w:tblStylePr>
    <w:tblStylePr w:type="lastRow">
      <w:rPr>
        <w:b/>
        <w:bCs/>
        <w:color w:val="333333" w:themeColor="text1"/>
      </w:rPr>
      <w:tblPr/>
      <w:tcPr>
        <w:tcBorders>
          <w:top w:val="single" w:sz="12" w:space="0" w:color="333333" w:themeColor="text1"/>
          <w:left w:val="nil"/>
          <w:bottom w:val="nil"/>
          <w:right w:val="nil"/>
          <w:insideH w:val="nil"/>
          <w:insideV w:val="nil"/>
        </w:tcBorders>
        <w:shd w:val="clear" w:color="auto" w:fill="FFFFFF" w:themeFill="background1"/>
      </w:tcPr>
    </w:tblStylePr>
    <w:tblStylePr w:type="firstCol">
      <w:rPr>
        <w:b/>
        <w:bCs/>
        <w:color w:val="333333"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333333" w:themeColor="text1"/>
      </w:rPr>
      <w:tblPr/>
      <w:tcPr>
        <w:tcBorders>
          <w:top w:val="nil"/>
          <w:left w:val="nil"/>
          <w:bottom w:val="nil"/>
          <w:right w:val="nil"/>
          <w:insideH w:val="nil"/>
          <w:insideV w:val="nil"/>
        </w:tcBorders>
        <w:shd w:val="clear" w:color="auto" w:fill="EAEAEA" w:themeFill="accent6" w:themeFillTint="33"/>
      </w:tcPr>
    </w:tblStylePr>
    <w:tblStylePr w:type="band1Vert">
      <w:tblPr/>
      <w:tcPr>
        <w:shd w:val="clear" w:color="auto" w:fill="CCCCCC" w:themeFill="accent6" w:themeFillTint="7F"/>
      </w:tcPr>
    </w:tblStylePr>
    <w:tblStylePr w:type="band1Horz">
      <w:tblPr/>
      <w:tcPr>
        <w:tcBorders>
          <w:insideH w:val="single" w:sz="6" w:space="0" w:color="999999" w:themeColor="accent6"/>
          <w:insideV w:val="single" w:sz="6" w:space="0" w:color="999999" w:themeColor="accent6"/>
        </w:tcBorders>
        <w:shd w:val="clear" w:color="auto" w:fill="CCCCC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text1" w:themeFillTint="7F"/>
      </w:tcPr>
    </w:tblStylePr>
  </w:style>
  <w:style w:type="table" w:styleId="MediumGrid3-Accent1">
    <w:name w:val="Medium Grid 3 Accent 1"/>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F5FC"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D7F6"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D7F6"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D7F6"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D7F6"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EBF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EBFA" w:themeFill="accent1" w:themeFillTint="7F"/>
      </w:tcPr>
    </w:tblStylePr>
  </w:style>
  <w:style w:type="table" w:styleId="MediumGrid3-Accent2">
    <w:name w:val="Medium Grid 3 Accent 2"/>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CCC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3333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3333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3333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3333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9999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99999" w:themeFill="accent2" w:themeFillTint="7F"/>
      </w:tcPr>
    </w:tblStylePr>
  </w:style>
  <w:style w:type="table" w:styleId="MediumGrid3-Accent3">
    <w:name w:val="Medium Grid 3 Accent 3"/>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B9E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B9E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B9E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B9E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DCF7"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DCF7" w:themeFill="accent3" w:themeFillTint="7F"/>
      </w:tcPr>
    </w:tblStylePr>
  </w:style>
  <w:style w:type="table" w:styleId="MediumGrid3-Accent4">
    <w:name w:val="Medium Grid 3 Accent 4"/>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8F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A5E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A5E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A5E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A5E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CD1F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CD1F4" w:themeFill="accent5" w:themeFillTint="7F"/>
      </w:tcPr>
    </w:tblStylePr>
  </w:style>
  <w:style w:type="table" w:styleId="MediumGrid3-Accent6">
    <w:name w:val="Medium Grid 3 Accent 6"/>
    <w:basedOn w:val="TableNormal"/>
    <w:uiPriority w:val="99"/>
    <w:semiHidden/>
    <w:unhideWhenUsed/>
    <w:rsid w:val="00BC5249"/>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9999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9999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9999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9999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CCC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CCCC" w:themeFill="accent6" w:themeFillTint="7F"/>
      </w:tcPr>
    </w:tblStylePr>
  </w:style>
  <w:style w:type="table" w:styleId="MediumList1">
    <w:name w:val="Medium List 1"/>
    <w:basedOn w:val="TableNormal"/>
    <w:uiPriority w:val="99"/>
    <w:semiHidden/>
    <w:unhideWhenUsed/>
    <w:rsid w:val="00BC5249"/>
    <w:rPr>
      <w:color w:val="333333" w:themeColor="text1"/>
    </w:rPr>
    <w:tblPr>
      <w:tblStyleRowBandSize w:val="1"/>
      <w:tblStyleColBandSize w:val="1"/>
      <w:tblBorders>
        <w:top w:val="single" w:sz="8" w:space="0" w:color="333333" w:themeColor="text1"/>
        <w:bottom w:val="single" w:sz="8" w:space="0" w:color="333333" w:themeColor="text1"/>
      </w:tblBorders>
    </w:tblPr>
    <w:tblStylePr w:type="firstRow">
      <w:rPr>
        <w:rFonts w:asciiTheme="majorHAnsi" w:eastAsiaTheme="majorEastAsia" w:hAnsiTheme="majorHAnsi" w:cstheme="majorBidi"/>
      </w:rPr>
      <w:tblPr/>
      <w:tcPr>
        <w:tcBorders>
          <w:top w:val="nil"/>
          <w:bottom w:val="single" w:sz="8" w:space="0" w:color="333333" w:themeColor="text1"/>
        </w:tcBorders>
      </w:tcPr>
    </w:tblStylePr>
    <w:tblStylePr w:type="lastRow">
      <w:rPr>
        <w:b/>
        <w:bCs/>
        <w:color w:val="575757" w:themeColor="text2"/>
      </w:rPr>
      <w:tblPr/>
      <w:tcPr>
        <w:tcBorders>
          <w:top w:val="single" w:sz="8" w:space="0" w:color="333333" w:themeColor="text1"/>
          <w:bottom w:val="single" w:sz="8" w:space="0" w:color="333333" w:themeColor="text1"/>
        </w:tcBorders>
      </w:tcPr>
    </w:tblStylePr>
    <w:tblStylePr w:type="firstCol">
      <w:rPr>
        <w:b/>
        <w:bCs/>
      </w:rPr>
    </w:tblStylePr>
    <w:tblStylePr w:type="lastCol">
      <w:rPr>
        <w:b/>
        <w:bCs/>
      </w:rPr>
      <w:tblPr/>
      <w:tcPr>
        <w:tcBorders>
          <w:top w:val="single" w:sz="8" w:space="0" w:color="333333" w:themeColor="text1"/>
          <w:bottom w:val="single" w:sz="8" w:space="0" w:color="333333" w:themeColor="text1"/>
        </w:tcBorders>
      </w:tcPr>
    </w:tblStylePr>
    <w:tblStylePr w:type="band1Vert">
      <w:tblPr/>
      <w:tcPr>
        <w:shd w:val="clear" w:color="auto" w:fill="CCCCCC" w:themeFill="text1" w:themeFillTint="3F"/>
      </w:tcPr>
    </w:tblStylePr>
    <w:tblStylePr w:type="band1Horz">
      <w:tblPr/>
      <w:tcPr>
        <w:shd w:val="clear" w:color="auto" w:fill="CCCCCC" w:themeFill="text1" w:themeFillTint="3F"/>
      </w:tcPr>
    </w:tblStylePr>
  </w:style>
  <w:style w:type="table" w:styleId="MediumList1-Accent1">
    <w:name w:val="Medium List 1 Accent 1"/>
    <w:basedOn w:val="TableNormal"/>
    <w:uiPriority w:val="99"/>
    <w:unhideWhenUsed/>
    <w:rsid w:val="00BC5249"/>
    <w:rPr>
      <w:color w:val="333333" w:themeColor="text1"/>
    </w:rPr>
    <w:tblPr>
      <w:tblStyleRowBandSize w:val="1"/>
      <w:tblStyleColBandSize w:val="1"/>
      <w:tblBorders>
        <w:top w:val="single" w:sz="8" w:space="0" w:color="99D7F6" w:themeColor="accent1"/>
        <w:bottom w:val="single" w:sz="8" w:space="0" w:color="99D7F6" w:themeColor="accent1"/>
      </w:tblBorders>
    </w:tblPr>
    <w:tblStylePr w:type="firstRow">
      <w:rPr>
        <w:rFonts w:asciiTheme="majorHAnsi" w:eastAsiaTheme="majorEastAsia" w:hAnsiTheme="majorHAnsi" w:cstheme="majorBidi"/>
      </w:rPr>
      <w:tblPr/>
      <w:tcPr>
        <w:tcBorders>
          <w:top w:val="nil"/>
          <w:bottom w:val="single" w:sz="8" w:space="0" w:color="99D7F6" w:themeColor="accent1"/>
        </w:tcBorders>
      </w:tcPr>
    </w:tblStylePr>
    <w:tblStylePr w:type="lastRow">
      <w:rPr>
        <w:b/>
        <w:bCs/>
        <w:color w:val="575757" w:themeColor="text2"/>
      </w:rPr>
      <w:tblPr/>
      <w:tcPr>
        <w:tcBorders>
          <w:top w:val="single" w:sz="8" w:space="0" w:color="99D7F6" w:themeColor="accent1"/>
          <w:bottom w:val="single" w:sz="8" w:space="0" w:color="99D7F6" w:themeColor="accent1"/>
        </w:tcBorders>
      </w:tcPr>
    </w:tblStylePr>
    <w:tblStylePr w:type="firstCol">
      <w:rPr>
        <w:b/>
        <w:bCs/>
      </w:rPr>
    </w:tblStylePr>
    <w:tblStylePr w:type="lastCol">
      <w:rPr>
        <w:b/>
        <w:bCs/>
      </w:rPr>
      <w:tblPr/>
      <w:tcPr>
        <w:tcBorders>
          <w:top w:val="single" w:sz="8" w:space="0" w:color="99D7F6" w:themeColor="accent1"/>
          <w:bottom w:val="single" w:sz="8" w:space="0" w:color="99D7F6" w:themeColor="accent1"/>
        </w:tcBorders>
      </w:tcPr>
    </w:tblStylePr>
    <w:tblStylePr w:type="band1Vert">
      <w:tblPr/>
      <w:tcPr>
        <w:shd w:val="clear" w:color="auto" w:fill="E5F5FC" w:themeFill="accent1" w:themeFillTint="3F"/>
      </w:tcPr>
    </w:tblStylePr>
    <w:tblStylePr w:type="band1Horz">
      <w:tblPr/>
      <w:tcPr>
        <w:shd w:val="clear" w:color="auto" w:fill="E5F5FC" w:themeFill="accent1" w:themeFillTint="3F"/>
      </w:tcPr>
    </w:tblStylePr>
  </w:style>
  <w:style w:type="table" w:styleId="MediumList1-Accent2">
    <w:name w:val="Medium List 1 Accent 2"/>
    <w:basedOn w:val="TableNormal"/>
    <w:uiPriority w:val="99"/>
    <w:semiHidden/>
    <w:unhideWhenUsed/>
    <w:rsid w:val="00BC5249"/>
    <w:rPr>
      <w:color w:val="333333" w:themeColor="text1"/>
    </w:rPr>
    <w:tblPr>
      <w:tblStyleRowBandSize w:val="1"/>
      <w:tblStyleColBandSize w:val="1"/>
      <w:tblBorders>
        <w:top w:val="single" w:sz="8" w:space="0" w:color="333333" w:themeColor="accent2"/>
        <w:bottom w:val="single" w:sz="8" w:space="0" w:color="333333" w:themeColor="accent2"/>
      </w:tblBorders>
    </w:tblPr>
    <w:tblStylePr w:type="firstRow">
      <w:rPr>
        <w:rFonts w:asciiTheme="majorHAnsi" w:eastAsiaTheme="majorEastAsia" w:hAnsiTheme="majorHAnsi" w:cstheme="majorBidi"/>
      </w:rPr>
      <w:tblPr/>
      <w:tcPr>
        <w:tcBorders>
          <w:top w:val="nil"/>
          <w:bottom w:val="single" w:sz="8" w:space="0" w:color="333333" w:themeColor="accent2"/>
        </w:tcBorders>
      </w:tcPr>
    </w:tblStylePr>
    <w:tblStylePr w:type="lastRow">
      <w:rPr>
        <w:b/>
        <w:bCs/>
        <w:color w:val="575757" w:themeColor="text2"/>
      </w:rPr>
      <w:tblPr/>
      <w:tcPr>
        <w:tcBorders>
          <w:top w:val="single" w:sz="8" w:space="0" w:color="333333" w:themeColor="accent2"/>
          <w:bottom w:val="single" w:sz="8" w:space="0" w:color="333333" w:themeColor="accent2"/>
        </w:tcBorders>
      </w:tcPr>
    </w:tblStylePr>
    <w:tblStylePr w:type="firstCol">
      <w:rPr>
        <w:b/>
        <w:bCs/>
      </w:rPr>
    </w:tblStylePr>
    <w:tblStylePr w:type="lastCol">
      <w:rPr>
        <w:b/>
        <w:bCs/>
      </w:rPr>
      <w:tblPr/>
      <w:tcPr>
        <w:tcBorders>
          <w:top w:val="single" w:sz="8" w:space="0" w:color="333333" w:themeColor="accent2"/>
          <w:bottom w:val="single" w:sz="8" w:space="0" w:color="333333" w:themeColor="accent2"/>
        </w:tcBorders>
      </w:tcPr>
    </w:tblStylePr>
    <w:tblStylePr w:type="band1Vert">
      <w:tblPr/>
      <w:tcPr>
        <w:shd w:val="clear" w:color="auto" w:fill="CCCCCC" w:themeFill="accent2" w:themeFillTint="3F"/>
      </w:tcPr>
    </w:tblStylePr>
    <w:tblStylePr w:type="band1Horz">
      <w:tblPr/>
      <w:tcPr>
        <w:shd w:val="clear" w:color="auto" w:fill="CCCCCC" w:themeFill="accent2" w:themeFillTint="3F"/>
      </w:tcPr>
    </w:tblStylePr>
  </w:style>
  <w:style w:type="table" w:styleId="MediumList1-Accent3">
    <w:name w:val="Medium List 1 Accent 3"/>
    <w:basedOn w:val="TableNormal"/>
    <w:uiPriority w:val="99"/>
    <w:semiHidden/>
    <w:unhideWhenUsed/>
    <w:rsid w:val="00BC5249"/>
    <w:rPr>
      <w:color w:val="333333" w:themeColor="text1"/>
    </w:rPr>
    <w:tblPr>
      <w:tblStyleRowBandSize w:val="1"/>
      <w:tblStyleColBandSize w:val="1"/>
      <w:tblBorders>
        <w:top w:val="single" w:sz="8" w:space="0" w:color="4DB9EF" w:themeColor="accent3"/>
        <w:bottom w:val="single" w:sz="8" w:space="0" w:color="4DB9EF" w:themeColor="accent3"/>
      </w:tblBorders>
    </w:tblPr>
    <w:tblStylePr w:type="firstRow">
      <w:rPr>
        <w:rFonts w:asciiTheme="majorHAnsi" w:eastAsiaTheme="majorEastAsia" w:hAnsiTheme="majorHAnsi" w:cstheme="majorBidi"/>
      </w:rPr>
      <w:tblPr/>
      <w:tcPr>
        <w:tcBorders>
          <w:top w:val="nil"/>
          <w:bottom w:val="single" w:sz="8" w:space="0" w:color="4DB9EF" w:themeColor="accent3"/>
        </w:tcBorders>
      </w:tcPr>
    </w:tblStylePr>
    <w:tblStylePr w:type="lastRow">
      <w:rPr>
        <w:b/>
        <w:bCs/>
        <w:color w:val="575757" w:themeColor="text2"/>
      </w:rPr>
      <w:tblPr/>
      <w:tcPr>
        <w:tcBorders>
          <w:top w:val="single" w:sz="8" w:space="0" w:color="4DB9EF" w:themeColor="accent3"/>
          <w:bottom w:val="single" w:sz="8" w:space="0" w:color="4DB9EF" w:themeColor="accent3"/>
        </w:tcBorders>
      </w:tcPr>
    </w:tblStylePr>
    <w:tblStylePr w:type="firstCol">
      <w:rPr>
        <w:b/>
        <w:bCs/>
      </w:rPr>
    </w:tblStylePr>
    <w:tblStylePr w:type="lastCol">
      <w:rPr>
        <w:b/>
        <w:bCs/>
      </w:rPr>
      <w:tblPr/>
      <w:tcPr>
        <w:tcBorders>
          <w:top w:val="single" w:sz="8" w:space="0" w:color="4DB9EF" w:themeColor="accent3"/>
          <w:bottom w:val="single" w:sz="8" w:space="0" w:color="4DB9EF" w:themeColor="accent3"/>
        </w:tcBorders>
      </w:tcPr>
    </w:tblStylePr>
    <w:tblStylePr w:type="band1Vert">
      <w:tblPr/>
      <w:tcPr>
        <w:shd w:val="clear" w:color="auto" w:fill="D2EDFB" w:themeFill="accent3" w:themeFillTint="3F"/>
      </w:tcPr>
    </w:tblStylePr>
    <w:tblStylePr w:type="band1Horz">
      <w:tblPr/>
      <w:tcPr>
        <w:shd w:val="clear" w:color="auto" w:fill="D2EDFB" w:themeFill="accent3" w:themeFillTint="3F"/>
      </w:tcPr>
    </w:tblStylePr>
  </w:style>
  <w:style w:type="table" w:styleId="MediumList1-Accent4">
    <w:name w:val="Medium List 1 Accent 4"/>
    <w:basedOn w:val="TableNormal"/>
    <w:uiPriority w:val="99"/>
    <w:semiHidden/>
    <w:unhideWhenUsed/>
    <w:rsid w:val="00BC5249"/>
    <w:rPr>
      <w:color w:val="333333"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575757"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99"/>
    <w:semiHidden/>
    <w:unhideWhenUsed/>
    <w:rsid w:val="00BC5249"/>
    <w:rPr>
      <w:color w:val="333333" w:themeColor="text1"/>
    </w:rPr>
    <w:tblPr>
      <w:tblStyleRowBandSize w:val="1"/>
      <w:tblStyleColBandSize w:val="1"/>
      <w:tblBorders>
        <w:top w:val="single" w:sz="8" w:space="0" w:color="19A5EA" w:themeColor="accent5"/>
        <w:bottom w:val="single" w:sz="8" w:space="0" w:color="19A5EA" w:themeColor="accent5"/>
      </w:tblBorders>
    </w:tblPr>
    <w:tblStylePr w:type="firstRow">
      <w:rPr>
        <w:rFonts w:asciiTheme="majorHAnsi" w:eastAsiaTheme="majorEastAsia" w:hAnsiTheme="majorHAnsi" w:cstheme="majorBidi"/>
      </w:rPr>
      <w:tblPr/>
      <w:tcPr>
        <w:tcBorders>
          <w:top w:val="nil"/>
          <w:bottom w:val="single" w:sz="8" w:space="0" w:color="19A5EA" w:themeColor="accent5"/>
        </w:tcBorders>
      </w:tcPr>
    </w:tblStylePr>
    <w:tblStylePr w:type="lastRow">
      <w:rPr>
        <w:b/>
        <w:bCs/>
        <w:color w:val="575757" w:themeColor="text2"/>
      </w:rPr>
      <w:tblPr/>
      <w:tcPr>
        <w:tcBorders>
          <w:top w:val="single" w:sz="8" w:space="0" w:color="19A5EA" w:themeColor="accent5"/>
          <w:bottom w:val="single" w:sz="8" w:space="0" w:color="19A5EA" w:themeColor="accent5"/>
        </w:tcBorders>
      </w:tcPr>
    </w:tblStylePr>
    <w:tblStylePr w:type="firstCol">
      <w:rPr>
        <w:b/>
        <w:bCs/>
      </w:rPr>
    </w:tblStylePr>
    <w:tblStylePr w:type="lastCol">
      <w:rPr>
        <w:b/>
        <w:bCs/>
      </w:rPr>
      <w:tblPr/>
      <w:tcPr>
        <w:tcBorders>
          <w:top w:val="single" w:sz="8" w:space="0" w:color="19A5EA" w:themeColor="accent5"/>
          <w:bottom w:val="single" w:sz="8" w:space="0" w:color="19A5EA" w:themeColor="accent5"/>
        </w:tcBorders>
      </w:tcPr>
    </w:tblStylePr>
    <w:tblStylePr w:type="band1Vert">
      <w:tblPr/>
      <w:tcPr>
        <w:shd w:val="clear" w:color="auto" w:fill="C5E8F9" w:themeFill="accent5" w:themeFillTint="3F"/>
      </w:tcPr>
    </w:tblStylePr>
    <w:tblStylePr w:type="band1Horz">
      <w:tblPr/>
      <w:tcPr>
        <w:shd w:val="clear" w:color="auto" w:fill="C5E8F9" w:themeFill="accent5" w:themeFillTint="3F"/>
      </w:tcPr>
    </w:tblStylePr>
  </w:style>
  <w:style w:type="table" w:styleId="MediumList1-Accent6">
    <w:name w:val="Medium List 1 Accent 6"/>
    <w:basedOn w:val="TableNormal"/>
    <w:uiPriority w:val="99"/>
    <w:semiHidden/>
    <w:unhideWhenUsed/>
    <w:rsid w:val="00BC5249"/>
    <w:rPr>
      <w:color w:val="333333" w:themeColor="text1"/>
    </w:rPr>
    <w:tblPr>
      <w:tblStyleRowBandSize w:val="1"/>
      <w:tblStyleColBandSize w:val="1"/>
      <w:tblBorders>
        <w:top w:val="single" w:sz="8" w:space="0" w:color="999999" w:themeColor="accent6"/>
        <w:bottom w:val="single" w:sz="8" w:space="0" w:color="999999" w:themeColor="accent6"/>
      </w:tblBorders>
    </w:tblPr>
    <w:tblStylePr w:type="firstRow">
      <w:rPr>
        <w:rFonts w:asciiTheme="majorHAnsi" w:eastAsiaTheme="majorEastAsia" w:hAnsiTheme="majorHAnsi" w:cstheme="majorBidi"/>
      </w:rPr>
      <w:tblPr/>
      <w:tcPr>
        <w:tcBorders>
          <w:top w:val="nil"/>
          <w:bottom w:val="single" w:sz="8" w:space="0" w:color="999999" w:themeColor="accent6"/>
        </w:tcBorders>
      </w:tcPr>
    </w:tblStylePr>
    <w:tblStylePr w:type="lastRow">
      <w:rPr>
        <w:b/>
        <w:bCs/>
        <w:color w:val="575757" w:themeColor="text2"/>
      </w:rPr>
      <w:tblPr/>
      <w:tcPr>
        <w:tcBorders>
          <w:top w:val="single" w:sz="8" w:space="0" w:color="999999" w:themeColor="accent6"/>
          <w:bottom w:val="single" w:sz="8" w:space="0" w:color="999999" w:themeColor="accent6"/>
        </w:tcBorders>
      </w:tcPr>
    </w:tblStylePr>
    <w:tblStylePr w:type="firstCol">
      <w:rPr>
        <w:b/>
        <w:bCs/>
      </w:rPr>
    </w:tblStylePr>
    <w:tblStylePr w:type="lastCol">
      <w:rPr>
        <w:b/>
        <w:bCs/>
      </w:rPr>
      <w:tblPr/>
      <w:tcPr>
        <w:tcBorders>
          <w:top w:val="single" w:sz="8" w:space="0" w:color="999999" w:themeColor="accent6"/>
          <w:bottom w:val="single" w:sz="8" w:space="0" w:color="999999" w:themeColor="accent6"/>
        </w:tcBorders>
      </w:tcPr>
    </w:tblStylePr>
    <w:tblStylePr w:type="band1Vert">
      <w:tblPr/>
      <w:tcPr>
        <w:shd w:val="clear" w:color="auto" w:fill="E5E5E5" w:themeFill="accent6" w:themeFillTint="3F"/>
      </w:tcPr>
    </w:tblStylePr>
    <w:tblStylePr w:type="band1Horz">
      <w:tblPr/>
      <w:tcPr>
        <w:shd w:val="clear" w:color="auto" w:fill="E5E5E5" w:themeFill="accent6" w:themeFillTint="3F"/>
      </w:tcPr>
    </w:tblStylePr>
  </w:style>
  <w:style w:type="table" w:styleId="MediumList2">
    <w:name w:val="Medium List 2"/>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333333" w:themeColor="text1"/>
        <w:left w:val="single" w:sz="8" w:space="0" w:color="333333" w:themeColor="text1"/>
        <w:bottom w:val="single" w:sz="8" w:space="0" w:color="333333" w:themeColor="text1"/>
        <w:right w:val="single" w:sz="8" w:space="0" w:color="333333" w:themeColor="text1"/>
      </w:tblBorders>
    </w:tblPr>
    <w:tblStylePr w:type="firstRow">
      <w:rPr>
        <w:sz w:val="24"/>
        <w:szCs w:val="24"/>
      </w:rPr>
      <w:tblPr/>
      <w:tcPr>
        <w:tcBorders>
          <w:top w:val="nil"/>
          <w:left w:val="nil"/>
          <w:bottom w:val="single" w:sz="24" w:space="0" w:color="333333" w:themeColor="text1"/>
          <w:right w:val="nil"/>
          <w:insideH w:val="nil"/>
          <w:insideV w:val="nil"/>
        </w:tcBorders>
        <w:shd w:val="clear" w:color="auto" w:fill="FFFFFF" w:themeFill="background1"/>
      </w:tcPr>
    </w:tblStylePr>
    <w:tblStylePr w:type="lastRow">
      <w:tblPr/>
      <w:tcPr>
        <w:tcBorders>
          <w:top w:val="single" w:sz="8" w:space="0" w:color="333333"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text1"/>
          <w:insideH w:val="nil"/>
          <w:insideV w:val="nil"/>
        </w:tcBorders>
        <w:shd w:val="clear" w:color="auto" w:fill="FFFFFF" w:themeFill="background1"/>
      </w:tcPr>
    </w:tblStylePr>
    <w:tblStylePr w:type="lastCol">
      <w:tblPr/>
      <w:tcPr>
        <w:tcBorders>
          <w:top w:val="nil"/>
          <w:left w:val="single" w:sz="8" w:space="0" w:color="333333"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text1" w:themeFillTint="3F"/>
      </w:tcPr>
    </w:tblStylePr>
    <w:tblStylePr w:type="band1Horz">
      <w:tblPr/>
      <w:tcPr>
        <w:tcBorders>
          <w:top w:val="nil"/>
          <w:bottom w:val="nil"/>
          <w:insideH w:val="nil"/>
          <w:insideV w:val="nil"/>
        </w:tcBorders>
        <w:shd w:val="clear" w:color="auto" w:fill="CCCCCC"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99D7F6" w:themeColor="accent1"/>
        <w:left w:val="single" w:sz="8" w:space="0" w:color="99D7F6" w:themeColor="accent1"/>
        <w:bottom w:val="single" w:sz="8" w:space="0" w:color="99D7F6" w:themeColor="accent1"/>
        <w:right w:val="single" w:sz="8" w:space="0" w:color="99D7F6" w:themeColor="accent1"/>
      </w:tblBorders>
    </w:tblPr>
    <w:tblStylePr w:type="firstRow">
      <w:rPr>
        <w:sz w:val="24"/>
        <w:szCs w:val="24"/>
      </w:rPr>
      <w:tblPr/>
      <w:tcPr>
        <w:tcBorders>
          <w:top w:val="nil"/>
          <w:left w:val="nil"/>
          <w:bottom w:val="single" w:sz="24" w:space="0" w:color="99D7F6" w:themeColor="accent1"/>
          <w:right w:val="nil"/>
          <w:insideH w:val="nil"/>
          <w:insideV w:val="nil"/>
        </w:tcBorders>
        <w:shd w:val="clear" w:color="auto" w:fill="FFFFFF" w:themeFill="background1"/>
      </w:tcPr>
    </w:tblStylePr>
    <w:tblStylePr w:type="lastRow">
      <w:tblPr/>
      <w:tcPr>
        <w:tcBorders>
          <w:top w:val="single" w:sz="8" w:space="0" w:color="99D7F6"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D7F6" w:themeColor="accent1"/>
          <w:insideH w:val="nil"/>
          <w:insideV w:val="nil"/>
        </w:tcBorders>
        <w:shd w:val="clear" w:color="auto" w:fill="FFFFFF" w:themeFill="background1"/>
      </w:tcPr>
    </w:tblStylePr>
    <w:tblStylePr w:type="lastCol">
      <w:tblPr/>
      <w:tcPr>
        <w:tcBorders>
          <w:top w:val="nil"/>
          <w:left w:val="single" w:sz="8" w:space="0" w:color="99D7F6"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F5FC" w:themeFill="accent1" w:themeFillTint="3F"/>
      </w:tcPr>
    </w:tblStylePr>
    <w:tblStylePr w:type="band1Horz">
      <w:tblPr/>
      <w:tcPr>
        <w:tcBorders>
          <w:top w:val="nil"/>
          <w:bottom w:val="nil"/>
          <w:insideH w:val="nil"/>
          <w:insideV w:val="nil"/>
        </w:tcBorders>
        <w:shd w:val="clear" w:color="auto" w:fill="E5F5FC"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333333" w:themeColor="accent2"/>
        <w:left w:val="single" w:sz="8" w:space="0" w:color="333333" w:themeColor="accent2"/>
        <w:bottom w:val="single" w:sz="8" w:space="0" w:color="333333" w:themeColor="accent2"/>
        <w:right w:val="single" w:sz="8" w:space="0" w:color="333333" w:themeColor="accent2"/>
      </w:tblBorders>
    </w:tblPr>
    <w:tblStylePr w:type="firstRow">
      <w:rPr>
        <w:sz w:val="24"/>
        <w:szCs w:val="24"/>
      </w:rPr>
      <w:tblPr/>
      <w:tcPr>
        <w:tcBorders>
          <w:top w:val="nil"/>
          <w:left w:val="nil"/>
          <w:bottom w:val="single" w:sz="24" w:space="0" w:color="333333" w:themeColor="accent2"/>
          <w:right w:val="nil"/>
          <w:insideH w:val="nil"/>
          <w:insideV w:val="nil"/>
        </w:tcBorders>
        <w:shd w:val="clear" w:color="auto" w:fill="FFFFFF" w:themeFill="background1"/>
      </w:tcPr>
    </w:tblStylePr>
    <w:tblStylePr w:type="lastRow">
      <w:tblPr/>
      <w:tcPr>
        <w:tcBorders>
          <w:top w:val="single" w:sz="8" w:space="0" w:color="33333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33333" w:themeColor="accent2"/>
          <w:insideH w:val="nil"/>
          <w:insideV w:val="nil"/>
        </w:tcBorders>
        <w:shd w:val="clear" w:color="auto" w:fill="FFFFFF" w:themeFill="background1"/>
      </w:tcPr>
    </w:tblStylePr>
    <w:tblStylePr w:type="lastCol">
      <w:tblPr/>
      <w:tcPr>
        <w:tcBorders>
          <w:top w:val="nil"/>
          <w:left w:val="single" w:sz="8" w:space="0" w:color="33333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CCCCC" w:themeFill="accent2" w:themeFillTint="3F"/>
      </w:tcPr>
    </w:tblStylePr>
    <w:tblStylePr w:type="band1Horz">
      <w:tblPr/>
      <w:tcPr>
        <w:tcBorders>
          <w:top w:val="nil"/>
          <w:bottom w:val="nil"/>
          <w:insideH w:val="nil"/>
          <w:insideV w:val="nil"/>
        </w:tcBorders>
        <w:shd w:val="clear" w:color="auto" w:fill="CCCC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4DB9EF" w:themeColor="accent3"/>
        <w:left w:val="single" w:sz="8" w:space="0" w:color="4DB9EF" w:themeColor="accent3"/>
        <w:bottom w:val="single" w:sz="8" w:space="0" w:color="4DB9EF" w:themeColor="accent3"/>
        <w:right w:val="single" w:sz="8" w:space="0" w:color="4DB9EF" w:themeColor="accent3"/>
      </w:tblBorders>
    </w:tblPr>
    <w:tblStylePr w:type="firstRow">
      <w:rPr>
        <w:sz w:val="24"/>
        <w:szCs w:val="24"/>
      </w:rPr>
      <w:tblPr/>
      <w:tcPr>
        <w:tcBorders>
          <w:top w:val="nil"/>
          <w:left w:val="nil"/>
          <w:bottom w:val="single" w:sz="24" w:space="0" w:color="4DB9EF" w:themeColor="accent3"/>
          <w:right w:val="nil"/>
          <w:insideH w:val="nil"/>
          <w:insideV w:val="nil"/>
        </w:tcBorders>
        <w:shd w:val="clear" w:color="auto" w:fill="FFFFFF" w:themeFill="background1"/>
      </w:tcPr>
    </w:tblStylePr>
    <w:tblStylePr w:type="lastRow">
      <w:tblPr/>
      <w:tcPr>
        <w:tcBorders>
          <w:top w:val="single" w:sz="8" w:space="0" w:color="4DB9E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B9EF" w:themeColor="accent3"/>
          <w:insideH w:val="nil"/>
          <w:insideV w:val="nil"/>
        </w:tcBorders>
        <w:shd w:val="clear" w:color="auto" w:fill="FFFFFF" w:themeFill="background1"/>
      </w:tcPr>
    </w:tblStylePr>
    <w:tblStylePr w:type="lastCol">
      <w:tblPr/>
      <w:tcPr>
        <w:tcBorders>
          <w:top w:val="nil"/>
          <w:left w:val="single" w:sz="8" w:space="0" w:color="4DB9E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FB" w:themeFill="accent3" w:themeFillTint="3F"/>
      </w:tcPr>
    </w:tblStylePr>
    <w:tblStylePr w:type="band1Horz">
      <w:tblPr/>
      <w:tcPr>
        <w:tcBorders>
          <w:top w:val="nil"/>
          <w:bottom w:val="nil"/>
          <w:insideH w:val="nil"/>
          <w:insideV w:val="nil"/>
        </w:tcBorders>
        <w:shd w:val="clear" w:color="auto" w:fill="D2ED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single" w:sz="8" w:space="0" w:color="666666"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19A5EA" w:themeColor="accent5"/>
        <w:left w:val="single" w:sz="8" w:space="0" w:color="19A5EA" w:themeColor="accent5"/>
        <w:bottom w:val="single" w:sz="8" w:space="0" w:color="19A5EA" w:themeColor="accent5"/>
        <w:right w:val="single" w:sz="8" w:space="0" w:color="19A5EA" w:themeColor="accent5"/>
      </w:tblBorders>
    </w:tblPr>
    <w:tblStylePr w:type="firstRow">
      <w:rPr>
        <w:sz w:val="24"/>
        <w:szCs w:val="24"/>
      </w:rPr>
      <w:tblPr/>
      <w:tcPr>
        <w:tcBorders>
          <w:top w:val="nil"/>
          <w:left w:val="nil"/>
          <w:bottom w:val="single" w:sz="24" w:space="0" w:color="19A5EA" w:themeColor="accent5"/>
          <w:right w:val="nil"/>
          <w:insideH w:val="nil"/>
          <w:insideV w:val="nil"/>
        </w:tcBorders>
        <w:shd w:val="clear" w:color="auto" w:fill="FFFFFF" w:themeFill="background1"/>
      </w:tcPr>
    </w:tblStylePr>
    <w:tblStylePr w:type="lastRow">
      <w:tblPr/>
      <w:tcPr>
        <w:tcBorders>
          <w:top w:val="single" w:sz="8" w:space="0" w:color="19A5E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A5EA" w:themeColor="accent5"/>
          <w:insideH w:val="nil"/>
          <w:insideV w:val="nil"/>
        </w:tcBorders>
        <w:shd w:val="clear" w:color="auto" w:fill="FFFFFF" w:themeFill="background1"/>
      </w:tcPr>
    </w:tblStylePr>
    <w:tblStylePr w:type="lastCol">
      <w:tblPr/>
      <w:tcPr>
        <w:tcBorders>
          <w:top w:val="nil"/>
          <w:left w:val="single" w:sz="8" w:space="0" w:color="19A5E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8F9" w:themeFill="accent5" w:themeFillTint="3F"/>
      </w:tcPr>
    </w:tblStylePr>
    <w:tblStylePr w:type="band1Horz">
      <w:tblPr/>
      <w:tcPr>
        <w:tcBorders>
          <w:top w:val="nil"/>
          <w:bottom w:val="nil"/>
          <w:insideH w:val="nil"/>
          <w:insideV w:val="nil"/>
        </w:tcBorders>
        <w:shd w:val="clear" w:color="auto" w:fill="C5E8F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unhideWhenUsed/>
    <w:rsid w:val="00BC5249"/>
    <w:rPr>
      <w:rFonts w:asciiTheme="majorHAnsi" w:eastAsiaTheme="majorEastAsia" w:hAnsiTheme="majorHAnsi" w:cstheme="majorBidi"/>
      <w:color w:val="333333" w:themeColor="text1"/>
    </w:rPr>
    <w:tblPr>
      <w:tblStyleRowBandSize w:val="1"/>
      <w:tblStyleColBandSize w:val="1"/>
      <w:tblBorders>
        <w:top w:val="single" w:sz="8" w:space="0" w:color="999999" w:themeColor="accent6"/>
        <w:left w:val="single" w:sz="8" w:space="0" w:color="999999" w:themeColor="accent6"/>
        <w:bottom w:val="single" w:sz="8" w:space="0" w:color="999999" w:themeColor="accent6"/>
        <w:right w:val="single" w:sz="8" w:space="0" w:color="999999" w:themeColor="accent6"/>
      </w:tblBorders>
    </w:tblPr>
    <w:tblStylePr w:type="firstRow">
      <w:rPr>
        <w:sz w:val="24"/>
        <w:szCs w:val="24"/>
      </w:rPr>
      <w:tblPr/>
      <w:tcPr>
        <w:tcBorders>
          <w:top w:val="nil"/>
          <w:left w:val="nil"/>
          <w:bottom w:val="single" w:sz="24" w:space="0" w:color="999999" w:themeColor="accent6"/>
          <w:right w:val="nil"/>
          <w:insideH w:val="nil"/>
          <w:insideV w:val="nil"/>
        </w:tcBorders>
        <w:shd w:val="clear" w:color="auto" w:fill="FFFFFF" w:themeFill="background1"/>
      </w:tcPr>
    </w:tblStylePr>
    <w:tblStylePr w:type="lastRow">
      <w:tblPr/>
      <w:tcPr>
        <w:tcBorders>
          <w:top w:val="single" w:sz="8" w:space="0" w:color="9999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99999" w:themeColor="accent6"/>
          <w:insideH w:val="nil"/>
          <w:insideV w:val="nil"/>
        </w:tcBorders>
        <w:shd w:val="clear" w:color="auto" w:fill="FFFFFF" w:themeFill="background1"/>
      </w:tcPr>
    </w:tblStylePr>
    <w:tblStylePr w:type="lastCol">
      <w:tblPr/>
      <w:tcPr>
        <w:tcBorders>
          <w:top w:val="nil"/>
          <w:left w:val="single" w:sz="8" w:space="0" w:color="9999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6" w:themeFillTint="3F"/>
      </w:tcPr>
    </w:tblStylePr>
    <w:tblStylePr w:type="band1Horz">
      <w:tblPr/>
      <w:tcPr>
        <w:tcBorders>
          <w:top w:val="nil"/>
          <w:bottom w:val="nil"/>
          <w:insideH w:val="nil"/>
          <w:insideV w:val="nil"/>
        </w:tcBorders>
        <w:shd w:val="clear" w:color="auto" w:fill="E5E5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unhideWhenUsed/>
    <w:rsid w:val="00BC5249"/>
    <w:tblPr>
      <w:tblStyleRowBandSize w:val="1"/>
      <w:tblStyleColBandSize w:val="1"/>
      <w:tbl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single" w:sz="8" w:space="0" w:color="666666" w:themeColor="text1" w:themeTint="BF"/>
      </w:tblBorders>
    </w:tblPr>
    <w:tblStylePr w:type="firstRow">
      <w:pPr>
        <w:spacing w:before="0" w:after="0" w:line="240" w:lineRule="auto"/>
      </w:pPr>
      <w:rPr>
        <w:b/>
        <w:bCs/>
        <w:color w:val="FFFFFF" w:themeColor="background1"/>
      </w:rPr>
      <w:tblPr/>
      <w:tcPr>
        <w:tcBorders>
          <w:top w:val="single" w:sz="8"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shd w:val="clear" w:color="auto" w:fill="333333" w:themeFill="text1"/>
      </w:tcPr>
    </w:tblStylePr>
    <w:tblStylePr w:type="lastRow">
      <w:pPr>
        <w:spacing w:before="0" w:after="0" w:line="240" w:lineRule="auto"/>
      </w:pPr>
      <w:rPr>
        <w:b/>
        <w:bCs/>
      </w:rPr>
      <w:tblPr/>
      <w:tcPr>
        <w:tcBorders>
          <w:top w:val="double" w:sz="6" w:space="0" w:color="666666" w:themeColor="text1" w:themeTint="BF"/>
          <w:left w:val="single" w:sz="8" w:space="0" w:color="666666" w:themeColor="text1" w:themeTint="BF"/>
          <w:bottom w:val="single" w:sz="8" w:space="0" w:color="666666" w:themeColor="text1" w:themeTint="BF"/>
          <w:right w:val="single" w:sz="8" w:space="0" w:color="666666" w:themeColor="text1" w:themeTint="BF"/>
          <w:insideH w:val="nil"/>
          <w:insideV w:val="nil"/>
        </w:tcBorders>
      </w:tcPr>
    </w:tblStylePr>
    <w:tblStylePr w:type="firstCol">
      <w:rPr>
        <w:b/>
        <w:bCs/>
      </w:rPr>
    </w:tblStylePr>
    <w:tblStylePr w:type="lastCol">
      <w:rPr>
        <w:b/>
        <w:bCs/>
      </w:rPr>
    </w:tblStylePr>
    <w:tblStylePr w:type="band1Vert">
      <w:tblPr/>
      <w:tcPr>
        <w:shd w:val="clear" w:color="auto" w:fill="CCCCCC" w:themeFill="text1" w:themeFillTint="3F"/>
      </w:tcPr>
    </w:tblStylePr>
    <w:tblStylePr w:type="band1Horz">
      <w:tblPr/>
      <w:tcPr>
        <w:tcBorders>
          <w:insideH w:val="nil"/>
          <w:insideV w:val="nil"/>
        </w:tcBorders>
        <w:shd w:val="clear" w:color="auto" w:fill="CCCCCC"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unhideWhenUsed/>
    <w:rsid w:val="00BC5249"/>
    <w:tblPr>
      <w:tblStyleRowBandSize w:val="1"/>
      <w:tblStyleColBandSize w:val="1"/>
      <w:tbl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single" w:sz="8" w:space="0" w:color="B2E1F8" w:themeColor="accent1" w:themeTint="BF"/>
      </w:tblBorders>
    </w:tblPr>
    <w:tblStylePr w:type="firstRow">
      <w:pPr>
        <w:spacing w:before="0" w:after="0" w:line="240" w:lineRule="auto"/>
      </w:pPr>
      <w:rPr>
        <w:b/>
        <w:bCs/>
        <w:color w:val="FFFFFF" w:themeColor="background1"/>
      </w:rPr>
      <w:tblPr/>
      <w:tcPr>
        <w:tcBorders>
          <w:top w:val="single" w:sz="8"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nil"/>
          <w:insideV w:val="nil"/>
        </w:tcBorders>
        <w:shd w:val="clear" w:color="auto" w:fill="99D7F6" w:themeFill="accent1"/>
      </w:tcPr>
    </w:tblStylePr>
    <w:tblStylePr w:type="lastRow">
      <w:pPr>
        <w:spacing w:before="0" w:after="0" w:line="240" w:lineRule="auto"/>
      </w:pPr>
      <w:rPr>
        <w:b/>
        <w:bCs/>
      </w:rPr>
      <w:tblPr/>
      <w:tcPr>
        <w:tcBorders>
          <w:top w:val="double" w:sz="6" w:space="0" w:color="B2E1F8" w:themeColor="accent1" w:themeTint="BF"/>
          <w:left w:val="single" w:sz="8" w:space="0" w:color="B2E1F8" w:themeColor="accent1" w:themeTint="BF"/>
          <w:bottom w:val="single" w:sz="8" w:space="0" w:color="B2E1F8" w:themeColor="accent1" w:themeTint="BF"/>
          <w:right w:val="single" w:sz="8" w:space="0" w:color="B2E1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E5F5FC" w:themeFill="accent1" w:themeFillTint="3F"/>
      </w:tcPr>
    </w:tblStylePr>
    <w:tblStylePr w:type="band1Horz">
      <w:tblPr/>
      <w:tcPr>
        <w:tcBorders>
          <w:insideH w:val="nil"/>
          <w:insideV w:val="nil"/>
        </w:tcBorders>
        <w:shd w:val="clear" w:color="auto" w:fill="E5F5FC"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unhideWhenUsed/>
    <w:rsid w:val="00BC5249"/>
    <w:tblPr>
      <w:tblStyleRowBandSize w:val="1"/>
      <w:tblStyleColBandSize w:val="1"/>
      <w:tbl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single" w:sz="8" w:space="0" w:color="666666" w:themeColor="accent2" w:themeTint="BF"/>
      </w:tblBorders>
    </w:tblPr>
    <w:tblStylePr w:type="firstRow">
      <w:pPr>
        <w:spacing w:before="0" w:after="0" w:line="240" w:lineRule="auto"/>
      </w:pPr>
      <w:rPr>
        <w:b/>
        <w:bCs/>
        <w:color w:val="FFFFFF" w:themeColor="background1"/>
      </w:rPr>
      <w:tblPr/>
      <w:tcPr>
        <w:tcBorders>
          <w:top w:val="single" w:sz="8"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nil"/>
          <w:insideV w:val="nil"/>
        </w:tcBorders>
        <w:shd w:val="clear" w:color="auto" w:fill="333333" w:themeFill="accent2"/>
      </w:tcPr>
    </w:tblStylePr>
    <w:tblStylePr w:type="lastRow">
      <w:pPr>
        <w:spacing w:before="0" w:after="0" w:line="240" w:lineRule="auto"/>
      </w:pPr>
      <w:rPr>
        <w:b/>
        <w:bCs/>
      </w:rPr>
      <w:tblPr/>
      <w:tcPr>
        <w:tcBorders>
          <w:top w:val="double" w:sz="6" w:space="0" w:color="666666" w:themeColor="accent2" w:themeTint="BF"/>
          <w:left w:val="single" w:sz="8" w:space="0" w:color="666666" w:themeColor="accent2" w:themeTint="BF"/>
          <w:bottom w:val="single" w:sz="8" w:space="0" w:color="666666" w:themeColor="accent2" w:themeTint="BF"/>
          <w:right w:val="single" w:sz="8" w:space="0" w:color="666666" w:themeColor="accent2" w:themeTint="BF"/>
          <w:insideH w:val="nil"/>
          <w:insideV w:val="nil"/>
        </w:tcBorders>
      </w:tcPr>
    </w:tblStylePr>
    <w:tblStylePr w:type="firstCol">
      <w:rPr>
        <w:b/>
        <w:bCs/>
      </w:rPr>
    </w:tblStylePr>
    <w:tblStylePr w:type="lastCol">
      <w:rPr>
        <w:b/>
        <w:bCs/>
      </w:rPr>
    </w:tblStylePr>
    <w:tblStylePr w:type="band1Vert">
      <w:tblPr/>
      <w:tcPr>
        <w:shd w:val="clear" w:color="auto" w:fill="CCCCCC" w:themeFill="accent2" w:themeFillTint="3F"/>
      </w:tcPr>
    </w:tblStylePr>
    <w:tblStylePr w:type="band1Horz">
      <w:tblPr/>
      <w:tcPr>
        <w:tcBorders>
          <w:insideH w:val="nil"/>
          <w:insideV w:val="nil"/>
        </w:tcBorders>
        <w:shd w:val="clear" w:color="auto" w:fill="CCCC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unhideWhenUsed/>
    <w:rsid w:val="00BC5249"/>
    <w:tblPr>
      <w:tblStyleRowBandSize w:val="1"/>
      <w:tblStyleColBandSize w:val="1"/>
      <w:tbl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single" w:sz="8" w:space="0" w:color="79CAF3" w:themeColor="accent3" w:themeTint="BF"/>
      </w:tblBorders>
    </w:tblPr>
    <w:tblStylePr w:type="firstRow">
      <w:pPr>
        <w:spacing w:before="0" w:after="0" w:line="240" w:lineRule="auto"/>
      </w:pPr>
      <w:rPr>
        <w:b/>
        <w:bCs/>
        <w:color w:val="FFFFFF" w:themeColor="background1"/>
      </w:rPr>
      <w:tblPr/>
      <w:tcPr>
        <w:tcBorders>
          <w:top w:val="single" w:sz="8"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nil"/>
          <w:insideV w:val="nil"/>
        </w:tcBorders>
        <w:shd w:val="clear" w:color="auto" w:fill="4DB9EF" w:themeFill="accent3"/>
      </w:tcPr>
    </w:tblStylePr>
    <w:tblStylePr w:type="lastRow">
      <w:pPr>
        <w:spacing w:before="0" w:after="0" w:line="240" w:lineRule="auto"/>
      </w:pPr>
      <w:rPr>
        <w:b/>
        <w:bCs/>
      </w:rPr>
      <w:tblPr/>
      <w:tcPr>
        <w:tcBorders>
          <w:top w:val="double" w:sz="6" w:space="0" w:color="79CAF3" w:themeColor="accent3" w:themeTint="BF"/>
          <w:left w:val="single" w:sz="8" w:space="0" w:color="79CAF3" w:themeColor="accent3" w:themeTint="BF"/>
          <w:bottom w:val="single" w:sz="8" w:space="0" w:color="79CAF3" w:themeColor="accent3" w:themeTint="BF"/>
          <w:right w:val="single" w:sz="8" w:space="0" w:color="79CAF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2EDFB" w:themeFill="accent3" w:themeFillTint="3F"/>
      </w:tcPr>
    </w:tblStylePr>
    <w:tblStylePr w:type="band1Horz">
      <w:tblPr/>
      <w:tcPr>
        <w:tcBorders>
          <w:insideH w:val="nil"/>
          <w:insideV w:val="nil"/>
        </w:tcBorders>
        <w:shd w:val="clear" w:color="auto" w:fill="D2ED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unhideWhenUsed/>
    <w:rsid w:val="00BC5249"/>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unhideWhenUsed/>
    <w:rsid w:val="00BC5249"/>
    <w:tblPr>
      <w:tblStyleRowBandSize w:val="1"/>
      <w:tblStyleColBandSize w:val="1"/>
      <w:tbl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single" w:sz="8" w:space="0" w:color="52BBEF" w:themeColor="accent5" w:themeTint="BF"/>
      </w:tblBorders>
    </w:tblPr>
    <w:tblStylePr w:type="firstRow">
      <w:pPr>
        <w:spacing w:before="0" w:after="0" w:line="240" w:lineRule="auto"/>
      </w:pPr>
      <w:rPr>
        <w:b/>
        <w:bCs/>
        <w:color w:val="FFFFFF" w:themeColor="background1"/>
      </w:rPr>
      <w:tblPr/>
      <w:tcPr>
        <w:tcBorders>
          <w:top w:val="single" w:sz="8"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nil"/>
          <w:insideV w:val="nil"/>
        </w:tcBorders>
        <w:shd w:val="clear" w:color="auto" w:fill="19A5EA" w:themeFill="accent5"/>
      </w:tcPr>
    </w:tblStylePr>
    <w:tblStylePr w:type="lastRow">
      <w:pPr>
        <w:spacing w:before="0" w:after="0" w:line="240" w:lineRule="auto"/>
      </w:pPr>
      <w:rPr>
        <w:b/>
        <w:bCs/>
      </w:rPr>
      <w:tblPr/>
      <w:tcPr>
        <w:tcBorders>
          <w:top w:val="double" w:sz="6" w:space="0" w:color="52BBEF" w:themeColor="accent5" w:themeTint="BF"/>
          <w:left w:val="single" w:sz="8" w:space="0" w:color="52BBEF" w:themeColor="accent5" w:themeTint="BF"/>
          <w:bottom w:val="single" w:sz="8" w:space="0" w:color="52BBEF" w:themeColor="accent5" w:themeTint="BF"/>
          <w:right w:val="single" w:sz="8" w:space="0" w:color="52BBEF" w:themeColor="accent5" w:themeTint="BF"/>
          <w:insideH w:val="nil"/>
          <w:insideV w:val="nil"/>
        </w:tcBorders>
      </w:tcPr>
    </w:tblStylePr>
    <w:tblStylePr w:type="firstCol">
      <w:rPr>
        <w:b/>
        <w:bCs/>
      </w:rPr>
    </w:tblStylePr>
    <w:tblStylePr w:type="lastCol">
      <w:rPr>
        <w:b/>
        <w:bCs/>
      </w:rPr>
    </w:tblStylePr>
    <w:tblStylePr w:type="band1Vert">
      <w:tblPr/>
      <w:tcPr>
        <w:shd w:val="clear" w:color="auto" w:fill="C5E8F9" w:themeFill="accent5" w:themeFillTint="3F"/>
      </w:tcPr>
    </w:tblStylePr>
    <w:tblStylePr w:type="band1Horz">
      <w:tblPr/>
      <w:tcPr>
        <w:tcBorders>
          <w:insideH w:val="nil"/>
          <w:insideV w:val="nil"/>
        </w:tcBorders>
        <w:shd w:val="clear" w:color="auto" w:fill="C5E8F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unhideWhenUsed/>
    <w:rsid w:val="00BC5249"/>
    <w:tblPr>
      <w:tblStyleRowBandSize w:val="1"/>
      <w:tblStyleColBandSize w:val="1"/>
      <w:tbl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single" w:sz="8" w:space="0" w:color="B2B2B2" w:themeColor="accent6" w:themeTint="BF"/>
      </w:tblBorders>
    </w:tblPr>
    <w:tblStylePr w:type="firstRow">
      <w:pPr>
        <w:spacing w:before="0" w:after="0" w:line="240" w:lineRule="auto"/>
      </w:pPr>
      <w:rPr>
        <w:b/>
        <w:bCs/>
        <w:color w:val="FFFFFF" w:themeColor="background1"/>
      </w:rPr>
      <w:tblPr/>
      <w:tcPr>
        <w:tcBorders>
          <w:top w:val="single" w:sz="8"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nil"/>
          <w:insideV w:val="nil"/>
        </w:tcBorders>
        <w:shd w:val="clear" w:color="auto" w:fill="999999" w:themeFill="accent6"/>
      </w:tcPr>
    </w:tblStylePr>
    <w:tblStylePr w:type="lastRow">
      <w:pPr>
        <w:spacing w:before="0" w:after="0" w:line="240" w:lineRule="auto"/>
      </w:pPr>
      <w:rPr>
        <w:b/>
        <w:bCs/>
      </w:rPr>
      <w:tblPr/>
      <w:tcPr>
        <w:tcBorders>
          <w:top w:val="double" w:sz="6" w:space="0" w:color="B2B2B2" w:themeColor="accent6" w:themeTint="BF"/>
          <w:left w:val="single" w:sz="8" w:space="0" w:color="B2B2B2" w:themeColor="accent6" w:themeTint="BF"/>
          <w:bottom w:val="single" w:sz="8" w:space="0" w:color="B2B2B2" w:themeColor="accent6" w:themeTint="BF"/>
          <w:right w:val="single" w:sz="8" w:space="0" w:color="B2B2B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6" w:themeFillTint="3F"/>
      </w:tcPr>
    </w:tblStylePr>
    <w:tblStylePr w:type="band1Horz">
      <w:tblPr/>
      <w:tcPr>
        <w:tcBorders>
          <w:insideH w:val="nil"/>
          <w:insideV w:val="nil"/>
        </w:tcBorders>
        <w:shd w:val="clear" w:color="auto" w:fill="E5E5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text1"/>
      </w:tcPr>
    </w:tblStylePr>
    <w:tblStylePr w:type="lastCol">
      <w:rPr>
        <w:b/>
        <w:bCs/>
        <w:color w:val="FFFFFF" w:themeColor="background1"/>
      </w:rPr>
      <w:tblPr/>
      <w:tcPr>
        <w:tcBorders>
          <w:left w:val="nil"/>
          <w:right w:val="nil"/>
          <w:insideH w:val="nil"/>
          <w:insideV w:val="nil"/>
        </w:tcBorders>
        <w:shd w:val="clear" w:color="auto" w:fill="333333"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D7F6"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D7F6" w:themeFill="accent1"/>
      </w:tcPr>
    </w:tblStylePr>
    <w:tblStylePr w:type="lastCol">
      <w:rPr>
        <w:b/>
        <w:bCs/>
        <w:color w:val="FFFFFF" w:themeColor="background1"/>
      </w:rPr>
      <w:tblPr/>
      <w:tcPr>
        <w:tcBorders>
          <w:left w:val="nil"/>
          <w:right w:val="nil"/>
          <w:insideH w:val="nil"/>
          <w:insideV w:val="nil"/>
        </w:tcBorders>
        <w:shd w:val="clear" w:color="auto" w:fill="99D7F6"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3333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33333" w:themeFill="accent2"/>
      </w:tcPr>
    </w:tblStylePr>
    <w:tblStylePr w:type="lastCol">
      <w:rPr>
        <w:b/>
        <w:bCs/>
        <w:color w:val="FFFFFF" w:themeColor="background1"/>
      </w:rPr>
      <w:tblPr/>
      <w:tcPr>
        <w:tcBorders>
          <w:left w:val="nil"/>
          <w:right w:val="nil"/>
          <w:insideH w:val="nil"/>
          <w:insideV w:val="nil"/>
        </w:tcBorders>
        <w:shd w:val="clear" w:color="auto" w:fill="33333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B9E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B9EF" w:themeFill="accent3"/>
      </w:tcPr>
    </w:tblStylePr>
    <w:tblStylePr w:type="lastCol">
      <w:rPr>
        <w:b/>
        <w:bCs/>
        <w:color w:val="FFFFFF" w:themeColor="background1"/>
      </w:rPr>
      <w:tblPr/>
      <w:tcPr>
        <w:tcBorders>
          <w:left w:val="nil"/>
          <w:right w:val="nil"/>
          <w:insideH w:val="nil"/>
          <w:insideV w:val="nil"/>
        </w:tcBorders>
        <w:shd w:val="clear" w:color="auto" w:fill="4DB9E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A5E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A5EA" w:themeFill="accent5"/>
      </w:tcPr>
    </w:tblStylePr>
    <w:tblStylePr w:type="lastCol">
      <w:rPr>
        <w:b/>
        <w:bCs/>
        <w:color w:val="FFFFFF" w:themeColor="background1"/>
      </w:rPr>
      <w:tblPr/>
      <w:tcPr>
        <w:tcBorders>
          <w:left w:val="nil"/>
          <w:right w:val="nil"/>
          <w:insideH w:val="nil"/>
          <w:insideV w:val="nil"/>
        </w:tcBorders>
        <w:shd w:val="clear" w:color="auto" w:fill="19A5E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unhideWhenUsed/>
    <w:rsid w:val="00BC5249"/>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9999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99999" w:themeFill="accent6"/>
      </w:tcPr>
    </w:tblStylePr>
    <w:tblStylePr w:type="lastCol">
      <w:rPr>
        <w:b/>
        <w:bCs/>
        <w:color w:val="FFFFFF" w:themeColor="background1"/>
      </w:rPr>
      <w:tblPr/>
      <w:tcPr>
        <w:tcBorders>
          <w:left w:val="nil"/>
          <w:right w:val="nil"/>
          <w:insideH w:val="nil"/>
          <w:insideV w:val="nil"/>
        </w:tcBorders>
        <w:shd w:val="clear" w:color="auto" w:fill="99999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BC5249"/>
    <w:pPr>
      <w:pBdr>
        <w:top w:val="single" w:sz="6" w:space="1" w:color="auto"/>
        <w:left w:val="single" w:sz="6" w:space="1" w:color="auto"/>
        <w:bottom w:val="single" w:sz="6" w:space="1" w:color="auto"/>
        <w:right w:val="single" w:sz="6" w:space="1" w:color="auto"/>
      </w:pBdr>
      <w:shd w:val="pct20" w:color="auto" w:fill="auto"/>
      <w:spacing w:after="200" w:line="240" w:lineRule="auto"/>
      <w:ind w:left="1134" w:hanging="1134"/>
    </w:pPr>
    <w:rPr>
      <w:rFonts w:asciiTheme="majorHAnsi" w:eastAsiaTheme="majorEastAsia" w:hAnsiTheme="majorHAnsi" w:cstheme="majorBidi"/>
      <w:color w:val="333333"/>
      <w:sz w:val="24"/>
      <w:szCs w:val="24"/>
      <w:lang w:val="da-DK"/>
    </w:rPr>
  </w:style>
  <w:style w:type="character" w:customStyle="1" w:styleId="MessageHeaderChar">
    <w:name w:val="Message Header Char"/>
    <w:basedOn w:val="DefaultParagraphFont"/>
    <w:link w:val="MessageHeader"/>
    <w:uiPriority w:val="99"/>
    <w:semiHidden/>
    <w:rsid w:val="00BC5249"/>
    <w:rPr>
      <w:rFonts w:asciiTheme="majorHAnsi" w:eastAsiaTheme="majorEastAsia" w:hAnsiTheme="majorHAnsi" w:cstheme="majorBidi"/>
      <w:sz w:val="24"/>
      <w:szCs w:val="24"/>
      <w:shd w:val="pct20" w:color="auto" w:fill="auto"/>
      <w:lang w:val="da-DK"/>
    </w:rPr>
  </w:style>
  <w:style w:type="paragraph" w:styleId="NormalWeb">
    <w:name w:val="Normal (Web)"/>
    <w:basedOn w:val="Normal"/>
    <w:uiPriority w:val="99"/>
    <w:semiHidden/>
    <w:rsid w:val="00BC5249"/>
    <w:pPr>
      <w:spacing w:after="200" w:line="280" w:lineRule="atLeast"/>
    </w:pPr>
    <w:rPr>
      <w:rFonts w:ascii="Arial" w:hAnsi="Arial"/>
      <w:color w:val="333333"/>
      <w:sz w:val="24"/>
      <w:szCs w:val="24"/>
      <w:lang w:val="da-DK"/>
    </w:rPr>
  </w:style>
  <w:style w:type="paragraph" w:styleId="NoteHeading">
    <w:name w:val="Note Heading"/>
    <w:basedOn w:val="Normal"/>
    <w:next w:val="Normal"/>
    <w:link w:val="NoteHeadingChar"/>
    <w:uiPriority w:val="99"/>
    <w:semiHidden/>
    <w:rsid w:val="00BC5249"/>
    <w:pPr>
      <w:spacing w:after="200" w:line="240" w:lineRule="auto"/>
    </w:pPr>
    <w:rPr>
      <w:rFonts w:ascii="Arial" w:hAnsi="Arial"/>
      <w:color w:val="333333"/>
      <w:lang w:val="da-DK"/>
    </w:rPr>
  </w:style>
  <w:style w:type="character" w:customStyle="1" w:styleId="NoteHeadingChar">
    <w:name w:val="Note Heading Char"/>
    <w:basedOn w:val="DefaultParagraphFont"/>
    <w:link w:val="NoteHeading"/>
    <w:uiPriority w:val="99"/>
    <w:semiHidden/>
    <w:rsid w:val="00BC5249"/>
    <w:rPr>
      <w:lang w:val="da-DK"/>
    </w:rPr>
  </w:style>
  <w:style w:type="table" w:styleId="PlainTable1">
    <w:name w:val="Plain Table 1"/>
    <w:basedOn w:val="TableNormal"/>
    <w:uiPriority w:val="99"/>
    <w:rsid w:val="00BC524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C5249"/>
    <w:tblPr>
      <w:tblStyleRowBandSize w:val="1"/>
      <w:tblStyleColBandSize w:val="1"/>
      <w:tblBorders>
        <w:top w:val="single" w:sz="4" w:space="0" w:color="989898" w:themeColor="text1" w:themeTint="80"/>
        <w:bottom w:val="single" w:sz="4" w:space="0" w:color="989898" w:themeColor="text1" w:themeTint="80"/>
      </w:tblBorders>
    </w:tblPr>
    <w:tblStylePr w:type="firstRow">
      <w:rPr>
        <w:b/>
        <w:bCs/>
      </w:rPr>
      <w:tblPr/>
      <w:tcPr>
        <w:tcBorders>
          <w:bottom w:val="single" w:sz="4" w:space="0" w:color="989898" w:themeColor="text1" w:themeTint="80"/>
        </w:tcBorders>
      </w:tcPr>
    </w:tblStylePr>
    <w:tblStylePr w:type="lastRow">
      <w:rPr>
        <w:b/>
        <w:bCs/>
      </w:rPr>
      <w:tblPr/>
      <w:tcPr>
        <w:tcBorders>
          <w:top w:val="single" w:sz="4" w:space="0" w:color="989898" w:themeColor="text1" w:themeTint="80"/>
        </w:tcBorders>
      </w:tcPr>
    </w:tblStylePr>
    <w:tblStylePr w:type="firstCol">
      <w:rPr>
        <w:b/>
        <w:bCs/>
      </w:rPr>
    </w:tblStylePr>
    <w:tblStylePr w:type="lastCol">
      <w:rPr>
        <w:b/>
        <w:bCs/>
      </w:rPr>
    </w:tblStylePr>
    <w:tblStylePr w:type="band1Vert">
      <w:tblPr/>
      <w:tcPr>
        <w:tcBorders>
          <w:left w:val="single" w:sz="4" w:space="0" w:color="989898" w:themeColor="text1" w:themeTint="80"/>
          <w:right w:val="single" w:sz="4" w:space="0" w:color="989898" w:themeColor="text1" w:themeTint="80"/>
        </w:tcBorders>
      </w:tcPr>
    </w:tblStylePr>
    <w:tblStylePr w:type="band2Vert">
      <w:tblPr/>
      <w:tcPr>
        <w:tcBorders>
          <w:left w:val="single" w:sz="4" w:space="0" w:color="989898" w:themeColor="text1" w:themeTint="80"/>
          <w:right w:val="single" w:sz="4" w:space="0" w:color="989898" w:themeColor="text1" w:themeTint="80"/>
        </w:tcBorders>
      </w:tcPr>
    </w:tblStylePr>
    <w:tblStylePr w:type="band1Horz">
      <w:tblPr/>
      <w:tcPr>
        <w:tcBorders>
          <w:top w:val="single" w:sz="4" w:space="0" w:color="989898" w:themeColor="text1" w:themeTint="80"/>
          <w:bottom w:val="single" w:sz="4" w:space="0" w:color="989898" w:themeColor="text1" w:themeTint="80"/>
        </w:tcBorders>
      </w:tcPr>
    </w:tblStylePr>
  </w:style>
  <w:style w:type="table" w:styleId="PlainTable3">
    <w:name w:val="Plain Table 3"/>
    <w:basedOn w:val="TableNormal"/>
    <w:uiPriority w:val="99"/>
    <w:rsid w:val="00BC5249"/>
    <w:tblPr>
      <w:tblStyleRowBandSize w:val="1"/>
      <w:tblStyleColBandSize w:val="1"/>
    </w:tblPr>
    <w:tblStylePr w:type="firstRow">
      <w:rPr>
        <w:b/>
        <w:bCs/>
        <w:caps/>
      </w:rPr>
      <w:tblPr/>
      <w:tcPr>
        <w:tcBorders>
          <w:bottom w:val="single" w:sz="4" w:space="0" w:color="989898"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89898"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99"/>
    <w:rsid w:val="00BC524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99"/>
    <w:rsid w:val="00BC524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89898"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89898"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89898"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89898"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BC5249"/>
    <w:pPr>
      <w:spacing w:after="200" w:line="240" w:lineRule="auto"/>
    </w:pPr>
    <w:rPr>
      <w:rFonts w:ascii="Consolas" w:hAnsi="Consolas" w:cs="Consolas"/>
      <w:color w:val="333333"/>
      <w:sz w:val="21"/>
      <w:szCs w:val="21"/>
      <w:lang w:val="da-DK"/>
    </w:rPr>
  </w:style>
  <w:style w:type="character" w:customStyle="1" w:styleId="PlainTextChar">
    <w:name w:val="Plain Text Char"/>
    <w:basedOn w:val="DefaultParagraphFont"/>
    <w:link w:val="PlainText"/>
    <w:uiPriority w:val="99"/>
    <w:semiHidden/>
    <w:rsid w:val="00BC5249"/>
    <w:rPr>
      <w:rFonts w:ascii="Consolas" w:hAnsi="Consolas" w:cs="Consolas"/>
      <w:sz w:val="21"/>
      <w:szCs w:val="21"/>
      <w:lang w:val="da-DK"/>
    </w:rPr>
  </w:style>
  <w:style w:type="paragraph" w:styleId="Salutation">
    <w:name w:val="Salutation"/>
    <w:basedOn w:val="Normal"/>
    <w:next w:val="Normal"/>
    <w:link w:val="SalutationChar"/>
    <w:uiPriority w:val="99"/>
    <w:semiHidden/>
    <w:rsid w:val="00BC5249"/>
    <w:pPr>
      <w:spacing w:after="200" w:line="280" w:lineRule="atLeast"/>
    </w:pPr>
    <w:rPr>
      <w:rFonts w:ascii="Arial" w:hAnsi="Arial"/>
      <w:color w:val="333333"/>
      <w:lang w:val="da-DK"/>
    </w:rPr>
  </w:style>
  <w:style w:type="character" w:customStyle="1" w:styleId="SalutationChar">
    <w:name w:val="Salutation Char"/>
    <w:basedOn w:val="DefaultParagraphFont"/>
    <w:link w:val="Salutation"/>
    <w:uiPriority w:val="99"/>
    <w:semiHidden/>
    <w:rsid w:val="00BC5249"/>
    <w:rPr>
      <w:lang w:val="da-DK"/>
    </w:rPr>
  </w:style>
  <w:style w:type="table" w:styleId="Table3Deffects1">
    <w:name w:val="Table 3D effects 1"/>
    <w:basedOn w:val="TableNormal"/>
    <w:uiPriority w:val="99"/>
    <w:semiHidden/>
    <w:unhideWhenUsed/>
    <w:rsid w:val="00BC524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BC524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BC524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BC524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BC524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BC524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BC524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BC524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BC524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BC524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BC524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BC524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BC524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BC524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BC524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BC524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BC524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BC52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BC524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BC524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BC524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BC524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BC524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BC524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BC524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99"/>
    <w:rsid w:val="00BC524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BC524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BC524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BC524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BC524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BC524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BC524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BC524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BC524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BC524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BC524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BC524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BC524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BC524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BC524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BC52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unhideWhenUsed/>
    <w:rsid w:val="00BC524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BC524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BC524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mplate-SmallSpacer">
    <w:name w:val="Template - Small Spacer"/>
    <w:basedOn w:val="Normal"/>
    <w:uiPriority w:val="9"/>
    <w:semiHidden/>
    <w:qFormat/>
    <w:rsid w:val="00BC5249"/>
    <w:pPr>
      <w:keepNext/>
      <w:keepLines/>
      <w:spacing w:after="0" w:line="14" w:lineRule="exact"/>
    </w:pPr>
    <w:rPr>
      <w:rFonts w:eastAsia="Times New Roman" w:cs="Times New Roman"/>
      <w:noProof/>
      <w:sz w:val="16"/>
      <w:szCs w:val="24"/>
      <w:lang w:val="da-DK"/>
    </w:rPr>
  </w:style>
  <w:style w:type="paragraph" w:customStyle="1" w:styleId="Template-Adresse-Ledetekst">
    <w:name w:val="Template - Adresse - Ledetekst"/>
    <w:basedOn w:val="Template-Adresse"/>
    <w:uiPriority w:val="9"/>
    <w:semiHidden/>
    <w:qFormat/>
    <w:rsid w:val="00BC5249"/>
    <w:pPr>
      <w:ind w:left="0"/>
      <w:jc w:val="right"/>
    </w:pPr>
    <w:rPr>
      <w:b/>
    </w:rPr>
  </w:style>
  <w:style w:type="paragraph" w:customStyle="1" w:styleId="Tabel-Overskrift">
    <w:name w:val="Tabel - Overskrift"/>
    <w:basedOn w:val="Tabel"/>
    <w:uiPriority w:val="4"/>
    <w:semiHidden/>
    <w:rsid w:val="00BC5249"/>
    <w:pPr>
      <w:suppressAutoHyphens/>
    </w:pPr>
    <w:rPr>
      <w:b/>
    </w:rPr>
  </w:style>
  <w:style w:type="table" w:customStyle="1" w:styleId="RegionH-Tabel">
    <w:name w:val="Region H - Tabel"/>
    <w:basedOn w:val="TableNormal"/>
    <w:uiPriority w:val="99"/>
    <w:rsid w:val="00BC5249"/>
    <w:pPr>
      <w:spacing w:before="60" w:after="60"/>
      <w:ind w:left="113" w:right="113"/>
    </w:pPr>
    <w:rPr>
      <w:sz w:val="18"/>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left w:w="0" w:type="dxa"/>
        <w:right w:w="0" w:type="dxa"/>
      </w:tblCellMar>
    </w:tblPr>
    <w:tcPr>
      <w:shd w:val="clear" w:color="auto" w:fill="CCEBFA" w:themeFill="background2"/>
    </w:tcPr>
    <w:tblStylePr w:type="firstRow">
      <w:rPr>
        <w:rFonts w:ascii="Arial" w:hAnsi="Arial"/>
        <w:b/>
        <w:bCs/>
        <w:i w:val="0"/>
        <w:color w:val="333333"/>
        <w:sz w:val="18"/>
      </w:rPr>
      <w:tblPr/>
      <w:tcPr>
        <w:shd w:val="clear" w:color="auto" w:fill="99D7F6" w:themeFill="accent1"/>
      </w:tcPr>
    </w:tblStylePr>
    <w:tblStylePr w:type="lastRow">
      <w:rPr>
        <w:rFonts w:ascii="Arial" w:hAnsi="Arial"/>
        <w:b/>
        <w:color w:val="auto"/>
        <w:sz w:val="18"/>
      </w:rPr>
    </w:tblStylePr>
    <w:tblStylePr w:type="firstCol">
      <w:pPr>
        <w:wordWrap/>
        <w:spacing w:beforeLines="0" w:before="60" w:beforeAutospacing="0" w:afterLines="0" w:after="60" w:afterAutospacing="0" w:line="280" w:lineRule="atLeast"/>
        <w:ind w:leftChars="0" w:left="113" w:rightChars="0" w:right="113"/>
      </w:pPr>
      <w:rPr>
        <w:rFonts w:ascii="Arial" w:hAnsi="Arial"/>
        <w:b/>
        <w:bCs/>
        <w:color w:val="333333"/>
        <w:sz w:val="18"/>
      </w:rPr>
      <w:tblPr/>
      <w:tcPr>
        <w:shd w:val="clear" w:color="auto" w:fill="99D7F6" w:themeFill="accent1"/>
      </w:tcPr>
    </w:tblStylePr>
    <w:tblStylePr w:type="lastCol">
      <w:rPr>
        <w:rFonts w:ascii="Arial" w:hAnsi="Arial"/>
        <w:b/>
        <w:bCs/>
        <w:color w:val="333333"/>
        <w:sz w:val="18"/>
      </w:rPr>
    </w:tblStylePr>
    <w:tblStylePr w:type="band1Vert">
      <w:rPr>
        <w:rFonts w:ascii="Arial" w:hAnsi="Arial"/>
        <w:color w:val="333333"/>
        <w:sz w:val="18"/>
      </w:rPr>
    </w:tblStylePr>
    <w:tblStylePr w:type="band2Vert">
      <w:rPr>
        <w:rFonts w:ascii="Arial" w:hAnsi="Arial"/>
        <w:color w:val="333333"/>
        <w:sz w:val="18"/>
      </w:rPr>
    </w:tblStylePr>
    <w:tblStylePr w:type="band1Horz">
      <w:rPr>
        <w:rFonts w:ascii="Arial" w:hAnsi="Arial"/>
        <w:color w:val="333333"/>
        <w:sz w:val="18"/>
      </w:rPr>
    </w:tblStylePr>
    <w:tblStylePr w:type="band2Horz">
      <w:rPr>
        <w:rFonts w:ascii="Arial" w:hAnsi="Arial"/>
        <w:color w:val="333333"/>
        <w:sz w:val="18"/>
      </w:rPr>
    </w:tblStylePr>
    <w:tblStylePr w:type="neCell">
      <w:rPr>
        <w:rFonts w:ascii="Arial" w:hAnsi="Arial"/>
        <w:color w:val="333333"/>
        <w:sz w:val="18"/>
      </w:rPr>
    </w:tblStylePr>
    <w:tblStylePr w:type="nwCell">
      <w:rPr>
        <w:rFonts w:ascii="Arial" w:hAnsi="Arial"/>
        <w:color w:val="333333"/>
        <w:sz w:val="18"/>
      </w:rPr>
    </w:tblStylePr>
  </w:style>
  <w:style w:type="character" w:styleId="Hashtag">
    <w:name w:val="Hashtag"/>
    <w:basedOn w:val="DefaultParagraphFont"/>
    <w:uiPriority w:val="99"/>
    <w:semiHidden/>
    <w:rsid w:val="00BC5249"/>
    <w:rPr>
      <w:color w:val="2B579A"/>
      <w:shd w:val="clear" w:color="auto" w:fill="E6E6E6"/>
      <w:lang w:val="da-DK"/>
    </w:rPr>
  </w:style>
  <w:style w:type="character" w:styleId="Mention">
    <w:name w:val="Mention"/>
    <w:basedOn w:val="DefaultParagraphFont"/>
    <w:uiPriority w:val="99"/>
    <w:semiHidden/>
    <w:rsid w:val="00BC5249"/>
    <w:rPr>
      <w:color w:val="2B579A"/>
      <w:shd w:val="clear" w:color="auto" w:fill="E6E6E6"/>
      <w:lang w:val="da-DK"/>
    </w:rPr>
  </w:style>
  <w:style w:type="character" w:styleId="SmartHyperlink">
    <w:name w:val="Smart Hyperlink"/>
    <w:basedOn w:val="DefaultParagraphFont"/>
    <w:uiPriority w:val="99"/>
    <w:semiHidden/>
    <w:rsid w:val="00BC5249"/>
    <w:rPr>
      <w:u w:val="dotted"/>
      <w:lang w:val="da-DK"/>
    </w:rPr>
  </w:style>
  <w:style w:type="paragraph" w:customStyle="1" w:styleId="Tabel-OverskriftHjre">
    <w:name w:val="Tabel - Overskrift Højre"/>
    <w:basedOn w:val="Tabel-Overskrift"/>
    <w:uiPriority w:val="4"/>
    <w:semiHidden/>
    <w:rsid w:val="00BC5249"/>
    <w:pPr>
      <w:jc w:val="right"/>
    </w:pPr>
  </w:style>
  <w:style w:type="paragraph" w:customStyle="1" w:styleId="Template-Refnr">
    <w:name w:val="Template - Ref nr"/>
    <w:basedOn w:val="Template"/>
    <w:uiPriority w:val="9"/>
    <w:semiHidden/>
    <w:rsid w:val="00BC5249"/>
    <w:pPr>
      <w:spacing w:line="80" w:lineRule="atLeast"/>
    </w:pPr>
    <w:rPr>
      <w:sz w:val="8"/>
    </w:rPr>
  </w:style>
  <w:style w:type="character" w:styleId="UnresolvedMention">
    <w:name w:val="Unresolved Mention"/>
    <w:basedOn w:val="DefaultParagraphFont"/>
    <w:uiPriority w:val="99"/>
    <w:semiHidden/>
    <w:unhideWhenUsed/>
    <w:rsid w:val="001C683B"/>
    <w:rPr>
      <w:color w:val="808080"/>
      <w:shd w:val="clear" w:color="auto" w:fill="E6E6E6"/>
      <w:lang w:val="da-DK"/>
    </w:rPr>
  </w:style>
  <w:style w:type="paragraph" w:customStyle="1" w:styleId="Template-Officeinfo">
    <w:name w:val="Template - Office info"/>
    <w:basedOn w:val="Template"/>
    <w:uiPriority w:val="9"/>
    <w:semiHidden/>
    <w:rsid w:val="00BC5249"/>
    <w:pPr>
      <w:spacing w:after="0" w:line="192" w:lineRule="atLeast"/>
    </w:pPr>
  </w:style>
  <w:style w:type="paragraph" w:customStyle="1" w:styleId="Modtageradresse">
    <w:name w:val="Modtager adresse"/>
    <w:basedOn w:val="Normal"/>
    <w:uiPriority w:val="9"/>
    <w:semiHidden/>
    <w:rsid w:val="00BC5249"/>
    <w:pPr>
      <w:spacing w:after="0"/>
    </w:pPr>
    <w:rPr>
      <w:lang w:val="da-DK"/>
    </w:rPr>
  </w:style>
  <w:style w:type="table" w:customStyle="1" w:styleId="RegionH-Tabelsimpel">
    <w:name w:val="Region H - Tabel simpel"/>
    <w:basedOn w:val="TableNormal"/>
    <w:uiPriority w:val="99"/>
    <w:rsid w:val="00BC5249"/>
    <w:pPr>
      <w:spacing w:before="60" w:after="60"/>
      <w:ind w:left="113" w:right="113"/>
    </w:pPr>
    <w:rPr>
      <w:sz w:val="18"/>
    </w:rPr>
    <w:tblPr>
      <w:tblStyleRowBandSize w:val="1"/>
      <w:tblStyleColBandSize w:val="1"/>
      <w:tblInd w:w="0" w:type="nil"/>
      <w:tblBorders>
        <w:top w:val="single" w:sz="4" w:space="0" w:color="CCEBFA" w:themeColor="background2"/>
        <w:left w:val="single" w:sz="4" w:space="0" w:color="CCEBFA" w:themeColor="background2"/>
        <w:bottom w:val="single" w:sz="4" w:space="0" w:color="CCEBFA" w:themeColor="background2"/>
        <w:right w:val="single" w:sz="4" w:space="0" w:color="CCEBFA" w:themeColor="background2"/>
        <w:insideH w:val="single" w:sz="4" w:space="0" w:color="CCEBFA" w:themeColor="background2"/>
        <w:insideV w:val="single" w:sz="4" w:space="0" w:color="CCEBFA" w:themeColor="background2"/>
      </w:tblBorders>
      <w:tblCellMar>
        <w:left w:w="0" w:type="dxa"/>
        <w:right w:w="0" w:type="dxa"/>
      </w:tblCellMar>
    </w:tblPr>
    <w:tcPr>
      <w:shd w:val="clear" w:color="auto" w:fill="auto"/>
    </w:tcPr>
    <w:tblStylePr w:type="firstRow">
      <w:rPr>
        <w:rFonts w:ascii="Arial" w:hAnsi="Arial" w:cs="Arial" w:hint="default"/>
        <w:b/>
        <w:bCs/>
        <w:i w:val="0"/>
        <w:color w:val="333333"/>
        <w:sz w:val="18"/>
        <w:szCs w:val="18"/>
      </w:rPr>
      <w:tblPr/>
      <w:tcPr>
        <w:shd w:val="clear" w:color="auto" w:fill="99D7F6" w:themeFill="accent1"/>
      </w:tcPr>
    </w:tblStylePr>
    <w:tblStylePr w:type="lastRow">
      <w:rPr>
        <w:rFonts w:ascii="Arial" w:hAnsi="Arial" w:cs="Arial" w:hint="default"/>
        <w:b/>
        <w:color w:val="auto"/>
        <w:sz w:val="18"/>
        <w:szCs w:val="18"/>
      </w:rPr>
    </w:tblStylePr>
    <w:tblStylePr w:type="firstCol">
      <w:rPr>
        <w:rFonts w:ascii="Arial" w:hAnsi="Arial" w:cs="Arial" w:hint="default"/>
        <w:b w:val="0"/>
        <w:bCs/>
        <w:color w:val="333333"/>
        <w:sz w:val="18"/>
        <w:szCs w:val="18"/>
      </w:rPr>
    </w:tblStylePr>
    <w:tblStylePr w:type="lastCol">
      <w:rPr>
        <w:rFonts w:ascii="Arial" w:hAnsi="Arial" w:cs="Arial" w:hint="default"/>
        <w:b/>
        <w:bCs/>
        <w:color w:val="333333"/>
        <w:sz w:val="18"/>
        <w:szCs w:val="18"/>
      </w:rPr>
    </w:tblStylePr>
    <w:tblStylePr w:type="band1Vert">
      <w:rPr>
        <w:rFonts w:ascii="Arial" w:hAnsi="Arial" w:cs="Arial" w:hint="default"/>
        <w:color w:val="333333"/>
        <w:sz w:val="18"/>
        <w:szCs w:val="18"/>
      </w:rPr>
    </w:tblStylePr>
    <w:tblStylePr w:type="band2Vert">
      <w:rPr>
        <w:rFonts w:ascii="Arial" w:hAnsi="Arial" w:cs="Arial" w:hint="default"/>
        <w:color w:val="333333"/>
        <w:sz w:val="18"/>
        <w:szCs w:val="18"/>
      </w:rPr>
    </w:tblStylePr>
    <w:tblStylePr w:type="band1Horz">
      <w:rPr>
        <w:rFonts w:ascii="Arial" w:hAnsi="Arial" w:cs="Arial" w:hint="default"/>
        <w:color w:val="333333"/>
        <w:sz w:val="18"/>
        <w:szCs w:val="18"/>
      </w:rPr>
    </w:tblStylePr>
    <w:tblStylePr w:type="band2Horz">
      <w:rPr>
        <w:rFonts w:ascii="Arial" w:hAnsi="Arial" w:cs="Arial" w:hint="default"/>
        <w:color w:val="333333"/>
        <w:sz w:val="18"/>
        <w:szCs w:val="18"/>
      </w:rPr>
    </w:tblStylePr>
    <w:tblStylePr w:type="neCell">
      <w:rPr>
        <w:rFonts w:ascii="Arial" w:hAnsi="Arial" w:cs="Arial" w:hint="default"/>
        <w:color w:val="333333"/>
        <w:sz w:val="18"/>
        <w:szCs w:val="18"/>
      </w:rPr>
    </w:tblStylePr>
    <w:tblStylePr w:type="nwCell">
      <w:rPr>
        <w:rFonts w:ascii="Arial" w:hAnsi="Arial" w:cs="Arial" w:hint="default"/>
        <w:color w:val="333333"/>
        <w:sz w:val="18"/>
        <w:szCs w:val="18"/>
      </w:rPr>
    </w:tblStylePr>
  </w:style>
  <w:style w:type="table" w:customStyle="1" w:styleId="RegionH-Tabelfarvetbaggrund">
    <w:name w:val="Region H - Tabel farvetbaggrund"/>
    <w:basedOn w:val="RegionH-Tabel"/>
    <w:uiPriority w:val="99"/>
    <w:rsid w:val="00BC5249"/>
    <w:tblPr/>
    <w:tblStylePr w:type="firstRow">
      <w:rPr>
        <w:rFonts w:ascii="Arial" w:hAnsi="Arial"/>
        <w:b/>
        <w:bCs/>
        <w:i w:val="0"/>
        <w:color w:val="333333"/>
        <w:sz w:val="18"/>
      </w:rPr>
      <w:tblPr/>
      <w:tcPr>
        <w:shd w:val="clear" w:color="auto" w:fill="99D7F6" w:themeFill="accent1"/>
      </w:tcPr>
    </w:tblStylePr>
    <w:tblStylePr w:type="lastRow">
      <w:rPr>
        <w:rFonts w:ascii="Arial" w:hAnsi="Arial"/>
        <w:b/>
        <w:color w:val="auto"/>
        <w:sz w:val="18"/>
      </w:rPr>
    </w:tblStylePr>
    <w:tblStylePr w:type="firstCol">
      <w:pPr>
        <w:wordWrap/>
        <w:spacing w:beforeLines="0" w:before="60" w:beforeAutospacing="0" w:afterLines="0" w:after="60" w:afterAutospacing="0" w:line="240" w:lineRule="atLeast"/>
        <w:ind w:leftChars="0" w:left="113" w:rightChars="0" w:right="113"/>
      </w:pPr>
      <w:rPr>
        <w:rFonts w:ascii="Arial" w:hAnsi="Arial"/>
        <w:b w:val="0"/>
        <w:bCs/>
        <w:color w:val="333333"/>
        <w:sz w:val="18"/>
      </w:rPr>
      <w:tblPr/>
      <w:tcPr>
        <w:shd w:val="clear" w:color="auto" w:fill="CCEBFA" w:themeFill="background2"/>
      </w:tcPr>
    </w:tblStylePr>
    <w:tblStylePr w:type="lastCol">
      <w:rPr>
        <w:rFonts w:ascii="Arial" w:hAnsi="Arial"/>
        <w:b/>
        <w:bCs/>
        <w:color w:val="333333"/>
        <w:sz w:val="18"/>
      </w:rPr>
    </w:tblStylePr>
    <w:tblStylePr w:type="band1Vert">
      <w:rPr>
        <w:rFonts w:ascii="Arial" w:hAnsi="Arial"/>
        <w:color w:val="333333"/>
        <w:sz w:val="18"/>
      </w:rPr>
    </w:tblStylePr>
    <w:tblStylePr w:type="band2Vert">
      <w:rPr>
        <w:rFonts w:ascii="Arial" w:hAnsi="Arial"/>
        <w:color w:val="333333"/>
        <w:sz w:val="18"/>
      </w:rPr>
    </w:tblStylePr>
    <w:tblStylePr w:type="band1Horz">
      <w:rPr>
        <w:rFonts w:ascii="Arial" w:hAnsi="Arial"/>
        <w:color w:val="333333"/>
        <w:sz w:val="18"/>
      </w:rPr>
    </w:tblStylePr>
    <w:tblStylePr w:type="band2Horz">
      <w:rPr>
        <w:rFonts w:ascii="Arial" w:hAnsi="Arial"/>
        <w:color w:val="333333"/>
        <w:sz w:val="18"/>
      </w:rPr>
    </w:tblStylePr>
    <w:tblStylePr w:type="neCell">
      <w:rPr>
        <w:rFonts w:ascii="Arial" w:hAnsi="Arial"/>
        <w:color w:val="333333"/>
        <w:sz w:val="18"/>
      </w:rPr>
    </w:tblStylePr>
    <w:tblStylePr w:type="nwCell">
      <w:rPr>
        <w:rFonts w:ascii="Arial" w:hAnsi="Arial"/>
        <w:color w:val="333333"/>
        <w:sz w:val="18"/>
      </w:rPr>
    </w:tblStylePr>
  </w:style>
  <w:style w:type="paragraph" w:customStyle="1" w:styleId="Returadresse">
    <w:name w:val="Retur adresse"/>
    <w:basedOn w:val="NoSpacing"/>
    <w:uiPriority w:val="9"/>
    <w:semiHidden/>
    <w:rsid w:val="00BC5249"/>
    <w:pPr>
      <w:spacing w:line="190" w:lineRule="atLeast"/>
    </w:pPr>
    <w:rPr>
      <w:color w:val="262626"/>
      <w:sz w:val="16"/>
    </w:rPr>
  </w:style>
  <w:style w:type="paragraph" w:customStyle="1" w:styleId="Tabel-">
    <w:name w:val="Tabel-"/>
    <w:aliases w:val="Billede- og Figurtekst"/>
    <w:basedOn w:val="Normal"/>
    <w:uiPriority w:val="10"/>
    <w:rsid w:val="00BC5249"/>
    <w:pPr>
      <w:spacing w:before="80" w:after="0" w:line="200" w:lineRule="atLeast"/>
      <w:contextualSpacing/>
    </w:pPr>
    <w:rPr>
      <w:rFonts w:ascii="Mari Office Book" w:eastAsia="Times New Roman" w:hAnsi="Mari Office Book" w:cs="Times New Roman"/>
      <w:noProof/>
      <w:sz w:val="14"/>
      <w:lang w:val="da-DK"/>
    </w:rPr>
  </w:style>
  <w:style w:type="paragraph" w:customStyle="1" w:styleId="Template-Newaddress">
    <w:name w:val="Template - New address"/>
    <w:basedOn w:val="Template"/>
    <w:uiPriority w:val="9"/>
    <w:semiHidden/>
    <w:rsid w:val="00BC5249"/>
    <w:pPr>
      <w:tabs>
        <w:tab w:val="right" w:pos="907"/>
        <w:tab w:val="left" w:pos="1049"/>
      </w:tabs>
      <w:spacing w:after="0" w:line="192" w:lineRule="atLeast"/>
      <w:ind w:left="1049" w:hanging="1049"/>
    </w:pPr>
  </w:style>
  <w:style w:type="paragraph" w:customStyle="1" w:styleId="Faktaboksfarvetbaggrundbrugikketiltekstmedlinks">
    <w:name w:val="Faktaboks farvet baggrund (brug ikke til tekst med links)"/>
    <w:basedOn w:val="Normal"/>
    <w:link w:val="FaktaboksfarvetbaggrundbrugikketiltekstmedlinksTegn"/>
    <w:uiPriority w:val="8"/>
    <w:rsid w:val="000C74C8"/>
    <w:pPr>
      <w:pBdr>
        <w:top w:val="single" w:sz="18" w:space="12" w:color="CCEBFA" w:themeColor="background2"/>
        <w:left w:val="single" w:sz="18" w:space="12" w:color="CCEBFA" w:themeColor="background2"/>
        <w:bottom w:val="single" w:sz="18" w:space="14" w:color="CCEBFA" w:themeColor="background2"/>
        <w:right w:val="single" w:sz="18" w:space="12" w:color="CCEBFA" w:themeColor="background2"/>
      </w:pBdr>
      <w:shd w:val="clear" w:color="auto" w:fill="CCEBFA" w:themeFill="background2"/>
      <w:tabs>
        <w:tab w:val="left" w:pos="1588"/>
      </w:tabs>
      <w:spacing w:after="280"/>
      <w:ind w:left="284" w:right="284"/>
    </w:pPr>
    <w:rPr>
      <w:lang w:val="da-DK"/>
    </w:rPr>
  </w:style>
  <w:style w:type="character" w:customStyle="1" w:styleId="FaktaboksfarvetbaggrundbrugikketiltekstmedlinksTegn">
    <w:name w:val="Faktaboks farvet baggrund (brug ikke til tekst med links) Tegn"/>
    <w:basedOn w:val="DefaultParagraphFont"/>
    <w:link w:val="Faktaboksfarvetbaggrundbrugikketiltekstmedlinks"/>
    <w:uiPriority w:val="8"/>
    <w:rsid w:val="000C74C8"/>
    <w:rPr>
      <w:shd w:val="clear" w:color="auto" w:fill="CCEBFA" w:themeFill="background2"/>
      <w:lang w:val="da-DK"/>
    </w:rPr>
  </w:style>
  <w:style w:type="paragraph" w:customStyle="1" w:styleId="Faktaboksfarvetrammekanbrugestiltekstmedlinks">
    <w:name w:val="Faktaboks farvet ramme (kan bruges til tekst med links)"/>
    <w:basedOn w:val="Normal"/>
    <w:uiPriority w:val="8"/>
    <w:qFormat/>
    <w:rsid w:val="000C74C8"/>
    <w:pPr>
      <w:pBdr>
        <w:top w:val="single" w:sz="18" w:space="12" w:color="CCEBFA" w:themeColor="background2"/>
        <w:left w:val="single" w:sz="18" w:space="12" w:color="CCEBFA" w:themeColor="background2"/>
        <w:bottom w:val="single" w:sz="18" w:space="14" w:color="CCEBFA" w:themeColor="background2"/>
        <w:right w:val="single" w:sz="18" w:space="12" w:color="CCEBFA" w:themeColor="background2"/>
      </w:pBdr>
      <w:spacing w:after="200" w:line="280" w:lineRule="atLeast"/>
      <w:ind w:left="284" w:right="284"/>
    </w:pPr>
    <w:rPr>
      <w:rFonts w:ascii="Arial" w:hAnsi="Arial"/>
      <w:color w:val="333333"/>
      <w:lang w:val="da-DK"/>
    </w:rPr>
  </w:style>
  <w:style w:type="paragraph" w:styleId="Revision">
    <w:name w:val="Revision"/>
    <w:hidden/>
    <w:uiPriority w:val="99"/>
    <w:semiHidden/>
    <w:rsid w:val="005729F8"/>
    <w:pPr>
      <w:spacing w:after="0" w:line="240" w:lineRule="auto"/>
    </w:pPr>
    <w:rPr>
      <w:rFonts w:asciiTheme="minorHAnsi" w:hAnsiTheme="minorHAnsi"/>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161483">
      <w:bodyDiv w:val="1"/>
      <w:marLeft w:val="0"/>
      <w:marRight w:val="0"/>
      <w:marTop w:val="0"/>
      <w:marBottom w:val="0"/>
      <w:divBdr>
        <w:top w:val="none" w:sz="0" w:space="0" w:color="auto"/>
        <w:left w:val="none" w:sz="0" w:space="0" w:color="auto"/>
        <w:bottom w:val="none" w:sz="0" w:space="0" w:color="auto"/>
        <w:right w:val="none" w:sz="0" w:space="0" w:color="auto"/>
      </w:divBdr>
    </w:div>
    <w:div w:id="885919170">
      <w:bodyDiv w:val="1"/>
      <w:marLeft w:val="0"/>
      <w:marRight w:val="0"/>
      <w:marTop w:val="0"/>
      <w:marBottom w:val="0"/>
      <w:divBdr>
        <w:top w:val="none" w:sz="0" w:space="0" w:color="auto"/>
        <w:left w:val="none" w:sz="0" w:space="0" w:color="auto"/>
        <w:bottom w:val="none" w:sz="0" w:space="0" w:color="auto"/>
        <w:right w:val="none" w:sz="0" w:space="0" w:color="auto"/>
      </w:divBdr>
    </w:div>
    <w:div w:id="202991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tiff"/><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pri0014\AppData\Local\Temp\Templafy\WordVsto\4y2xif0b.dotx" TargetMode="External"/></Relationships>
</file>

<file path=word/theme/theme1.xml><?xml version="1.0" encoding="utf-8"?>
<a:theme xmlns:a="http://schemas.openxmlformats.org/drawingml/2006/main" name="Office Theme">
  <a:themeElements>
    <a:clrScheme name="Region Hovedstaden Blue">
      <a:dk1>
        <a:srgbClr val="333333"/>
      </a:dk1>
      <a:lt1>
        <a:srgbClr val="FFFFFF"/>
      </a:lt1>
      <a:dk2>
        <a:srgbClr val="575757"/>
      </a:dk2>
      <a:lt2>
        <a:srgbClr val="CCEBFA"/>
      </a:lt2>
      <a:accent1>
        <a:srgbClr val="99D7F6"/>
      </a:accent1>
      <a:accent2>
        <a:srgbClr val="333333"/>
      </a:accent2>
      <a:accent3>
        <a:srgbClr val="4DB9EF"/>
      </a:accent3>
      <a:accent4>
        <a:srgbClr val="666666"/>
      </a:accent4>
      <a:accent5>
        <a:srgbClr val="19A5EA"/>
      </a:accent5>
      <a:accent6>
        <a:srgbClr val="999999"/>
      </a:accent6>
      <a:hlink>
        <a:srgbClr val="007DBB"/>
      </a:hlink>
      <a:folHlink>
        <a:srgbClr val="808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TemplafyTemplateConfiguration><![CDATA[{"elementsMetadata":[{"elementConfiguration":{"binding":"{{Translate(\"Side\")}}","promptAiService":false,"removeAndKeepContent":false,"disableUpdates":false,"type":"text"},"type":"richTextContentControl","id":"4d6a02f4-a959-4b77-af94-e6785cac6f37"}],"transformationConfigurations":[{"language":"{{DocumentLanguage}}","disableUpdates":false,"type":"proofingLanguage"},{"image":"{{UserProfile.Office.LogoRef.LogoWordRef.Image}}","shapeName":"LogoHide","height":"{{UserProfile.Office.LogoRef.LogoHeight_Business}}","namedSections":"{{NamedSections.First}}","namedPages":"{{NamedPages.First}}","leftOffset":"{{UserProfile.Office.LogoRef.LeftOffset_Business}}","horizontalRelativePosition":"{{HorizontalRelativePosition.Page}}","topOffset":"{{UserProfile.Office.LogoRef.TopOffset_Business}}","verticalRelativePosition":"{{VerticalRelativePosition.Page}}","imageTextWrapping":"{{ImageTextWrapping.InFrontOfText}}","disableUpdates":false,"type":"imageHeader"},{"image":"{{UserProfile.Ekstralogo.ExtraLogoOneRef.Image}}","shapeName":"ExtraLogoOne_Hide","height":"{{UserProfile.Ekstralogo.LogoHeightExtraLogoOne}}","namedSections":"{{NamedSections.First}}","namedPages":"{{NamedPages.First}}","leftOffset":"{{UserProfile.Ekstralogo.LeftOffsetExtraLogoOne}}","horizontalRelativePosition":"{{HorizontalRelativePosition.Page}}","topOffset":"{{UserProfile.Ekstralogo.TopOffsetExtraLogoOne}}","verticalRelativePosition":"{{VerticalRelativePosition.Page}}","imageTextWrapping":"{{ImageTextWrapping.InFrontOfText}}","disableUpdates":false,"type":"imageHeader"},{"image":"{{UserProfile.Ekstralogo.ExtraLogoThreeRef.Image}}","shapeName":"ExtraLogoThree_Hide","height":"{{UserProfile.Ekstralogo.LogoHeightExtraLogoThree}}","namedSections":"{{NamedSections.First}}","namedPages":"{{NamedPages.First}}","leftOffset":"{{UserProfile.Ekstralogo.LeftOffsetExtraLogoThree}}","horizontalRelativePosition":"{{HorizontalRelativePosition.Page}}","topOffset":"{{UserProfile.Ekstralogo.TopOffsetExtraLogoThree}}","verticalRelativePosition":"{{VerticalRelativePosition.Page}}","imageTextWrapping":"{{ImageTextWrapping.InFrontOfText}}","disableUpdates":false,"type":"imageHeader"},{"image":"{{UserProfile.Ekstralogo.ExtraLogoFourRef.Image}}","shapeName":"ExtraLogoFour_Hide","height":"{{UserProfile.Ekstralogo.LogoHeightExtraLogoFour}}","namedSections":"{{NamedSections.First}}","namedPages":"{{NamedPages.First}}","leftOffset":"{{UserProfile.Ekstralogo.LeftOffsetExtraLogoFour}}","horizontalRelativePosition":"{{HorizontalRelativePosition.Page}}","topOffset":"{{UserProfile.Ekstralogo.TopOffsetExtraLogoFour}}","verticalRelativePosition":"{{VerticalRelativePosition.Page}}","imageTextWrapping":"{{ImageTextWrapping.InFrontOfText}}","disableUpdates":false,"type":"imageHeader"},{"colorTheme":"{{UserProfile.Office.ThemecolorRef.ColorTheme}}","disableUpdates":false,"originalColorThemeXml":"<a:clrScheme name=\"Region Hovedstaden Mørkeblå\" xmlns:a=\"http://schemas.openxmlformats.org/drawingml/2006/main\"><a:dk1><a:srgbClr val=\"333333\" /></a:dk1><a:lt1><a:srgbClr val=\"FFFFFF\" /></a:lt1><a:dk2><a:srgbClr val=\"575757\" /></a:dk2><a:lt2><a:srgbClr val=\"CCD4DD\" /></a:lt2><a:accent1><a:srgbClr val=\"99A8BB\" /></a:accent1><a:accent2><a:srgbClr val=\"333333\" /></a:accent2><a:accent3><a:srgbClr val=\"4D6787\" /></a:accent3><a:accent4><a:srgbClr val=\"666666\" /></a:accent4><a:accent5><a:srgbClr val=\"193C65\" /></a:accent5><a:accent6><a:srgbClr val=\"999999\" /></a:accent6><a:hlink><a:srgbClr val=\"0086CC\" /></a:hlink><a:folHlink><a:srgbClr val=\"808080\" /></a:folHlink></a:clrScheme>","type":"colorTheme"}],"templateName":"Blank (logo og ekstra logoer)","templateDescription":"","enableDocumentContentUpdater":true,"version":"2.0"}]]></TemplafyTemplate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TemplafyFormConfiguration><![CDATA[{"formFields":[],"formDataEntries":[]}]]></TemplafyFormConfiguration>
</file>

<file path=customXml/itemProps1.xml><?xml version="1.0" encoding="utf-8"?>
<ds:datastoreItem xmlns:ds="http://schemas.openxmlformats.org/officeDocument/2006/customXml" ds:itemID="{74784CB5-A832-422E-9260-36EE253C97BD}">
  <ds:schemaRefs/>
</ds:datastoreItem>
</file>

<file path=customXml/itemProps2.xml><?xml version="1.0" encoding="utf-8"?>
<ds:datastoreItem xmlns:ds="http://schemas.openxmlformats.org/officeDocument/2006/customXml" ds:itemID="{1B348710-698F-44D6-A3F9-1F0EA47C136F}">
  <ds:schemaRefs>
    <ds:schemaRef ds:uri="http://schemas.openxmlformats.org/officeDocument/2006/bibliography"/>
  </ds:schemaRefs>
</ds:datastoreItem>
</file>

<file path=customXml/itemProps3.xml><?xml version="1.0" encoding="utf-8"?>
<ds:datastoreItem xmlns:ds="http://schemas.openxmlformats.org/officeDocument/2006/customXml" ds:itemID="{4A783360-2D84-4F66-8880-7053A2A2F97E}">
  <ds:schemaRefs/>
</ds:datastoreItem>
</file>

<file path=docProps/app.xml><?xml version="1.0" encoding="utf-8"?>
<Properties xmlns="http://schemas.openxmlformats.org/officeDocument/2006/extended-properties" xmlns:vt="http://schemas.openxmlformats.org/officeDocument/2006/docPropsVTypes">
  <Template>4y2xif0b.dotx</Template>
  <TotalTime>0</TotalTime>
  <Pages>3</Pages>
  <Words>4769</Words>
  <Characters>27186</Characters>
  <Application>Microsoft Office Word</Application>
  <DocSecurity>0</DocSecurity>
  <Lines>226</Lines>
  <Paragraphs>63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Mia Marie Pries-Heje</dc:creator>
  <cp:lastModifiedBy>Spence, Oliver</cp:lastModifiedBy>
  <cp:revision>2</cp:revision>
  <dcterms:created xsi:type="dcterms:W3CDTF">2026-02-18T22:59:00Z</dcterms:created>
  <dcterms:modified xsi:type="dcterms:W3CDTF">2026-02-18T22:59:00Z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TemplafyTenantId">
    <vt:lpwstr>regionh</vt:lpwstr>
  </property>
  <property fmtid="{D5CDD505-2E9C-101B-9397-08002B2CF9AE}" pid="4" name="TemplafyTemplateId">
    <vt:lpwstr>1063715248914038858</vt:lpwstr>
  </property>
  <property fmtid="{D5CDD505-2E9C-101B-9397-08002B2CF9AE}" pid="5" name="TemplafyUserProfileId">
    <vt:lpwstr>981407277169508773</vt:lpwstr>
  </property>
  <property fmtid="{D5CDD505-2E9C-101B-9397-08002B2CF9AE}" pid="6" name="TemplafyLanguageCode">
    <vt:lpwstr>da-DK</vt:lpwstr>
  </property>
  <property fmtid="{D5CDD505-2E9C-101B-9397-08002B2CF9AE}" pid="7" name="TemplafyFromBlank">
    <vt:bool>true</vt:bool>
  </property>
  <property fmtid="{D5CDD505-2E9C-101B-9397-08002B2CF9AE}" pid="8" name="ClassificationContentMarkingFooterShapeIds">
    <vt:lpwstr>49822da0,8ec2358,6623ff9</vt:lpwstr>
  </property>
  <property fmtid="{D5CDD505-2E9C-101B-9397-08002B2CF9AE}" pid="9" name="ClassificationContentMarkingFooterFontProps">
    <vt:lpwstr>#0078d7,9,Rockwell</vt:lpwstr>
  </property>
  <property fmtid="{D5CDD505-2E9C-101B-9397-08002B2CF9AE}" pid="10" name="ClassificationContentMarkingFooterText">
    <vt:lpwstr>Information Classification: General</vt:lpwstr>
  </property>
  <property fmtid="{D5CDD505-2E9C-101B-9397-08002B2CF9AE}" pid="11" name="MSIP_Label_2bbab825-a111-45e4-86a1-18cee0005896_Enabled">
    <vt:lpwstr>true</vt:lpwstr>
  </property>
  <property fmtid="{D5CDD505-2E9C-101B-9397-08002B2CF9AE}" pid="12" name="MSIP_Label_2bbab825-a111-45e4-86a1-18cee0005896_SetDate">
    <vt:lpwstr>2026-02-12T19:34:45Z</vt:lpwstr>
  </property>
  <property fmtid="{D5CDD505-2E9C-101B-9397-08002B2CF9AE}" pid="13" name="MSIP_Label_2bbab825-a111-45e4-86a1-18cee0005896_Method">
    <vt:lpwstr>Standard</vt:lpwstr>
  </property>
  <property fmtid="{D5CDD505-2E9C-101B-9397-08002B2CF9AE}" pid="14" name="MSIP_Label_2bbab825-a111-45e4-86a1-18cee0005896_Name">
    <vt:lpwstr>2bbab825-a111-45e4-86a1-18cee0005896</vt:lpwstr>
  </property>
  <property fmtid="{D5CDD505-2E9C-101B-9397-08002B2CF9AE}" pid="15" name="MSIP_Label_2bbab825-a111-45e4-86a1-18cee0005896_SiteId">
    <vt:lpwstr>2567d566-604c-408a-8a60-55d0dc9d9d6b</vt:lpwstr>
  </property>
  <property fmtid="{D5CDD505-2E9C-101B-9397-08002B2CF9AE}" pid="16" name="MSIP_Label_2bbab825-a111-45e4-86a1-18cee0005896_ActionId">
    <vt:lpwstr>82ffd5b3-3c45-4fdc-9535-d221de887662</vt:lpwstr>
  </property>
  <property fmtid="{D5CDD505-2E9C-101B-9397-08002B2CF9AE}" pid="17" name="MSIP_Label_2bbab825-a111-45e4-86a1-18cee0005896_ContentBits">
    <vt:lpwstr>2</vt:lpwstr>
  </property>
  <property fmtid="{D5CDD505-2E9C-101B-9397-08002B2CF9AE}" pid="18" name="MSIP_Label_2bbab825-a111-45e4-86a1-18cee0005896_Tag">
    <vt:lpwstr>10, 3, 0, 1</vt:lpwstr>
  </property>
</Properties>
</file>