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E4D32" w14:textId="295B901F" w:rsidR="008D4434" w:rsidRPr="00323D10" w:rsidRDefault="008D4434" w:rsidP="00FF4EA1">
      <w:pPr>
        <w:pStyle w:val="ListParagraph"/>
        <w:ind w:left="360"/>
        <w:jc w:val="both"/>
        <w:rPr>
          <w:b/>
          <w:bCs/>
          <w:color w:val="000000"/>
        </w:rPr>
      </w:pPr>
      <w:r w:rsidRPr="00323D10">
        <w:rPr>
          <w:b/>
          <w:bCs/>
          <w:color w:val="000000"/>
        </w:rPr>
        <w:t>Supplementary Materials</w:t>
      </w:r>
    </w:p>
    <w:p w14:paraId="66A6C7EC" w14:textId="77777777" w:rsidR="00DA2A2D" w:rsidRPr="00323D10" w:rsidRDefault="00DA2A2D" w:rsidP="00FF4EA1">
      <w:pPr>
        <w:pStyle w:val="ListParagraph"/>
        <w:ind w:left="360"/>
        <w:jc w:val="both"/>
        <w:rPr>
          <w:b/>
          <w:bCs/>
          <w:color w:val="000000"/>
        </w:rPr>
      </w:pPr>
    </w:p>
    <w:p w14:paraId="0BC3FAE2" w14:textId="77777777" w:rsidR="008D4434" w:rsidRPr="00323D10" w:rsidRDefault="008D4434" w:rsidP="00FF4EA1">
      <w:pPr>
        <w:pStyle w:val="ListParagraph"/>
        <w:ind w:left="360"/>
        <w:jc w:val="both"/>
        <w:rPr>
          <w:b/>
          <w:bCs/>
          <w:color w:val="000000"/>
        </w:rPr>
      </w:pPr>
    </w:p>
    <w:p w14:paraId="1363F389" w14:textId="00E04800" w:rsidR="00FF4EA1" w:rsidRPr="00323D10" w:rsidRDefault="00447583" w:rsidP="00FF4EA1">
      <w:pPr>
        <w:pStyle w:val="ListParagraph"/>
        <w:ind w:left="360"/>
        <w:jc w:val="both"/>
        <w:rPr>
          <w:b/>
          <w:bCs/>
          <w:color w:val="000000"/>
        </w:rPr>
      </w:pPr>
      <w:r w:rsidRPr="00323D10">
        <w:rPr>
          <w:b/>
          <w:bCs/>
          <w:color w:val="000000"/>
        </w:rPr>
        <w:t>Supplementary Material 1</w:t>
      </w:r>
      <w:r w:rsidR="00FF4EA1" w:rsidRPr="00323D10">
        <w:rPr>
          <w:b/>
          <w:bCs/>
          <w:color w:val="000000"/>
        </w:rPr>
        <w:t xml:space="preserve">. </w:t>
      </w:r>
      <w:r w:rsidR="0028396C" w:rsidRPr="00323D10">
        <w:rPr>
          <w:b/>
          <w:bCs/>
          <w:color w:val="000000"/>
        </w:rPr>
        <w:t>SCREENING FORM</w:t>
      </w:r>
    </w:p>
    <w:p w14:paraId="7C828264" w14:textId="77777777" w:rsidR="00FF4EA1" w:rsidRPr="00323D10" w:rsidRDefault="00FF4EA1" w:rsidP="00FF4EA1">
      <w:pPr>
        <w:pStyle w:val="ListParagraph"/>
        <w:ind w:left="360"/>
        <w:jc w:val="both"/>
        <w:rPr>
          <w:b/>
          <w:bCs/>
          <w:color w:val="000000"/>
        </w:rPr>
      </w:pPr>
    </w:p>
    <w:p w14:paraId="35D13C4D" w14:textId="77777777" w:rsidR="00FF4EA1" w:rsidRPr="00323D10" w:rsidRDefault="00FF4EA1" w:rsidP="00FF4EA1">
      <w:pPr>
        <w:pStyle w:val="ListParagraph"/>
        <w:numPr>
          <w:ilvl w:val="0"/>
          <w:numId w:val="33"/>
        </w:numPr>
        <w:ind w:left="714" w:hanging="357"/>
        <w:contextualSpacing w:val="0"/>
        <w:rPr>
          <w:rFonts w:eastAsia="Times New Roman" w:cs="Times New Roman"/>
          <w:color w:val="000000"/>
          <w:kern w:val="0"/>
          <w14:ligatures w14:val="none"/>
        </w:rPr>
      </w:pPr>
      <w:r w:rsidRPr="00323D10">
        <w:rPr>
          <w:rFonts w:eastAsia="Times New Roman" w:cs="Times New Roman"/>
          <w:b/>
          <w:bCs/>
          <w:color w:val="000000"/>
          <w:kern w:val="0"/>
          <w14:ligatures w14:val="none"/>
        </w:rPr>
        <w:t>Hospitalization Related Events:</w:t>
      </w:r>
    </w:p>
    <w:p w14:paraId="3703271F" w14:textId="77777777" w:rsidR="00FF4EA1" w:rsidRPr="00323D10" w:rsidRDefault="00FF4EA1" w:rsidP="00FF4EA1">
      <w:pPr>
        <w:numPr>
          <w:ilvl w:val="0"/>
          <w:numId w:val="31"/>
        </w:numPr>
        <w:ind w:left="714" w:hanging="357"/>
        <w:rPr>
          <w:rFonts w:eastAsia="Times New Roman" w:cs="Times New Roman"/>
          <w:color w:val="000000"/>
          <w:kern w:val="0"/>
          <w14:ligatures w14:val="none"/>
        </w:rPr>
      </w:pPr>
      <w:r w:rsidRPr="00323D10">
        <w:rPr>
          <w:rFonts w:eastAsia="Times New Roman" w:cs="Times New Roman"/>
          <w:color w:val="000000"/>
          <w:kern w:val="0"/>
          <w14:ligatures w14:val="none"/>
        </w:rPr>
        <w:t>Hospitalization in the last 12 months (&lt;65 years) or 6 months (≥65 years)</w:t>
      </w:r>
    </w:p>
    <w:p w14:paraId="0F009F3D" w14:textId="77777777" w:rsidR="00FF4EA1" w:rsidRPr="00323D10" w:rsidRDefault="00FF4EA1" w:rsidP="00FF4EA1">
      <w:pPr>
        <w:numPr>
          <w:ilvl w:val="0"/>
          <w:numId w:val="31"/>
        </w:numPr>
        <w:spacing w:before="100" w:beforeAutospacing="1" w:after="100" w:afterAutospacing="1"/>
        <w:ind w:left="714" w:hanging="357"/>
        <w:rPr>
          <w:rFonts w:eastAsia="Times New Roman" w:cs="Times New Roman"/>
          <w:color w:val="000000"/>
          <w:kern w:val="0"/>
          <w14:ligatures w14:val="none"/>
        </w:rPr>
      </w:pPr>
      <w:r w:rsidRPr="00323D10">
        <w:rPr>
          <w:rFonts w:eastAsia="Times New Roman" w:cs="Times New Roman"/>
          <w:color w:val="000000"/>
          <w:kern w:val="0"/>
          <w14:ligatures w14:val="none"/>
        </w:rPr>
        <w:t>Rehospitalization within 30 days after discharge</w:t>
      </w:r>
    </w:p>
    <w:p w14:paraId="25E9ABDF" w14:textId="77777777" w:rsidR="00FF4EA1" w:rsidRPr="00323D10" w:rsidRDefault="00FF4EA1" w:rsidP="00FF4EA1">
      <w:pPr>
        <w:numPr>
          <w:ilvl w:val="0"/>
          <w:numId w:val="31"/>
        </w:numPr>
        <w:spacing w:before="100" w:beforeAutospacing="1" w:after="100" w:afterAutospacing="1"/>
        <w:ind w:left="714" w:hanging="357"/>
        <w:rPr>
          <w:rFonts w:eastAsia="Times New Roman" w:cs="Times New Roman"/>
          <w:color w:val="000000"/>
          <w:kern w:val="0"/>
          <w14:ligatures w14:val="none"/>
        </w:rPr>
      </w:pPr>
      <w:r w:rsidRPr="00323D10">
        <w:rPr>
          <w:rFonts w:eastAsia="Times New Roman" w:cs="Times New Roman"/>
          <w:color w:val="000000"/>
          <w:kern w:val="0"/>
          <w14:ligatures w14:val="none"/>
        </w:rPr>
        <w:t>Emergency room visit within 30 days of discharge</w:t>
      </w:r>
    </w:p>
    <w:p w14:paraId="10735325" w14:textId="77777777" w:rsidR="00FF4EA1" w:rsidRPr="00323D10" w:rsidRDefault="00FF4EA1" w:rsidP="00FF4EA1">
      <w:pPr>
        <w:numPr>
          <w:ilvl w:val="0"/>
          <w:numId w:val="31"/>
        </w:numPr>
        <w:spacing w:before="100" w:beforeAutospacing="1" w:after="100" w:afterAutospacing="1"/>
        <w:ind w:left="714" w:hanging="357"/>
        <w:rPr>
          <w:rFonts w:eastAsia="Times New Roman" w:cs="Times New Roman"/>
          <w:color w:val="000000"/>
          <w:kern w:val="0"/>
          <w14:ligatures w14:val="none"/>
        </w:rPr>
      </w:pPr>
      <w:r w:rsidRPr="00323D10">
        <w:rPr>
          <w:rFonts w:eastAsia="Times New Roman" w:cs="Times New Roman"/>
          <w:color w:val="000000"/>
          <w:kern w:val="0"/>
          <w14:ligatures w14:val="none"/>
        </w:rPr>
        <w:t>Frequent emergency room visits (3 times in the past month)</w:t>
      </w:r>
    </w:p>
    <w:p w14:paraId="334970B5" w14:textId="77777777" w:rsidR="00FF4EA1" w:rsidRPr="00323D10" w:rsidRDefault="00FF4EA1" w:rsidP="00FF4EA1">
      <w:pPr>
        <w:numPr>
          <w:ilvl w:val="0"/>
          <w:numId w:val="31"/>
        </w:numPr>
        <w:spacing w:before="100" w:beforeAutospacing="1" w:after="100" w:afterAutospacing="1"/>
        <w:ind w:left="714" w:hanging="357"/>
        <w:rPr>
          <w:rFonts w:eastAsia="Times New Roman" w:cs="Times New Roman"/>
          <w:color w:val="000000"/>
          <w:kern w:val="0"/>
          <w14:ligatures w14:val="none"/>
        </w:rPr>
      </w:pPr>
      <w:r w:rsidRPr="00323D10">
        <w:rPr>
          <w:rFonts w:eastAsia="Times New Roman" w:cs="Times New Roman"/>
          <w:color w:val="000000"/>
          <w:kern w:val="0"/>
          <w14:ligatures w14:val="none"/>
        </w:rPr>
        <w:t>Transfer to/from another hospital</w:t>
      </w:r>
    </w:p>
    <w:p w14:paraId="2375A76C" w14:textId="77777777" w:rsidR="00FF4EA1" w:rsidRPr="00323D10" w:rsidRDefault="00FF4EA1" w:rsidP="00FF4EA1">
      <w:pPr>
        <w:numPr>
          <w:ilvl w:val="0"/>
          <w:numId w:val="31"/>
        </w:numPr>
        <w:spacing w:before="100" w:beforeAutospacing="1" w:after="100" w:afterAutospacing="1"/>
        <w:ind w:left="714" w:hanging="357"/>
        <w:rPr>
          <w:rFonts w:eastAsia="Times New Roman" w:cs="Times New Roman"/>
          <w:color w:val="000000"/>
          <w:kern w:val="0"/>
          <w14:ligatures w14:val="none"/>
        </w:rPr>
      </w:pPr>
      <w:r w:rsidRPr="00323D10">
        <w:rPr>
          <w:rFonts w:eastAsia="Times New Roman" w:cs="Times New Roman"/>
          <w:color w:val="000000"/>
          <w:kern w:val="0"/>
          <w14:ligatures w14:val="none"/>
        </w:rPr>
        <w:t>Chemotherapy in the last 6 months before hospitalization</w:t>
      </w:r>
    </w:p>
    <w:p w14:paraId="73A4A1A3" w14:textId="77777777" w:rsidR="00FF4EA1" w:rsidRPr="00323D10" w:rsidRDefault="00FF4EA1" w:rsidP="00FF4EA1">
      <w:pPr>
        <w:numPr>
          <w:ilvl w:val="0"/>
          <w:numId w:val="31"/>
        </w:numPr>
        <w:spacing w:before="100" w:beforeAutospacing="1" w:after="100" w:afterAutospacing="1"/>
        <w:ind w:left="714" w:hanging="357"/>
        <w:rPr>
          <w:rFonts w:eastAsia="Times New Roman" w:cs="Times New Roman"/>
          <w:color w:val="000000"/>
          <w:kern w:val="0"/>
          <w14:ligatures w14:val="none"/>
        </w:rPr>
      </w:pPr>
      <w:r w:rsidRPr="00323D10">
        <w:rPr>
          <w:rFonts w:eastAsia="Times New Roman" w:cs="Times New Roman"/>
          <w:color w:val="000000"/>
          <w:kern w:val="0"/>
          <w14:ligatures w14:val="none"/>
        </w:rPr>
        <w:t>Others:</w:t>
      </w:r>
    </w:p>
    <w:p w14:paraId="0DD9EE64" w14:textId="77777777" w:rsidR="00FF4EA1" w:rsidRPr="00323D10" w:rsidRDefault="00FF4EA1" w:rsidP="00FF4EA1">
      <w:pPr>
        <w:pStyle w:val="ListParagraph"/>
        <w:numPr>
          <w:ilvl w:val="0"/>
          <w:numId w:val="33"/>
        </w:numPr>
        <w:spacing w:before="100" w:beforeAutospacing="1" w:after="100" w:afterAutospacing="1"/>
        <w:rPr>
          <w:rFonts w:eastAsia="Times New Roman" w:cs="Times New Roman"/>
          <w:b/>
          <w:bCs/>
          <w:color w:val="000000"/>
          <w:kern w:val="0"/>
          <w14:ligatures w14:val="none"/>
        </w:rPr>
      </w:pPr>
      <w:r w:rsidRPr="00323D10">
        <w:rPr>
          <w:rFonts w:eastAsia="Times New Roman" w:cs="Times New Roman"/>
          <w:b/>
          <w:bCs/>
          <w:color w:val="000000"/>
          <w:kern w:val="0"/>
          <w14:ligatures w14:val="none"/>
        </w:rPr>
        <w:t>Care-Associated Events:</w:t>
      </w:r>
    </w:p>
    <w:p w14:paraId="7C9B35AF"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Accident, falls, or trauma</w:t>
      </w:r>
    </w:p>
    <w:p w14:paraId="69678617"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Adhesions, seroma, or functional alterations after the intervention</w:t>
      </w:r>
    </w:p>
    <w:p w14:paraId="43900296"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Damage or complications related to abortion, amniocentesis, labor, or pre-labor: low APGAR score, uterine rupture</w:t>
      </w:r>
    </w:p>
    <w:p w14:paraId="06C0135B"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Damage related to IV: extravasation, hematoma, abrasion</w:t>
      </w:r>
    </w:p>
    <w:p w14:paraId="11B33BE4"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New neurological deficit related to any healthcare assistance</w:t>
      </w:r>
    </w:p>
    <w:p w14:paraId="240D454A"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Dialysis initiated during hospitalization</w:t>
      </w:r>
    </w:p>
    <w:p w14:paraId="2C27E8D9"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Thromboembolic disease (pulmonary embolism and/or deep vein thrombosis) in hospitalized patients</w:t>
      </w:r>
    </w:p>
    <w:p w14:paraId="121C92D1"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Stay in intensive care for more than 24 hours</w:t>
      </w:r>
    </w:p>
    <w:p w14:paraId="6D39286D"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Eventration or evisceration, suture dehiscence</w:t>
      </w:r>
    </w:p>
    <w:p w14:paraId="44D0C8E5"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Loss or repetition of request</w:t>
      </w:r>
    </w:p>
    <w:p w14:paraId="18B7D73B"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Unplanned extubation</w:t>
      </w:r>
    </w:p>
    <w:p w14:paraId="5FC8A456"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Fever</w:t>
      </w:r>
    </w:p>
    <w:p w14:paraId="2F555009"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Hematuria</w:t>
      </w:r>
    </w:p>
    <w:p w14:paraId="76EC261C"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Hemorrhage or hematoma related to the intervention</w:t>
      </w:r>
    </w:p>
    <w:p w14:paraId="5C7EECE4"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Myocardial infarction (MI) or cerebrovascular accident (CVA) in hospitalized patients</w:t>
      </w:r>
    </w:p>
    <w:p w14:paraId="0C52D640"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Ineffective or incomplete surgical intervention</w:t>
      </w:r>
    </w:p>
    <w:p w14:paraId="60F20C8C"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Intubation or reintubation in Resuscitation</w:t>
      </w:r>
    </w:p>
    <w:p w14:paraId="40D832A6"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Injury to an organ during the procedure</w:t>
      </w:r>
    </w:p>
    <w:p w14:paraId="411BD156"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Death</w:t>
      </w:r>
    </w:p>
    <w:p w14:paraId="633AB192"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Pneumoperitoneum</w:t>
      </w:r>
    </w:p>
    <w:p w14:paraId="5DBB2C5E"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Pneumothorax</w:t>
      </w:r>
    </w:p>
    <w:p w14:paraId="70A1F56D"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Pneumomediastinum</w:t>
      </w:r>
    </w:p>
    <w:p w14:paraId="10514A4A"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Chemical or electrical burn</w:t>
      </w:r>
    </w:p>
    <w:p w14:paraId="199BBDBF"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Cardiac arrest</w:t>
      </w:r>
    </w:p>
    <w:p w14:paraId="06CAF918"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Reintubation within 48 hours of extubation</w:t>
      </w:r>
    </w:p>
    <w:p w14:paraId="33C2C3BE"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Second unplanned surgical intervention during this hospitalization</w:t>
      </w:r>
    </w:p>
    <w:p w14:paraId="51DC2870"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Suspension of surgery</w:t>
      </w:r>
    </w:p>
    <w:p w14:paraId="0608376B"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lastRenderedPageBreak/>
        <w:t>Time from consultation to ICU transfer &gt; 6 hours</w:t>
      </w:r>
    </w:p>
    <w:p w14:paraId="0442B87A"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Transfer from a general hospitalization unit to another special care unit</w:t>
      </w:r>
    </w:p>
    <w:p w14:paraId="0EABC111"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Pressure ulcers</w:t>
      </w:r>
    </w:p>
    <w:p w14:paraId="6E1A6B1C" w14:textId="77777777" w:rsidR="00FF4EA1" w:rsidRPr="00323D10" w:rsidRDefault="00FF4EA1" w:rsidP="00FF4EA1">
      <w:pPr>
        <w:pStyle w:val="ListParagraph"/>
        <w:numPr>
          <w:ilvl w:val="0"/>
          <w:numId w:val="32"/>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Others:</w:t>
      </w:r>
    </w:p>
    <w:p w14:paraId="068C0B62" w14:textId="77777777" w:rsidR="00FF4EA1" w:rsidRPr="00323D10" w:rsidRDefault="00FF4EA1" w:rsidP="00FF4EA1">
      <w:pPr>
        <w:pStyle w:val="ListParagraph"/>
        <w:spacing w:before="100" w:beforeAutospacing="1" w:after="100" w:afterAutospacing="1"/>
        <w:rPr>
          <w:rFonts w:eastAsia="Times New Roman" w:cs="Times New Roman"/>
          <w:color w:val="000000"/>
          <w:kern w:val="0"/>
          <w14:ligatures w14:val="none"/>
        </w:rPr>
      </w:pPr>
    </w:p>
    <w:p w14:paraId="459D6BF8" w14:textId="77777777" w:rsidR="00FF4EA1" w:rsidRPr="00323D10" w:rsidRDefault="00FF4EA1" w:rsidP="00FF4EA1">
      <w:pPr>
        <w:pStyle w:val="ListParagraph"/>
        <w:numPr>
          <w:ilvl w:val="0"/>
          <w:numId w:val="33"/>
        </w:numPr>
        <w:spacing w:before="100" w:beforeAutospacing="1" w:after="100" w:afterAutospacing="1"/>
        <w:rPr>
          <w:rFonts w:eastAsia="Times New Roman" w:cs="Times New Roman"/>
          <w:b/>
          <w:bCs/>
          <w:color w:val="000000"/>
          <w:kern w:val="0"/>
          <w14:ligatures w14:val="none"/>
        </w:rPr>
      </w:pPr>
      <w:r w:rsidRPr="00323D10">
        <w:rPr>
          <w:rFonts w:eastAsia="Times New Roman" w:cs="Times New Roman"/>
          <w:b/>
          <w:bCs/>
          <w:color w:val="000000"/>
          <w:kern w:val="0"/>
          <w14:ligatures w14:val="none"/>
        </w:rPr>
        <w:t>Infection-Related Complications:</w:t>
      </w:r>
    </w:p>
    <w:p w14:paraId="4343D9DE" w14:textId="77777777" w:rsidR="00FF4EA1" w:rsidRPr="00323D10" w:rsidRDefault="00FF4EA1" w:rsidP="00FF4EA1">
      <w:pPr>
        <w:pStyle w:val="ListParagraph"/>
        <w:numPr>
          <w:ilvl w:val="0"/>
          <w:numId w:val="34"/>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Bacteremia associated with catheter</w:t>
      </w:r>
    </w:p>
    <w:p w14:paraId="1D09EC26" w14:textId="77777777" w:rsidR="00FF4EA1" w:rsidRPr="00323D10" w:rsidRDefault="00FF4EA1" w:rsidP="00FF4EA1">
      <w:pPr>
        <w:pStyle w:val="ListParagraph"/>
        <w:numPr>
          <w:ilvl w:val="0"/>
          <w:numId w:val="34"/>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Positive culture for C. difficile</w:t>
      </w:r>
    </w:p>
    <w:p w14:paraId="20B520C2" w14:textId="77777777" w:rsidR="00FF4EA1" w:rsidRPr="00323D10" w:rsidRDefault="00FF4EA1" w:rsidP="00FF4EA1">
      <w:pPr>
        <w:pStyle w:val="ListParagraph"/>
        <w:numPr>
          <w:ilvl w:val="0"/>
          <w:numId w:val="34"/>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Positive blood culture (S. aureus, fungi, P. aeruginosa)</w:t>
      </w:r>
    </w:p>
    <w:p w14:paraId="5FB679BB" w14:textId="77777777" w:rsidR="00FF4EA1" w:rsidRPr="00323D10" w:rsidRDefault="00FF4EA1" w:rsidP="00FF4EA1">
      <w:pPr>
        <w:pStyle w:val="ListParagraph"/>
        <w:numPr>
          <w:ilvl w:val="0"/>
          <w:numId w:val="34"/>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Phlebitis</w:t>
      </w:r>
    </w:p>
    <w:p w14:paraId="7668F12B" w14:textId="77777777" w:rsidR="00FF4EA1" w:rsidRPr="00323D10" w:rsidRDefault="00FF4EA1" w:rsidP="00FF4EA1">
      <w:pPr>
        <w:pStyle w:val="ListParagraph"/>
        <w:numPr>
          <w:ilvl w:val="0"/>
          <w:numId w:val="34"/>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Fever greater than 38ºC the day before hospital discharge</w:t>
      </w:r>
    </w:p>
    <w:p w14:paraId="32F8F097" w14:textId="77777777" w:rsidR="00FF4EA1" w:rsidRPr="00323D10" w:rsidRDefault="00FF4EA1" w:rsidP="00FF4EA1">
      <w:pPr>
        <w:pStyle w:val="ListParagraph"/>
        <w:numPr>
          <w:ilvl w:val="0"/>
          <w:numId w:val="34"/>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Urinary tract infection (UTI)</w:t>
      </w:r>
    </w:p>
    <w:p w14:paraId="13328EF9" w14:textId="77777777" w:rsidR="00FF4EA1" w:rsidRPr="00323D10" w:rsidRDefault="00FF4EA1" w:rsidP="00FF4EA1">
      <w:pPr>
        <w:pStyle w:val="ListParagraph"/>
        <w:numPr>
          <w:ilvl w:val="0"/>
          <w:numId w:val="34"/>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New onset pneumonia</w:t>
      </w:r>
    </w:p>
    <w:p w14:paraId="15A3B030" w14:textId="77777777" w:rsidR="00FF4EA1" w:rsidRPr="00323D10" w:rsidRDefault="00FF4EA1" w:rsidP="00FF4EA1">
      <w:pPr>
        <w:pStyle w:val="ListParagraph"/>
        <w:numPr>
          <w:ilvl w:val="0"/>
          <w:numId w:val="34"/>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Others:</w:t>
      </w:r>
    </w:p>
    <w:p w14:paraId="43AAF116" w14:textId="77777777" w:rsidR="00FF4EA1" w:rsidRPr="00323D10" w:rsidRDefault="00FF4EA1" w:rsidP="00FF4EA1">
      <w:pPr>
        <w:pStyle w:val="ListParagraph"/>
        <w:spacing w:before="100" w:beforeAutospacing="1" w:after="100" w:afterAutospacing="1"/>
        <w:rPr>
          <w:rFonts w:eastAsia="Times New Roman" w:cs="Times New Roman"/>
          <w:color w:val="000000"/>
          <w:kern w:val="0"/>
          <w14:ligatures w14:val="none"/>
        </w:rPr>
      </w:pPr>
    </w:p>
    <w:p w14:paraId="0FEFB60E" w14:textId="77777777" w:rsidR="00FF4EA1" w:rsidRPr="00323D10" w:rsidRDefault="00FF4EA1" w:rsidP="00FF4EA1">
      <w:pPr>
        <w:pStyle w:val="ListParagraph"/>
        <w:numPr>
          <w:ilvl w:val="0"/>
          <w:numId w:val="33"/>
        </w:numPr>
        <w:spacing w:before="100" w:beforeAutospacing="1" w:after="100" w:afterAutospacing="1"/>
        <w:rPr>
          <w:rFonts w:eastAsia="Times New Roman" w:cs="Times New Roman"/>
          <w:b/>
          <w:bCs/>
          <w:color w:val="000000"/>
          <w:kern w:val="0"/>
          <w14:ligatures w14:val="none"/>
        </w:rPr>
      </w:pPr>
      <w:r w:rsidRPr="00323D10">
        <w:rPr>
          <w:rFonts w:eastAsia="Times New Roman" w:cs="Times New Roman"/>
          <w:b/>
          <w:bCs/>
          <w:color w:val="000000"/>
          <w:kern w:val="0"/>
          <w14:ligatures w14:val="none"/>
        </w:rPr>
        <w:t>Medication-Related Events:</w:t>
      </w:r>
    </w:p>
    <w:p w14:paraId="7A28017D" w14:textId="77777777" w:rsidR="00FF4EA1" w:rsidRPr="00323D10" w:rsidRDefault="00FF4EA1" w:rsidP="00FF4EA1">
      <w:pPr>
        <w:pStyle w:val="ListParagraph"/>
        <w:numPr>
          <w:ilvl w:val="0"/>
          <w:numId w:val="35"/>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Alteration of consciousness level (Benzodiazepines, Parenteral Nutrition)</w:t>
      </w:r>
    </w:p>
    <w:p w14:paraId="6BCE0069" w14:textId="77777777" w:rsidR="00FF4EA1" w:rsidRPr="00323D10" w:rsidRDefault="00FF4EA1" w:rsidP="00FF4EA1">
      <w:pPr>
        <w:pStyle w:val="ListParagraph"/>
        <w:numPr>
          <w:ilvl w:val="0"/>
          <w:numId w:val="35"/>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Cardiac rhythm disturbances (macrolides, quinolones, ATC, anesthetics, donepezil, SSRIs, antiemetics)</w:t>
      </w:r>
    </w:p>
    <w:p w14:paraId="58F29A7A" w14:textId="77777777" w:rsidR="00FF4EA1" w:rsidRPr="00323D10" w:rsidRDefault="00FF4EA1" w:rsidP="00FF4EA1">
      <w:pPr>
        <w:pStyle w:val="ListParagraph"/>
        <w:numPr>
          <w:ilvl w:val="0"/>
          <w:numId w:val="35"/>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Headache (analgesics)</w:t>
      </w:r>
    </w:p>
    <w:p w14:paraId="6E1D2E88" w14:textId="77777777" w:rsidR="00FF4EA1" w:rsidRPr="00323D10" w:rsidRDefault="00FF4EA1" w:rsidP="00FF4EA1">
      <w:pPr>
        <w:pStyle w:val="ListParagraph"/>
        <w:numPr>
          <w:ilvl w:val="0"/>
          <w:numId w:val="35"/>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Electrolyte imbalance (diuretics)</w:t>
      </w:r>
    </w:p>
    <w:p w14:paraId="708F0D0B" w14:textId="77777777" w:rsidR="00FF4EA1" w:rsidRPr="00323D10" w:rsidRDefault="00FF4EA1" w:rsidP="00FF4EA1">
      <w:pPr>
        <w:pStyle w:val="ListParagraph"/>
        <w:numPr>
          <w:ilvl w:val="0"/>
          <w:numId w:val="35"/>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Diarrhea (antibiotics)</w:t>
      </w:r>
    </w:p>
    <w:p w14:paraId="3AF43FBB" w14:textId="77777777" w:rsidR="00FF4EA1" w:rsidRPr="00323D10" w:rsidRDefault="00FF4EA1" w:rsidP="00FF4EA1">
      <w:pPr>
        <w:pStyle w:val="ListParagraph"/>
        <w:numPr>
          <w:ilvl w:val="0"/>
          <w:numId w:val="35"/>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Worsening of renal function (aminoglycosides, glycopeptides, ACE inhibitors, ARBs, NSAIDs, Beta blockers)</w:t>
      </w:r>
    </w:p>
    <w:p w14:paraId="473DAF97" w14:textId="77777777" w:rsidR="00FF4EA1" w:rsidRPr="00323D10" w:rsidRDefault="00FF4EA1" w:rsidP="00FF4EA1">
      <w:pPr>
        <w:pStyle w:val="ListParagraph"/>
        <w:numPr>
          <w:ilvl w:val="0"/>
          <w:numId w:val="35"/>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Upper gastrointestinal bleeding (gastritis or ulcers from NSAIDs, anticoagulation, antiplatelet therapy)</w:t>
      </w:r>
    </w:p>
    <w:p w14:paraId="248618B6" w14:textId="77777777" w:rsidR="00FF4EA1" w:rsidRPr="00323D10" w:rsidRDefault="00FF4EA1" w:rsidP="00FF4EA1">
      <w:pPr>
        <w:pStyle w:val="ListParagraph"/>
        <w:numPr>
          <w:ilvl w:val="0"/>
          <w:numId w:val="35"/>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Lower gastrointestinal bleeding (anticoagulation)</w:t>
      </w:r>
    </w:p>
    <w:p w14:paraId="476EC453" w14:textId="77777777" w:rsidR="00FF4EA1" w:rsidRPr="00323D10" w:rsidRDefault="00FF4EA1" w:rsidP="00FF4EA1">
      <w:pPr>
        <w:pStyle w:val="ListParagraph"/>
        <w:numPr>
          <w:ilvl w:val="0"/>
          <w:numId w:val="35"/>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Hepatitis (antibiotics, NSAIDs)</w:t>
      </w:r>
    </w:p>
    <w:p w14:paraId="7F6E858E" w14:textId="77777777" w:rsidR="00FF4EA1" w:rsidRPr="00323D10" w:rsidRDefault="00FF4EA1" w:rsidP="00FF4EA1">
      <w:pPr>
        <w:pStyle w:val="ListParagraph"/>
        <w:numPr>
          <w:ilvl w:val="0"/>
          <w:numId w:val="35"/>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Hyperthermia (inhaled anesthetics, succinylcholine, botulinum toxin)</w:t>
      </w:r>
    </w:p>
    <w:p w14:paraId="4E069DE2" w14:textId="77777777" w:rsidR="00FF4EA1" w:rsidRPr="00323D10" w:rsidRDefault="00FF4EA1" w:rsidP="00FF4EA1">
      <w:pPr>
        <w:pStyle w:val="ListParagraph"/>
        <w:numPr>
          <w:ilvl w:val="0"/>
          <w:numId w:val="35"/>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Hypotension (diuretics, alpha blockers, beta blockers, ATC, sildenafil, metamizole)</w:t>
      </w:r>
    </w:p>
    <w:p w14:paraId="6EE3C655" w14:textId="77777777" w:rsidR="00FF4EA1" w:rsidRPr="00323D10" w:rsidRDefault="00FF4EA1" w:rsidP="00FF4EA1">
      <w:pPr>
        <w:pStyle w:val="ListParagraph"/>
        <w:numPr>
          <w:ilvl w:val="0"/>
          <w:numId w:val="35"/>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Infection after immunosuppression (high-dose corticosteroids, cyclosporine, everolimus, tacrolimus, azathioprine, methotrexate, mycophenolate)</w:t>
      </w:r>
    </w:p>
    <w:p w14:paraId="333CA5EA" w14:textId="77777777" w:rsidR="00FF4EA1" w:rsidRPr="00323D10" w:rsidRDefault="00FF4EA1" w:rsidP="00FF4EA1">
      <w:pPr>
        <w:pStyle w:val="ListParagraph"/>
        <w:numPr>
          <w:ilvl w:val="0"/>
          <w:numId w:val="35"/>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Nausea or vomiting (anesthesia)</w:t>
      </w:r>
    </w:p>
    <w:p w14:paraId="38B5BF60" w14:textId="77777777" w:rsidR="00FF4EA1" w:rsidRPr="00323D10" w:rsidRDefault="00FF4EA1" w:rsidP="00FF4EA1">
      <w:pPr>
        <w:pStyle w:val="ListParagraph"/>
        <w:numPr>
          <w:ilvl w:val="0"/>
          <w:numId w:val="35"/>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Nephritis (PPIs, antibiotics, NSAIDs)</w:t>
      </w:r>
    </w:p>
    <w:p w14:paraId="2F7B96A6" w14:textId="77777777" w:rsidR="00FF4EA1" w:rsidRPr="00323D10" w:rsidRDefault="00FF4EA1" w:rsidP="00FF4EA1">
      <w:pPr>
        <w:pStyle w:val="ListParagraph"/>
        <w:numPr>
          <w:ilvl w:val="0"/>
          <w:numId w:val="35"/>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Neutropenia (antibiotics, NSAIDs)</w:t>
      </w:r>
    </w:p>
    <w:p w14:paraId="334F30CD" w14:textId="77777777" w:rsidR="00FF4EA1" w:rsidRPr="00323D10" w:rsidRDefault="00FF4EA1" w:rsidP="00FF4EA1">
      <w:pPr>
        <w:pStyle w:val="ListParagraph"/>
        <w:numPr>
          <w:ilvl w:val="0"/>
          <w:numId w:val="35"/>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Urinary retention, catheterization (alpha blockers, antihistamines, tricyclic antidepressants, anticholinergics, opioids)</w:t>
      </w:r>
    </w:p>
    <w:p w14:paraId="001001CB" w14:textId="77777777" w:rsidR="00FF4EA1" w:rsidRPr="00323D10" w:rsidRDefault="00FF4EA1" w:rsidP="00FF4EA1">
      <w:pPr>
        <w:pStyle w:val="ListParagraph"/>
        <w:numPr>
          <w:ilvl w:val="0"/>
          <w:numId w:val="35"/>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Rash (allergic reaction to medications, latex, contact dermatitis from sheets)</w:t>
      </w:r>
    </w:p>
    <w:p w14:paraId="012169A5" w14:textId="77777777" w:rsidR="00FF4EA1" w:rsidRPr="00323D10" w:rsidRDefault="00FF4EA1" w:rsidP="00FF4EA1">
      <w:pPr>
        <w:pStyle w:val="ListParagraph"/>
        <w:numPr>
          <w:ilvl w:val="0"/>
          <w:numId w:val="35"/>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Others:</w:t>
      </w:r>
    </w:p>
    <w:p w14:paraId="79DE8873" w14:textId="77777777" w:rsidR="00FF4EA1" w:rsidRPr="00323D10" w:rsidRDefault="00FF4EA1" w:rsidP="00FF4EA1">
      <w:pPr>
        <w:pStyle w:val="ListParagraph"/>
        <w:spacing w:before="100" w:beforeAutospacing="1" w:after="100" w:afterAutospacing="1"/>
        <w:rPr>
          <w:rFonts w:eastAsia="Times New Roman" w:cs="Times New Roman"/>
          <w:color w:val="000000"/>
          <w:kern w:val="0"/>
          <w14:ligatures w14:val="none"/>
        </w:rPr>
      </w:pPr>
    </w:p>
    <w:p w14:paraId="6925A365" w14:textId="77777777" w:rsidR="00FF4EA1" w:rsidRPr="00323D10" w:rsidRDefault="00FF4EA1" w:rsidP="00FF4EA1">
      <w:pPr>
        <w:pStyle w:val="ListParagraph"/>
        <w:numPr>
          <w:ilvl w:val="0"/>
          <w:numId w:val="33"/>
        </w:numPr>
        <w:spacing w:before="100" w:beforeAutospacing="1" w:after="100" w:afterAutospacing="1"/>
        <w:rPr>
          <w:rFonts w:eastAsia="Times New Roman" w:cs="Times New Roman"/>
          <w:color w:val="000000"/>
          <w:kern w:val="0"/>
          <w14:ligatures w14:val="none"/>
        </w:rPr>
      </w:pPr>
      <w:r w:rsidRPr="00323D10">
        <w:rPr>
          <w:rFonts w:eastAsia="Times New Roman" w:cs="Times New Roman"/>
          <w:b/>
          <w:bCs/>
          <w:color w:val="000000"/>
          <w:kern w:val="0"/>
          <w14:ligatures w14:val="none"/>
        </w:rPr>
        <w:t>Treatment-Related Events:</w:t>
      </w:r>
    </w:p>
    <w:p w14:paraId="63FA5373" w14:textId="77777777" w:rsidR="00FF4EA1" w:rsidRPr="00323D10" w:rsidRDefault="00FF4EA1" w:rsidP="00FF4EA1">
      <w:pPr>
        <w:numPr>
          <w:ilvl w:val="0"/>
          <w:numId w:val="36"/>
        </w:numPr>
        <w:spacing w:before="100" w:beforeAutospacing="1" w:after="100" w:afterAutospacing="1"/>
        <w:rPr>
          <w:color w:val="000000"/>
        </w:rPr>
      </w:pPr>
      <w:r w:rsidRPr="00323D10">
        <w:rPr>
          <w:color w:val="000000"/>
        </w:rPr>
        <w:t>Adrenaline (anaphylactic shock)</w:t>
      </w:r>
    </w:p>
    <w:p w14:paraId="156042FD"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Andexanet alfa (Ondexxya) (reverse apixaban or rivaroxaban anticoagulation)</w:t>
      </w:r>
    </w:p>
    <w:p w14:paraId="28F6A014"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lastRenderedPageBreak/>
        <w:t>Anti-digoxin antibodies (digitalis intoxication)</w:t>
      </w:r>
    </w:p>
    <w:p w14:paraId="1867F3A3"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Antidiarrheals (diarrhea associated with antibiotics)</w:t>
      </w:r>
    </w:p>
    <w:p w14:paraId="66FA7BEB"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Antiemetics (Anesthesia)</w:t>
      </w:r>
    </w:p>
    <w:p w14:paraId="3270E00E"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Antihistamines (drug allergic reaction)</w:t>
      </w:r>
    </w:p>
    <w:p w14:paraId="2F505254"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Antipsychotic (delirium in hospitalized patient)</w:t>
      </w:r>
    </w:p>
    <w:p w14:paraId="377320CE"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Carboxypeptidase G2 or glucarpidase (Voraxaze) (reverse methotrexate intoxication)</w:t>
      </w:r>
    </w:p>
    <w:p w14:paraId="56BE52D4"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Sudden discontinuation of medication (severe drug adverse reaction)</w:t>
      </w:r>
    </w:p>
    <w:p w14:paraId="5E7C809B"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Prothrombin complex concentrate (Prothromplex) (reverse rivaroxaban, apixaban anticoagulation)</w:t>
      </w:r>
    </w:p>
    <w:p w14:paraId="695EA23B"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Dantrolene (malignant hyperthermia, neuroleptic syndrome, serotonin syndrome)</w:t>
      </w:r>
    </w:p>
    <w:p w14:paraId="6E82AF29"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Recombinant Factor VII (Novoseven) (reverse dabigatran anticoagulation)</w:t>
      </w:r>
    </w:p>
    <w:p w14:paraId="2686B028"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Flumazenil (benzodiazepine overdose)</w:t>
      </w:r>
    </w:p>
    <w:p w14:paraId="1820B68A"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Glucagon or glucose solution (insulin-induced hypoglycemia)</w:t>
      </w:r>
    </w:p>
    <w:p w14:paraId="3A0794F7"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Idarucizumab (reverse dabigatran anticoagulation)</w:t>
      </w:r>
    </w:p>
    <w:p w14:paraId="4FEA907C"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Laxative or enema (constipation due to immobility or opioids)</w:t>
      </w:r>
    </w:p>
    <w:p w14:paraId="74B5CD32"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Naloxone (opioid overdose)</w:t>
      </w:r>
    </w:p>
    <w:p w14:paraId="7D8DE36F"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N-acetylcysteine (paracetamol overdose)</w:t>
      </w:r>
    </w:p>
    <w:p w14:paraId="475B054C"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Noradrenaline (hypotension, cardiac arrest)</w:t>
      </w:r>
    </w:p>
    <w:p w14:paraId="09E704B6"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Prednisone or corticosteroid (drug allergic reaction)</w:t>
      </w:r>
    </w:p>
    <w:p w14:paraId="7EAC7442"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Protamine (neutralize heparin and LMWH anticoagulation)</w:t>
      </w:r>
    </w:p>
    <w:p w14:paraId="38F50662"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Blood transfusion (bleeding due to invasive procedures, anticoagulation, or antiplatelet therapy)</w:t>
      </w:r>
    </w:p>
    <w:p w14:paraId="2B02A190"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Vitamin K (bleeding due to anticoagulation)</w:t>
      </w:r>
    </w:p>
    <w:p w14:paraId="1EFCE17D" w14:textId="77777777" w:rsidR="00FF4EA1" w:rsidRPr="00323D10" w:rsidRDefault="00FF4EA1" w:rsidP="00FF4EA1">
      <w:pPr>
        <w:pStyle w:val="ListParagraph"/>
        <w:numPr>
          <w:ilvl w:val="0"/>
          <w:numId w:val="36"/>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Others:</w:t>
      </w:r>
    </w:p>
    <w:p w14:paraId="66633985" w14:textId="77777777" w:rsidR="00FF4EA1" w:rsidRPr="00323D10" w:rsidRDefault="00FF4EA1" w:rsidP="00FF4EA1">
      <w:pPr>
        <w:pStyle w:val="ListParagraph"/>
        <w:spacing w:before="100" w:beforeAutospacing="1" w:after="100" w:afterAutospacing="1"/>
        <w:rPr>
          <w:rFonts w:eastAsia="Times New Roman" w:cs="Times New Roman"/>
          <w:color w:val="000000"/>
          <w:kern w:val="0"/>
          <w14:ligatures w14:val="none"/>
        </w:rPr>
      </w:pPr>
    </w:p>
    <w:p w14:paraId="07A29D9A" w14:textId="77777777" w:rsidR="00FF4EA1" w:rsidRPr="00323D10" w:rsidRDefault="00FF4EA1" w:rsidP="00FF4EA1">
      <w:pPr>
        <w:pStyle w:val="ListParagraph"/>
        <w:numPr>
          <w:ilvl w:val="0"/>
          <w:numId w:val="33"/>
        </w:numPr>
        <w:spacing w:before="100" w:beforeAutospacing="1" w:after="100" w:afterAutospacing="1"/>
        <w:rPr>
          <w:rFonts w:eastAsia="Times New Roman" w:cs="Times New Roman"/>
          <w:color w:val="000000"/>
          <w:kern w:val="0"/>
          <w14:ligatures w14:val="none"/>
        </w:rPr>
      </w:pPr>
      <w:r w:rsidRPr="00323D10">
        <w:rPr>
          <w:rFonts w:eastAsia="Times New Roman" w:cs="Times New Roman"/>
          <w:b/>
          <w:bCs/>
          <w:color w:val="000000"/>
          <w:kern w:val="0"/>
          <w14:ligatures w14:val="none"/>
        </w:rPr>
        <w:t>Test Results/Observations:</w:t>
      </w:r>
    </w:p>
    <w:p w14:paraId="0484E135"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Glucose &lt; 50 mg/dl &gt; 200 mg/dl</w:t>
      </w:r>
    </w:p>
    <w:p w14:paraId="78C073EF"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INR &gt; 6</w:t>
      </w:r>
    </w:p>
    <w:p w14:paraId="0A2C952F"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PTT &gt; 100 s</w:t>
      </w:r>
    </w:p>
    <w:p w14:paraId="6B63DB34"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Neutrophils &lt; 0.5 x10³ uL</w:t>
      </w:r>
    </w:p>
    <w:p w14:paraId="70DD3D65"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Hemoglobin &lt; 6.5 g/dL</w:t>
      </w:r>
    </w:p>
    <w:p w14:paraId="72892DEB"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Creatinine x 2 the baseline value</w:t>
      </w:r>
    </w:p>
    <w:p w14:paraId="13B395AC"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Sodium &lt; 123 mmol/L &gt; 150 mmol/L</w:t>
      </w:r>
    </w:p>
    <w:p w14:paraId="6B81A05A"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Potassium &gt; 6.5 mmol/L</w:t>
      </w:r>
    </w:p>
    <w:p w14:paraId="66F197BA"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Potassium &lt; 2.5 mmol/L &gt; 6.5 mmol/L</w:t>
      </w:r>
    </w:p>
    <w:p w14:paraId="5D569E4C"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Positive blood culture</w:t>
      </w:r>
    </w:p>
    <w:p w14:paraId="5F03C0BE"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SARS-CoV-2 positive from the 3rd day of hospitalization</w:t>
      </w:r>
    </w:p>
    <w:p w14:paraId="2E0631E2"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Doppler ultrasound of lower limbs / Helical CT pulmonary (pulmonary embolism due to immobilization)</w:t>
      </w:r>
    </w:p>
    <w:p w14:paraId="3EB4846B"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Endoscopic retrograde cholangiopancreatography (ERCP)</w:t>
      </w:r>
    </w:p>
    <w:p w14:paraId="2E48C421"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Helical CT pulmonary</w:t>
      </w:r>
    </w:p>
    <w:p w14:paraId="3898F5DD"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Perioperative troponin &gt; 1.5 ng/ml</w:t>
      </w:r>
    </w:p>
    <w:p w14:paraId="5F1CEAE3"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Positive urine culture</w:t>
      </w:r>
    </w:p>
    <w:p w14:paraId="736BEADE"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Gastroscopy (Gastritis or ulcer due to NSAIDs, bleeding due to anticoagulants)</w:t>
      </w:r>
    </w:p>
    <w:p w14:paraId="0E1E2FC7"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lastRenderedPageBreak/>
        <w:t>Colonoscopy (Bleeding due to anticoagulants)</w:t>
      </w:r>
    </w:p>
    <w:p w14:paraId="371B92C6"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Others:</w:t>
      </w:r>
    </w:p>
    <w:p w14:paraId="37DA9996" w14:textId="77777777" w:rsidR="00FF4EA1" w:rsidRPr="00323D10" w:rsidRDefault="00FF4EA1" w:rsidP="0079368F">
      <w:pPr>
        <w:pStyle w:val="ListParagraph"/>
        <w:spacing w:before="100" w:beforeAutospacing="1" w:after="100" w:afterAutospacing="1"/>
        <w:rPr>
          <w:rFonts w:eastAsia="Times New Roman" w:cs="Times New Roman"/>
          <w:color w:val="000000"/>
          <w:kern w:val="0"/>
          <w14:ligatures w14:val="none"/>
        </w:rPr>
      </w:pPr>
    </w:p>
    <w:p w14:paraId="5842D94C" w14:textId="77777777" w:rsidR="00FF4EA1" w:rsidRPr="00323D10" w:rsidRDefault="00FF4EA1" w:rsidP="00FF4EA1">
      <w:pPr>
        <w:pStyle w:val="ListParagraph"/>
        <w:numPr>
          <w:ilvl w:val="0"/>
          <w:numId w:val="33"/>
        </w:numPr>
        <w:spacing w:before="100" w:beforeAutospacing="1" w:after="100" w:afterAutospacing="1"/>
        <w:rPr>
          <w:rFonts w:eastAsia="Times New Roman" w:cs="Times New Roman"/>
          <w:color w:val="000000"/>
          <w:kern w:val="0"/>
          <w14:ligatures w14:val="none"/>
        </w:rPr>
      </w:pPr>
      <w:r w:rsidRPr="00323D10">
        <w:rPr>
          <w:rFonts w:eastAsia="Times New Roman" w:cs="Times New Roman"/>
          <w:b/>
          <w:bCs/>
          <w:color w:val="000000"/>
          <w:kern w:val="0"/>
          <w14:ligatures w14:val="none"/>
        </w:rPr>
        <w:t>Diagnosis-Related Issues:</w:t>
      </w:r>
    </w:p>
    <w:p w14:paraId="17970F3B"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Pathological anatomy not related to the diagnosis</w:t>
      </w:r>
    </w:p>
    <w:p w14:paraId="192FFD03"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Diagnostic error</w:t>
      </w:r>
    </w:p>
    <w:p w14:paraId="610A26DE"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Diagnostic delay</w:t>
      </w:r>
    </w:p>
    <w:p w14:paraId="5D81F720" w14:textId="77777777" w:rsidR="00FF4EA1" w:rsidRPr="00323D10" w:rsidRDefault="00FF4EA1" w:rsidP="00FF4EA1">
      <w:pPr>
        <w:pStyle w:val="ListParagraph"/>
        <w:numPr>
          <w:ilvl w:val="0"/>
          <w:numId w:val="37"/>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Others:</w:t>
      </w:r>
    </w:p>
    <w:p w14:paraId="5DF276B7" w14:textId="6B2C0662" w:rsidR="00FF4EA1" w:rsidRPr="00323D10" w:rsidRDefault="00FF4EA1" w:rsidP="00FF4EA1">
      <w:pPr>
        <w:jc w:val="both"/>
        <w:rPr>
          <w:b/>
          <w:bCs/>
          <w:color w:val="000000"/>
        </w:rPr>
      </w:pPr>
      <w:r w:rsidRPr="00323D10">
        <w:rPr>
          <w:rFonts w:eastAsia="Times New Roman" w:cs="Times New Roman"/>
          <w:color w:val="000000"/>
          <w:kern w:val="0"/>
          <w:sz w:val="22"/>
          <w:szCs w:val="22"/>
          <w14:ligatures w14:val="none"/>
        </w:rPr>
        <w:br w:type="page"/>
      </w:r>
      <w:r w:rsidR="00447583" w:rsidRPr="00323D10">
        <w:rPr>
          <w:b/>
          <w:bCs/>
          <w:color w:val="000000"/>
        </w:rPr>
        <w:lastRenderedPageBreak/>
        <w:t>Supplementary Material 2</w:t>
      </w:r>
      <w:r w:rsidRPr="00323D10">
        <w:rPr>
          <w:b/>
          <w:bCs/>
          <w:color w:val="000000"/>
        </w:rPr>
        <w:t>. DATA COLLECTION NOTEBOOK</w:t>
      </w:r>
    </w:p>
    <w:p w14:paraId="39C1407E" w14:textId="77777777" w:rsidR="00FF4EA1" w:rsidRPr="00323D10" w:rsidRDefault="00FF4EA1" w:rsidP="00FF4EA1">
      <w:pPr>
        <w:numPr>
          <w:ilvl w:val="0"/>
          <w:numId w:val="28"/>
        </w:numPr>
        <w:spacing w:before="100" w:beforeAutospacing="1" w:after="100" w:afterAutospacing="1"/>
        <w:rPr>
          <w:color w:val="000000"/>
        </w:rPr>
      </w:pPr>
      <w:r w:rsidRPr="00323D10">
        <w:rPr>
          <w:color w:val="000000"/>
        </w:rPr>
        <w:t>Date of incident</w:t>
      </w:r>
    </w:p>
    <w:p w14:paraId="45D3FED6" w14:textId="77777777" w:rsidR="00FF4EA1" w:rsidRPr="00323D10" w:rsidRDefault="00FF4EA1" w:rsidP="00FF4EA1">
      <w:pPr>
        <w:numPr>
          <w:ilvl w:val="0"/>
          <w:numId w:val="28"/>
        </w:numPr>
        <w:spacing w:before="100" w:beforeAutospacing="1" w:after="100" w:afterAutospacing="1"/>
        <w:rPr>
          <w:color w:val="000000"/>
        </w:rPr>
      </w:pPr>
      <w:r w:rsidRPr="00323D10">
        <w:rPr>
          <w:color w:val="000000"/>
        </w:rPr>
        <w:t>Patient's age</w:t>
      </w:r>
    </w:p>
    <w:p w14:paraId="70E42225" w14:textId="77777777" w:rsidR="00FF4EA1" w:rsidRPr="00323D10" w:rsidRDefault="00FF4EA1" w:rsidP="00FF4EA1">
      <w:pPr>
        <w:numPr>
          <w:ilvl w:val="0"/>
          <w:numId w:val="28"/>
        </w:numPr>
        <w:spacing w:before="100" w:beforeAutospacing="1" w:after="100" w:afterAutospacing="1"/>
        <w:rPr>
          <w:color w:val="000000"/>
        </w:rPr>
      </w:pPr>
      <w:r w:rsidRPr="00323D10">
        <w:rPr>
          <w:color w:val="000000"/>
        </w:rPr>
        <w:t>Patient's sex</w:t>
      </w:r>
    </w:p>
    <w:p w14:paraId="7AFECD70" w14:textId="77777777" w:rsidR="00FF4EA1" w:rsidRPr="00323D10" w:rsidRDefault="00FF4EA1" w:rsidP="00FF4EA1">
      <w:pPr>
        <w:numPr>
          <w:ilvl w:val="0"/>
          <w:numId w:val="28"/>
        </w:numPr>
        <w:spacing w:before="100" w:beforeAutospacing="1" w:after="100" w:afterAutospacing="1"/>
        <w:rPr>
          <w:b/>
          <w:bCs/>
          <w:color w:val="000000"/>
        </w:rPr>
      </w:pPr>
      <w:r w:rsidRPr="00323D10">
        <w:rPr>
          <w:b/>
          <w:bCs/>
          <w:color w:val="000000"/>
        </w:rPr>
        <w:t>Notifier</w:t>
      </w:r>
    </w:p>
    <w:p w14:paraId="1C1C4663"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Physician</w:t>
      </w:r>
    </w:p>
    <w:p w14:paraId="03C511D2"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Resident</w:t>
      </w:r>
    </w:p>
    <w:p w14:paraId="3A494E33"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Nurse/Supervisor</w:t>
      </w:r>
    </w:p>
    <w:p w14:paraId="2949DB1D"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Nursing Assistant</w:t>
      </w:r>
    </w:p>
    <w:p w14:paraId="1167A02F"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Other</w:t>
      </w:r>
    </w:p>
    <w:p w14:paraId="4F78EAD6" w14:textId="77777777" w:rsidR="00FF4EA1" w:rsidRPr="00323D10" w:rsidRDefault="00FF4EA1" w:rsidP="00FF4EA1">
      <w:pPr>
        <w:numPr>
          <w:ilvl w:val="0"/>
          <w:numId w:val="28"/>
        </w:numPr>
        <w:spacing w:before="100" w:beforeAutospacing="1" w:after="100" w:afterAutospacing="1"/>
        <w:rPr>
          <w:color w:val="000000"/>
        </w:rPr>
      </w:pPr>
      <w:r w:rsidRPr="00323D10">
        <w:rPr>
          <w:b/>
          <w:bCs/>
          <w:color w:val="000000"/>
        </w:rPr>
        <w:t>Where it occurred</w:t>
      </w:r>
      <w:r w:rsidRPr="00323D10">
        <w:rPr>
          <w:color w:val="000000"/>
        </w:rPr>
        <w:br/>
        <w:t>In this case, the only option is to select the Nursing Unit.</w:t>
      </w:r>
    </w:p>
    <w:p w14:paraId="6CD603AF" w14:textId="77777777" w:rsidR="00FF4EA1" w:rsidRPr="00323D10" w:rsidRDefault="00FF4EA1" w:rsidP="00FF4EA1">
      <w:pPr>
        <w:numPr>
          <w:ilvl w:val="0"/>
          <w:numId w:val="28"/>
        </w:numPr>
        <w:spacing w:before="100" w:beforeAutospacing="1" w:after="100" w:afterAutospacing="1"/>
        <w:rPr>
          <w:b/>
          <w:bCs/>
          <w:color w:val="000000"/>
        </w:rPr>
      </w:pPr>
      <w:r w:rsidRPr="00323D10">
        <w:rPr>
          <w:b/>
          <w:bCs/>
          <w:color w:val="000000"/>
        </w:rPr>
        <w:t>Phase</w:t>
      </w:r>
    </w:p>
    <w:p w14:paraId="695838A6"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Organizational management / Appointments</w:t>
      </w:r>
    </w:p>
    <w:p w14:paraId="78821DAE"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Infrastructure</w:t>
      </w:r>
    </w:p>
    <w:p w14:paraId="32B99333"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Medical devices / Equipment / Clinical furniture</w:t>
      </w:r>
    </w:p>
    <w:p w14:paraId="1450D017"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Patient identification</w:t>
      </w:r>
    </w:p>
    <w:p w14:paraId="7B4BBD8C"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Preventive activities</w:t>
      </w:r>
    </w:p>
    <w:p w14:paraId="23B390BB"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Clinical assessment / Diagnosis</w:t>
      </w:r>
    </w:p>
    <w:p w14:paraId="3AC42CED"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Clinical documentation / Information / Informed consent</w:t>
      </w:r>
    </w:p>
    <w:p w14:paraId="12FC5585"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Diagnostic test</w:t>
      </w:r>
    </w:p>
    <w:p w14:paraId="7569857D"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Healthcare-associated infection</w:t>
      </w:r>
    </w:p>
    <w:p w14:paraId="6C32F2C3"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Medication / Vaccines</w:t>
      </w:r>
    </w:p>
    <w:p w14:paraId="79980179"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Blood and blood derivatives</w:t>
      </w:r>
    </w:p>
    <w:p w14:paraId="577D68AE"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Surgical procedures</w:t>
      </w:r>
    </w:p>
    <w:p w14:paraId="0125C071"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Therapeutic procedures</w:t>
      </w:r>
    </w:p>
    <w:p w14:paraId="205471BD"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Patient accidents</w:t>
      </w:r>
    </w:p>
    <w:p w14:paraId="629C2C76"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Continuity of care</w:t>
      </w:r>
    </w:p>
    <w:p w14:paraId="1C62972E" w14:textId="77777777" w:rsidR="00FF4EA1" w:rsidRPr="00323D10" w:rsidRDefault="00FF4EA1" w:rsidP="00FF4EA1">
      <w:pPr>
        <w:numPr>
          <w:ilvl w:val="1"/>
          <w:numId w:val="28"/>
        </w:numPr>
        <w:spacing w:before="100" w:beforeAutospacing="1" w:after="100" w:afterAutospacing="1"/>
        <w:rPr>
          <w:color w:val="000000"/>
        </w:rPr>
      </w:pPr>
      <w:r w:rsidRPr="00323D10">
        <w:rPr>
          <w:color w:val="000000"/>
        </w:rPr>
        <w:t>Patient care and follow-up</w:t>
      </w:r>
    </w:p>
    <w:p w14:paraId="0D4E7583"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Other</w:t>
      </w:r>
    </w:p>
    <w:p w14:paraId="15FEE61A" w14:textId="77777777" w:rsidR="00FF4EA1" w:rsidRPr="00323D10" w:rsidRDefault="00FF4EA1" w:rsidP="00FF4EA1">
      <w:pPr>
        <w:numPr>
          <w:ilvl w:val="0"/>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b/>
          <w:bCs/>
          <w:color w:val="000000"/>
          <w:kern w:val="0"/>
          <w14:ligatures w14:val="none"/>
        </w:rPr>
        <w:t>Type</w:t>
      </w:r>
    </w:p>
    <w:p w14:paraId="6ECE402B"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Situation with the potential to cause an incident</w:t>
      </w:r>
    </w:p>
    <w:p w14:paraId="7980B1D2"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Incident that did not reach the patient</w:t>
      </w:r>
    </w:p>
    <w:p w14:paraId="5932BD66"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Incident that reached the patient</w:t>
      </w:r>
    </w:p>
    <w:p w14:paraId="0A98D27E" w14:textId="77777777" w:rsidR="00FF4EA1" w:rsidRPr="00323D10" w:rsidRDefault="00FF4EA1" w:rsidP="00FF4EA1">
      <w:pPr>
        <w:numPr>
          <w:ilvl w:val="0"/>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b/>
          <w:bCs/>
          <w:color w:val="000000"/>
          <w:kern w:val="0"/>
          <w14:ligatures w14:val="none"/>
        </w:rPr>
        <w:t>Evolution</w:t>
      </w:r>
    </w:p>
    <w:p w14:paraId="23CFD67C"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Circumstances or events with the potential to cause error</w:t>
      </w:r>
    </w:p>
    <w:p w14:paraId="77641B0D"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The error occurred but did not reach the patient</w:t>
      </w:r>
    </w:p>
    <w:p w14:paraId="566EB0EA"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The error reached the patient but did not cause harm</w:t>
      </w:r>
    </w:p>
    <w:p w14:paraId="6F85F020"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The patient required monitoring and/or intervention, but no harm occurred</w:t>
      </w:r>
    </w:p>
    <w:p w14:paraId="0059E3C8"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The patient experienced temporary harm that required medical intervention</w:t>
      </w:r>
    </w:p>
    <w:p w14:paraId="13840F5B"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The patient required or prolonged hospitalization</w:t>
      </w:r>
    </w:p>
    <w:p w14:paraId="4C4DC32B"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The patient experienced permanent harm</w:t>
      </w:r>
    </w:p>
    <w:p w14:paraId="5E4517CD"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Life-sustaining intervention was required for the patient</w:t>
      </w:r>
    </w:p>
    <w:p w14:paraId="1BAEF4F5"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lastRenderedPageBreak/>
        <w:t>The incident may have been related to the patient's death</w:t>
      </w:r>
    </w:p>
    <w:p w14:paraId="21F81A8C"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The error occurred but follow-up was not possible to determine the harm</w:t>
      </w:r>
    </w:p>
    <w:p w14:paraId="461F2189" w14:textId="77777777" w:rsidR="00FF4EA1" w:rsidRPr="00323D10" w:rsidRDefault="00FF4EA1" w:rsidP="00FF4EA1">
      <w:pPr>
        <w:numPr>
          <w:ilvl w:val="0"/>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b/>
          <w:bCs/>
          <w:color w:val="000000"/>
          <w:kern w:val="0"/>
          <w14:ligatures w14:val="none"/>
        </w:rPr>
        <w:t>Severity</w:t>
      </w:r>
    </w:p>
    <w:p w14:paraId="335652D9"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Very low</w:t>
      </w:r>
    </w:p>
    <w:p w14:paraId="11B50CA7"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Low</w:t>
      </w:r>
    </w:p>
    <w:p w14:paraId="69B31086"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Moderate</w:t>
      </w:r>
    </w:p>
    <w:p w14:paraId="158DC4D1"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Severe</w:t>
      </w:r>
    </w:p>
    <w:p w14:paraId="7AC43B1F"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Very severe</w:t>
      </w:r>
    </w:p>
    <w:p w14:paraId="551D131D" w14:textId="77777777" w:rsidR="00FF4EA1" w:rsidRPr="00323D10" w:rsidRDefault="00FF4EA1" w:rsidP="00FF4EA1">
      <w:pPr>
        <w:numPr>
          <w:ilvl w:val="0"/>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b/>
          <w:bCs/>
          <w:color w:val="000000"/>
          <w:kern w:val="0"/>
          <w14:ligatures w14:val="none"/>
        </w:rPr>
        <w:t>Frequency</w:t>
      </w:r>
    </w:p>
    <w:p w14:paraId="57732D4E"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Annual</w:t>
      </w:r>
    </w:p>
    <w:p w14:paraId="789DE725"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Semi-annual</w:t>
      </w:r>
    </w:p>
    <w:p w14:paraId="5CB9602A"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Quarterly</w:t>
      </w:r>
    </w:p>
    <w:p w14:paraId="4EAB107C"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Monthly</w:t>
      </w:r>
    </w:p>
    <w:p w14:paraId="13A44E19"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Weekly</w:t>
      </w:r>
    </w:p>
    <w:p w14:paraId="2154E1E3" w14:textId="77777777" w:rsidR="00FF4EA1" w:rsidRPr="00323D10" w:rsidRDefault="00FF4EA1" w:rsidP="00FF4EA1">
      <w:pPr>
        <w:numPr>
          <w:ilvl w:val="0"/>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b/>
          <w:bCs/>
          <w:color w:val="000000"/>
          <w:kern w:val="0"/>
          <w14:ligatures w14:val="none"/>
        </w:rPr>
        <w:t>Detectable</w:t>
      </w:r>
    </w:p>
    <w:p w14:paraId="506A7BE9"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Always</w:t>
      </w:r>
    </w:p>
    <w:p w14:paraId="20206733"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Often</w:t>
      </w:r>
    </w:p>
    <w:p w14:paraId="1623C2EE"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Half the time</w:t>
      </w:r>
    </w:p>
    <w:p w14:paraId="74F9EF29"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Only on some occasions</w:t>
      </w:r>
    </w:p>
    <w:p w14:paraId="3358FBC5"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Impossible to detect</w:t>
      </w:r>
    </w:p>
    <w:p w14:paraId="77BF826A" w14:textId="77777777" w:rsidR="00FF4EA1" w:rsidRPr="00323D10" w:rsidRDefault="00FF4EA1" w:rsidP="00FF4EA1">
      <w:pPr>
        <w:numPr>
          <w:ilvl w:val="0"/>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b/>
          <w:bCs/>
          <w:color w:val="000000"/>
          <w:kern w:val="0"/>
          <w14:ligatures w14:val="none"/>
        </w:rPr>
        <w:t>Feasible solution</w:t>
      </w:r>
    </w:p>
    <w:p w14:paraId="08FB1226"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Not feasible</w:t>
      </w:r>
    </w:p>
    <w:p w14:paraId="22F3F62D"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Feasible with difficulties</w:t>
      </w:r>
    </w:p>
    <w:p w14:paraId="0437E2EF"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Highly feasible</w:t>
      </w:r>
    </w:p>
    <w:p w14:paraId="6F09A258" w14:textId="77777777" w:rsidR="00FF4EA1" w:rsidRPr="00323D10" w:rsidRDefault="00FF4EA1" w:rsidP="00FF4EA1">
      <w:pPr>
        <w:numPr>
          <w:ilvl w:val="0"/>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b/>
          <w:bCs/>
          <w:color w:val="000000"/>
          <w:kern w:val="0"/>
          <w14:ligatures w14:val="none"/>
        </w:rPr>
        <w:t>Information (multiple options possible):</w:t>
      </w:r>
    </w:p>
    <w:p w14:paraId="5FA5FAA9" w14:textId="77777777" w:rsidR="00FF4EA1" w:rsidRPr="00323D10" w:rsidRDefault="00FF4EA1" w:rsidP="00FF4EA1">
      <w:pPr>
        <w:numPr>
          <w:ilvl w:val="1"/>
          <w:numId w:val="29"/>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Patient</w:t>
      </w:r>
    </w:p>
    <w:p w14:paraId="7D8E066C" w14:textId="77777777" w:rsidR="00FF4EA1" w:rsidRPr="00323D10" w:rsidRDefault="00FF4EA1" w:rsidP="00FF4EA1">
      <w:pPr>
        <w:numPr>
          <w:ilvl w:val="1"/>
          <w:numId w:val="29"/>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Family members</w:t>
      </w:r>
    </w:p>
    <w:p w14:paraId="4C99660E" w14:textId="77777777" w:rsidR="00FF4EA1" w:rsidRPr="00323D10" w:rsidRDefault="00FF4EA1" w:rsidP="00FF4EA1">
      <w:pPr>
        <w:numPr>
          <w:ilvl w:val="1"/>
          <w:numId w:val="29"/>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Hospital staff</w:t>
      </w:r>
    </w:p>
    <w:p w14:paraId="33ECF4A3" w14:textId="77777777" w:rsidR="00FF4EA1" w:rsidRPr="00323D10" w:rsidRDefault="00FF4EA1" w:rsidP="00FF4EA1">
      <w:pPr>
        <w:numPr>
          <w:ilvl w:val="1"/>
          <w:numId w:val="29"/>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Unknown</w:t>
      </w:r>
    </w:p>
    <w:p w14:paraId="2471EAFB" w14:textId="77777777" w:rsidR="00FF4EA1" w:rsidRPr="00323D10" w:rsidRDefault="00FF4EA1" w:rsidP="00FF4EA1">
      <w:pPr>
        <w:numPr>
          <w:ilvl w:val="0"/>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b/>
          <w:bCs/>
          <w:color w:val="000000"/>
          <w:kern w:val="0"/>
          <w14:ligatures w14:val="none"/>
        </w:rPr>
        <w:t>Avoided</w:t>
      </w:r>
    </w:p>
    <w:p w14:paraId="415069E3"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Yes</w:t>
      </w:r>
    </w:p>
    <w:p w14:paraId="44FB06FA"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No</w:t>
      </w:r>
    </w:p>
    <w:p w14:paraId="6D4772AB" w14:textId="77777777" w:rsidR="00FF4EA1" w:rsidRPr="00323D10" w:rsidRDefault="00FF4EA1" w:rsidP="00FF4EA1">
      <w:pPr>
        <w:numPr>
          <w:ilvl w:val="1"/>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color w:val="000000"/>
          <w:kern w:val="0"/>
          <w14:ligatures w14:val="none"/>
        </w:rPr>
        <w:t>Unknown</w:t>
      </w:r>
    </w:p>
    <w:p w14:paraId="6906FFC2" w14:textId="77777777" w:rsidR="00FF4EA1" w:rsidRPr="00323D10" w:rsidRDefault="00FF4EA1" w:rsidP="00FF4EA1">
      <w:pPr>
        <w:numPr>
          <w:ilvl w:val="0"/>
          <w:numId w:val="28"/>
        </w:numPr>
        <w:spacing w:before="100" w:beforeAutospacing="1" w:after="100" w:afterAutospacing="1"/>
        <w:rPr>
          <w:rFonts w:eastAsia="Times New Roman" w:cs="Times New Roman"/>
          <w:color w:val="000000"/>
          <w:kern w:val="0"/>
          <w14:ligatures w14:val="none"/>
        </w:rPr>
      </w:pPr>
      <w:r w:rsidRPr="00323D10">
        <w:rPr>
          <w:rFonts w:eastAsia="Times New Roman" w:cs="Times New Roman"/>
          <w:b/>
          <w:bCs/>
          <w:color w:val="000000"/>
          <w:kern w:val="0"/>
          <w14:ligatures w14:val="none"/>
        </w:rPr>
        <w:t>How could it have been avoided?</w:t>
      </w:r>
    </w:p>
    <w:p w14:paraId="57D5979B" w14:textId="77777777" w:rsidR="00FF4EA1" w:rsidRPr="00323D10" w:rsidRDefault="00FF4EA1" w:rsidP="00FF4EA1">
      <w:pPr>
        <w:jc w:val="both"/>
        <w:rPr>
          <w:color w:val="000000"/>
        </w:rPr>
        <w:sectPr w:rsidR="00FF4EA1" w:rsidRPr="00323D10" w:rsidSect="00FF4EA1">
          <w:footerReference w:type="even" r:id="rId7"/>
          <w:footerReference w:type="default" r:id="rId8"/>
          <w:footerReference w:type="first" r:id="rId9"/>
          <w:pgSz w:w="12240" w:h="15840"/>
          <w:pgMar w:top="1440" w:right="1440" w:bottom="1440" w:left="1440" w:header="720" w:footer="720" w:gutter="0"/>
          <w:lnNumType w:countBy="1" w:restart="continuous"/>
          <w:cols w:space="720"/>
          <w:docGrid w:linePitch="360"/>
        </w:sectPr>
      </w:pPr>
    </w:p>
    <w:p w14:paraId="554EEE69" w14:textId="43FD9725" w:rsidR="00FF4EA1" w:rsidRPr="00323D10" w:rsidRDefault="00A71A5A" w:rsidP="009E476C">
      <w:pPr>
        <w:jc w:val="center"/>
        <w:rPr>
          <w:color w:val="000000"/>
        </w:rPr>
      </w:pPr>
      <w:r w:rsidRPr="00323D10">
        <w:rPr>
          <w:rFonts w:ascii="Arial" w:hAnsi="Arial" w:cs="Arial"/>
          <w:b/>
          <w:bCs/>
          <w:color w:val="000000"/>
          <w:sz w:val="22"/>
          <w:szCs w:val="22"/>
        </w:rPr>
        <w:lastRenderedPageBreak/>
        <w:t>Supplementary t</w:t>
      </w:r>
      <w:r w:rsidR="009E476C" w:rsidRPr="00323D10">
        <w:rPr>
          <w:rFonts w:ascii="Arial" w:hAnsi="Arial" w:cs="Arial"/>
          <w:b/>
          <w:bCs/>
          <w:color w:val="000000"/>
          <w:sz w:val="22"/>
          <w:szCs w:val="22"/>
        </w:rPr>
        <w:t>able S1.</w:t>
      </w:r>
      <w:r w:rsidR="009E476C" w:rsidRPr="00323D10">
        <w:rPr>
          <w:rFonts w:ascii="Arial" w:hAnsi="Arial" w:cs="Arial"/>
          <w:color w:val="000000"/>
          <w:sz w:val="22"/>
          <w:szCs w:val="22"/>
        </w:rPr>
        <w:t xml:space="preserve"> Distribution of Patient Diagnoses According to ICD-10 Categories.</w:t>
      </w:r>
      <w:r w:rsidR="009E476C" w:rsidRPr="00323D10">
        <w:rPr>
          <w:b/>
          <w:bCs/>
          <w:color w:val="000000"/>
        </w:rPr>
        <w:t xml:space="preserve"> </w:t>
      </w:r>
    </w:p>
    <w:tbl>
      <w:tblPr>
        <w:tblStyle w:val="GridTable1Light-Accent1"/>
        <w:tblW w:w="13960" w:type="dxa"/>
        <w:tblLook w:val="04A0" w:firstRow="1" w:lastRow="0" w:firstColumn="1" w:lastColumn="0" w:noHBand="0" w:noVBand="1"/>
      </w:tblPr>
      <w:tblGrid>
        <w:gridCol w:w="12400"/>
        <w:gridCol w:w="1560"/>
      </w:tblGrid>
      <w:tr w:rsidR="00FF4EA1" w:rsidRPr="00323D10" w14:paraId="6D642A62" w14:textId="77777777" w:rsidTr="00163ADE">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2400" w:type="dxa"/>
            <w:hideMark/>
          </w:tcPr>
          <w:p w14:paraId="501D22D6"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CIE-10 DIAGNOSES</w:t>
            </w:r>
          </w:p>
        </w:tc>
        <w:tc>
          <w:tcPr>
            <w:tcW w:w="1560" w:type="dxa"/>
            <w:hideMark/>
          </w:tcPr>
          <w:p w14:paraId="08CE4CC7" w14:textId="77777777" w:rsidR="00FF4EA1" w:rsidRPr="00323D10" w:rsidRDefault="00FF4EA1" w:rsidP="00657454">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CASES</w:t>
            </w:r>
          </w:p>
        </w:tc>
      </w:tr>
      <w:tr w:rsidR="00FF4EA1" w:rsidRPr="00323D10" w14:paraId="402DB3A3"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36BAE55E"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CERTAIN INFECTIOUS AND PARASITIC DISEASES (A00-B99)</w:t>
            </w:r>
          </w:p>
        </w:tc>
        <w:tc>
          <w:tcPr>
            <w:tcW w:w="1560" w:type="dxa"/>
            <w:noWrap/>
            <w:hideMark/>
          </w:tcPr>
          <w:p w14:paraId="3AFE130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44</w:t>
            </w:r>
          </w:p>
        </w:tc>
      </w:tr>
      <w:tr w:rsidR="00FF4EA1" w:rsidRPr="00323D10" w14:paraId="0E568D9E"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34514CDB"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NEOPLASMS (C00-D49)</w:t>
            </w:r>
          </w:p>
        </w:tc>
        <w:tc>
          <w:tcPr>
            <w:tcW w:w="1560" w:type="dxa"/>
            <w:noWrap/>
            <w:hideMark/>
          </w:tcPr>
          <w:p w14:paraId="2DFE42D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83</w:t>
            </w:r>
          </w:p>
        </w:tc>
      </w:tr>
      <w:tr w:rsidR="00FF4EA1" w:rsidRPr="00323D10" w14:paraId="17135177"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2983AEA2"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DISEASES OF THE BLOOD AND BLOOD-FORMING ORGANS AND CERTAIN DISORDERS INVOLVING THE IMMUNE MECHANISM (D50-D89),7</w:t>
            </w:r>
          </w:p>
        </w:tc>
        <w:tc>
          <w:tcPr>
            <w:tcW w:w="1560" w:type="dxa"/>
            <w:noWrap/>
            <w:hideMark/>
          </w:tcPr>
          <w:p w14:paraId="3BCF3439"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7</w:t>
            </w:r>
          </w:p>
        </w:tc>
      </w:tr>
      <w:tr w:rsidR="00FF4EA1" w:rsidRPr="00323D10" w14:paraId="3E184E77"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5B290524"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ENDOCRINE, NUTRITIONAL AND METABOLIC DISEASES (E00-E89)</w:t>
            </w:r>
          </w:p>
        </w:tc>
        <w:tc>
          <w:tcPr>
            <w:tcW w:w="1560" w:type="dxa"/>
            <w:noWrap/>
            <w:hideMark/>
          </w:tcPr>
          <w:p w14:paraId="4FB717C9"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9</w:t>
            </w:r>
          </w:p>
        </w:tc>
      </w:tr>
      <w:tr w:rsidR="00FF4EA1" w:rsidRPr="00323D10" w14:paraId="0F08304D"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4586F9E8"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MENTAL, BEHAVIOURAL AND NEURODEVELOPMENTAL DISORDERS (F01-F99)</w:t>
            </w:r>
          </w:p>
        </w:tc>
        <w:tc>
          <w:tcPr>
            <w:tcW w:w="1560" w:type="dxa"/>
            <w:noWrap/>
            <w:hideMark/>
          </w:tcPr>
          <w:p w14:paraId="662E087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20</w:t>
            </w:r>
          </w:p>
        </w:tc>
      </w:tr>
      <w:tr w:rsidR="00FF4EA1" w:rsidRPr="00323D10" w14:paraId="43CBED9C"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4831B6BD"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DISEASES OF THE NERVOUS SYSTEM (G00-G99)</w:t>
            </w:r>
          </w:p>
        </w:tc>
        <w:tc>
          <w:tcPr>
            <w:tcW w:w="1560" w:type="dxa"/>
            <w:noWrap/>
            <w:hideMark/>
          </w:tcPr>
          <w:p w14:paraId="363C566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27</w:t>
            </w:r>
          </w:p>
        </w:tc>
      </w:tr>
      <w:tr w:rsidR="00FF4EA1" w:rsidRPr="00323D10" w14:paraId="576C64DE"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01674FFE"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DISEASES OF THE EYE AND ADNEXA (H00-H59)</w:t>
            </w:r>
          </w:p>
        </w:tc>
        <w:tc>
          <w:tcPr>
            <w:tcW w:w="1560" w:type="dxa"/>
            <w:noWrap/>
            <w:hideMark/>
          </w:tcPr>
          <w:p w14:paraId="7374805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0</w:t>
            </w:r>
          </w:p>
        </w:tc>
      </w:tr>
      <w:tr w:rsidR="00FF4EA1" w:rsidRPr="00323D10" w14:paraId="1CF7E3FE"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7466872A"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DISEASES OF THE EAR AND MASTOID PROCESS (H60-H95)</w:t>
            </w:r>
          </w:p>
        </w:tc>
        <w:tc>
          <w:tcPr>
            <w:tcW w:w="1560" w:type="dxa"/>
            <w:noWrap/>
            <w:hideMark/>
          </w:tcPr>
          <w:p w14:paraId="1C5C536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1</w:t>
            </w:r>
          </w:p>
        </w:tc>
      </w:tr>
      <w:tr w:rsidR="00FF4EA1" w:rsidRPr="00323D10" w14:paraId="7F168162"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6CF257BE"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DISEASES OF THE CIRCULATORY SYSTEM (I00-I99)</w:t>
            </w:r>
          </w:p>
        </w:tc>
        <w:tc>
          <w:tcPr>
            <w:tcW w:w="1560" w:type="dxa"/>
            <w:noWrap/>
            <w:hideMark/>
          </w:tcPr>
          <w:p w14:paraId="281D176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140</w:t>
            </w:r>
          </w:p>
        </w:tc>
      </w:tr>
      <w:tr w:rsidR="00FF4EA1" w:rsidRPr="00323D10" w14:paraId="4124CDC0"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1D6E7FB2"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DISEASES OF THE RESPIRATORY SYSTEM (J00-J99)</w:t>
            </w:r>
          </w:p>
        </w:tc>
        <w:tc>
          <w:tcPr>
            <w:tcW w:w="1560" w:type="dxa"/>
            <w:noWrap/>
            <w:hideMark/>
          </w:tcPr>
          <w:p w14:paraId="3325832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110</w:t>
            </w:r>
          </w:p>
        </w:tc>
      </w:tr>
      <w:tr w:rsidR="00FF4EA1" w:rsidRPr="00323D10" w14:paraId="5037DB16"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3BF61824"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DISEASES OF THE DIGESTIVE SYSTEM (K00-K95)</w:t>
            </w:r>
          </w:p>
        </w:tc>
        <w:tc>
          <w:tcPr>
            <w:tcW w:w="1560" w:type="dxa"/>
            <w:noWrap/>
            <w:hideMark/>
          </w:tcPr>
          <w:p w14:paraId="6B08EB4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83</w:t>
            </w:r>
          </w:p>
        </w:tc>
      </w:tr>
      <w:tr w:rsidR="00FF4EA1" w:rsidRPr="00323D10" w14:paraId="63C2753F"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09DCCD69"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DISEASES OF THE SKIN AND SUBCUTANEOUS TISSUE (L00-L99)</w:t>
            </w:r>
          </w:p>
        </w:tc>
        <w:tc>
          <w:tcPr>
            <w:tcW w:w="1560" w:type="dxa"/>
            <w:noWrap/>
            <w:hideMark/>
          </w:tcPr>
          <w:p w14:paraId="76C0F6A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9</w:t>
            </w:r>
          </w:p>
        </w:tc>
      </w:tr>
      <w:tr w:rsidR="00FF4EA1" w:rsidRPr="00323D10" w14:paraId="428DED66"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3618EE58"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DISEASES OF THE MUSCULOSKELETAL SYSTEM AND CONNECTIVE TISSUE (M00-M99)</w:t>
            </w:r>
          </w:p>
        </w:tc>
        <w:tc>
          <w:tcPr>
            <w:tcW w:w="1560" w:type="dxa"/>
            <w:noWrap/>
            <w:hideMark/>
          </w:tcPr>
          <w:p w14:paraId="757C747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52</w:t>
            </w:r>
          </w:p>
        </w:tc>
      </w:tr>
      <w:tr w:rsidR="00FF4EA1" w:rsidRPr="00323D10" w14:paraId="712C50DD"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59D943FC"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DISEASES OF THE GENITOURINARY SYSTEM (N00-N99),40</w:t>
            </w:r>
          </w:p>
        </w:tc>
        <w:tc>
          <w:tcPr>
            <w:tcW w:w="1560" w:type="dxa"/>
            <w:noWrap/>
            <w:hideMark/>
          </w:tcPr>
          <w:p w14:paraId="7F1203E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40</w:t>
            </w:r>
          </w:p>
        </w:tc>
      </w:tr>
      <w:tr w:rsidR="00FF4EA1" w:rsidRPr="00323D10" w14:paraId="678817AA"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4C27250C"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PREGNANCY, CHILDBIRTH AND THE PUERPERIUM (O00-O9A)</w:t>
            </w:r>
          </w:p>
        </w:tc>
        <w:tc>
          <w:tcPr>
            <w:tcW w:w="1560" w:type="dxa"/>
            <w:noWrap/>
            <w:hideMark/>
          </w:tcPr>
          <w:p w14:paraId="14C5137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22</w:t>
            </w:r>
          </w:p>
        </w:tc>
      </w:tr>
      <w:tr w:rsidR="00FF4EA1" w:rsidRPr="00323D10" w14:paraId="5E07B408"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6B00BC62"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CERTAIN CONDITIONS ORIGINATING IN THE PERINATAL PERIOD (P00-P96),37</w:t>
            </w:r>
          </w:p>
        </w:tc>
        <w:tc>
          <w:tcPr>
            <w:tcW w:w="1560" w:type="dxa"/>
            <w:noWrap/>
            <w:hideMark/>
          </w:tcPr>
          <w:p w14:paraId="1647DD7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37</w:t>
            </w:r>
          </w:p>
        </w:tc>
      </w:tr>
      <w:tr w:rsidR="00FF4EA1" w:rsidRPr="00323D10" w14:paraId="024CABD8"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689291A3"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CONGENITAL MALFORMATIONS, DEFORMATIONS AND CHROMOSOMAL ABNORMALITIES (Q00-Q99)</w:t>
            </w:r>
          </w:p>
        </w:tc>
        <w:tc>
          <w:tcPr>
            <w:tcW w:w="1560" w:type="dxa"/>
            <w:noWrap/>
            <w:hideMark/>
          </w:tcPr>
          <w:p w14:paraId="59EA0849"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27</w:t>
            </w:r>
          </w:p>
        </w:tc>
      </w:tr>
      <w:tr w:rsidR="00FF4EA1" w:rsidRPr="00323D10" w14:paraId="7FE96CC1"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52693058"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SYMPTOMS, SIGNS AND ABNORMAL CLINICAL AND LABORATORY FINDINGS, NOT ELSEWHERE CLASSIFIED (R00-R99),26</w:t>
            </w:r>
          </w:p>
        </w:tc>
        <w:tc>
          <w:tcPr>
            <w:tcW w:w="1560" w:type="dxa"/>
            <w:noWrap/>
            <w:hideMark/>
          </w:tcPr>
          <w:p w14:paraId="287086A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26</w:t>
            </w:r>
          </w:p>
        </w:tc>
      </w:tr>
      <w:tr w:rsidR="00FF4EA1" w:rsidRPr="00323D10" w14:paraId="5080F3E9"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38FE3701"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INJURIES, POISONING AND CERTAIN OTHER CONSEQUENCES OF EXTERNAL CAUSES (S00-T88)</w:t>
            </w:r>
          </w:p>
        </w:tc>
        <w:tc>
          <w:tcPr>
            <w:tcW w:w="1560" w:type="dxa"/>
            <w:noWrap/>
            <w:hideMark/>
          </w:tcPr>
          <w:p w14:paraId="0B90E3D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88</w:t>
            </w:r>
          </w:p>
        </w:tc>
      </w:tr>
      <w:tr w:rsidR="00FF4EA1" w:rsidRPr="00323D10" w14:paraId="333CD507"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7E1A1ED0"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EXTERNAL CAUSES OF MORBIDITY (V00-Y99),0</w:t>
            </w:r>
          </w:p>
        </w:tc>
        <w:tc>
          <w:tcPr>
            <w:tcW w:w="1560" w:type="dxa"/>
            <w:noWrap/>
            <w:hideMark/>
          </w:tcPr>
          <w:p w14:paraId="4B1D045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0</w:t>
            </w:r>
          </w:p>
        </w:tc>
      </w:tr>
      <w:tr w:rsidR="00FF4EA1" w:rsidRPr="00323D10" w14:paraId="7D3F14A9"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3FC52956"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FACTORS INFLUENCING HEALTH STATUS AND CONTACT WITH HEALTH DEPARTMENTS (Z00-Z99)</w:t>
            </w:r>
          </w:p>
        </w:tc>
        <w:tc>
          <w:tcPr>
            <w:tcW w:w="1560" w:type="dxa"/>
            <w:noWrap/>
            <w:hideMark/>
          </w:tcPr>
          <w:p w14:paraId="09CFA02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9</w:t>
            </w:r>
          </w:p>
        </w:tc>
      </w:tr>
      <w:tr w:rsidR="00FF4EA1" w:rsidRPr="00323D10" w14:paraId="45DB1532"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2400" w:type="dxa"/>
            <w:hideMark/>
          </w:tcPr>
          <w:p w14:paraId="78088F34" w14:textId="77777777" w:rsidR="00FF4EA1" w:rsidRPr="00323D10" w:rsidRDefault="00FF4EA1" w:rsidP="00657454">
            <w:pPr>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CODES FOR SPECIAL PURPOSES (U00-U85)</w:t>
            </w:r>
          </w:p>
        </w:tc>
        <w:tc>
          <w:tcPr>
            <w:tcW w:w="1560" w:type="dxa"/>
            <w:noWrap/>
            <w:hideMark/>
          </w:tcPr>
          <w:p w14:paraId="7B6AA8CF"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20</w:t>
            </w:r>
          </w:p>
        </w:tc>
      </w:tr>
      <w:tr w:rsidR="00FF4EA1" w:rsidRPr="00323D10" w14:paraId="7B18F597" w14:textId="77777777" w:rsidTr="00163ADE">
        <w:trPr>
          <w:trHeight w:val="379"/>
        </w:trPr>
        <w:tc>
          <w:tcPr>
            <w:cnfStyle w:val="001000000000" w:firstRow="0" w:lastRow="0" w:firstColumn="1" w:lastColumn="0" w:oddVBand="0" w:evenVBand="0" w:oddHBand="0" w:evenHBand="0" w:firstRowFirstColumn="0" w:firstRowLastColumn="0" w:lastRowFirstColumn="0" w:lastRowLastColumn="0"/>
            <w:tcW w:w="12400" w:type="dxa"/>
            <w:hideMark/>
          </w:tcPr>
          <w:p w14:paraId="00C8ECB8" w14:textId="77777777" w:rsidR="00FF4EA1" w:rsidRPr="00323D10" w:rsidRDefault="00FF4EA1" w:rsidP="00657454">
            <w:pPr>
              <w:jc w:val="right"/>
              <w:rPr>
                <w:rFonts w:ascii="Aptos Narrow" w:eastAsia="Times New Roman" w:hAnsi="Aptos Narrow" w:cs="Times New Roman"/>
                <w:b w:val="0"/>
                <w:bCs w:val="0"/>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VACANCIES</w:t>
            </w:r>
          </w:p>
        </w:tc>
        <w:tc>
          <w:tcPr>
            <w:tcW w:w="1560" w:type="dxa"/>
            <w:noWrap/>
            <w:hideMark/>
          </w:tcPr>
          <w:p w14:paraId="372E023F"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lang w:eastAsia="es-ES"/>
                <w14:ligatures w14:val="none"/>
              </w:rPr>
            </w:pPr>
            <w:r w:rsidRPr="00323D10">
              <w:rPr>
                <w:rFonts w:ascii="Aptos Narrow" w:eastAsia="Times New Roman" w:hAnsi="Aptos Narrow" w:cs="Times New Roman"/>
                <w:b/>
                <w:bCs/>
                <w:color w:val="000000"/>
                <w:kern w:val="0"/>
                <w:lang w:eastAsia="es-ES"/>
                <w14:ligatures w14:val="none"/>
              </w:rPr>
              <w:t>16</w:t>
            </w:r>
          </w:p>
        </w:tc>
      </w:tr>
      <w:tr w:rsidR="00FF4EA1" w:rsidRPr="00323D10" w14:paraId="348A836B"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2400" w:type="dxa"/>
            <w:hideMark/>
          </w:tcPr>
          <w:p w14:paraId="07928AD5" w14:textId="77777777" w:rsidR="00FF4EA1" w:rsidRPr="00323D10" w:rsidRDefault="00FF4EA1" w:rsidP="00657454">
            <w:pPr>
              <w:jc w:val="cente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TOTAL</w:t>
            </w:r>
          </w:p>
        </w:tc>
        <w:tc>
          <w:tcPr>
            <w:tcW w:w="1560" w:type="dxa"/>
            <w:noWrap/>
            <w:hideMark/>
          </w:tcPr>
          <w:p w14:paraId="1BE4D34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870</w:t>
            </w:r>
          </w:p>
        </w:tc>
      </w:tr>
      <w:tr w:rsidR="009E476C" w:rsidRPr="00323D10" w14:paraId="37088593"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3960" w:type="dxa"/>
            <w:gridSpan w:val="2"/>
          </w:tcPr>
          <w:p w14:paraId="43F55D49" w14:textId="5BABD24C" w:rsidR="009E476C" w:rsidRPr="00323D10" w:rsidRDefault="00BC72DD" w:rsidP="00657454">
            <w:pPr>
              <w:jc w:val="center"/>
              <w:rPr>
                <w:rFonts w:ascii="Aptos Narrow" w:eastAsia="Times New Roman" w:hAnsi="Aptos Narrow" w:cs="Times New Roman"/>
                <w:b w:val="0"/>
                <w:bCs w:val="0"/>
                <w:color w:val="000000"/>
                <w:kern w:val="0"/>
                <w:sz w:val="28"/>
                <w:szCs w:val="28"/>
                <w:lang w:eastAsia="es-ES"/>
                <w14:ligatures w14:val="none"/>
              </w:rPr>
            </w:pPr>
            <w:r w:rsidRPr="00323D10">
              <w:rPr>
                <w:rFonts w:ascii="Arial" w:hAnsi="Arial" w:cs="Arial"/>
                <w:i/>
                <w:iCs/>
                <w:color w:val="000000"/>
                <w:sz w:val="22"/>
                <w:szCs w:val="22"/>
              </w:rPr>
              <w:t>Note: Bold text identifies the primary ICD-10 diagnostic categories. Blue numbers represent the absolute count of cases within each category.</w:t>
            </w:r>
          </w:p>
        </w:tc>
      </w:tr>
    </w:tbl>
    <w:p w14:paraId="40E068ED" w14:textId="77777777" w:rsidR="00FF4EA1" w:rsidRPr="00323D10" w:rsidRDefault="00FF4EA1" w:rsidP="00FF4EA1">
      <w:pPr>
        <w:jc w:val="center"/>
        <w:rPr>
          <w:color w:val="000000"/>
        </w:rPr>
      </w:pPr>
    </w:p>
    <w:p w14:paraId="7C2629C1" w14:textId="77777777" w:rsidR="00FF4EA1" w:rsidRPr="00323D10" w:rsidRDefault="00FF4EA1" w:rsidP="00FF4EA1">
      <w:pPr>
        <w:jc w:val="both"/>
        <w:rPr>
          <w:color w:val="000000"/>
        </w:rPr>
      </w:pPr>
    </w:p>
    <w:p w14:paraId="5F1CD343" w14:textId="77777777" w:rsidR="00FF4EA1" w:rsidRPr="00323D10" w:rsidRDefault="00FF4EA1" w:rsidP="00FF4EA1">
      <w:pPr>
        <w:jc w:val="center"/>
        <w:rPr>
          <w:b/>
          <w:color w:val="000000"/>
        </w:rPr>
      </w:pPr>
    </w:p>
    <w:p w14:paraId="6FE19ECF" w14:textId="729C4333" w:rsidR="00FF4EA1" w:rsidRPr="00323D10" w:rsidRDefault="00A71A5A" w:rsidP="00FF4EA1">
      <w:pPr>
        <w:jc w:val="center"/>
        <w:rPr>
          <w:color w:val="000000"/>
        </w:rPr>
      </w:pPr>
      <w:r w:rsidRPr="00323D10">
        <w:rPr>
          <w:b/>
          <w:color w:val="000000"/>
        </w:rPr>
        <w:t>Supplementary t</w:t>
      </w:r>
      <w:r w:rsidR="001722FD" w:rsidRPr="00323D10">
        <w:rPr>
          <w:b/>
          <w:color w:val="000000"/>
        </w:rPr>
        <w:t xml:space="preserve">able </w:t>
      </w:r>
      <w:r w:rsidR="0074034C" w:rsidRPr="00323D10">
        <w:rPr>
          <w:b/>
          <w:color w:val="000000"/>
        </w:rPr>
        <w:t>S2</w:t>
      </w:r>
      <w:r w:rsidR="00FF4EA1" w:rsidRPr="00323D10">
        <w:rPr>
          <w:b/>
          <w:color w:val="000000"/>
        </w:rPr>
        <w:t>.</w:t>
      </w:r>
      <w:r w:rsidR="0074034C" w:rsidRPr="00323D10">
        <w:rPr>
          <w:color w:val="000000"/>
        </w:rPr>
        <w:t>Hierarchical Organization of ICD-10 Codes by Range and Condition</w:t>
      </w:r>
      <w:r w:rsidR="00FF4EA1" w:rsidRPr="00323D10">
        <w:rPr>
          <w:color w:val="000000"/>
        </w:rPr>
        <w:t xml:space="preserve">. </w:t>
      </w:r>
    </w:p>
    <w:p w14:paraId="3D965380" w14:textId="77777777" w:rsidR="00FF4EA1" w:rsidRPr="00323D10" w:rsidRDefault="00FF4EA1" w:rsidP="00FF4EA1">
      <w:pPr>
        <w:jc w:val="both"/>
        <w:rPr>
          <w:color w:val="000000"/>
        </w:rPr>
      </w:pPr>
    </w:p>
    <w:tbl>
      <w:tblPr>
        <w:tblStyle w:val="GridTable1Light-Accent1"/>
        <w:tblW w:w="13160" w:type="dxa"/>
        <w:tblLook w:val="04A0" w:firstRow="1" w:lastRow="0" w:firstColumn="1" w:lastColumn="0" w:noHBand="0" w:noVBand="1"/>
      </w:tblPr>
      <w:tblGrid>
        <w:gridCol w:w="1180"/>
        <w:gridCol w:w="10420"/>
        <w:gridCol w:w="1560"/>
      </w:tblGrid>
      <w:tr w:rsidR="00FF4EA1" w:rsidRPr="00323D10" w14:paraId="4BD2DBEE" w14:textId="77777777" w:rsidTr="00163AD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4B0E2958" w14:textId="77777777" w:rsidR="00FF4EA1" w:rsidRPr="00323D10" w:rsidRDefault="00FF4EA1" w:rsidP="00657454">
            <w:pPr>
              <w:jc w:val="cente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 xml:space="preserve">DIAGNOSIS CIE-10 </w:t>
            </w:r>
          </w:p>
        </w:tc>
        <w:tc>
          <w:tcPr>
            <w:tcW w:w="1560" w:type="dxa"/>
            <w:hideMark/>
          </w:tcPr>
          <w:p w14:paraId="7954F89F" w14:textId="77777777" w:rsidR="00FF4EA1" w:rsidRPr="00323D10" w:rsidRDefault="00FF4EA1" w:rsidP="00657454">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Nº cases</w:t>
            </w:r>
          </w:p>
        </w:tc>
      </w:tr>
      <w:tr w:rsidR="00FF4EA1" w:rsidRPr="00323D10" w14:paraId="56B52DEC" w14:textId="77777777" w:rsidTr="00163ADE">
        <w:trPr>
          <w:trHeight w:val="379"/>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734C1026"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Certain infectious and parasitic diseases(A00-B99)</w:t>
            </w:r>
          </w:p>
        </w:tc>
        <w:tc>
          <w:tcPr>
            <w:tcW w:w="1560" w:type="dxa"/>
            <w:hideMark/>
          </w:tcPr>
          <w:p w14:paraId="4814881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44</w:t>
            </w:r>
          </w:p>
        </w:tc>
      </w:tr>
      <w:tr w:rsidR="00FF4EA1" w:rsidRPr="00323D10" w14:paraId="6F8BD425"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7FAF9B96"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(A00-A09) </w:t>
            </w:r>
          </w:p>
        </w:tc>
        <w:tc>
          <w:tcPr>
            <w:tcW w:w="10420" w:type="dxa"/>
            <w:hideMark/>
          </w:tcPr>
          <w:p w14:paraId="0EF0B611"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Intestinal infectious diseases.</w:t>
            </w:r>
          </w:p>
        </w:tc>
        <w:tc>
          <w:tcPr>
            <w:tcW w:w="1560" w:type="dxa"/>
            <w:hideMark/>
          </w:tcPr>
          <w:p w14:paraId="4385654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7</w:t>
            </w:r>
          </w:p>
        </w:tc>
      </w:tr>
      <w:tr w:rsidR="00FF4EA1" w:rsidRPr="00323D10" w14:paraId="26215EF6"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625690D7"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(A15-A19) </w:t>
            </w:r>
          </w:p>
        </w:tc>
        <w:tc>
          <w:tcPr>
            <w:tcW w:w="10420" w:type="dxa"/>
            <w:hideMark/>
          </w:tcPr>
          <w:p w14:paraId="2DFF7C9F"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Tuberculosis</w:t>
            </w:r>
          </w:p>
        </w:tc>
        <w:tc>
          <w:tcPr>
            <w:tcW w:w="1560" w:type="dxa"/>
            <w:hideMark/>
          </w:tcPr>
          <w:p w14:paraId="3D5CA48C"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5</w:t>
            </w:r>
          </w:p>
        </w:tc>
      </w:tr>
      <w:tr w:rsidR="00FF4EA1" w:rsidRPr="00323D10" w14:paraId="0CED6FDE"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6944BD82"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(A20-A28) </w:t>
            </w:r>
          </w:p>
        </w:tc>
        <w:tc>
          <w:tcPr>
            <w:tcW w:w="10420" w:type="dxa"/>
            <w:hideMark/>
          </w:tcPr>
          <w:p w14:paraId="0D2722A2"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Certain bacterial zoonoses</w:t>
            </w:r>
          </w:p>
        </w:tc>
        <w:tc>
          <w:tcPr>
            <w:tcW w:w="1560" w:type="dxa"/>
            <w:hideMark/>
          </w:tcPr>
          <w:p w14:paraId="316864B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4D72F348"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0BE95CE3"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(A30-A49) </w:t>
            </w:r>
          </w:p>
        </w:tc>
        <w:tc>
          <w:tcPr>
            <w:tcW w:w="10420" w:type="dxa"/>
            <w:hideMark/>
          </w:tcPr>
          <w:p w14:paraId="129D1DA6"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bacterial diseases</w:t>
            </w:r>
          </w:p>
        </w:tc>
        <w:tc>
          <w:tcPr>
            <w:tcW w:w="1560" w:type="dxa"/>
            <w:hideMark/>
          </w:tcPr>
          <w:p w14:paraId="3087311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23</w:t>
            </w:r>
          </w:p>
        </w:tc>
      </w:tr>
      <w:tr w:rsidR="00FF4EA1" w:rsidRPr="00323D10" w14:paraId="7FC54DF4"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4DEBE646"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(A50-A64) </w:t>
            </w:r>
          </w:p>
        </w:tc>
        <w:tc>
          <w:tcPr>
            <w:tcW w:w="10420" w:type="dxa"/>
            <w:hideMark/>
          </w:tcPr>
          <w:p w14:paraId="6DEDF274"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Infections with predominantly sexual transmission</w:t>
            </w:r>
          </w:p>
        </w:tc>
        <w:tc>
          <w:tcPr>
            <w:tcW w:w="1560" w:type="dxa"/>
            <w:hideMark/>
          </w:tcPr>
          <w:p w14:paraId="5C7B42F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534219B0"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4F4C8160"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(A65-A69) </w:t>
            </w:r>
          </w:p>
        </w:tc>
        <w:tc>
          <w:tcPr>
            <w:tcW w:w="10420" w:type="dxa"/>
            <w:hideMark/>
          </w:tcPr>
          <w:p w14:paraId="450C23E7"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diseases caused by spirochetes</w:t>
            </w:r>
          </w:p>
        </w:tc>
        <w:tc>
          <w:tcPr>
            <w:tcW w:w="1560" w:type="dxa"/>
            <w:hideMark/>
          </w:tcPr>
          <w:p w14:paraId="7DCA418F"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554BA053"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29E04FD4"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(A70-A74) </w:t>
            </w:r>
          </w:p>
        </w:tc>
        <w:tc>
          <w:tcPr>
            <w:tcW w:w="10420" w:type="dxa"/>
            <w:hideMark/>
          </w:tcPr>
          <w:p w14:paraId="1D633828"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diseases caused by chlamydia</w:t>
            </w:r>
          </w:p>
        </w:tc>
        <w:tc>
          <w:tcPr>
            <w:tcW w:w="1560" w:type="dxa"/>
            <w:hideMark/>
          </w:tcPr>
          <w:p w14:paraId="026E1C9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1D727E17"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51527755"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(A75-A79) </w:t>
            </w:r>
          </w:p>
        </w:tc>
        <w:tc>
          <w:tcPr>
            <w:tcW w:w="10420" w:type="dxa"/>
            <w:hideMark/>
          </w:tcPr>
          <w:p w14:paraId="63B8C6ED"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Rickettsiosis</w:t>
            </w:r>
          </w:p>
        </w:tc>
        <w:tc>
          <w:tcPr>
            <w:tcW w:w="1560" w:type="dxa"/>
            <w:hideMark/>
          </w:tcPr>
          <w:p w14:paraId="42B4642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6C30ED1F"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4C5BF6FF"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(A80-A89) </w:t>
            </w:r>
          </w:p>
        </w:tc>
        <w:tc>
          <w:tcPr>
            <w:tcW w:w="10420" w:type="dxa"/>
            <w:hideMark/>
          </w:tcPr>
          <w:p w14:paraId="7F1F68C7"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Viral and prion infections of the central nervous system</w:t>
            </w:r>
          </w:p>
        </w:tc>
        <w:tc>
          <w:tcPr>
            <w:tcW w:w="1560" w:type="dxa"/>
            <w:hideMark/>
          </w:tcPr>
          <w:p w14:paraId="730399D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31B54F67"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2C05A464"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(A90-A99) </w:t>
            </w:r>
          </w:p>
        </w:tc>
        <w:tc>
          <w:tcPr>
            <w:tcW w:w="10420" w:type="dxa"/>
            <w:hideMark/>
          </w:tcPr>
          <w:p w14:paraId="6F8059FB"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Viral fevers transmitted by arthropods and viral hemorrhagic fevers</w:t>
            </w:r>
          </w:p>
        </w:tc>
        <w:tc>
          <w:tcPr>
            <w:tcW w:w="1560" w:type="dxa"/>
            <w:hideMark/>
          </w:tcPr>
          <w:p w14:paraId="2A08E13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05B6E3D3"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13B3FA63"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(B00-B09) </w:t>
            </w:r>
          </w:p>
        </w:tc>
        <w:tc>
          <w:tcPr>
            <w:tcW w:w="10420" w:type="dxa"/>
            <w:hideMark/>
          </w:tcPr>
          <w:p w14:paraId="7A9964E1"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Viral infections characterized by skin and mucous membrane lesions</w:t>
            </w:r>
          </w:p>
        </w:tc>
        <w:tc>
          <w:tcPr>
            <w:tcW w:w="1560" w:type="dxa"/>
            <w:hideMark/>
          </w:tcPr>
          <w:p w14:paraId="69BFFF6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610459BE"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544EC65B"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(B10) </w:t>
            </w:r>
          </w:p>
        </w:tc>
        <w:tc>
          <w:tcPr>
            <w:tcW w:w="10420" w:type="dxa"/>
            <w:hideMark/>
          </w:tcPr>
          <w:p w14:paraId="6D1C6D71"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human herpesviruses</w:t>
            </w:r>
          </w:p>
        </w:tc>
        <w:tc>
          <w:tcPr>
            <w:tcW w:w="1560" w:type="dxa"/>
            <w:hideMark/>
          </w:tcPr>
          <w:p w14:paraId="769F86D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1805EDE8"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7EF3A90F"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(B15-B19)</w:t>
            </w:r>
          </w:p>
        </w:tc>
        <w:tc>
          <w:tcPr>
            <w:tcW w:w="10420" w:type="dxa"/>
            <w:hideMark/>
          </w:tcPr>
          <w:p w14:paraId="64A998E3"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Viral hepatitis</w:t>
            </w:r>
          </w:p>
        </w:tc>
        <w:tc>
          <w:tcPr>
            <w:tcW w:w="1560" w:type="dxa"/>
            <w:hideMark/>
          </w:tcPr>
          <w:p w14:paraId="595B20C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0A017A1F"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36848ECF"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(B20) </w:t>
            </w:r>
          </w:p>
        </w:tc>
        <w:tc>
          <w:tcPr>
            <w:tcW w:w="10420" w:type="dxa"/>
            <w:hideMark/>
          </w:tcPr>
          <w:p w14:paraId="16677784"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Human immunodeficiency virus (HIV) disease</w:t>
            </w:r>
          </w:p>
        </w:tc>
        <w:tc>
          <w:tcPr>
            <w:tcW w:w="1560" w:type="dxa"/>
            <w:hideMark/>
          </w:tcPr>
          <w:p w14:paraId="1A60AE0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w:t>
            </w:r>
          </w:p>
        </w:tc>
      </w:tr>
      <w:tr w:rsidR="00FF4EA1" w:rsidRPr="00323D10" w14:paraId="0EE45B66"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75B6AB7C"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(B25-B34) </w:t>
            </w:r>
          </w:p>
        </w:tc>
        <w:tc>
          <w:tcPr>
            <w:tcW w:w="10420" w:type="dxa"/>
            <w:hideMark/>
          </w:tcPr>
          <w:p w14:paraId="7BDDA509"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viral diseases</w:t>
            </w:r>
          </w:p>
        </w:tc>
        <w:tc>
          <w:tcPr>
            <w:tcW w:w="1560" w:type="dxa"/>
            <w:hideMark/>
          </w:tcPr>
          <w:p w14:paraId="0111472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189408AA"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6993078F"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(B35-B49) </w:t>
            </w:r>
          </w:p>
        </w:tc>
        <w:tc>
          <w:tcPr>
            <w:tcW w:w="10420" w:type="dxa"/>
            <w:hideMark/>
          </w:tcPr>
          <w:p w14:paraId="4895E46F"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Mycosis</w:t>
            </w:r>
          </w:p>
        </w:tc>
        <w:tc>
          <w:tcPr>
            <w:tcW w:w="1560" w:type="dxa"/>
            <w:hideMark/>
          </w:tcPr>
          <w:p w14:paraId="396952A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3</w:t>
            </w:r>
          </w:p>
        </w:tc>
      </w:tr>
      <w:tr w:rsidR="00FF4EA1" w:rsidRPr="00323D10" w14:paraId="5674BACD"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021D263F"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(B50-B64) </w:t>
            </w:r>
          </w:p>
        </w:tc>
        <w:tc>
          <w:tcPr>
            <w:tcW w:w="10420" w:type="dxa"/>
            <w:hideMark/>
          </w:tcPr>
          <w:p w14:paraId="3350F31D"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Diseases caused by protozoa</w:t>
            </w:r>
          </w:p>
        </w:tc>
        <w:tc>
          <w:tcPr>
            <w:tcW w:w="1560" w:type="dxa"/>
            <w:hideMark/>
          </w:tcPr>
          <w:p w14:paraId="438B6A2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3BA90B28"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572F39BD"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(B65-B83) </w:t>
            </w:r>
          </w:p>
        </w:tc>
        <w:tc>
          <w:tcPr>
            <w:tcW w:w="10420" w:type="dxa"/>
            <w:hideMark/>
          </w:tcPr>
          <w:p w14:paraId="49C6FDBF"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Helminthiasis</w:t>
            </w:r>
          </w:p>
        </w:tc>
        <w:tc>
          <w:tcPr>
            <w:tcW w:w="1560" w:type="dxa"/>
            <w:hideMark/>
          </w:tcPr>
          <w:p w14:paraId="72016C6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671EA861"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5F1DBFB1"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(B85-B89) </w:t>
            </w:r>
          </w:p>
        </w:tc>
        <w:tc>
          <w:tcPr>
            <w:tcW w:w="10420" w:type="dxa"/>
            <w:hideMark/>
          </w:tcPr>
          <w:p w14:paraId="134FD20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Pediculosis, acariasis, and other infestations</w:t>
            </w:r>
          </w:p>
        </w:tc>
        <w:tc>
          <w:tcPr>
            <w:tcW w:w="1560" w:type="dxa"/>
            <w:hideMark/>
          </w:tcPr>
          <w:p w14:paraId="783A140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1BFFB593"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1E2E83A8"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(B90-B94) </w:t>
            </w:r>
          </w:p>
        </w:tc>
        <w:tc>
          <w:tcPr>
            <w:tcW w:w="10420" w:type="dxa"/>
            <w:hideMark/>
          </w:tcPr>
          <w:p w14:paraId="797D8584"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Sequelae of infectious and parasitic diseases</w:t>
            </w:r>
          </w:p>
        </w:tc>
        <w:tc>
          <w:tcPr>
            <w:tcW w:w="1560" w:type="dxa"/>
            <w:hideMark/>
          </w:tcPr>
          <w:p w14:paraId="5F780FB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17808859"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3BE596EE"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(B95-B97) </w:t>
            </w:r>
          </w:p>
        </w:tc>
        <w:tc>
          <w:tcPr>
            <w:tcW w:w="10420" w:type="dxa"/>
            <w:hideMark/>
          </w:tcPr>
          <w:p w14:paraId="71DBE9B9"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Bacterial and viral infectious agents</w:t>
            </w:r>
          </w:p>
        </w:tc>
        <w:tc>
          <w:tcPr>
            <w:tcW w:w="1560" w:type="dxa"/>
            <w:hideMark/>
          </w:tcPr>
          <w:p w14:paraId="1CA2401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74DA4DD7"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38FB6C57"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(B99)</w:t>
            </w:r>
          </w:p>
        </w:tc>
        <w:tc>
          <w:tcPr>
            <w:tcW w:w="10420" w:type="dxa"/>
            <w:hideMark/>
          </w:tcPr>
          <w:p w14:paraId="20780D50"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infectious diseases</w:t>
            </w:r>
          </w:p>
        </w:tc>
        <w:tc>
          <w:tcPr>
            <w:tcW w:w="1560" w:type="dxa"/>
            <w:hideMark/>
          </w:tcPr>
          <w:p w14:paraId="38A38962"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047F4A01" w14:textId="77777777" w:rsidTr="00163ADE">
        <w:trPr>
          <w:trHeight w:val="379"/>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75E917C1"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Neoplasms (C00-D49)</w:t>
            </w:r>
          </w:p>
        </w:tc>
        <w:tc>
          <w:tcPr>
            <w:tcW w:w="1560" w:type="dxa"/>
            <w:hideMark/>
          </w:tcPr>
          <w:p w14:paraId="0A4141A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83</w:t>
            </w:r>
          </w:p>
        </w:tc>
      </w:tr>
      <w:tr w:rsidR="00FF4EA1" w:rsidRPr="00323D10" w14:paraId="5E7D7179"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2246C8A7"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(C00-C96) </w:t>
            </w:r>
          </w:p>
        </w:tc>
        <w:tc>
          <w:tcPr>
            <w:tcW w:w="10420" w:type="dxa"/>
            <w:hideMark/>
          </w:tcPr>
          <w:p w14:paraId="108C82AA"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Malignant neoplasms</w:t>
            </w:r>
          </w:p>
        </w:tc>
        <w:tc>
          <w:tcPr>
            <w:tcW w:w="1560" w:type="dxa"/>
            <w:hideMark/>
          </w:tcPr>
          <w:p w14:paraId="797D7EFC"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75</w:t>
            </w:r>
          </w:p>
        </w:tc>
      </w:tr>
      <w:tr w:rsidR="00FF4EA1" w:rsidRPr="00323D10" w14:paraId="7EF9C118"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0D770667"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(D00-D09) </w:t>
            </w:r>
          </w:p>
        </w:tc>
        <w:tc>
          <w:tcPr>
            <w:tcW w:w="10420" w:type="dxa"/>
            <w:hideMark/>
          </w:tcPr>
          <w:p w14:paraId="2A3D4FEC"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In situ neoplasms</w:t>
            </w:r>
          </w:p>
        </w:tc>
        <w:tc>
          <w:tcPr>
            <w:tcW w:w="1560" w:type="dxa"/>
            <w:hideMark/>
          </w:tcPr>
          <w:p w14:paraId="0D2FD48C"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4EBBA6A4"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4E71A570"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(D10-D36) </w:t>
            </w:r>
          </w:p>
        </w:tc>
        <w:tc>
          <w:tcPr>
            <w:tcW w:w="10420" w:type="dxa"/>
            <w:hideMark/>
          </w:tcPr>
          <w:p w14:paraId="78E48CE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Benign tumors, except benign neuroendocrine tumors</w:t>
            </w:r>
          </w:p>
        </w:tc>
        <w:tc>
          <w:tcPr>
            <w:tcW w:w="1560" w:type="dxa"/>
            <w:hideMark/>
          </w:tcPr>
          <w:p w14:paraId="72FF7F1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5</w:t>
            </w:r>
          </w:p>
        </w:tc>
      </w:tr>
      <w:tr w:rsidR="00FF4EA1" w:rsidRPr="00323D10" w14:paraId="2C9211C7"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0FF4C337"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lastRenderedPageBreak/>
              <w:t>(D3A) </w:t>
            </w:r>
          </w:p>
        </w:tc>
        <w:tc>
          <w:tcPr>
            <w:tcW w:w="10420" w:type="dxa"/>
            <w:hideMark/>
          </w:tcPr>
          <w:p w14:paraId="3BF1BC18"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Benign neuroendocrine tumors</w:t>
            </w:r>
          </w:p>
        </w:tc>
        <w:tc>
          <w:tcPr>
            <w:tcW w:w="1560" w:type="dxa"/>
            <w:hideMark/>
          </w:tcPr>
          <w:p w14:paraId="43C9B78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05BD91EE"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7AC0DC6D"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(D37-D48) </w:t>
            </w:r>
          </w:p>
        </w:tc>
        <w:tc>
          <w:tcPr>
            <w:tcW w:w="10420" w:type="dxa"/>
            <w:hideMark/>
          </w:tcPr>
          <w:p w14:paraId="53D53955"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Neoplasms of uncertain behavior, polycythemia vera, and myelodysplastic syndromes</w:t>
            </w:r>
          </w:p>
        </w:tc>
        <w:tc>
          <w:tcPr>
            <w:tcW w:w="1560" w:type="dxa"/>
            <w:hideMark/>
          </w:tcPr>
          <w:p w14:paraId="360555E9"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3</w:t>
            </w:r>
          </w:p>
        </w:tc>
      </w:tr>
      <w:tr w:rsidR="00FF4EA1" w:rsidRPr="00323D10" w14:paraId="6941B99F"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54941979"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(D49)</w:t>
            </w:r>
          </w:p>
        </w:tc>
        <w:tc>
          <w:tcPr>
            <w:tcW w:w="10420" w:type="dxa"/>
            <w:hideMark/>
          </w:tcPr>
          <w:p w14:paraId="50A211C5"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Neoplasms of unspecified behavior</w:t>
            </w:r>
          </w:p>
        </w:tc>
        <w:tc>
          <w:tcPr>
            <w:tcW w:w="1560" w:type="dxa"/>
            <w:hideMark/>
          </w:tcPr>
          <w:p w14:paraId="74909219"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48218B6E" w14:textId="77777777" w:rsidTr="00163ADE">
        <w:trPr>
          <w:trHeight w:val="822"/>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197B025F"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Diseases of the blood and hematopoietic organs and certain disorders affecting the immune mechanism (D50-D89)</w:t>
            </w:r>
          </w:p>
        </w:tc>
        <w:tc>
          <w:tcPr>
            <w:tcW w:w="1560" w:type="dxa"/>
            <w:hideMark/>
          </w:tcPr>
          <w:p w14:paraId="1F16C8C9"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7</w:t>
            </w:r>
          </w:p>
        </w:tc>
      </w:tr>
      <w:tr w:rsidR="00FF4EA1" w:rsidRPr="00323D10" w14:paraId="4D508AC6"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49EECE95"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(D50-D53) </w:t>
            </w:r>
          </w:p>
        </w:tc>
        <w:tc>
          <w:tcPr>
            <w:tcW w:w="10420" w:type="dxa"/>
            <w:hideMark/>
          </w:tcPr>
          <w:p w14:paraId="6977F8E0"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Deficiency anemias</w:t>
            </w:r>
          </w:p>
        </w:tc>
        <w:tc>
          <w:tcPr>
            <w:tcW w:w="1560" w:type="dxa"/>
            <w:hideMark/>
          </w:tcPr>
          <w:p w14:paraId="3A93A5E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3</w:t>
            </w:r>
          </w:p>
        </w:tc>
      </w:tr>
      <w:tr w:rsidR="00FF4EA1" w:rsidRPr="00323D10" w14:paraId="039DD4C2"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25E8B170"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(D55-D59) </w:t>
            </w:r>
          </w:p>
        </w:tc>
        <w:tc>
          <w:tcPr>
            <w:tcW w:w="10420" w:type="dxa"/>
            <w:hideMark/>
          </w:tcPr>
          <w:p w14:paraId="6AEBD18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Hemolytic anemias</w:t>
            </w:r>
          </w:p>
        </w:tc>
        <w:tc>
          <w:tcPr>
            <w:tcW w:w="1560" w:type="dxa"/>
            <w:hideMark/>
          </w:tcPr>
          <w:p w14:paraId="73D3137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14BFDD97"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8F7CFF2"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(D60-D64) </w:t>
            </w:r>
          </w:p>
        </w:tc>
        <w:tc>
          <w:tcPr>
            <w:tcW w:w="10420" w:type="dxa"/>
            <w:hideMark/>
          </w:tcPr>
          <w:p w14:paraId="35F15CF8"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Aplastic anemia and other anemias and bone marrow failure syndromes</w:t>
            </w:r>
          </w:p>
        </w:tc>
        <w:tc>
          <w:tcPr>
            <w:tcW w:w="1560" w:type="dxa"/>
            <w:hideMark/>
          </w:tcPr>
          <w:p w14:paraId="078858B5"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207C1446"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1FA4A86C"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(D65-D69) </w:t>
            </w:r>
          </w:p>
        </w:tc>
        <w:tc>
          <w:tcPr>
            <w:tcW w:w="10420" w:type="dxa"/>
            <w:hideMark/>
          </w:tcPr>
          <w:p w14:paraId="0ADE046A"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Coagulation disorders, purpura, and other hemorrhagic conditions</w:t>
            </w:r>
          </w:p>
        </w:tc>
        <w:tc>
          <w:tcPr>
            <w:tcW w:w="1560" w:type="dxa"/>
            <w:hideMark/>
          </w:tcPr>
          <w:p w14:paraId="025C0D6F"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29FF456F"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32276B5"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(D70-D77) </w:t>
            </w:r>
          </w:p>
        </w:tc>
        <w:tc>
          <w:tcPr>
            <w:tcW w:w="10420" w:type="dxa"/>
            <w:hideMark/>
          </w:tcPr>
          <w:p w14:paraId="6C30CDDA"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disorders of the blood and hematopoietic organs</w:t>
            </w:r>
          </w:p>
        </w:tc>
        <w:tc>
          <w:tcPr>
            <w:tcW w:w="1560" w:type="dxa"/>
            <w:hideMark/>
          </w:tcPr>
          <w:p w14:paraId="275604B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0D320203"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41177736"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(D78) </w:t>
            </w:r>
          </w:p>
        </w:tc>
        <w:tc>
          <w:tcPr>
            <w:tcW w:w="10420" w:type="dxa"/>
            <w:hideMark/>
          </w:tcPr>
          <w:p w14:paraId="3C451BD3"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Intraoperative and post-procedural complications of the spleen</w:t>
            </w:r>
          </w:p>
        </w:tc>
        <w:tc>
          <w:tcPr>
            <w:tcW w:w="1560" w:type="dxa"/>
            <w:hideMark/>
          </w:tcPr>
          <w:p w14:paraId="424932E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5B7DCD61"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283F4DF"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(D80-D89)</w:t>
            </w:r>
          </w:p>
        </w:tc>
        <w:tc>
          <w:tcPr>
            <w:tcW w:w="10420" w:type="dxa"/>
            <w:hideMark/>
          </w:tcPr>
          <w:p w14:paraId="2B55E94D"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Certain disorders affecting the immune mechanism</w:t>
            </w:r>
          </w:p>
        </w:tc>
        <w:tc>
          <w:tcPr>
            <w:tcW w:w="1560" w:type="dxa"/>
            <w:hideMark/>
          </w:tcPr>
          <w:p w14:paraId="19E4041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63763043" w14:textId="77777777" w:rsidTr="00163ADE">
        <w:trPr>
          <w:trHeight w:val="379"/>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043CF914"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Endocrine, nutritional, and metabolic diseases (E00-E89)</w:t>
            </w:r>
          </w:p>
        </w:tc>
        <w:tc>
          <w:tcPr>
            <w:tcW w:w="1560" w:type="dxa"/>
            <w:hideMark/>
          </w:tcPr>
          <w:p w14:paraId="322C2AE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9</w:t>
            </w:r>
          </w:p>
        </w:tc>
      </w:tr>
      <w:tr w:rsidR="00FF4EA1" w:rsidRPr="00323D10" w14:paraId="5F5741F9"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48266676"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(E00-E07) </w:t>
            </w:r>
          </w:p>
        </w:tc>
        <w:tc>
          <w:tcPr>
            <w:tcW w:w="10420" w:type="dxa"/>
            <w:hideMark/>
          </w:tcPr>
          <w:p w14:paraId="04359AD5"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Thyroid gland disorders</w:t>
            </w:r>
          </w:p>
        </w:tc>
        <w:tc>
          <w:tcPr>
            <w:tcW w:w="1560" w:type="dxa"/>
            <w:hideMark/>
          </w:tcPr>
          <w:p w14:paraId="1781885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1900186B"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318AD04A"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(E08-E13) </w:t>
            </w:r>
          </w:p>
        </w:tc>
        <w:tc>
          <w:tcPr>
            <w:tcW w:w="10420" w:type="dxa"/>
            <w:hideMark/>
          </w:tcPr>
          <w:p w14:paraId="356570C3"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Diabetes mellitus</w:t>
            </w:r>
          </w:p>
        </w:tc>
        <w:tc>
          <w:tcPr>
            <w:tcW w:w="1560" w:type="dxa"/>
            <w:hideMark/>
          </w:tcPr>
          <w:p w14:paraId="0FA3C66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3</w:t>
            </w:r>
          </w:p>
        </w:tc>
      </w:tr>
      <w:tr w:rsidR="00FF4EA1" w:rsidRPr="00323D10" w14:paraId="3F2C096A"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33B58C06"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(E15-E16) </w:t>
            </w:r>
          </w:p>
        </w:tc>
        <w:tc>
          <w:tcPr>
            <w:tcW w:w="10420" w:type="dxa"/>
            <w:hideMark/>
          </w:tcPr>
          <w:p w14:paraId="56C9A323"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disorders of glucose regulation and pancreatic endocrine secretion</w:t>
            </w:r>
          </w:p>
        </w:tc>
        <w:tc>
          <w:tcPr>
            <w:tcW w:w="1560" w:type="dxa"/>
            <w:hideMark/>
          </w:tcPr>
          <w:p w14:paraId="10845135"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2B93A369"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1771F2F7"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(E20-E35) </w:t>
            </w:r>
          </w:p>
        </w:tc>
        <w:tc>
          <w:tcPr>
            <w:tcW w:w="10420" w:type="dxa"/>
            <w:hideMark/>
          </w:tcPr>
          <w:p w14:paraId="09829DD7"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Disorders of other endocrine glands</w:t>
            </w:r>
          </w:p>
        </w:tc>
        <w:tc>
          <w:tcPr>
            <w:tcW w:w="1560" w:type="dxa"/>
            <w:hideMark/>
          </w:tcPr>
          <w:p w14:paraId="72EDE5B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16730F7A"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9F0B082"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(E36) </w:t>
            </w:r>
          </w:p>
        </w:tc>
        <w:tc>
          <w:tcPr>
            <w:tcW w:w="10420" w:type="dxa"/>
            <w:hideMark/>
          </w:tcPr>
          <w:p w14:paraId="01B0625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Intraoperative complications of the endocrine system</w:t>
            </w:r>
          </w:p>
        </w:tc>
        <w:tc>
          <w:tcPr>
            <w:tcW w:w="1560" w:type="dxa"/>
            <w:hideMark/>
          </w:tcPr>
          <w:p w14:paraId="66BA5C47"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6D32418C"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7257337"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(E40-E46) </w:t>
            </w:r>
          </w:p>
        </w:tc>
        <w:tc>
          <w:tcPr>
            <w:tcW w:w="10420" w:type="dxa"/>
            <w:hideMark/>
          </w:tcPr>
          <w:p w14:paraId="52C1F226"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Malnutrition</w:t>
            </w:r>
          </w:p>
        </w:tc>
        <w:tc>
          <w:tcPr>
            <w:tcW w:w="1560" w:type="dxa"/>
            <w:hideMark/>
          </w:tcPr>
          <w:p w14:paraId="75738E9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5D62CCB2"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3C097A17"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(E50-E64)</w:t>
            </w:r>
          </w:p>
        </w:tc>
        <w:tc>
          <w:tcPr>
            <w:tcW w:w="10420" w:type="dxa"/>
            <w:hideMark/>
          </w:tcPr>
          <w:p w14:paraId="529DA34A"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nutritional deficiencies</w:t>
            </w:r>
          </w:p>
        </w:tc>
        <w:tc>
          <w:tcPr>
            <w:tcW w:w="1560" w:type="dxa"/>
            <w:hideMark/>
          </w:tcPr>
          <w:p w14:paraId="048E2D0C"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073D25A3"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3253B05E"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(E65-E68)</w:t>
            </w:r>
          </w:p>
        </w:tc>
        <w:tc>
          <w:tcPr>
            <w:tcW w:w="10420" w:type="dxa"/>
            <w:hideMark/>
          </w:tcPr>
          <w:p w14:paraId="4FA1C89C"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Overweight, obesity, and other types of hyperalimentation</w:t>
            </w:r>
          </w:p>
        </w:tc>
        <w:tc>
          <w:tcPr>
            <w:tcW w:w="1560" w:type="dxa"/>
            <w:hideMark/>
          </w:tcPr>
          <w:p w14:paraId="0C99E6EF"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71C647C2"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4FD98447"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(E70-E88) </w:t>
            </w:r>
          </w:p>
        </w:tc>
        <w:tc>
          <w:tcPr>
            <w:tcW w:w="10420" w:type="dxa"/>
            <w:hideMark/>
          </w:tcPr>
          <w:p w14:paraId="66B47C1F"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Metabolic disorders</w:t>
            </w:r>
          </w:p>
        </w:tc>
        <w:tc>
          <w:tcPr>
            <w:tcW w:w="1560" w:type="dxa"/>
            <w:hideMark/>
          </w:tcPr>
          <w:p w14:paraId="350A936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5</w:t>
            </w:r>
          </w:p>
        </w:tc>
      </w:tr>
      <w:tr w:rsidR="00FF4EA1" w:rsidRPr="00323D10" w14:paraId="4048D6B1"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EBBE026"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(E89)</w:t>
            </w:r>
          </w:p>
        </w:tc>
        <w:tc>
          <w:tcPr>
            <w:tcW w:w="10420" w:type="dxa"/>
            <w:hideMark/>
          </w:tcPr>
          <w:p w14:paraId="6893099D"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Post-procedural complications and endocrine and metabolic disorders, not classified under any other category</w:t>
            </w:r>
          </w:p>
        </w:tc>
        <w:tc>
          <w:tcPr>
            <w:tcW w:w="1560" w:type="dxa"/>
            <w:hideMark/>
          </w:tcPr>
          <w:p w14:paraId="6BE4B6E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2FA23D3A" w14:textId="77777777" w:rsidTr="00163ADE">
        <w:trPr>
          <w:trHeight w:val="379"/>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45610F01"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Mental, behavioral, and neurological developmental disorders(F01-F99)</w:t>
            </w:r>
          </w:p>
        </w:tc>
        <w:tc>
          <w:tcPr>
            <w:tcW w:w="1560" w:type="dxa"/>
            <w:hideMark/>
          </w:tcPr>
          <w:p w14:paraId="378976E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20</w:t>
            </w:r>
          </w:p>
        </w:tc>
      </w:tr>
      <w:tr w:rsidR="00FF4EA1" w:rsidRPr="00323D10" w14:paraId="15237A6F"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7E13A957"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(F01-F09) </w:t>
            </w:r>
          </w:p>
        </w:tc>
        <w:tc>
          <w:tcPr>
            <w:tcW w:w="10420" w:type="dxa"/>
            <w:hideMark/>
          </w:tcPr>
          <w:p w14:paraId="5354758D"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Mental disorders due to known physiological conditions</w:t>
            </w:r>
          </w:p>
        </w:tc>
        <w:tc>
          <w:tcPr>
            <w:tcW w:w="1560" w:type="dxa"/>
            <w:hideMark/>
          </w:tcPr>
          <w:p w14:paraId="6A2E814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4</w:t>
            </w:r>
          </w:p>
        </w:tc>
      </w:tr>
      <w:tr w:rsidR="00FF4EA1" w:rsidRPr="00323D10" w14:paraId="7C56DB44"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0D1CB9C9"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(F10-F19) </w:t>
            </w:r>
          </w:p>
        </w:tc>
        <w:tc>
          <w:tcPr>
            <w:tcW w:w="10420" w:type="dxa"/>
            <w:hideMark/>
          </w:tcPr>
          <w:p w14:paraId="2210161C"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Mental and behavioral disorders due to the consumption of psychoactive substances</w:t>
            </w:r>
          </w:p>
        </w:tc>
        <w:tc>
          <w:tcPr>
            <w:tcW w:w="1560" w:type="dxa"/>
            <w:hideMark/>
          </w:tcPr>
          <w:p w14:paraId="5E2CEB97"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w:t>
            </w:r>
          </w:p>
        </w:tc>
      </w:tr>
      <w:tr w:rsidR="00FF4EA1" w:rsidRPr="00323D10" w14:paraId="4D8ABBA8"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2B26B09F"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(F20-F29) </w:t>
            </w:r>
          </w:p>
        </w:tc>
        <w:tc>
          <w:tcPr>
            <w:tcW w:w="10420" w:type="dxa"/>
            <w:hideMark/>
          </w:tcPr>
          <w:p w14:paraId="0652936A"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Schizophrenia, schizotypal disorder, delusional disorder, and other psychotic disorders not related to mood</w:t>
            </w:r>
          </w:p>
        </w:tc>
        <w:tc>
          <w:tcPr>
            <w:tcW w:w="1560" w:type="dxa"/>
            <w:hideMark/>
          </w:tcPr>
          <w:p w14:paraId="28EE0035"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4</w:t>
            </w:r>
          </w:p>
        </w:tc>
      </w:tr>
      <w:tr w:rsidR="00FF4EA1" w:rsidRPr="00323D10" w14:paraId="1FED776E"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E4E0408"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(F30-F39) </w:t>
            </w:r>
          </w:p>
        </w:tc>
        <w:tc>
          <w:tcPr>
            <w:tcW w:w="10420" w:type="dxa"/>
            <w:hideMark/>
          </w:tcPr>
          <w:p w14:paraId="71FD853D"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Mood (affective) disorders</w:t>
            </w:r>
          </w:p>
        </w:tc>
        <w:tc>
          <w:tcPr>
            <w:tcW w:w="1560" w:type="dxa"/>
            <w:hideMark/>
          </w:tcPr>
          <w:p w14:paraId="25ED694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9</w:t>
            </w:r>
          </w:p>
        </w:tc>
      </w:tr>
      <w:tr w:rsidR="00FF4EA1" w:rsidRPr="00323D10" w14:paraId="438C62D9"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740B833C"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(F40-F48) </w:t>
            </w:r>
          </w:p>
        </w:tc>
        <w:tc>
          <w:tcPr>
            <w:tcW w:w="10420" w:type="dxa"/>
            <w:hideMark/>
          </w:tcPr>
          <w:p w14:paraId="78B6918D"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Anxiety, dissociative, stress-related disorders, and other non-psychotic somatoform mental disorders</w:t>
            </w:r>
          </w:p>
        </w:tc>
        <w:tc>
          <w:tcPr>
            <w:tcW w:w="1560" w:type="dxa"/>
            <w:hideMark/>
          </w:tcPr>
          <w:p w14:paraId="0EFAB8B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69070849"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7BB90508"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(F50-F59) </w:t>
            </w:r>
          </w:p>
        </w:tc>
        <w:tc>
          <w:tcPr>
            <w:tcW w:w="10420" w:type="dxa"/>
            <w:hideMark/>
          </w:tcPr>
          <w:p w14:paraId="0402FAD2"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Behavior syndromes associated with physiological disorders and physical factors</w:t>
            </w:r>
          </w:p>
        </w:tc>
        <w:tc>
          <w:tcPr>
            <w:tcW w:w="1560" w:type="dxa"/>
            <w:hideMark/>
          </w:tcPr>
          <w:p w14:paraId="015D07F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086FA802"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4DD5C0E5"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(F60-F69) </w:t>
            </w:r>
          </w:p>
        </w:tc>
        <w:tc>
          <w:tcPr>
            <w:tcW w:w="10420" w:type="dxa"/>
            <w:hideMark/>
          </w:tcPr>
          <w:p w14:paraId="1C55F779"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Personality and behavior disorders in adults</w:t>
            </w:r>
          </w:p>
        </w:tc>
        <w:tc>
          <w:tcPr>
            <w:tcW w:w="1560" w:type="dxa"/>
            <w:hideMark/>
          </w:tcPr>
          <w:p w14:paraId="29038E1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09CA15AC"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3E8D146B"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lastRenderedPageBreak/>
              <w:t>(F70-F79) </w:t>
            </w:r>
          </w:p>
        </w:tc>
        <w:tc>
          <w:tcPr>
            <w:tcW w:w="10420" w:type="dxa"/>
            <w:hideMark/>
          </w:tcPr>
          <w:p w14:paraId="45550F7B"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Intellectual disability</w:t>
            </w:r>
          </w:p>
        </w:tc>
        <w:tc>
          <w:tcPr>
            <w:tcW w:w="1560" w:type="dxa"/>
            <w:hideMark/>
          </w:tcPr>
          <w:p w14:paraId="6B3FCDE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3D515057"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28AE0E60"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(F80-F89) </w:t>
            </w:r>
          </w:p>
        </w:tc>
        <w:tc>
          <w:tcPr>
            <w:tcW w:w="10420" w:type="dxa"/>
            <w:hideMark/>
          </w:tcPr>
          <w:p w14:paraId="386A36C4"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Generalized and specific developmental disorders</w:t>
            </w:r>
          </w:p>
        </w:tc>
        <w:tc>
          <w:tcPr>
            <w:tcW w:w="1560" w:type="dxa"/>
            <w:hideMark/>
          </w:tcPr>
          <w:p w14:paraId="5DC3D86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09469240"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7383F58A"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(F90-F98) </w:t>
            </w:r>
          </w:p>
        </w:tc>
        <w:tc>
          <w:tcPr>
            <w:tcW w:w="10420" w:type="dxa"/>
            <w:hideMark/>
          </w:tcPr>
          <w:p w14:paraId="286FAA77"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Behavioral disorders and emotional disorders typically beginning in childhood and adolescence</w:t>
            </w:r>
          </w:p>
        </w:tc>
        <w:tc>
          <w:tcPr>
            <w:tcW w:w="1560" w:type="dxa"/>
            <w:hideMark/>
          </w:tcPr>
          <w:p w14:paraId="5EEB707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4D66C36B"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73654EE1"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(F99)</w:t>
            </w:r>
          </w:p>
        </w:tc>
        <w:tc>
          <w:tcPr>
            <w:tcW w:w="10420" w:type="dxa"/>
            <w:hideMark/>
          </w:tcPr>
          <w:p w14:paraId="108FFF55"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Unspecified mental disorder</w:t>
            </w:r>
          </w:p>
        </w:tc>
        <w:tc>
          <w:tcPr>
            <w:tcW w:w="1560" w:type="dxa"/>
            <w:hideMark/>
          </w:tcPr>
          <w:p w14:paraId="7F43217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5E6BB64B" w14:textId="77777777" w:rsidTr="00163ADE">
        <w:trPr>
          <w:trHeight w:val="319"/>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7A63B1EA"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Diseases of the nervous system (G00-G99) </w:t>
            </w:r>
          </w:p>
        </w:tc>
        <w:tc>
          <w:tcPr>
            <w:tcW w:w="1560" w:type="dxa"/>
            <w:noWrap/>
            <w:hideMark/>
          </w:tcPr>
          <w:p w14:paraId="5DAD5A3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27</w:t>
            </w:r>
          </w:p>
        </w:tc>
      </w:tr>
      <w:tr w:rsidR="00FF4EA1" w:rsidRPr="00323D10" w14:paraId="36D5A9B2"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653D36CE"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(G00-G09) </w:t>
            </w:r>
          </w:p>
        </w:tc>
        <w:tc>
          <w:tcPr>
            <w:tcW w:w="10420" w:type="dxa"/>
            <w:hideMark/>
          </w:tcPr>
          <w:p w14:paraId="786C7BB0"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Inflammatory diseases of the central nervous system</w:t>
            </w:r>
          </w:p>
        </w:tc>
        <w:tc>
          <w:tcPr>
            <w:tcW w:w="1560" w:type="dxa"/>
            <w:hideMark/>
          </w:tcPr>
          <w:p w14:paraId="74D1FCA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w:t>
            </w:r>
          </w:p>
        </w:tc>
      </w:tr>
      <w:tr w:rsidR="00FF4EA1" w:rsidRPr="00323D10" w14:paraId="5E0C2BA5"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3DDBD939"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(G10-G14) </w:t>
            </w:r>
          </w:p>
        </w:tc>
        <w:tc>
          <w:tcPr>
            <w:tcW w:w="10420" w:type="dxa"/>
            <w:hideMark/>
          </w:tcPr>
          <w:p w14:paraId="36292517"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Systemic atrophies primarily affecting the central nervous system</w:t>
            </w:r>
          </w:p>
        </w:tc>
        <w:tc>
          <w:tcPr>
            <w:tcW w:w="1560" w:type="dxa"/>
            <w:hideMark/>
          </w:tcPr>
          <w:p w14:paraId="6380C4D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29367CD4"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13F333FB"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(G20-G26) </w:t>
            </w:r>
          </w:p>
        </w:tc>
        <w:tc>
          <w:tcPr>
            <w:tcW w:w="10420" w:type="dxa"/>
            <w:hideMark/>
          </w:tcPr>
          <w:p w14:paraId="741DF242"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Extrapyramidal and movement disorders</w:t>
            </w:r>
          </w:p>
        </w:tc>
        <w:tc>
          <w:tcPr>
            <w:tcW w:w="1560" w:type="dxa"/>
            <w:hideMark/>
          </w:tcPr>
          <w:p w14:paraId="3BE3B22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2D2AB5F4"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2A5F91C1"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(G30-G32) </w:t>
            </w:r>
          </w:p>
        </w:tc>
        <w:tc>
          <w:tcPr>
            <w:tcW w:w="10420" w:type="dxa"/>
            <w:hideMark/>
          </w:tcPr>
          <w:p w14:paraId="2F67708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degenerative diseases of the nervous system</w:t>
            </w:r>
          </w:p>
        </w:tc>
        <w:tc>
          <w:tcPr>
            <w:tcW w:w="1560" w:type="dxa"/>
            <w:hideMark/>
          </w:tcPr>
          <w:p w14:paraId="2E55D07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6</w:t>
            </w:r>
          </w:p>
        </w:tc>
      </w:tr>
      <w:tr w:rsidR="00FF4EA1" w:rsidRPr="00323D10" w14:paraId="207F7D22"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A9313E0"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(G35-G37) </w:t>
            </w:r>
          </w:p>
        </w:tc>
        <w:tc>
          <w:tcPr>
            <w:tcW w:w="10420" w:type="dxa"/>
            <w:hideMark/>
          </w:tcPr>
          <w:p w14:paraId="576E6818"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Demyelinating diseases of the central nervous system</w:t>
            </w:r>
          </w:p>
        </w:tc>
        <w:tc>
          <w:tcPr>
            <w:tcW w:w="1560" w:type="dxa"/>
            <w:hideMark/>
          </w:tcPr>
          <w:p w14:paraId="419C33E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46A3ECDE"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5F049E2"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(G40-G47) </w:t>
            </w:r>
          </w:p>
        </w:tc>
        <w:tc>
          <w:tcPr>
            <w:tcW w:w="10420" w:type="dxa"/>
            <w:hideMark/>
          </w:tcPr>
          <w:p w14:paraId="7E4F3658"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Episodic and paroxysmal disorders</w:t>
            </w:r>
          </w:p>
        </w:tc>
        <w:tc>
          <w:tcPr>
            <w:tcW w:w="1560" w:type="dxa"/>
            <w:hideMark/>
          </w:tcPr>
          <w:p w14:paraId="3FE4C69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10</w:t>
            </w:r>
          </w:p>
        </w:tc>
      </w:tr>
      <w:tr w:rsidR="00FF4EA1" w:rsidRPr="00323D10" w14:paraId="56686CED"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19C2E235"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(G50-G59) </w:t>
            </w:r>
          </w:p>
        </w:tc>
        <w:tc>
          <w:tcPr>
            <w:tcW w:w="10420" w:type="dxa"/>
            <w:hideMark/>
          </w:tcPr>
          <w:p w14:paraId="646CD1C2"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Disorders of the nerves, roots, and nerve plexuses</w:t>
            </w:r>
          </w:p>
        </w:tc>
        <w:tc>
          <w:tcPr>
            <w:tcW w:w="1560" w:type="dxa"/>
            <w:hideMark/>
          </w:tcPr>
          <w:p w14:paraId="3DB7FCC2"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0F2A1F9D"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7F27A0C0"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(G60-G65) </w:t>
            </w:r>
          </w:p>
        </w:tc>
        <w:tc>
          <w:tcPr>
            <w:tcW w:w="10420" w:type="dxa"/>
            <w:hideMark/>
          </w:tcPr>
          <w:p w14:paraId="2E4EF218"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Polyneuropathies and other peripheral nervous system disorders</w:t>
            </w:r>
          </w:p>
        </w:tc>
        <w:tc>
          <w:tcPr>
            <w:tcW w:w="1560" w:type="dxa"/>
            <w:hideMark/>
          </w:tcPr>
          <w:p w14:paraId="25AA3E7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w:t>
            </w:r>
          </w:p>
        </w:tc>
      </w:tr>
      <w:tr w:rsidR="00FF4EA1" w:rsidRPr="00323D10" w14:paraId="5FA99913"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E0B841A"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(G70-G73) </w:t>
            </w:r>
          </w:p>
        </w:tc>
        <w:tc>
          <w:tcPr>
            <w:tcW w:w="10420" w:type="dxa"/>
            <w:hideMark/>
          </w:tcPr>
          <w:p w14:paraId="7AD7D0E1"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Neuromuscular junction and muscle diseases</w:t>
            </w:r>
          </w:p>
        </w:tc>
        <w:tc>
          <w:tcPr>
            <w:tcW w:w="1560" w:type="dxa"/>
            <w:hideMark/>
          </w:tcPr>
          <w:p w14:paraId="4475361C"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2D212EC1"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086263FE"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(G80-G83) </w:t>
            </w:r>
          </w:p>
        </w:tc>
        <w:tc>
          <w:tcPr>
            <w:tcW w:w="10420" w:type="dxa"/>
            <w:hideMark/>
          </w:tcPr>
          <w:p w14:paraId="41A2C4F1"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Cerebral palsy and other paralytic syndromes</w:t>
            </w:r>
          </w:p>
        </w:tc>
        <w:tc>
          <w:tcPr>
            <w:tcW w:w="1560" w:type="dxa"/>
            <w:hideMark/>
          </w:tcPr>
          <w:p w14:paraId="1C6A17D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353C39F3"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6D0B7CED"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(G89-G99)</w:t>
            </w:r>
          </w:p>
        </w:tc>
        <w:tc>
          <w:tcPr>
            <w:tcW w:w="10420" w:type="dxa"/>
            <w:hideMark/>
          </w:tcPr>
          <w:p w14:paraId="6CC46FA1"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nervous system disorders</w:t>
            </w:r>
          </w:p>
        </w:tc>
        <w:tc>
          <w:tcPr>
            <w:tcW w:w="1560" w:type="dxa"/>
            <w:hideMark/>
          </w:tcPr>
          <w:p w14:paraId="46FB641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3</w:t>
            </w:r>
          </w:p>
        </w:tc>
      </w:tr>
      <w:tr w:rsidR="00FF4EA1" w:rsidRPr="00323D10" w14:paraId="46674CA7" w14:textId="77777777" w:rsidTr="00163ADE">
        <w:trPr>
          <w:trHeight w:val="360"/>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6287E675"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Diseases of the eye and its adnexa (H00-H59) (H00-H59) </w:t>
            </w:r>
          </w:p>
        </w:tc>
        <w:tc>
          <w:tcPr>
            <w:tcW w:w="1560" w:type="dxa"/>
            <w:noWrap/>
            <w:hideMark/>
          </w:tcPr>
          <w:p w14:paraId="12A105C7"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0</w:t>
            </w:r>
          </w:p>
        </w:tc>
      </w:tr>
      <w:tr w:rsidR="00FF4EA1" w:rsidRPr="00323D10" w14:paraId="751C8A12" w14:textId="77777777" w:rsidTr="00163ADE">
        <w:trPr>
          <w:trHeight w:val="360"/>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03F486B4"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Diseases of the ear and the mastoid process (H60-H95) </w:t>
            </w:r>
          </w:p>
        </w:tc>
        <w:tc>
          <w:tcPr>
            <w:tcW w:w="1560" w:type="dxa"/>
            <w:noWrap/>
            <w:hideMark/>
          </w:tcPr>
          <w:p w14:paraId="56E0474F"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1</w:t>
            </w:r>
          </w:p>
        </w:tc>
      </w:tr>
      <w:tr w:rsidR="00FF4EA1" w:rsidRPr="00323D10" w14:paraId="2AD23CA2" w14:textId="77777777" w:rsidTr="00163ADE">
        <w:trPr>
          <w:trHeight w:val="360"/>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62E9D5B7"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Diseases of the circulatory system (I00-I99) </w:t>
            </w:r>
          </w:p>
        </w:tc>
        <w:tc>
          <w:tcPr>
            <w:tcW w:w="1560" w:type="dxa"/>
            <w:noWrap/>
            <w:hideMark/>
          </w:tcPr>
          <w:p w14:paraId="3FB8AD0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140</w:t>
            </w:r>
          </w:p>
        </w:tc>
      </w:tr>
      <w:tr w:rsidR="00FF4EA1" w:rsidRPr="00323D10" w14:paraId="0046F0D0"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E6CE5F2"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(I00-I02) </w:t>
            </w:r>
          </w:p>
        </w:tc>
        <w:tc>
          <w:tcPr>
            <w:tcW w:w="10420" w:type="dxa"/>
            <w:hideMark/>
          </w:tcPr>
          <w:p w14:paraId="12BE5F9D"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Acute rheumatic fever</w:t>
            </w:r>
          </w:p>
        </w:tc>
        <w:tc>
          <w:tcPr>
            <w:tcW w:w="1560" w:type="dxa"/>
            <w:hideMark/>
          </w:tcPr>
          <w:p w14:paraId="2C66D6B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060F5305"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3C910AFE"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(I05-I09) </w:t>
            </w:r>
          </w:p>
        </w:tc>
        <w:tc>
          <w:tcPr>
            <w:tcW w:w="10420" w:type="dxa"/>
            <w:hideMark/>
          </w:tcPr>
          <w:p w14:paraId="235F8B4B"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Chronic rheumatic heart diseases</w:t>
            </w:r>
          </w:p>
        </w:tc>
        <w:tc>
          <w:tcPr>
            <w:tcW w:w="1560" w:type="dxa"/>
            <w:hideMark/>
          </w:tcPr>
          <w:p w14:paraId="236F7605"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3</w:t>
            </w:r>
          </w:p>
        </w:tc>
      </w:tr>
      <w:tr w:rsidR="00FF4EA1" w:rsidRPr="00323D10" w14:paraId="2BDE337E"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14F098F2"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(I10-I16) </w:t>
            </w:r>
          </w:p>
        </w:tc>
        <w:tc>
          <w:tcPr>
            <w:tcW w:w="10420" w:type="dxa"/>
            <w:hideMark/>
          </w:tcPr>
          <w:p w14:paraId="6D28433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Hypertensive diseases</w:t>
            </w:r>
          </w:p>
        </w:tc>
        <w:tc>
          <w:tcPr>
            <w:tcW w:w="1560" w:type="dxa"/>
            <w:hideMark/>
          </w:tcPr>
          <w:p w14:paraId="3CA89EB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15</w:t>
            </w:r>
          </w:p>
        </w:tc>
      </w:tr>
      <w:tr w:rsidR="00FF4EA1" w:rsidRPr="00323D10" w14:paraId="3950A950"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066A2E29"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(I20-I25)</w:t>
            </w:r>
          </w:p>
        </w:tc>
        <w:tc>
          <w:tcPr>
            <w:tcW w:w="10420" w:type="dxa"/>
            <w:hideMark/>
          </w:tcPr>
          <w:p w14:paraId="32799604"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Ischemic heart diseases</w:t>
            </w:r>
          </w:p>
        </w:tc>
        <w:tc>
          <w:tcPr>
            <w:tcW w:w="1560" w:type="dxa"/>
            <w:hideMark/>
          </w:tcPr>
          <w:p w14:paraId="7D7CD6F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19</w:t>
            </w:r>
          </w:p>
        </w:tc>
      </w:tr>
      <w:tr w:rsidR="00FF4EA1" w:rsidRPr="00323D10" w14:paraId="164AFF7C"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667C3036"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(I26-I28) </w:t>
            </w:r>
          </w:p>
        </w:tc>
        <w:tc>
          <w:tcPr>
            <w:tcW w:w="10420" w:type="dxa"/>
            <w:hideMark/>
          </w:tcPr>
          <w:p w14:paraId="455272C4"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Pulmonary heart disease and diseases of the pulmonary circulation</w:t>
            </w:r>
          </w:p>
        </w:tc>
        <w:tc>
          <w:tcPr>
            <w:tcW w:w="1560" w:type="dxa"/>
            <w:hideMark/>
          </w:tcPr>
          <w:p w14:paraId="0709994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5</w:t>
            </w:r>
          </w:p>
        </w:tc>
      </w:tr>
      <w:tr w:rsidR="00FF4EA1" w:rsidRPr="00323D10" w14:paraId="4D90005A"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637E9B9"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(I30-I5A) </w:t>
            </w:r>
          </w:p>
        </w:tc>
        <w:tc>
          <w:tcPr>
            <w:tcW w:w="10420" w:type="dxa"/>
            <w:hideMark/>
          </w:tcPr>
          <w:p w14:paraId="3A0E4875"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forms of heart disease</w:t>
            </w:r>
          </w:p>
        </w:tc>
        <w:tc>
          <w:tcPr>
            <w:tcW w:w="1560" w:type="dxa"/>
            <w:hideMark/>
          </w:tcPr>
          <w:p w14:paraId="50FE79B5"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34</w:t>
            </w:r>
          </w:p>
        </w:tc>
      </w:tr>
      <w:tr w:rsidR="00FF4EA1" w:rsidRPr="00323D10" w14:paraId="5DBCA33E"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286A503E"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(I60-I69) </w:t>
            </w:r>
          </w:p>
        </w:tc>
        <w:tc>
          <w:tcPr>
            <w:tcW w:w="10420" w:type="dxa"/>
            <w:hideMark/>
          </w:tcPr>
          <w:p w14:paraId="1195224F"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Cerebrovascular diseases</w:t>
            </w:r>
          </w:p>
        </w:tc>
        <w:tc>
          <w:tcPr>
            <w:tcW w:w="1560" w:type="dxa"/>
            <w:hideMark/>
          </w:tcPr>
          <w:p w14:paraId="2151E4A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47</w:t>
            </w:r>
          </w:p>
        </w:tc>
      </w:tr>
      <w:tr w:rsidR="00FF4EA1" w:rsidRPr="00323D10" w14:paraId="0FB8D01B"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28CF688D"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(I70-I79) </w:t>
            </w:r>
          </w:p>
        </w:tc>
        <w:tc>
          <w:tcPr>
            <w:tcW w:w="10420" w:type="dxa"/>
            <w:hideMark/>
          </w:tcPr>
          <w:p w14:paraId="37EAB9B2"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Diseases of arteries, arterioles, and capillaries</w:t>
            </w:r>
          </w:p>
        </w:tc>
        <w:tc>
          <w:tcPr>
            <w:tcW w:w="1560" w:type="dxa"/>
            <w:hideMark/>
          </w:tcPr>
          <w:p w14:paraId="42E2BEA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14</w:t>
            </w:r>
          </w:p>
        </w:tc>
      </w:tr>
      <w:tr w:rsidR="00FF4EA1" w:rsidRPr="00323D10" w14:paraId="5E6B4180"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40146191"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(I80-I89) </w:t>
            </w:r>
          </w:p>
        </w:tc>
        <w:tc>
          <w:tcPr>
            <w:tcW w:w="10420" w:type="dxa"/>
            <w:hideMark/>
          </w:tcPr>
          <w:p w14:paraId="68EFD5A2"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Diseases of veins, vessels, and lymph nodes, not classified under any other category</w:t>
            </w:r>
          </w:p>
        </w:tc>
        <w:tc>
          <w:tcPr>
            <w:tcW w:w="1560" w:type="dxa"/>
            <w:hideMark/>
          </w:tcPr>
          <w:p w14:paraId="53E39F8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3</w:t>
            </w:r>
          </w:p>
        </w:tc>
      </w:tr>
      <w:tr w:rsidR="00FF4EA1" w:rsidRPr="00323D10" w14:paraId="408306A2"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3BCAE54"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(I95-I99)</w:t>
            </w:r>
          </w:p>
        </w:tc>
        <w:tc>
          <w:tcPr>
            <w:tcW w:w="10420" w:type="dxa"/>
            <w:hideMark/>
          </w:tcPr>
          <w:p w14:paraId="0878BCC3"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circulatory system disorders and those unspecified</w:t>
            </w:r>
          </w:p>
        </w:tc>
        <w:tc>
          <w:tcPr>
            <w:tcW w:w="1560" w:type="dxa"/>
            <w:hideMark/>
          </w:tcPr>
          <w:p w14:paraId="1AEE3C1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0B82F06E" w14:textId="77777777" w:rsidTr="00163ADE">
        <w:trPr>
          <w:trHeight w:val="379"/>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7DA24000"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Diseases of the respiratory system (J00-J99) </w:t>
            </w:r>
          </w:p>
        </w:tc>
        <w:tc>
          <w:tcPr>
            <w:tcW w:w="1560" w:type="dxa"/>
            <w:noWrap/>
            <w:hideMark/>
          </w:tcPr>
          <w:p w14:paraId="547E4752"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110</w:t>
            </w:r>
          </w:p>
        </w:tc>
      </w:tr>
      <w:tr w:rsidR="00FF4EA1" w:rsidRPr="00323D10" w14:paraId="0FF01800"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394E650F"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(J00-J06) </w:t>
            </w:r>
          </w:p>
        </w:tc>
        <w:tc>
          <w:tcPr>
            <w:tcW w:w="10420" w:type="dxa"/>
            <w:hideMark/>
          </w:tcPr>
          <w:p w14:paraId="0F87B3AA"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Acute infections of the upper respiratory tract</w:t>
            </w:r>
          </w:p>
        </w:tc>
        <w:tc>
          <w:tcPr>
            <w:tcW w:w="1560" w:type="dxa"/>
            <w:hideMark/>
          </w:tcPr>
          <w:p w14:paraId="6404319C"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3</w:t>
            </w:r>
          </w:p>
        </w:tc>
      </w:tr>
      <w:tr w:rsidR="00FF4EA1" w:rsidRPr="00323D10" w14:paraId="62693AD3"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08D561D0"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lastRenderedPageBreak/>
              <w:t>(J09-J18) </w:t>
            </w:r>
          </w:p>
        </w:tc>
        <w:tc>
          <w:tcPr>
            <w:tcW w:w="10420" w:type="dxa"/>
            <w:hideMark/>
          </w:tcPr>
          <w:p w14:paraId="7D1629AC"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Influenza and pneumonia</w:t>
            </w:r>
          </w:p>
        </w:tc>
        <w:tc>
          <w:tcPr>
            <w:tcW w:w="1560" w:type="dxa"/>
            <w:hideMark/>
          </w:tcPr>
          <w:p w14:paraId="5649A5C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33</w:t>
            </w:r>
          </w:p>
        </w:tc>
      </w:tr>
      <w:tr w:rsidR="00FF4EA1" w:rsidRPr="00323D10" w14:paraId="63B96134"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7A029CB2"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(J20-J22) </w:t>
            </w:r>
          </w:p>
        </w:tc>
        <w:tc>
          <w:tcPr>
            <w:tcW w:w="10420" w:type="dxa"/>
            <w:hideMark/>
          </w:tcPr>
          <w:p w14:paraId="51425605"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acute infections of the lower respiratory tract</w:t>
            </w:r>
          </w:p>
        </w:tc>
        <w:tc>
          <w:tcPr>
            <w:tcW w:w="1560" w:type="dxa"/>
            <w:hideMark/>
          </w:tcPr>
          <w:p w14:paraId="78EAD34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9</w:t>
            </w:r>
          </w:p>
        </w:tc>
      </w:tr>
      <w:tr w:rsidR="00FF4EA1" w:rsidRPr="00323D10" w14:paraId="1A29D2F7"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9D2EA1F"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(J30-J39) </w:t>
            </w:r>
          </w:p>
        </w:tc>
        <w:tc>
          <w:tcPr>
            <w:tcW w:w="10420" w:type="dxa"/>
            <w:hideMark/>
          </w:tcPr>
          <w:p w14:paraId="0B6C8620"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diseases of the upper respiratory tract</w:t>
            </w:r>
          </w:p>
        </w:tc>
        <w:tc>
          <w:tcPr>
            <w:tcW w:w="1560" w:type="dxa"/>
            <w:hideMark/>
          </w:tcPr>
          <w:p w14:paraId="5D622B7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w:t>
            </w:r>
          </w:p>
        </w:tc>
      </w:tr>
      <w:tr w:rsidR="00FF4EA1" w:rsidRPr="00323D10" w14:paraId="73410E35"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18F0EB1"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(J40-J47) </w:t>
            </w:r>
          </w:p>
        </w:tc>
        <w:tc>
          <w:tcPr>
            <w:tcW w:w="10420" w:type="dxa"/>
            <w:hideMark/>
          </w:tcPr>
          <w:p w14:paraId="783388A5"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Chronic diseases of the lower respiratory tract</w:t>
            </w:r>
          </w:p>
        </w:tc>
        <w:tc>
          <w:tcPr>
            <w:tcW w:w="1560" w:type="dxa"/>
            <w:hideMark/>
          </w:tcPr>
          <w:p w14:paraId="6C0E14C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33</w:t>
            </w:r>
          </w:p>
        </w:tc>
      </w:tr>
      <w:tr w:rsidR="00FF4EA1" w:rsidRPr="00323D10" w14:paraId="02C3C961"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21CAEC56"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(J60-J70) </w:t>
            </w:r>
          </w:p>
        </w:tc>
        <w:tc>
          <w:tcPr>
            <w:tcW w:w="10420" w:type="dxa"/>
            <w:hideMark/>
          </w:tcPr>
          <w:p w14:paraId="00D95412"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Pulmonary diseases due to external agents</w:t>
            </w:r>
          </w:p>
        </w:tc>
        <w:tc>
          <w:tcPr>
            <w:tcW w:w="1560" w:type="dxa"/>
            <w:hideMark/>
          </w:tcPr>
          <w:p w14:paraId="2C7AEC3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7</w:t>
            </w:r>
          </w:p>
        </w:tc>
      </w:tr>
      <w:tr w:rsidR="00FF4EA1" w:rsidRPr="00323D10" w14:paraId="5303AE6A"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2C114859"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(J80-J84) </w:t>
            </w:r>
          </w:p>
        </w:tc>
        <w:tc>
          <w:tcPr>
            <w:tcW w:w="10420" w:type="dxa"/>
            <w:hideMark/>
          </w:tcPr>
          <w:p w14:paraId="2E113FB6"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respiratory diseases primarily affecting the interstitium</w:t>
            </w:r>
          </w:p>
        </w:tc>
        <w:tc>
          <w:tcPr>
            <w:tcW w:w="1560" w:type="dxa"/>
            <w:hideMark/>
          </w:tcPr>
          <w:p w14:paraId="66C5F2E2"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4</w:t>
            </w:r>
          </w:p>
        </w:tc>
      </w:tr>
      <w:tr w:rsidR="00FF4EA1" w:rsidRPr="00323D10" w14:paraId="3909664A"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4F4706A7"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(J85-J86) </w:t>
            </w:r>
          </w:p>
        </w:tc>
        <w:tc>
          <w:tcPr>
            <w:tcW w:w="10420" w:type="dxa"/>
            <w:hideMark/>
          </w:tcPr>
          <w:p w14:paraId="72D70EF4"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Suppurative and necrotic diseases of the lower respiratory tract</w:t>
            </w:r>
          </w:p>
        </w:tc>
        <w:tc>
          <w:tcPr>
            <w:tcW w:w="1560" w:type="dxa"/>
            <w:hideMark/>
          </w:tcPr>
          <w:p w14:paraId="3F65A21F"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22A393DF"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38A5F55B"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(J90-J94) </w:t>
            </w:r>
          </w:p>
        </w:tc>
        <w:tc>
          <w:tcPr>
            <w:tcW w:w="10420" w:type="dxa"/>
            <w:hideMark/>
          </w:tcPr>
          <w:p w14:paraId="51C2810B"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diseases of the pleura</w:t>
            </w:r>
          </w:p>
        </w:tc>
        <w:tc>
          <w:tcPr>
            <w:tcW w:w="1560" w:type="dxa"/>
            <w:hideMark/>
          </w:tcPr>
          <w:p w14:paraId="2DDD6CCC"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w:t>
            </w:r>
          </w:p>
        </w:tc>
      </w:tr>
      <w:tr w:rsidR="00FF4EA1" w:rsidRPr="00323D10" w14:paraId="10049A24"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786C899B"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(J95) </w:t>
            </w:r>
          </w:p>
        </w:tc>
        <w:tc>
          <w:tcPr>
            <w:tcW w:w="10420" w:type="dxa"/>
            <w:hideMark/>
          </w:tcPr>
          <w:p w14:paraId="76E7F6F7"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Intraoperative and post-procedure complications and disorders of the respiratory system, not classified under any other category</w:t>
            </w:r>
          </w:p>
        </w:tc>
        <w:tc>
          <w:tcPr>
            <w:tcW w:w="1560" w:type="dxa"/>
            <w:hideMark/>
          </w:tcPr>
          <w:p w14:paraId="3BFA6515"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6AEDF4B4"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1B9A23CF"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(J96-J99)</w:t>
            </w:r>
          </w:p>
        </w:tc>
        <w:tc>
          <w:tcPr>
            <w:tcW w:w="10420" w:type="dxa"/>
            <w:hideMark/>
          </w:tcPr>
          <w:p w14:paraId="035C6FA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diseases of the respiratory system</w:t>
            </w:r>
          </w:p>
        </w:tc>
        <w:tc>
          <w:tcPr>
            <w:tcW w:w="1560" w:type="dxa"/>
            <w:hideMark/>
          </w:tcPr>
          <w:p w14:paraId="0C35118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16</w:t>
            </w:r>
          </w:p>
        </w:tc>
      </w:tr>
      <w:tr w:rsidR="00FF4EA1" w:rsidRPr="00323D10" w14:paraId="3088642B" w14:textId="77777777" w:rsidTr="00163ADE">
        <w:trPr>
          <w:trHeight w:val="319"/>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45D191FB"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Diseases of the digestive system (K00-K95)</w:t>
            </w:r>
          </w:p>
        </w:tc>
        <w:tc>
          <w:tcPr>
            <w:tcW w:w="1560" w:type="dxa"/>
            <w:noWrap/>
            <w:hideMark/>
          </w:tcPr>
          <w:p w14:paraId="13DA15F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83</w:t>
            </w:r>
          </w:p>
        </w:tc>
      </w:tr>
      <w:tr w:rsidR="00FF4EA1" w:rsidRPr="00323D10" w14:paraId="47BE9426"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7B778023"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(K00-K14) </w:t>
            </w:r>
          </w:p>
        </w:tc>
        <w:tc>
          <w:tcPr>
            <w:tcW w:w="10420" w:type="dxa"/>
            <w:hideMark/>
          </w:tcPr>
          <w:p w14:paraId="327BB999"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Diseases of the oral cavity and salivary glands</w:t>
            </w:r>
          </w:p>
        </w:tc>
        <w:tc>
          <w:tcPr>
            <w:tcW w:w="1560" w:type="dxa"/>
            <w:hideMark/>
          </w:tcPr>
          <w:p w14:paraId="4F8BF839"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w:t>
            </w:r>
          </w:p>
        </w:tc>
      </w:tr>
      <w:tr w:rsidR="00FF4EA1" w:rsidRPr="00323D10" w14:paraId="765D523A"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75464FCA"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(K20-K31) </w:t>
            </w:r>
          </w:p>
        </w:tc>
        <w:tc>
          <w:tcPr>
            <w:tcW w:w="10420" w:type="dxa"/>
            <w:hideMark/>
          </w:tcPr>
          <w:p w14:paraId="256FFE5B"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Diseases of the esophagus, stomach, and duodenum</w:t>
            </w:r>
          </w:p>
        </w:tc>
        <w:tc>
          <w:tcPr>
            <w:tcW w:w="1560" w:type="dxa"/>
            <w:hideMark/>
          </w:tcPr>
          <w:p w14:paraId="547DBA3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6F31448C"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75286624"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(K35-K38) </w:t>
            </w:r>
          </w:p>
        </w:tc>
        <w:tc>
          <w:tcPr>
            <w:tcW w:w="10420" w:type="dxa"/>
            <w:hideMark/>
          </w:tcPr>
          <w:p w14:paraId="29E362A6"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Diseases of the appendix</w:t>
            </w:r>
          </w:p>
        </w:tc>
        <w:tc>
          <w:tcPr>
            <w:tcW w:w="1560" w:type="dxa"/>
            <w:hideMark/>
          </w:tcPr>
          <w:p w14:paraId="134C3F9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6</w:t>
            </w:r>
          </w:p>
        </w:tc>
      </w:tr>
      <w:tr w:rsidR="00FF4EA1" w:rsidRPr="00323D10" w14:paraId="4FC9D4C9"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01F98E2"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(K40-K46) </w:t>
            </w:r>
          </w:p>
        </w:tc>
        <w:tc>
          <w:tcPr>
            <w:tcW w:w="10420" w:type="dxa"/>
            <w:hideMark/>
          </w:tcPr>
          <w:p w14:paraId="6738F0D6"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Hernia</w:t>
            </w:r>
          </w:p>
        </w:tc>
        <w:tc>
          <w:tcPr>
            <w:tcW w:w="1560" w:type="dxa"/>
            <w:hideMark/>
          </w:tcPr>
          <w:p w14:paraId="0E7C40A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9</w:t>
            </w:r>
          </w:p>
        </w:tc>
      </w:tr>
      <w:tr w:rsidR="00FF4EA1" w:rsidRPr="00323D10" w14:paraId="7C8448A1"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0CF4F5BE"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(K50-K52) </w:t>
            </w:r>
          </w:p>
        </w:tc>
        <w:tc>
          <w:tcPr>
            <w:tcW w:w="10420" w:type="dxa"/>
            <w:hideMark/>
          </w:tcPr>
          <w:p w14:paraId="2C8441E2"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Non-infectious enteritis and colitis</w:t>
            </w:r>
          </w:p>
        </w:tc>
        <w:tc>
          <w:tcPr>
            <w:tcW w:w="1560" w:type="dxa"/>
            <w:hideMark/>
          </w:tcPr>
          <w:p w14:paraId="68E035F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3</w:t>
            </w:r>
          </w:p>
        </w:tc>
      </w:tr>
      <w:tr w:rsidR="00FF4EA1" w:rsidRPr="00323D10" w14:paraId="534283A1"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79E35640"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(K55-K64) </w:t>
            </w:r>
          </w:p>
        </w:tc>
        <w:tc>
          <w:tcPr>
            <w:tcW w:w="10420" w:type="dxa"/>
            <w:hideMark/>
          </w:tcPr>
          <w:p w14:paraId="2170C891"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intestinal diseases</w:t>
            </w:r>
          </w:p>
        </w:tc>
        <w:tc>
          <w:tcPr>
            <w:tcW w:w="1560" w:type="dxa"/>
            <w:hideMark/>
          </w:tcPr>
          <w:p w14:paraId="7ECB2B2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26</w:t>
            </w:r>
          </w:p>
        </w:tc>
      </w:tr>
      <w:tr w:rsidR="00FF4EA1" w:rsidRPr="00323D10" w14:paraId="0F97E953"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39C08E08"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(K65-K68) </w:t>
            </w:r>
          </w:p>
        </w:tc>
        <w:tc>
          <w:tcPr>
            <w:tcW w:w="10420" w:type="dxa"/>
            <w:hideMark/>
          </w:tcPr>
          <w:p w14:paraId="2B159AE1"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Diseases of the peritoneum and retroperitoneum</w:t>
            </w:r>
          </w:p>
        </w:tc>
        <w:tc>
          <w:tcPr>
            <w:tcW w:w="1560" w:type="dxa"/>
            <w:hideMark/>
          </w:tcPr>
          <w:p w14:paraId="76E378A2"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3AE34CAE"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1DEBC0A"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(K70-K77) </w:t>
            </w:r>
          </w:p>
        </w:tc>
        <w:tc>
          <w:tcPr>
            <w:tcW w:w="10420" w:type="dxa"/>
            <w:hideMark/>
          </w:tcPr>
          <w:p w14:paraId="68E0AFE2"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Liver diseases</w:t>
            </w:r>
          </w:p>
        </w:tc>
        <w:tc>
          <w:tcPr>
            <w:tcW w:w="1560" w:type="dxa"/>
            <w:hideMark/>
          </w:tcPr>
          <w:p w14:paraId="0EC872A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8</w:t>
            </w:r>
          </w:p>
        </w:tc>
      </w:tr>
      <w:tr w:rsidR="00FF4EA1" w:rsidRPr="00323D10" w14:paraId="2856D69C"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3D018B26"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(K80-K87) </w:t>
            </w:r>
          </w:p>
        </w:tc>
        <w:tc>
          <w:tcPr>
            <w:tcW w:w="10420" w:type="dxa"/>
            <w:hideMark/>
          </w:tcPr>
          <w:p w14:paraId="7F4405C5"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Disorders of the gallbladder, bile ducts, and pancreas</w:t>
            </w:r>
          </w:p>
        </w:tc>
        <w:tc>
          <w:tcPr>
            <w:tcW w:w="1560" w:type="dxa"/>
            <w:hideMark/>
          </w:tcPr>
          <w:p w14:paraId="6F9E560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26</w:t>
            </w:r>
          </w:p>
        </w:tc>
      </w:tr>
      <w:tr w:rsidR="00FF4EA1" w:rsidRPr="00323D10" w14:paraId="2F7F7FE4"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2673DB97"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(K90-K95)</w:t>
            </w:r>
          </w:p>
        </w:tc>
        <w:tc>
          <w:tcPr>
            <w:tcW w:w="10420" w:type="dxa"/>
            <w:hideMark/>
          </w:tcPr>
          <w:p w14:paraId="45BBFD2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digestive system diseases</w:t>
            </w:r>
          </w:p>
        </w:tc>
        <w:tc>
          <w:tcPr>
            <w:tcW w:w="1560" w:type="dxa"/>
            <w:hideMark/>
          </w:tcPr>
          <w:p w14:paraId="57ECB8EF"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w:t>
            </w:r>
          </w:p>
        </w:tc>
      </w:tr>
      <w:tr w:rsidR="00FF4EA1" w:rsidRPr="00323D10" w14:paraId="11D6016C" w14:textId="77777777" w:rsidTr="00163ADE">
        <w:trPr>
          <w:trHeight w:val="319"/>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495A2A37"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Diseases of the skin and subcutaneous tissue (L00-L99) </w:t>
            </w:r>
          </w:p>
        </w:tc>
        <w:tc>
          <w:tcPr>
            <w:tcW w:w="1560" w:type="dxa"/>
            <w:noWrap/>
            <w:hideMark/>
          </w:tcPr>
          <w:p w14:paraId="2312586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9</w:t>
            </w:r>
          </w:p>
        </w:tc>
      </w:tr>
      <w:tr w:rsidR="00FF4EA1" w:rsidRPr="00323D10" w14:paraId="4E745D32"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5A0140D5"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(L00-L08) </w:t>
            </w:r>
          </w:p>
        </w:tc>
        <w:tc>
          <w:tcPr>
            <w:tcW w:w="10420" w:type="dxa"/>
            <w:hideMark/>
          </w:tcPr>
          <w:p w14:paraId="7D2118D9"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Skin and subcutaneous tissue infections</w:t>
            </w:r>
          </w:p>
        </w:tc>
        <w:tc>
          <w:tcPr>
            <w:tcW w:w="1560" w:type="dxa"/>
            <w:hideMark/>
          </w:tcPr>
          <w:p w14:paraId="79C3252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w:t>
            </w:r>
          </w:p>
        </w:tc>
      </w:tr>
      <w:tr w:rsidR="00FF4EA1" w:rsidRPr="00323D10" w14:paraId="08EB0363"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61282AE4"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(L10-L14) </w:t>
            </w:r>
          </w:p>
        </w:tc>
        <w:tc>
          <w:tcPr>
            <w:tcW w:w="10420" w:type="dxa"/>
            <w:hideMark/>
          </w:tcPr>
          <w:p w14:paraId="5D0263F6"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Bullous disorders</w:t>
            </w:r>
          </w:p>
        </w:tc>
        <w:tc>
          <w:tcPr>
            <w:tcW w:w="1560" w:type="dxa"/>
            <w:hideMark/>
          </w:tcPr>
          <w:p w14:paraId="3FC1CD3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11FF5B57"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3AEDB439"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(L76) </w:t>
            </w:r>
          </w:p>
        </w:tc>
        <w:tc>
          <w:tcPr>
            <w:tcW w:w="10420" w:type="dxa"/>
            <w:hideMark/>
          </w:tcPr>
          <w:p w14:paraId="4C27BE95"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Intraoperative and post-procedure complications of the skin and subcutaneous</w:t>
            </w:r>
          </w:p>
        </w:tc>
        <w:tc>
          <w:tcPr>
            <w:tcW w:w="1560" w:type="dxa"/>
            <w:hideMark/>
          </w:tcPr>
          <w:p w14:paraId="2BC725BC"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3</w:t>
            </w:r>
          </w:p>
        </w:tc>
      </w:tr>
      <w:tr w:rsidR="00FF4EA1" w:rsidRPr="00323D10" w14:paraId="3D9B8960"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0C5FDB5F"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(L80-L99)</w:t>
            </w:r>
          </w:p>
        </w:tc>
        <w:tc>
          <w:tcPr>
            <w:tcW w:w="10420" w:type="dxa"/>
            <w:hideMark/>
          </w:tcPr>
          <w:p w14:paraId="546F78EB"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skin and subcutaneous tissue disorders</w:t>
            </w:r>
          </w:p>
        </w:tc>
        <w:tc>
          <w:tcPr>
            <w:tcW w:w="1560" w:type="dxa"/>
            <w:hideMark/>
          </w:tcPr>
          <w:p w14:paraId="537EAC0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3</w:t>
            </w:r>
          </w:p>
        </w:tc>
      </w:tr>
      <w:tr w:rsidR="00FF4EA1" w:rsidRPr="00323D10" w14:paraId="0E7125CF" w14:textId="77777777" w:rsidTr="00163ADE">
        <w:trPr>
          <w:trHeight w:val="540"/>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12F1FE1F"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Diseases of the musculoskeletal system and connective tissue (M00-M99) </w:t>
            </w:r>
          </w:p>
        </w:tc>
        <w:tc>
          <w:tcPr>
            <w:tcW w:w="1560" w:type="dxa"/>
            <w:noWrap/>
            <w:hideMark/>
          </w:tcPr>
          <w:p w14:paraId="68AEA15C"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52</w:t>
            </w:r>
          </w:p>
        </w:tc>
      </w:tr>
      <w:tr w:rsidR="00FF4EA1" w:rsidRPr="00323D10" w14:paraId="4B08DBDA"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25C43272"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(M00-M25) </w:t>
            </w:r>
          </w:p>
        </w:tc>
        <w:tc>
          <w:tcPr>
            <w:tcW w:w="10420" w:type="dxa"/>
            <w:hideMark/>
          </w:tcPr>
          <w:p w14:paraId="72CFF463"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Arthropathies</w:t>
            </w:r>
          </w:p>
        </w:tc>
        <w:tc>
          <w:tcPr>
            <w:tcW w:w="1560" w:type="dxa"/>
            <w:hideMark/>
          </w:tcPr>
          <w:p w14:paraId="2EDF63E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10</w:t>
            </w:r>
          </w:p>
        </w:tc>
      </w:tr>
      <w:tr w:rsidR="00FF4EA1" w:rsidRPr="00323D10" w14:paraId="62CFB256"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2DE71DDA"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(M26-M27) </w:t>
            </w:r>
          </w:p>
        </w:tc>
        <w:tc>
          <w:tcPr>
            <w:tcW w:w="10420" w:type="dxa"/>
            <w:hideMark/>
          </w:tcPr>
          <w:p w14:paraId="1670FE01"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Dentofacial anomalies [including malocclusion] and other mandibular disorders</w:t>
            </w:r>
          </w:p>
        </w:tc>
        <w:tc>
          <w:tcPr>
            <w:tcW w:w="1560" w:type="dxa"/>
            <w:hideMark/>
          </w:tcPr>
          <w:p w14:paraId="07CD1C9F"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w:t>
            </w:r>
          </w:p>
        </w:tc>
      </w:tr>
      <w:tr w:rsidR="00FF4EA1" w:rsidRPr="00323D10" w14:paraId="4B991613"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54F97E62"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(M30-M36) </w:t>
            </w:r>
          </w:p>
        </w:tc>
        <w:tc>
          <w:tcPr>
            <w:tcW w:w="10420" w:type="dxa"/>
            <w:hideMark/>
          </w:tcPr>
          <w:p w14:paraId="02725A16"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Systemic connective tissue disorders</w:t>
            </w:r>
          </w:p>
        </w:tc>
        <w:tc>
          <w:tcPr>
            <w:tcW w:w="1560" w:type="dxa"/>
            <w:hideMark/>
          </w:tcPr>
          <w:p w14:paraId="77F6A15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4</w:t>
            </w:r>
          </w:p>
        </w:tc>
      </w:tr>
      <w:tr w:rsidR="00FF4EA1" w:rsidRPr="00323D10" w14:paraId="55445E76"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4AF0A49A"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(M40-M54) </w:t>
            </w:r>
          </w:p>
        </w:tc>
        <w:tc>
          <w:tcPr>
            <w:tcW w:w="10420" w:type="dxa"/>
            <w:hideMark/>
          </w:tcPr>
          <w:p w14:paraId="0CE78FA6"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Dorsopathies</w:t>
            </w:r>
          </w:p>
        </w:tc>
        <w:tc>
          <w:tcPr>
            <w:tcW w:w="1560" w:type="dxa"/>
            <w:hideMark/>
          </w:tcPr>
          <w:p w14:paraId="2A7E95C5"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12</w:t>
            </w:r>
          </w:p>
        </w:tc>
      </w:tr>
      <w:tr w:rsidR="00FF4EA1" w:rsidRPr="00323D10" w14:paraId="134DE174"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3AE8C20A"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lastRenderedPageBreak/>
              <w:t>(M60-M79) </w:t>
            </w:r>
          </w:p>
        </w:tc>
        <w:tc>
          <w:tcPr>
            <w:tcW w:w="10420" w:type="dxa"/>
            <w:hideMark/>
          </w:tcPr>
          <w:p w14:paraId="0E68C610"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Soft tissue disorders</w:t>
            </w:r>
          </w:p>
        </w:tc>
        <w:tc>
          <w:tcPr>
            <w:tcW w:w="1560" w:type="dxa"/>
            <w:hideMark/>
          </w:tcPr>
          <w:p w14:paraId="648311C7"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4</w:t>
            </w:r>
          </w:p>
        </w:tc>
      </w:tr>
      <w:tr w:rsidR="00FF4EA1" w:rsidRPr="00323D10" w14:paraId="7A3CA37C"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2DCED0AB"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(M80-M94) </w:t>
            </w:r>
          </w:p>
        </w:tc>
        <w:tc>
          <w:tcPr>
            <w:tcW w:w="10420" w:type="dxa"/>
            <w:hideMark/>
          </w:tcPr>
          <w:p w14:paraId="72280C6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Osteopathies and chondropathies</w:t>
            </w:r>
          </w:p>
        </w:tc>
        <w:tc>
          <w:tcPr>
            <w:tcW w:w="1560" w:type="dxa"/>
            <w:hideMark/>
          </w:tcPr>
          <w:p w14:paraId="0571CFC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18</w:t>
            </w:r>
          </w:p>
        </w:tc>
      </w:tr>
      <w:tr w:rsidR="00FF4EA1" w:rsidRPr="00323D10" w14:paraId="4F7C5185"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0358D3F9"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(M95)</w:t>
            </w:r>
          </w:p>
        </w:tc>
        <w:tc>
          <w:tcPr>
            <w:tcW w:w="10420" w:type="dxa"/>
            <w:hideMark/>
          </w:tcPr>
          <w:p w14:paraId="01C897C1"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musculoskeletal system and connective tissue disorders</w:t>
            </w:r>
          </w:p>
        </w:tc>
        <w:tc>
          <w:tcPr>
            <w:tcW w:w="1560" w:type="dxa"/>
            <w:hideMark/>
          </w:tcPr>
          <w:p w14:paraId="0772859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0B7EBE61"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6F502D5A"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(M96) </w:t>
            </w:r>
          </w:p>
        </w:tc>
        <w:tc>
          <w:tcPr>
            <w:tcW w:w="10420" w:type="dxa"/>
            <w:hideMark/>
          </w:tcPr>
          <w:p w14:paraId="71E8C2A3"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Intraoperative and post-procedure complications and disorders of the musculoskeletal system, not classified under any other category</w:t>
            </w:r>
          </w:p>
        </w:tc>
        <w:tc>
          <w:tcPr>
            <w:tcW w:w="1560" w:type="dxa"/>
            <w:hideMark/>
          </w:tcPr>
          <w:p w14:paraId="097FEB9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w:t>
            </w:r>
          </w:p>
        </w:tc>
      </w:tr>
      <w:tr w:rsidR="00FF4EA1" w:rsidRPr="00323D10" w14:paraId="69714131"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185A48A3"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(M97) </w:t>
            </w:r>
          </w:p>
        </w:tc>
        <w:tc>
          <w:tcPr>
            <w:tcW w:w="10420" w:type="dxa"/>
            <w:hideMark/>
          </w:tcPr>
          <w:p w14:paraId="5AA14DEF"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Periprosthetic fracture around internal joint prosthesis</w:t>
            </w:r>
          </w:p>
        </w:tc>
        <w:tc>
          <w:tcPr>
            <w:tcW w:w="1560" w:type="dxa"/>
            <w:hideMark/>
          </w:tcPr>
          <w:p w14:paraId="7937B6E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0B90CC8D"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38DEDD54"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(M99)</w:t>
            </w:r>
          </w:p>
        </w:tc>
        <w:tc>
          <w:tcPr>
            <w:tcW w:w="10420" w:type="dxa"/>
            <w:hideMark/>
          </w:tcPr>
          <w:p w14:paraId="58DDA1E7"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Biomechanical injuries, not classified under any other category</w:t>
            </w:r>
          </w:p>
        </w:tc>
        <w:tc>
          <w:tcPr>
            <w:tcW w:w="1560" w:type="dxa"/>
            <w:hideMark/>
          </w:tcPr>
          <w:p w14:paraId="4998F23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0891948A" w14:textId="77777777" w:rsidTr="00163ADE">
        <w:trPr>
          <w:trHeight w:val="319"/>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4D03E2E9"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Diseases of the genitourinary system (N00-N99) </w:t>
            </w:r>
          </w:p>
        </w:tc>
        <w:tc>
          <w:tcPr>
            <w:tcW w:w="1560" w:type="dxa"/>
            <w:noWrap/>
            <w:hideMark/>
          </w:tcPr>
          <w:p w14:paraId="2924EC7F"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40</w:t>
            </w:r>
          </w:p>
        </w:tc>
      </w:tr>
      <w:tr w:rsidR="00FF4EA1" w:rsidRPr="00323D10" w14:paraId="1EDBDD4F"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53FC21C9"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(N00-N08) </w:t>
            </w:r>
          </w:p>
        </w:tc>
        <w:tc>
          <w:tcPr>
            <w:tcW w:w="10420" w:type="dxa"/>
            <w:hideMark/>
          </w:tcPr>
          <w:p w14:paraId="0AA909F1"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Glomerular diseases</w:t>
            </w:r>
          </w:p>
        </w:tc>
        <w:tc>
          <w:tcPr>
            <w:tcW w:w="1560" w:type="dxa"/>
            <w:hideMark/>
          </w:tcPr>
          <w:p w14:paraId="11EF27F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631DD3FE"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73C5DF3C"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(N10-N16) </w:t>
            </w:r>
          </w:p>
        </w:tc>
        <w:tc>
          <w:tcPr>
            <w:tcW w:w="10420" w:type="dxa"/>
            <w:hideMark/>
          </w:tcPr>
          <w:p w14:paraId="09120234"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Tubulointerstitial kidney diseases</w:t>
            </w:r>
          </w:p>
        </w:tc>
        <w:tc>
          <w:tcPr>
            <w:tcW w:w="1560" w:type="dxa"/>
            <w:hideMark/>
          </w:tcPr>
          <w:p w14:paraId="12EB2CA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5</w:t>
            </w:r>
          </w:p>
        </w:tc>
      </w:tr>
      <w:tr w:rsidR="00FF4EA1" w:rsidRPr="00323D10" w14:paraId="2E1766A0"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0A5AADBD"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(N17-N19) </w:t>
            </w:r>
          </w:p>
        </w:tc>
        <w:tc>
          <w:tcPr>
            <w:tcW w:w="10420" w:type="dxa"/>
            <w:hideMark/>
          </w:tcPr>
          <w:p w14:paraId="53C7E5C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Acute kidney failure and chronic kidney disease</w:t>
            </w:r>
          </w:p>
        </w:tc>
        <w:tc>
          <w:tcPr>
            <w:tcW w:w="1560" w:type="dxa"/>
            <w:hideMark/>
          </w:tcPr>
          <w:p w14:paraId="36C7E7E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6</w:t>
            </w:r>
          </w:p>
        </w:tc>
      </w:tr>
      <w:tr w:rsidR="00FF4EA1" w:rsidRPr="00323D10" w14:paraId="5B0A107C"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52C8D154"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(N20-N23) </w:t>
            </w:r>
          </w:p>
        </w:tc>
        <w:tc>
          <w:tcPr>
            <w:tcW w:w="10420" w:type="dxa"/>
            <w:hideMark/>
          </w:tcPr>
          <w:p w14:paraId="7D136F1C"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Urinary stones</w:t>
            </w:r>
          </w:p>
        </w:tc>
        <w:tc>
          <w:tcPr>
            <w:tcW w:w="1560" w:type="dxa"/>
            <w:hideMark/>
          </w:tcPr>
          <w:p w14:paraId="6D9A7F1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1EFB2263"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2C274661"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(N25-N29) </w:t>
            </w:r>
          </w:p>
        </w:tc>
        <w:tc>
          <w:tcPr>
            <w:tcW w:w="10420" w:type="dxa"/>
            <w:hideMark/>
          </w:tcPr>
          <w:p w14:paraId="79C3CF33"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kidney and ureter disorders</w:t>
            </w:r>
          </w:p>
        </w:tc>
        <w:tc>
          <w:tcPr>
            <w:tcW w:w="1560" w:type="dxa"/>
            <w:hideMark/>
          </w:tcPr>
          <w:p w14:paraId="67F0E12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3AD0C6B5"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2362FBCB"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(N30-N39) </w:t>
            </w:r>
          </w:p>
        </w:tc>
        <w:tc>
          <w:tcPr>
            <w:tcW w:w="10420" w:type="dxa"/>
            <w:hideMark/>
          </w:tcPr>
          <w:p w14:paraId="27626DB2"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ther urinary system diseases</w:t>
            </w:r>
          </w:p>
        </w:tc>
        <w:tc>
          <w:tcPr>
            <w:tcW w:w="1560" w:type="dxa"/>
            <w:hideMark/>
          </w:tcPr>
          <w:p w14:paraId="0616FC1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14</w:t>
            </w:r>
          </w:p>
        </w:tc>
      </w:tr>
      <w:tr w:rsidR="00FF4EA1" w:rsidRPr="00323D10" w14:paraId="61A61CA1"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7663DFDF"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(N40-N53) </w:t>
            </w:r>
          </w:p>
        </w:tc>
        <w:tc>
          <w:tcPr>
            <w:tcW w:w="10420" w:type="dxa"/>
            <w:hideMark/>
          </w:tcPr>
          <w:p w14:paraId="70907135"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Male genital organ diseases</w:t>
            </w:r>
          </w:p>
        </w:tc>
        <w:tc>
          <w:tcPr>
            <w:tcW w:w="1560" w:type="dxa"/>
            <w:hideMark/>
          </w:tcPr>
          <w:p w14:paraId="7054008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6</w:t>
            </w:r>
          </w:p>
        </w:tc>
      </w:tr>
      <w:tr w:rsidR="00FF4EA1" w:rsidRPr="00323D10" w14:paraId="279EEC46"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3CA52C9F"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(N60-N65) </w:t>
            </w:r>
          </w:p>
        </w:tc>
        <w:tc>
          <w:tcPr>
            <w:tcW w:w="10420" w:type="dxa"/>
            <w:hideMark/>
          </w:tcPr>
          <w:p w14:paraId="27ADAB53"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Breast disorders</w:t>
            </w:r>
          </w:p>
        </w:tc>
        <w:tc>
          <w:tcPr>
            <w:tcW w:w="1560" w:type="dxa"/>
            <w:hideMark/>
          </w:tcPr>
          <w:p w14:paraId="4C9267A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0974FBEA"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16DB1046"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(N70-N77) </w:t>
            </w:r>
          </w:p>
        </w:tc>
        <w:tc>
          <w:tcPr>
            <w:tcW w:w="10420" w:type="dxa"/>
            <w:hideMark/>
          </w:tcPr>
          <w:p w14:paraId="6D0C14E9"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Inflammatory diseases of the female pelvic organs</w:t>
            </w:r>
          </w:p>
        </w:tc>
        <w:tc>
          <w:tcPr>
            <w:tcW w:w="1560" w:type="dxa"/>
            <w:hideMark/>
          </w:tcPr>
          <w:p w14:paraId="038B136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5088DF83" w14:textId="77777777" w:rsidTr="00163ADE">
        <w:trPr>
          <w:trHeight w:val="285"/>
        </w:trPr>
        <w:tc>
          <w:tcPr>
            <w:cnfStyle w:val="001000000000" w:firstRow="0" w:lastRow="0" w:firstColumn="1" w:lastColumn="0" w:oddVBand="0" w:evenVBand="0" w:oddHBand="0" w:evenHBand="0" w:firstRowFirstColumn="0" w:firstRowLastColumn="0" w:lastRowFirstColumn="0" w:lastRowLastColumn="0"/>
            <w:tcW w:w="1180" w:type="dxa"/>
            <w:hideMark/>
          </w:tcPr>
          <w:p w14:paraId="67F10623"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(N80-N98) </w:t>
            </w:r>
          </w:p>
        </w:tc>
        <w:tc>
          <w:tcPr>
            <w:tcW w:w="10420" w:type="dxa"/>
            <w:hideMark/>
          </w:tcPr>
          <w:p w14:paraId="24856D85"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Non-inflammatory disorders of the female genital tract</w:t>
            </w:r>
          </w:p>
        </w:tc>
        <w:tc>
          <w:tcPr>
            <w:tcW w:w="1560" w:type="dxa"/>
            <w:hideMark/>
          </w:tcPr>
          <w:p w14:paraId="2DC74402"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4</w:t>
            </w:r>
          </w:p>
        </w:tc>
      </w:tr>
      <w:tr w:rsidR="00FF4EA1" w:rsidRPr="00323D10" w14:paraId="58169C94" w14:textId="77777777" w:rsidTr="00163ADE">
        <w:trPr>
          <w:trHeight w:val="585"/>
        </w:trPr>
        <w:tc>
          <w:tcPr>
            <w:cnfStyle w:val="001000000000" w:firstRow="0" w:lastRow="0" w:firstColumn="1" w:lastColumn="0" w:oddVBand="0" w:evenVBand="0" w:oddHBand="0" w:evenHBand="0" w:firstRowFirstColumn="0" w:firstRowLastColumn="0" w:lastRowFirstColumn="0" w:lastRowLastColumn="0"/>
            <w:tcW w:w="1180" w:type="dxa"/>
            <w:hideMark/>
          </w:tcPr>
          <w:p w14:paraId="2DF375D0"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(N99)</w:t>
            </w:r>
          </w:p>
        </w:tc>
        <w:tc>
          <w:tcPr>
            <w:tcW w:w="10420" w:type="dxa"/>
            <w:hideMark/>
          </w:tcPr>
          <w:p w14:paraId="6FFB8281"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Intraoperative and post-procedure complications and disorders of the genitourinary system, not classified under any other category</w:t>
            </w:r>
          </w:p>
        </w:tc>
        <w:tc>
          <w:tcPr>
            <w:tcW w:w="1560" w:type="dxa"/>
            <w:hideMark/>
          </w:tcPr>
          <w:p w14:paraId="1ECA75D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12C00FB5" w14:textId="77777777" w:rsidTr="00163ADE">
        <w:trPr>
          <w:trHeight w:val="319"/>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7681C8CE"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Pregnancy, childbirth, and the puerperium (O00-O9A) </w:t>
            </w:r>
          </w:p>
        </w:tc>
        <w:tc>
          <w:tcPr>
            <w:tcW w:w="1560" w:type="dxa"/>
            <w:noWrap/>
            <w:hideMark/>
          </w:tcPr>
          <w:p w14:paraId="6C018E6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22</w:t>
            </w:r>
          </w:p>
        </w:tc>
      </w:tr>
      <w:tr w:rsidR="00FF4EA1" w:rsidRPr="00323D10" w14:paraId="0DD015AB"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6D275EF4"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(O00-O08) </w:t>
            </w:r>
          </w:p>
        </w:tc>
        <w:tc>
          <w:tcPr>
            <w:tcW w:w="10420" w:type="dxa"/>
            <w:hideMark/>
          </w:tcPr>
          <w:p w14:paraId="1A72AC6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Pregnancy with abortive outcome</w:t>
            </w:r>
          </w:p>
        </w:tc>
        <w:tc>
          <w:tcPr>
            <w:tcW w:w="1560" w:type="dxa"/>
            <w:hideMark/>
          </w:tcPr>
          <w:p w14:paraId="3C4DC01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3F8A24E0"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02DC01A3"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(O09) </w:t>
            </w:r>
          </w:p>
        </w:tc>
        <w:tc>
          <w:tcPr>
            <w:tcW w:w="10420" w:type="dxa"/>
            <w:hideMark/>
          </w:tcPr>
          <w:p w14:paraId="4D378CC0"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Supervision of high-risk pregnancy</w:t>
            </w:r>
          </w:p>
        </w:tc>
        <w:tc>
          <w:tcPr>
            <w:tcW w:w="1560" w:type="dxa"/>
            <w:hideMark/>
          </w:tcPr>
          <w:p w14:paraId="671F86F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3B8043DC"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31B5691D"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(O10-O16) </w:t>
            </w:r>
          </w:p>
        </w:tc>
        <w:tc>
          <w:tcPr>
            <w:tcW w:w="10420" w:type="dxa"/>
            <w:hideMark/>
          </w:tcPr>
          <w:p w14:paraId="178E38C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Edema, proteinuria, and hypertensive disorders in pregnancy, labor, and puerperium</w:t>
            </w:r>
          </w:p>
        </w:tc>
        <w:tc>
          <w:tcPr>
            <w:tcW w:w="1560" w:type="dxa"/>
            <w:hideMark/>
          </w:tcPr>
          <w:p w14:paraId="4626045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w:t>
            </w:r>
          </w:p>
        </w:tc>
      </w:tr>
      <w:tr w:rsidR="00FF4EA1" w:rsidRPr="00323D10" w14:paraId="5B85519A"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42B81DBF"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(O20-O29) </w:t>
            </w:r>
          </w:p>
        </w:tc>
        <w:tc>
          <w:tcPr>
            <w:tcW w:w="10420" w:type="dxa"/>
            <w:hideMark/>
          </w:tcPr>
          <w:p w14:paraId="2C5A0586"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maternal disorders mainly related to pregnancy</w:t>
            </w:r>
          </w:p>
        </w:tc>
        <w:tc>
          <w:tcPr>
            <w:tcW w:w="1560" w:type="dxa"/>
            <w:hideMark/>
          </w:tcPr>
          <w:p w14:paraId="1492B70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2A1F66B5"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24985FA8"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(O30-O48) </w:t>
            </w:r>
          </w:p>
        </w:tc>
        <w:tc>
          <w:tcPr>
            <w:tcW w:w="10420" w:type="dxa"/>
            <w:hideMark/>
          </w:tcPr>
          <w:p w14:paraId="049A7A4A"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Maternal care related to the fetus and amniotic cavity and possible problems during delivery</w:t>
            </w:r>
          </w:p>
        </w:tc>
        <w:tc>
          <w:tcPr>
            <w:tcW w:w="1560" w:type="dxa"/>
            <w:hideMark/>
          </w:tcPr>
          <w:p w14:paraId="35521C9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16</w:t>
            </w:r>
          </w:p>
        </w:tc>
      </w:tr>
      <w:tr w:rsidR="00FF4EA1" w:rsidRPr="00323D10" w14:paraId="02EE8EE6"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11B3FAC9"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(O60-O77) </w:t>
            </w:r>
          </w:p>
        </w:tc>
        <w:tc>
          <w:tcPr>
            <w:tcW w:w="10420" w:type="dxa"/>
            <w:hideMark/>
          </w:tcPr>
          <w:p w14:paraId="40A89A01"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Complications of labor and delivery</w:t>
            </w:r>
          </w:p>
        </w:tc>
        <w:tc>
          <w:tcPr>
            <w:tcW w:w="1560" w:type="dxa"/>
            <w:hideMark/>
          </w:tcPr>
          <w:p w14:paraId="1F28FFE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w:t>
            </w:r>
          </w:p>
        </w:tc>
      </w:tr>
      <w:tr w:rsidR="00FF4EA1" w:rsidRPr="00323D10" w14:paraId="6006AB52"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14ECCDB2"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(O80-O82) </w:t>
            </w:r>
          </w:p>
        </w:tc>
        <w:tc>
          <w:tcPr>
            <w:tcW w:w="10420" w:type="dxa"/>
            <w:hideMark/>
          </w:tcPr>
          <w:p w14:paraId="5B9BEBB9"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Contact for delivery</w:t>
            </w:r>
          </w:p>
        </w:tc>
        <w:tc>
          <w:tcPr>
            <w:tcW w:w="1560" w:type="dxa"/>
            <w:hideMark/>
          </w:tcPr>
          <w:p w14:paraId="07AF02AF"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4CEE9F16"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7AE74805"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(O85-O92) </w:t>
            </w:r>
          </w:p>
        </w:tc>
        <w:tc>
          <w:tcPr>
            <w:tcW w:w="10420" w:type="dxa"/>
            <w:hideMark/>
          </w:tcPr>
          <w:p w14:paraId="15C2E2DA"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Complications mainly related to the puerperium</w:t>
            </w:r>
          </w:p>
        </w:tc>
        <w:tc>
          <w:tcPr>
            <w:tcW w:w="1560" w:type="dxa"/>
            <w:hideMark/>
          </w:tcPr>
          <w:p w14:paraId="7085828F"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19CBDC0A"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7959E1A3"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(O94-O9A)</w:t>
            </w:r>
          </w:p>
        </w:tc>
        <w:tc>
          <w:tcPr>
            <w:tcW w:w="10420" w:type="dxa"/>
            <w:hideMark/>
          </w:tcPr>
          <w:p w14:paraId="08321178"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obstetric conditions not classified under any other category</w:t>
            </w:r>
          </w:p>
        </w:tc>
        <w:tc>
          <w:tcPr>
            <w:tcW w:w="1560" w:type="dxa"/>
            <w:hideMark/>
          </w:tcPr>
          <w:p w14:paraId="03D4E7C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2AEA74F5" w14:textId="77777777" w:rsidTr="00163ADE">
        <w:trPr>
          <w:trHeight w:val="319"/>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3CC527F3"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Certain conditions originating in the perinatal period (P00-P96)</w:t>
            </w:r>
          </w:p>
        </w:tc>
        <w:tc>
          <w:tcPr>
            <w:tcW w:w="1560" w:type="dxa"/>
            <w:noWrap/>
            <w:hideMark/>
          </w:tcPr>
          <w:p w14:paraId="729A7795"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37</w:t>
            </w:r>
          </w:p>
        </w:tc>
      </w:tr>
      <w:tr w:rsidR="00FF4EA1" w:rsidRPr="00323D10" w14:paraId="7CC87426"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7F95AF25"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(P00-P04) </w:t>
            </w:r>
          </w:p>
        </w:tc>
        <w:tc>
          <w:tcPr>
            <w:tcW w:w="10420" w:type="dxa"/>
            <w:hideMark/>
          </w:tcPr>
          <w:p w14:paraId="2C6D1DF9"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Newborn affected by maternal factors and complications of pregnancy, labor, and delivery</w:t>
            </w:r>
          </w:p>
        </w:tc>
        <w:tc>
          <w:tcPr>
            <w:tcW w:w="1560" w:type="dxa"/>
            <w:hideMark/>
          </w:tcPr>
          <w:p w14:paraId="712392E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450AE514"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311CBEEE"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lastRenderedPageBreak/>
              <w:t>(P05-P08) </w:t>
            </w:r>
          </w:p>
        </w:tc>
        <w:tc>
          <w:tcPr>
            <w:tcW w:w="10420" w:type="dxa"/>
            <w:hideMark/>
          </w:tcPr>
          <w:p w14:paraId="36D5844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Newborn disorders related to gestational duration and fetal growth</w:t>
            </w:r>
          </w:p>
        </w:tc>
        <w:tc>
          <w:tcPr>
            <w:tcW w:w="1560" w:type="dxa"/>
            <w:hideMark/>
          </w:tcPr>
          <w:p w14:paraId="384187F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16</w:t>
            </w:r>
          </w:p>
        </w:tc>
      </w:tr>
      <w:tr w:rsidR="00FF4EA1" w:rsidRPr="00323D10" w14:paraId="46910D69"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4E0306E2"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(P09) </w:t>
            </w:r>
          </w:p>
        </w:tc>
        <w:tc>
          <w:tcPr>
            <w:tcW w:w="10420" w:type="dxa"/>
            <w:hideMark/>
          </w:tcPr>
          <w:p w14:paraId="652BE50A"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Abnormal findings in neonatal screening</w:t>
            </w:r>
          </w:p>
        </w:tc>
        <w:tc>
          <w:tcPr>
            <w:tcW w:w="1560" w:type="dxa"/>
            <w:hideMark/>
          </w:tcPr>
          <w:p w14:paraId="5FFEA1C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752C4AED"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45BC3EE0"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(P10-P15) </w:t>
            </w:r>
          </w:p>
        </w:tc>
        <w:tc>
          <w:tcPr>
            <w:tcW w:w="10420" w:type="dxa"/>
            <w:hideMark/>
          </w:tcPr>
          <w:p w14:paraId="61C4E706"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Birth trauma</w:t>
            </w:r>
          </w:p>
        </w:tc>
        <w:tc>
          <w:tcPr>
            <w:tcW w:w="1560" w:type="dxa"/>
            <w:hideMark/>
          </w:tcPr>
          <w:p w14:paraId="59DFAE3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7E98319B"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3F434E19"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(P19-P29) </w:t>
            </w:r>
          </w:p>
        </w:tc>
        <w:tc>
          <w:tcPr>
            <w:tcW w:w="10420" w:type="dxa"/>
            <w:hideMark/>
          </w:tcPr>
          <w:p w14:paraId="1417F36B"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Respiratory and cardiovascular disorders specific to the perinatal period</w:t>
            </w:r>
          </w:p>
        </w:tc>
        <w:tc>
          <w:tcPr>
            <w:tcW w:w="1560" w:type="dxa"/>
            <w:hideMark/>
          </w:tcPr>
          <w:p w14:paraId="75E21DA5"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17</w:t>
            </w:r>
          </w:p>
        </w:tc>
      </w:tr>
      <w:tr w:rsidR="00FF4EA1" w:rsidRPr="00323D10" w14:paraId="0F54E0A8"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2FB41274"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(P35-P39) </w:t>
            </w:r>
          </w:p>
        </w:tc>
        <w:tc>
          <w:tcPr>
            <w:tcW w:w="10420" w:type="dxa"/>
            <w:hideMark/>
          </w:tcPr>
          <w:p w14:paraId="2A34AB75"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Infections specific to the perinatal period</w:t>
            </w:r>
          </w:p>
        </w:tc>
        <w:tc>
          <w:tcPr>
            <w:tcW w:w="1560" w:type="dxa"/>
            <w:hideMark/>
          </w:tcPr>
          <w:p w14:paraId="41A26DA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588B9714"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463B49B9"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(P50-P61) </w:t>
            </w:r>
          </w:p>
        </w:tc>
        <w:tc>
          <w:tcPr>
            <w:tcW w:w="10420" w:type="dxa"/>
            <w:hideMark/>
          </w:tcPr>
          <w:p w14:paraId="6B881CFD"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Hemorrhagic and hematological disorders of the newborn</w:t>
            </w:r>
          </w:p>
        </w:tc>
        <w:tc>
          <w:tcPr>
            <w:tcW w:w="1560" w:type="dxa"/>
            <w:hideMark/>
          </w:tcPr>
          <w:p w14:paraId="5FCD0D7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3</w:t>
            </w:r>
          </w:p>
        </w:tc>
      </w:tr>
      <w:tr w:rsidR="00FF4EA1" w:rsidRPr="00323D10" w14:paraId="093F8B7C"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7E2FC137"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(P70-P74) </w:t>
            </w:r>
          </w:p>
        </w:tc>
        <w:tc>
          <w:tcPr>
            <w:tcW w:w="10420" w:type="dxa"/>
            <w:hideMark/>
          </w:tcPr>
          <w:p w14:paraId="09144ADA"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Transitory endocrine and metabolic disorders specific to the newborn</w:t>
            </w:r>
          </w:p>
        </w:tc>
        <w:tc>
          <w:tcPr>
            <w:tcW w:w="1560" w:type="dxa"/>
            <w:hideMark/>
          </w:tcPr>
          <w:p w14:paraId="6A88480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650BC125"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65D6D934"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(P76-P78) </w:t>
            </w:r>
          </w:p>
        </w:tc>
        <w:tc>
          <w:tcPr>
            <w:tcW w:w="10420" w:type="dxa"/>
            <w:hideMark/>
          </w:tcPr>
          <w:p w14:paraId="7E5792D4"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Digestive system disorders of the newborn</w:t>
            </w:r>
          </w:p>
        </w:tc>
        <w:tc>
          <w:tcPr>
            <w:tcW w:w="1560" w:type="dxa"/>
            <w:hideMark/>
          </w:tcPr>
          <w:p w14:paraId="00A8C149"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564A6FE4"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0EFD880E"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(P80-P83) </w:t>
            </w:r>
          </w:p>
        </w:tc>
        <w:tc>
          <w:tcPr>
            <w:tcW w:w="10420" w:type="dxa"/>
            <w:hideMark/>
          </w:tcPr>
          <w:p w14:paraId="2F593756"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Disorders affecting the skin and appendages, and temperature regulation of the newborn</w:t>
            </w:r>
          </w:p>
        </w:tc>
        <w:tc>
          <w:tcPr>
            <w:tcW w:w="1560" w:type="dxa"/>
            <w:hideMark/>
          </w:tcPr>
          <w:p w14:paraId="0CACA53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1F0DFBA4"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00B359EB"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(P84) </w:t>
            </w:r>
          </w:p>
        </w:tc>
        <w:tc>
          <w:tcPr>
            <w:tcW w:w="10420" w:type="dxa"/>
            <w:hideMark/>
          </w:tcPr>
          <w:p w14:paraId="7B8D48E9"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problems of the newborn</w:t>
            </w:r>
          </w:p>
        </w:tc>
        <w:tc>
          <w:tcPr>
            <w:tcW w:w="1560" w:type="dxa"/>
            <w:hideMark/>
          </w:tcPr>
          <w:p w14:paraId="763309D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4BB91D99" w14:textId="77777777" w:rsidTr="00163ADE">
        <w:trPr>
          <w:trHeight w:val="255"/>
        </w:trPr>
        <w:tc>
          <w:tcPr>
            <w:cnfStyle w:val="001000000000" w:firstRow="0" w:lastRow="0" w:firstColumn="1" w:lastColumn="0" w:oddVBand="0" w:evenVBand="0" w:oddHBand="0" w:evenHBand="0" w:firstRowFirstColumn="0" w:firstRowLastColumn="0" w:lastRowFirstColumn="0" w:lastRowLastColumn="0"/>
            <w:tcW w:w="1180" w:type="dxa"/>
            <w:hideMark/>
          </w:tcPr>
          <w:p w14:paraId="767B7766"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(P90-P96)</w:t>
            </w:r>
          </w:p>
        </w:tc>
        <w:tc>
          <w:tcPr>
            <w:tcW w:w="10420" w:type="dxa"/>
            <w:hideMark/>
          </w:tcPr>
          <w:p w14:paraId="79A0866D"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disorders originating in the perinatal period</w:t>
            </w:r>
          </w:p>
        </w:tc>
        <w:tc>
          <w:tcPr>
            <w:tcW w:w="1560" w:type="dxa"/>
            <w:hideMark/>
          </w:tcPr>
          <w:p w14:paraId="1E5205E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35D4C299" w14:textId="77777777" w:rsidTr="00163ADE">
        <w:trPr>
          <w:trHeight w:val="390"/>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17B156A5"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Congenital malformations, deformities, and chromosomal abnormalities.(Q00-Q99) </w:t>
            </w:r>
          </w:p>
        </w:tc>
        <w:tc>
          <w:tcPr>
            <w:tcW w:w="1560" w:type="dxa"/>
            <w:noWrap/>
            <w:hideMark/>
          </w:tcPr>
          <w:p w14:paraId="0955A62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27</w:t>
            </w:r>
          </w:p>
        </w:tc>
      </w:tr>
      <w:tr w:rsidR="00FF4EA1" w:rsidRPr="00323D10" w14:paraId="4D51EF9D" w14:textId="77777777" w:rsidTr="00163ADE">
        <w:trPr>
          <w:trHeight w:val="330"/>
        </w:trPr>
        <w:tc>
          <w:tcPr>
            <w:cnfStyle w:val="001000000000" w:firstRow="0" w:lastRow="0" w:firstColumn="1" w:lastColumn="0" w:oddVBand="0" w:evenVBand="0" w:oddHBand="0" w:evenHBand="0" w:firstRowFirstColumn="0" w:firstRowLastColumn="0" w:lastRowFirstColumn="0" w:lastRowLastColumn="0"/>
            <w:tcW w:w="1180" w:type="dxa"/>
            <w:hideMark/>
          </w:tcPr>
          <w:p w14:paraId="3E3A2E8A"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(Q00-Q07) </w:t>
            </w:r>
          </w:p>
        </w:tc>
        <w:tc>
          <w:tcPr>
            <w:tcW w:w="10420" w:type="dxa"/>
            <w:hideMark/>
          </w:tcPr>
          <w:p w14:paraId="59183E7F"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Congenital malformations of the nervous system</w:t>
            </w:r>
          </w:p>
        </w:tc>
        <w:tc>
          <w:tcPr>
            <w:tcW w:w="1560" w:type="dxa"/>
            <w:hideMark/>
          </w:tcPr>
          <w:p w14:paraId="12226A3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4</w:t>
            </w:r>
          </w:p>
        </w:tc>
      </w:tr>
      <w:tr w:rsidR="00FF4EA1" w:rsidRPr="00323D10" w14:paraId="0D79A6A6" w14:textId="77777777" w:rsidTr="00163ADE">
        <w:trPr>
          <w:trHeight w:val="330"/>
        </w:trPr>
        <w:tc>
          <w:tcPr>
            <w:cnfStyle w:val="001000000000" w:firstRow="0" w:lastRow="0" w:firstColumn="1" w:lastColumn="0" w:oddVBand="0" w:evenVBand="0" w:oddHBand="0" w:evenHBand="0" w:firstRowFirstColumn="0" w:firstRowLastColumn="0" w:lastRowFirstColumn="0" w:lastRowLastColumn="0"/>
            <w:tcW w:w="1180" w:type="dxa"/>
            <w:hideMark/>
          </w:tcPr>
          <w:p w14:paraId="5B622AE2"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(Q10-Q18) </w:t>
            </w:r>
          </w:p>
        </w:tc>
        <w:tc>
          <w:tcPr>
            <w:tcW w:w="10420" w:type="dxa"/>
            <w:hideMark/>
          </w:tcPr>
          <w:p w14:paraId="6013F990"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Congenital malformations of the eyes, ears, face, and neck</w:t>
            </w:r>
          </w:p>
        </w:tc>
        <w:tc>
          <w:tcPr>
            <w:tcW w:w="1560" w:type="dxa"/>
            <w:hideMark/>
          </w:tcPr>
          <w:p w14:paraId="795A04D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47A78002" w14:textId="77777777" w:rsidTr="00163ADE">
        <w:trPr>
          <w:trHeight w:val="330"/>
        </w:trPr>
        <w:tc>
          <w:tcPr>
            <w:cnfStyle w:val="001000000000" w:firstRow="0" w:lastRow="0" w:firstColumn="1" w:lastColumn="0" w:oddVBand="0" w:evenVBand="0" w:oddHBand="0" w:evenHBand="0" w:firstRowFirstColumn="0" w:firstRowLastColumn="0" w:lastRowFirstColumn="0" w:lastRowLastColumn="0"/>
            <w:tcW w:w="1180" w:type="dxa"/>
            <w:hideMark/>
          </w:tcPr>
          <w:p w14:paraId="0EFAD44C"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(Q20-Q28) </w:t>
            </w:r>
          </w:p>
        </w:tc>
        <w:tc>
          <w:tcPr>
            <w:tcW w:w="10420" w:type="dxa"/>
            <w:hideMark/>
          </w:tcPr>
          <w:p w14:paraId="47AF1E9B"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Congenital malformations of the circulatory system</w:t>
            </w:r>
          </w:p>
        </w:tc>
        <w:tc>
          <w:tcPr>
            <w:tcW w:w="1560" w:type="dxa"/>
            <w:hideMark/>
          </w:tcPr>
          <w:p w14:paraId="2436069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12</w:t>
            </w:r>
          </w:p>
        </w:tc>
      </w:tr>
      <w:tr w:rsidR="00FF4EA1" w:rsidRPr="00323D10" w14:paraId="25319466" w14:textId="77777777" w:rsidTr="00163ADE">
        <w:trPr>
          <w:trHeight w:val="330"/>
        </w:trPr>
        <w:tc>
          <w:tcPr>
            <w:cnfStyle w:val="001000000000" w:firstRow="0" w:lastRow="0" w:firstColumn="1" w:lastColumn="0" w:oddVBand="0" w:evenVBand="0" w:oddHBand="0" w:evenHBand="0" w:firstRowFirstColumn="0" w:firstRowLastColumn="0" w:lastRowFirstColumn="0" w:lastRowLastColumn="0"/>
            <w:tcW w:w="1180" w:type="dxa"/>
            <w:hideMark/>
          </w:tcPr>
          <w:p w14:paraId="7FE6AC8E"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(Q30-Q34) </w:t>
            </w:r>
          </w:p>
        </w:tc>
        <w:tc>
          <w:tcPr>
            <w:tcW w:w="10420" w:type="dxa"/>
            <w:hideMark/>
          </w:tcPr>
          <w:p w14:paraId="4F76D000"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Congenital malformations of the respiratory system</w:t>
            </w:r>
          </w:p>
        </w:tc>
        <w:tc>
          <w:tcPr>
            <w:tcW w:w="1560" w:type="dxa"/>
            <w:hideMark/>
          </w:tcPr>
          <w:p w14:paraId="1C16792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0C7525F7" w14:textId="77777777" w:rsidTr="00163ADE">
        <w:trPr>
          <w:trHeight w:val="330"/>
        </w:trPr>
        <w:tc>
          <w:tcPr>
            <w:cnfStyle w:val="001000000000" w:firstRow="0" w:lastRow="0" w:firstColumn="1" w:lastColumn="0" w:oddVBand="0" w:evenVBand="0" w:oddHBand="0" w:evenHBand="0" w:firstRowFirstColumn="0" w:firstRowLastColumn="0" w:lastRowFirstColumn="0" w:lastRowLastColumn="0"/>
            <w:tcW w:w="1180" w:type="dxa"/>
            <w:hideMark/>
          </w:tcPr>
          <w:p w14:paraId="7A16C360"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(Q35-Q37) </w:t>
            </w:r>
          </w:p>
        </w:tc>
        <w:tc>
          <w:tcPr>
            <w:tcW w:w="10420" w:type="dxa"/>
            <w:hideMark/>
          </w:tcPr>
          <w:p w14:paraId="56522E2A"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Cleft lip and cleft palate</w:t>
            </w:r>
          </w:p>
        </w:tc>
        <w:tc>
          <w:tcPr>
            <w:tcW w:w="1560" w:type="dxa"/>
            <w:hideMark/>
          </w:tcPr>
          <w:p w14:paraId="29C1D78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138B9BA5" w14:textId="77777777" w:rsidTr="00163ADE">
        <w:trPr>
          <w:trHeight w:val="330"/>
        </w:trPr>
        <w:tc>
          <w:tcPr>
            <w:cnfStyle w:val="001000000000" w:firstRow="0" w:lastRow="0" w:firstColumn="1" w:lastColumn="0" w:oddVBand="0" w:evenVBand="0" w:oddHBand="0" w:evenHBand="0" w:firstRowFirstColumn="0" w:firstRowLastColumn="0" w:lastRowFirstColumn="0" w:lastRowLastColumn="0"/>
            <w:tcW w:w="1180" w:type="dxa"/>
            <w:hideMark/>
          </w:tcPr>
          <w:p w14:paraId="053E2DC1"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(Q38-Q45) </w:t>
            </w:r>
          </w:p>
        </w:tc>
        <w:tc>
          <w:tcPr>
            <w:tcW w:w="10420" w:type="dxa"/>
            <w:hideMark/>
          </w:tcPr>
          <w:p w14:paraId="3D6E015B"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congenital malformations of the digestive system</w:t>
            </w:r>
          </w:p>
        </w:tc>
        <w:tc>
          <w:tcPr>
            <w:tcW w:w="1560" w:type="dxa"/>
            <w:hideMark/>
          </w:tcPr>
          <w:p w14:paraId="4036DB6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w:t>
            </w:r>
          </w:p>
        </w:tc>
      </w:tr>
      <w:tr w:rsidR="00FF4EA1" w:rsidRPr="00323D10" w14:paraId="4079D110" w14:textId="77777777" w:rsidTr="00163ADE">
        <w:trPr>
          <w:trHeight w:val="330"/>
        </w:trPr>
        <w:tc>
          <w:tcPr>
            <w:cnfStyle w:val="001000000000" w:firstRow="0" w:lastRow="0" w:firstColumn="1" w:lastColumn="0" w:oddVBand="0" w:evenVBand="0" w:oddHBand="0" w:evenHBand="0" w:firstRowFirstColumn="0" w:firstRowLastColumn="0" w:lastRowFirstColumn="0" w:lastRowLastColumn="0"/>
            <w:tcW w:w="1180" w:type="dxa"/>
            <w:hideMark/>
          </w:tcPr>
          <w:p w14:paraId="6DDEB645"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(Q50-Q56) </w:t>
            </w:r>
          </w:p>
        </w:tc>
        <w:tc>
          <w:tcPr>
            <w:tcW w:w="10420" w:type="dxa"/>
            <w:hideMark/>
          </w:tcPr>
          <w:p w14:paraId="14037127"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Congenital malformations of the genital organs</w:t>
            </w:r>
          </w:p>
        </w:tc>
        <w:tc>
          <w:tcPr>
            <w:tcW w:w="1560" w:type="dxa"/>
            <w:hideMark/>
          </w:tcPr>
          <w:p w14:paraId="631890D9"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3</w:t>
            </w:r>
          </w:p>
        </w:tc>
      </w:tr>
      <w:tr w:rsidR="00FF4EA1" w:rsidRPr="00323D10" w14:paraId="66D5437D" w14:textId="77777777" w:rsidTr="00163ADE">
        <w:trPr>
          <w:trHeight w:val="330"/>
        </w:trPr>
        <w:tc>
          <w:tcPr>
            <w:cnfStyle w:val="001000000000" w:firstRow="0" w:lastRow="0" w:firstColumn="1" w:lastColumn="0" w:oddVBand="0" w:evenVBand="0" w:oddHBand="0" w:evenHBand="0" w:firstRowFirstColumn="0" w:firstRowLastColumn="0" w:lastRowFirstColumn="0" w:lastRowLastColumn="0"/>
            <w:tcW w:w="1180" w:type="dxa"/>
            <w:hideMark/>
          </w:tcPr>
          <w:p w14:paraId="1C5632CC"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(Q60-Q64) </w:t>
            </w:r>
          </w:p>
        </w:tc>
        <w:tc>
          <w:tcPr>
            <w:tcW w:w="10420" w:type="dxa"/>
            <w:hideMark/>
          </w:tcPr>
          <w:p w14:paraId="31E789BC"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Congenital malformations of the urinary system</w:t>
            </w:r>
          </w:p>
        </w:tc>
        <w:tc>
          <w:tcPr>
            <w:tcW w:w="1560" w:type="dxa"/>
            <w:hideMark/>
          </w:tcPr>
          <w:p w14:paraId="1A9BD20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624EC3CC" w14:textId="77777777" w:rsidTr="00163ADE">
        <w:trPr>
          <w:trHeight w:val="330"/>
        </w:trPr>
        <w:tc>
          <w:tcPr>
            <w:cnfStyle w:val="001000000000" w:firstRow="0" w:lastRow="0" w:firstColumn="1" w:lastColumn="0" w:oddVBand="0" w:evenVBand="0" w:oddHBand="0" w:evenHBand="0" w:firstRowFirstColumn="0" w:firstRowLastColumn="0" w:lastRowFirstColumn="0" w:lastRowLastColumn="0"/>
            <w:tcW w:w="1180" w:type="dxa"/>
            <w:hideMark/>
          </w:tcPr>
          <w:p w14:paraId="1E8AF04C"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(Q65-Q79) </w:t>
            </w:r>
          </w:p>
        </w:tc>
        <w:tc>
          <w:tcPr>
            <w:tcW w:w="10420" w:type="dxa"/>
            <w:hideMark/>
          </w:tcPr>
          <w:p w14:paraId="53315DF0"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Congenital malformations and deformities of the musculoskeletal system</w:t>
            </w:r>
          </w:p>
        </w:tc>
        <w:tc>
          <w:tcPr>
            <w:tcW w:w="1560" w:type="dxa"/>
            <w:hideMark/>
          </w:tcPr>
          <w:p w14:paraId="27EDA139"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4</w:t>
            </w:r>
          </w:p>
        </w:tc>
      </w:tr>
      <w:tr w:rsidR="00FF4EA1" w:rsidRPr="00323D10" w14:paraId="6F8BDF81" w14:textId="77777777" w:rsidTr="00163ADE">
        <w:trPr>
          <w:trHeight w:val="330"/>
        </w:trPr>
        <w:tc>
          <w:tcPr>
            <w:cnfStyle w:val="001000000000" w:firstRow="0" w:lastRow="0" w:firstColumn="1" w:lastColumn="0" w:oddVBand="0" w:evenVBand="0" w:oddHBand="0" w:evenHBand="0" w:firstRowFirstColumn="0" w:firstRowLastColumn="0" w:lastRowFirstColumn="0" w:lastRowLastColumn="0"/>
            <w:tcW w:w="1180" w:type="dxa"/>
            <w:hideMark/>
          </w:tcPr>
          <w:p w14:paraId="02BA5CE1"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(Q80-Q89) </w:t>
            </w:r>
          </w:p>
        </w:tc>
        <w:tc>
          <w:tcPr>
            <w:tcW w:w="10420" w:type="dxa"/>
            <w:hideMark/>
          </w:tcPr>
          <w:p w14:paraId="4289C934"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Other congenital malformations</w:t>
            </w:r>
          </w:p>
        </w:tc>
        <w:tc>
          <w:tcPr>
            <w:tcW w:w="1560" w:type="dxa"/>
            <w:hideMark/>
          </w:tcPr>
          <w:p w14:paraId="3AF8A2D7"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5872A62A" w14:textId="77777777" w:rsidTr="00163ADE">
        <w:trPr>
          <w:trHeight w:val="330"/>
        </w:trPr>
        <w:tc>
          <w:tcPr>
            <w:cnfStyle w:val="001000000000" w:firstRow="0" w:lastRow="0" w:firstColumn="1" w:lastColumn="0" w:oddVBand="0" w:evenVBand="0" w:oddHBand="0" w:evenHBand="0" w:firstRowFirstColumn="0" w:firstRowLastColumn="0" w:lastRowFirstColumn="0" w:lastRowLastColumn="0"/>
            <w:tcW w:w="1180" w:type="dxa"/>
            <w:hideMark/>
          </w:tcPr>
          <w:p w14:paraId="640A4A0D"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(Q90-Q99)</w:t>
            </w:r>
          </w:p>
        </w:tc>
        <w:tc>
          <w:tcPr>
            <w:tcW w:w="10420" w:type="dxa"/>
            <w:hideMark/>
          </w:tcPr>
          <w:p w14:paraId="79C7CE07"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Chromosomal anomalies, not classified under any other category</w:t>
            </w:r>
          </w:p>
        </w:tc>
        <w:tc>
          <w:tcPr>
            <w:tcW w:w="1560" w:type="dxa"/>
            <w:hideMark/>
          </w:tcPr>
          <w:p w14:paraId="0137E5AC"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456081A4" w14:textId="77777777" w:rsidTr="00163ADE">
        <w:trPr>
          <w:trHeight w:val="840"/>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415D7951"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Symptoms, signs, and abnormal results of complementary tests, not classified under any other category (R00-R99) </w:t>
            </w:r>
          </w:p>
        </w:tc>
        <w:tc>
          <w:tcPr>
            <w:tcW w:w="1560" w:type="dxa"/>
            <w:noWrap/>
            <w:hideMark/>
          </w:tcPr>
          <w:p w14:paraId="3A03F87C"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26</w:t>
            </w:r>
          </w:p>
        </w:tc>
      </w:tr>
      <w:tr w:rsidR="00FF4EA1" w:rsidRPr="00323D10" w14:paraId="604CDF57"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225A4D31"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(R00-R09) </w:t>
            </w:r>
          </w:p>
        </w:tc>
        <w:tc>
          <w:tcPr>
            <w:tcW w:w="10420" w:type="dxa"/>
            <w:hideMark/>
          </w:tcPr>
          <w:p w14:paraId="7D5017C1"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Symptoms and signs affecting the circulatory and respiratory systems</w:t>
            </w:r>
          </w:p>
        </w:tc>
        <w:tc>
          <w:tcPr>
            <w:tcW w:w="1560" w:type="dxa"/>
            <w:hideMark/>
          </w:tcPr>
          <w:p w14:paraId="04AC47D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7</w:t>
            </w:r>
          </w:p>
        </w:tc>
      </w:tr>
      <w:tr w:rsidR="00FF4EA1" w:rsidRPr="00323D10" w14:paraId="47550874"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0020FD74"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(R10-R19) </w:t>
            </w:r>
          </w:p>
        </w:tc>
        <w:tc>
          <w:tcPr>
            <w:tcW w:w="10420" w:type="dxa"/>
            <w:hideMark/>
          </w:tcPr>
          <w:p w14:paraId="0CA7ED63"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Symptoms and signs affecting the digestive system and abdomen</w:t>
            </w:r>
          </w:p>
        </w:tc>
        <w:tc>
          <w:tcPr>
            <w:tcW w:w="1560" w:type="dxa"/>
            <w:hideMark/>
          </w:tcPr>
          <w:p w14:paraId="214AA2D2"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3</w:t>
            </w:r>
          </w:p>
        </w:tc>
      </w:tr>
      <w:tr w:rsidR="00FF4EA1" w:rsidRPr="00323D10" w14:paraId="21E6CD0D"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2432213F"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(R20-R23) </w:t>
            </w:r>
          </w:p>
        </w:tc>
        <w:tc>
          <w:tcPr>
            <w:tcW w:w="10420" w:type="dxa"/>
            <w:hideMark/>
          </w:tcPr>
          <w:p w14:paraId="32323A9D"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Symptoms and signs affecting the skin and subcutaneous tissue</w:t>
            </w:r>
          </w:p>
        </w:tc>
        <w:tc>
          <w:tcPr>
            <w:tcW w:w="1560" w:type="dxa"/>
            <w:hideMark/>
          </w:tcPr>
          <w:p w14:paraId="4BFF72E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4575CE61"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2E551EC0"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(R25-R29) </w:t>
            </w:r>
          </w:p>
        </w:tc>
        <w:tc>
          <w:tcPr>
            <w:tcW w:w="10420" w:type="dxa"/>
            <w:hideMark/>
          </w:tcPr>
          <w:p w14:paraId="128979FA"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Symptoms and signs involving the nervous system and musculoskeletal system</w:t>
            </w:r>
          </w:p>
        </w:tc>
        <w:tc>
          <w:tcPr>
            <w:tcW w:w="1560" w:type="dxa"/>
            <w:hideMark/>
          </w:tcPr>
          <w:p w14:paraId="3F19379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6DAE6C0C"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37B401F"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(R30-R39) </w:t>
            </w:r>
          </w:p>
        </w:tc>
        <w:tc>
          <w:tcPr>
            <w:tcW w:w="10420" w:type="dxa"/>
            <w:hideMark/>
          </w:tcPr>
          <w:p w14:paraId="3A57B9C8"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Symptoms and signs affecting the genitourinary system</w:t>
            </w:r>
          </w:p>
        </w:tc>
        <w:tc>
          <w:tcPr>
            <w:tcW w:w="1560" w:type="dxa"/>
            <w:hideMark/>
          </w:tcPr>
          <w:p w14:paraId="527F034C"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w:t>
            </w:r>
          </w:p>
        </w:tc>
      </w:tr>
      <w:tr w:rsidR="00FF4EA1" w:rsidRPr="00323D10" w14:paraId="75B0F0B5"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77408B6"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lastRenderedPageBreak/>
              <w:t>(R40-R46) </w:t>
            </w:r>
          </w:p>
        </w:tc>
        <w:tc>
          <w:tcPr>
            <w:tcW w:w="10420" w:type="dxa"/>
            <w:hideMark/>
          </w:tcPr>
          <w:p w14:paraId="197F0DC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Symptoms and signs affecting cognitive functions, perception, emotional state, and behavior</w:t>
            </w:r>
          </w:p>
        </w:tc>
        <w:tc>
          <w:tcPr>
            <w:tcW w:w="1560" w:type="dxa"/>
            <w:hideMark/>
          </w:tcPr>
          <w:p w14:paraId="3A414997"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1ADA3F01"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200F3B34"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(R47-R49) </w:t>
            </w:r>
          </w:p>
        </w:tc>
        <w:tc>
          <w:tcPr>
            <w:tcW w:w="10420" w:type="dxa"/>
            <w:hideMark/>
          </w:tcPr>
          <w:p w14:paraId="035EFFA7"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Symptoms and signs affecting speech and voice</w:t>
            </w:r>
          </w:p>
        </w:tc>
        <w:tc>
          <w:tcPr>
            <w:tcW w:w="1560" w:type="dxa"/>
            <w:hideMark/>
          </w:tcPr>
          <w:p w14:paraId="6E82614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2DDE0C51"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41AFBFFC"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(R50-R69) </w:t>
            </w:r>
          </w:p>
        </w:tc>
        <w:tc>
          <w:tcPr>
            <w:tcW w:w="10420" w:type="dxa"/>
            <w:hideMark/>
          </w:tcPr>
          <w:p w14:paraId="0E651059"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General symptoms and signs</w:t>
            </w:r>
          </w:p>
        </w:tc>
        <w:tc>
          <w:tcPr>
            <w:tcW w:w="1560" w:type="dxa"/>
            <w:hideMark/>
          </w:tcPr>
          <w:p w14:paraId="5630EC17"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7</w:t>
            </w:r>
          </w:p>
        </w:tc>
      </w:tr>
      <w:tr w:rsidR="00FF4EA1" w:rsidRPr="00323D10" w14:paraId="23B362D1"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3A8B50B9"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(R70-R79) </w:t>
            </w:r>
          </w:p>
        </w:tc>
        <w:tc>
          <w:tcPr>
            <w:tcW w:w="10420" w:type="dxa"/>
            <w:hideMark/>
          </w:tcPr>
          <w:p w14:paraId="0DA4A61F"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Abnormal blood test results, without diagnosis</w:t>
            </w:r>
          </w:p>
        </w:tc>
        <w:tc>
          <w:tcPr>
            <w:tcW w:w="1560" w:type="dxa"/>
            <w:hideMark/>
          </w:tcPr>
          <w:p w14:paraId="0085AFBC"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3</w:t>
            </w:r>
          </w:p>
        </w:tc>
      </w:tr>
      <w:tr w:rsidR="00FF4EA1" w:rsidRPr="00323D10" w14:paraId="6027F8F7"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33E2A326"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(R80-R82) </w:t>
            </w:r>
          </w:p>
        </w:tc>
        <w:tc>
          <w:tcPr>
            <w:tcW w:w="10420" w:type="dxa"/>
            <w:hideMark/>
          </w:tcPr>
          <w:p w14:paraId="1899C921"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Abnormal urine test results, without diagnosis</w:t>
            </w:r>
          </w:p>
        </w:tc>
        <w:tc>
          <w:tcPr>
            <w:tcW w:w="1560" w:type="dxa"/>
            <w:hideMark/>
          </w:tcPr>
          <w:p w14:paraId="5EC5AA6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7195BF90"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78870A52"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(R83-R89) </w:t>
            </w:r>
          </w:p>
        </w:tc>
        <w:tc>
          <w:tcPr>
            <w:tcW w:w="10420" w:type="dxa"/>
            <w:hideMark/>
          </w:tcPr>
          <w:p w14:paraId="6FA3EFE3"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Abnormal results in analysis of other bodily fluids, substances, and tissues, without diagnosis</w:t>
            </w:r>
          </w:p>
        </w:tc>
        <w:tc>
          <w:tcPr>
            <w:tcW w:w="1560" w:type="dxa"/>
            <w:hideMark/>
          </w:tcPr>
          <w:p w14:paraId="7F36BA4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065A5074"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18E2DBF2"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(R90-R94) </w:t>
            </w:r>
          </w:p>
        </w:tc>
        <w:tc>
          <w:tcPr>
            <w:tcW w:w="10420" w:type="dxa"/>
            <w:hideMark/>
          </w:tcPr>
          <w:p w14:paraId="521C844B"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Abnormal findings in imaging diagnosis and functional studies, without diagnosis</w:t>
            </w:r>
          </w:p>
        </w:tc>
        <w:tc>
          <w:tcPr>
            <w:tcW w:w="1560" w:type="dxa"/>
            <w:hideMark/>
          </w:tcPr>
          <w:p w14:paraId="2B0BFF9F"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697C63AF"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1CD35E0"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(R97) </w:t>
            </w:r>
          </w:p>
        </w:tc>
        <w:tc>
          <w:tcPr>
            <w:tcW w:w="10420" w:type="dxa"/>
            <w:hideMark/>
          </w:tcPr>
          <w:p w14:paraId="4898B402"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Abnormal tumor markers</w:t>
            </w:r>
          </w:p>
        </w:tc>
        <w:tc>
          <w:tcPr>
            <w:tcW w:w="1560" w:type="dxa"/>
            <w:hideMark/>
          </w:tcPr>
          <w:p w14:paraId="253E7E3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1BA999AF"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640925C3"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(R99)</w:t>
            </w:r>
          </w:p>
        </w:tc>
        <w:tc>
          <w:tcPr>
            <w:tcW w:w="10420" w:type="dxa"/>
            <w:hideMark/>
          </w:tcPr>
          <w:p w14:paraId="4DFA86FA"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Poorly defined and unknown causes of mortality</w:t>
            </w:r>
          </w:p>
        </w:tc>
        <w:tc>
          <w:tcPr>
            <w:tcW w:w="1560" w:type="dxa"/>
            <w:hideMark/>
          </w:tcPr>
          <w:p w14:paraId="1F18F632"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26D324FA" w14:textId="77777777" w:rsidTr="00163ADE">
        <w:trPr>
          <w:trHeight w:val="780"/>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547986EB"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Traumatic injuries, poisonings, and other consequences of external causes (S00-T88) </w:t>
            </w:r>
          </w:p>
        </w:tc>
        <w:tc>
          <w:tcPr>
            <w:tcW w:w="1560" w:type="dxa"/>
            <w:noWrap/>
            <w:hideMark/>
          </w:tcPr>
          <w:p w14:paraId="5539D5F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88</w:t>
            </w:r>
          </w:p>
        </w:tc>
      </w:tr>
      <w:tr w:rsidR="00FF4EA1" w:rsidRPr="00323D10" w14:paraId="5261158E"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0D3E4B0A"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(S00-S09) </w:t>
            </w:r>
          </w:p>
        </w:tc>
        <w:tc>
          <w:tcPr>
            <w:tcW w:w="10420" w:type="dxa"/>
            <w:hideMark/>
          </w:tcPr>
          <w:p w14:paraId="29D1654C"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Head trauma</w:t>
            </w:r>
          </w:p>
        </w:tc>
        <w:tc>
          <w:tcPr>
            <w:tcW w:w="1560" w:type="dxa"/>
            <w:hideMark/>
          </w:tcPr>
          <w:p w14:paraId="6127E3F5"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15</w:t>
            </w:r>
          </w:p>
        </w:tc>
      </w:tr>
      <w:tr w:rsidR="00FF4EA1" w:rsidRPr="00323D10" w14:paraId="4FAD9291"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7184C379"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(S10-S19) </w:t>
            </w:r>
          </w:p>
        </w:tc>
        <w:tc>
          <w:tcPr>
            <w:tcW w:w="10420" w:type="dxa"/>
            <w:hideMark/>
          </w:tcPr>
          <w:p w14:paraId="0D4BDF76"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Neck trauma</w:t>
            </w:r>
          </w:p>
        </w:tc>
        <w:tc>
          <w:tcPr>
            <w:tcW w:w="1560" w:type="dxa"/>
            <w:hideMark/>
          </w:tcPr>
          <w:p w14:paraId="32C877E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1</w:t>
            </w:r>
          </w:p>
        </w:tc>
      </w:tr>
      <w:tr w:rsidR="00FF4EA1" w:rsidRPr="00323D10" w14:paraId="682F3845"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50DCABDA"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(S20-S29) </w:t>
            </w:r>
          </w:p>
        </w:tc>
        <w:tc>
          <w:tcPr>
            <w:tcW w:w="10420" w:type="dxa"/>
            <w:hideMark/>
          </w:tcPr>
          <w:p w14:paraId="3CB9A89B"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Thoracic trauma</w:t>
            </w:r>
          </w:p>
        </w:tc>
        <w:tc>
          <w:tcPr>
            <w:tcW w:w="1560" w:type="dxa"/>
            <w:hideMark/>
          </w:tcPr>
          <w:p w14:paraId="3986170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4</w:t>
            </w:r>
          </w:p>
        </w:tc>
      </w:tr>
      <w:tr w:rsidR="00FF4EA1" w:rsidRPr="00323D10" w14:paraId="27DA268C"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768E9424"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(S30-S39) </w:t>
            </w:r>
          </w:p>
        </w:tc>
        <w:tc>
          <w:tcPr>
            <w:tcW w:w="10420" w:type="dxa"/>
            <w:hideMark/>
          </w:tcPr>
          <w:p w14:paraId="56D62A8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Trauma to the abdomen, lower back, lumbar spine, pelvis, and external genitalia</w:t>
            </w:r>
          </w:p>
        </w:tc>
        <w:tc>
          <w:tcPr>
            <w:tcW w:w="1560" w:type="dxa"/>
            <w:hideMark/>
          </w:tcPr>
          <w:p w14:paraId="712B5EA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8</w:t>
            </w:r>
          </w:p>
        </w:tc>
      </w:tr>
      <w:tr w:rsidR="00FF4EA1" w:rsidRPr="00323D10" w14:paraId="2DAEB30D"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77059D9A"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(S40-S49) </w:t>
            </w:r>
          </w:p>
        </w:tc>
        <w:tc>
          <w:tcPr>
            <w:tcW w:w="10420" w:type="dxa"/>
            <w:hideMark/>
          </w:tcPr>
          <w:p w14:paraId="2D7C077F"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Shoulder and arm trauma</w:t>
            </w:r>
          </w:p>
        </w:tc>
        <w:tc>
          <w:tcPr>
            <w:tcW w:w="1560" w:type="dxa"/>
            <w:hideMark/>
          </w:tcPr>
          <w:p w14:paraId="0A38520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3</w:t>
            </w:r>
          </w:p>
        </w:tc>
      </w:tr>
      <w:tr w:rsidR="00FF4EA1" w:rsidRPr="00323D10" w14:paraId="7FBE5A21"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2217C687"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(S50-S59) </w:t>
            </w:r>
          </w:p>
        </w:tc>
        <w:tc>
          <w:tcPr>
            <w:tcW w:w="10420" w:type="dxa"/>
            <w:hideMark/>
          </w:tcPr>
          <w:p w14:paraId="0527E37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Elbow and forearm trauma</w:t>
            </w:r>
          </w:p>
        </w:tc>
        <w:tc>
          <w:tcPr>
            <w:tcW w:w="1560" w:type="dxa"/>
            <w:hideMark/>
          </w:tcPr>
          <w:p w14:paraId="664EFFF5"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w:t>
            </w:r>
          </w:p>
        </w:tc>
      </w:tr>
      <w:tr w:rsidR="00FF4EA1" w:rsidRPr="00323D10" w14:paraId="41CCD97D"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4494950E"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 xml:space="preserve"> (S60-S69) </w:t>
            </w:r>
          </w:p>
        </w:tc>
        <w:tc>
          <w:tcPr>
            <w:tcW w:w="10420" w:type="dxa"/>
            <w:hideMark/>
          </w:tcPr>
          <w:p w14:paraId="132717AD"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Wrist, hand, and finger trauma</w:t>
            </w:r>
          </w:p>
        </w:tc>
        <w:tc>
          <w:tcPr>
            <w:tcW w:w="1560" w:type="dxa"/>
            <w:hideMark/>
          </w:tcPr>
          <w:p w14:paraId="5DC3F64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0B03121E"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6AC0715D"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(S70-S79) </w:t>
            </w:r>
          </w:p>
        </w:tc>
        <w:tc>
          <w:tcPr>
            <w:tcW w:w="10420" w:type="dxa"/>
            <w:hideMark/>
          </w:tcPr>
          <w:p w14:paraId="73C9FEA2"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Hip and thigh trauma</w:t>
            </w:r>
          </w:p>
        </w:tc>
        <w:tc>
          <w:tcPr>
            <w:tcW w:w="1560" w:type="dxa"/>
            <w:hideMark/>
          </w:tcPr>
          <w:p w14:paraId="273A84B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2</w:t>
            </w:r>
          </w:p>
        </w:tc>
      </w:tr>
      <w:tr w:rsidR="00FF4EA1" w:rsidRPr="00323D10" w14:paraId="3753D05A"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0FDAB901"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(S80-S89) </w:t>
            </w:r>
          </w:p>
        </w:tc>
        <w:tc>
          <w:tcPr>
            <w:tcW w:w="10420" w:type="dxa"/>
            <w:hideMark/>
          </w:tcPr>
          <w:p w14:paraId="54F8265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Knee and leg trauma</w:t>
            </w:r>
          </w:p>
        </w:tc>
        <w:tc>
          <w:tcPr>
            <w:tcW w:w="1560" w:type="dxa"/>
            <w:hideMark/>
          </w:tcPr>
          <w:p w14:paraId="4EE4B72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6</w:t>
            </w:r>
          </w:p>
        </w:tc>
      </w:tr>
      <w:tr w:rsidR="00FF4EA1" w:rsidRPr="00323D10" w14:paraId="0541DBBF"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256CDD78"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(S90-S99) </w:t>
            </w:r>
          </w:p>
        </w:tc>
        <w:tc>
          <w:tcPr>
            <w:tcW w:w="10420" w:type="dxa"/>
            <w:hideMark/>
          </w:tcPr>
          <w:p w14:paraId="5C791717"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Ankle and foot trauma</w:t>
            </w:r>
          </w:p>
        </w:tc>
        <w:tc>
          <w:tcPr>
            <w:tcW w:w="1560" w:type="dxa"/>
            <w:hideMark/>
          </w:tcPr>
          <w:p w14:paraId="2C77A6AC"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0</w:t>
            </w:r>
          </w:p>
        </w:tc>
      </w:tr>
      <w:tr w:rsidR="00FF4EA1" w:rsidRPr="00323D10" w14:paraId="421AA1F3" w14:textId="77777777" w:rsidTr="00163ADE">
        <w:trPr>
          <w:trHeight w:val="270"/>
        </w:trPr>
        <w:tc>
          <w:tcPr>
            <w:cnfStyle w:val="001000000000" w:firstRow="0" w:lastRow="0" w:firstColumn="1" w:lastColumn="0" w:oddVBand="0" w:evenVBand="0" w:oddHBand="0" w:evenHBand="0" w:firstRowFirstColumn="0" w:firstRowLastColumn="0" w:lastRowFirstColumn="0" w:lastRowLastColumn="0"/>
            <w:tcW w:w="1180" w:type="dxa"/>
            <w:hideMark/>
          </w:tcPr>
          <w:p w14:paraId="4A97D7E6"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(T07-T88)</w:t>
            </w:r>
          </w:p>
        </w:tc>
        <w:tc>
          <w:tcPr>
            <w:tcW w:w="10420" w:type="dxa"/>
            <w:hideMark/>
          </w:tcPr>
          <w:p w14:paraId="3E425E28"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Traumatic injuries, poisonings, and other consequences of external causes</w:t>
            </w:r>
          </w:p>
        </w:tc>
        <w:tc>
          <w:tcPr>
            <w:tcW w:w="1560" w:type="dxa"/>
            <w:hideMark/>
          </w:tcPr>
          <w:p w14:paraId="132308F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47</w:t>
            </w:r>
          </w:p>
        </w:tc>
      </w:tr>
      <w:tr w:rsidR="00FF4EA1" w:rsidRPr="00323D10" w14:paraId="5E34D249" w14:textId="77777777" w:rsidTr="00163ADE">
        <w:trPr>
          <w:trHeight w:val="402"/>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12C3BB0D"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External causes of morbidity (V00-Y99) </w:t>
            </w:r>
          </w:p>
        </w:tc>
        <w:tc>
          <w:tcPr>
            <w:tcW w:w="1560" w:type="dxa"/>
            <w:noWrap/>
            <w:hideMark/>
          </w:tcPr>
          <w:p w14:paraId="79EB980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0</w:t>
            </w:r>
          </w:p>
        </w:tc>
      </w:tr>
      <w:tr w:rsidR="00FF4EA1" w:rsidRPr="00323D10" w14:paraId="76709A5A" w14:textId="77777777" w:rsidTr="00163ADE">
        <w:trPr>
          <w:trHeight w:val="405"/>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2B7410C3"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Factors influencing health status and contact with healthcare departments (Z00-Z99)</w:t>
            </w:r>
          </w:p>
        </w:tc>
        <w:tc>
          <w:tcPr>
            <w:tcW w:w="1560" w:type="dxa"/>
            <w:noWrap/>
            <w:hideMark/>
          </w:tcPr>
          <w:p w14:paraId="1EB3E54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9</w:t>
            </w:r>
          </w:p>
        </w:tc>
      </w:tr>
      <w:tr w:rsidR="00FF4EA1" w:rsidRPr="00323D10" w14:paraId="0A9BBDD2" w14:textId="77777777" w:rsidTr="00163ADE">
        <w:trPr>
          <w:trHeight w:val="315"/>
        </w:trPr>
        <w:tc>
          <w:tcPr>
            <w:cnfStyle w:val="001000000000" w:firstRow="0" w:lastRow="0" w:firstColumn="1" w:lastColumn="0" w:oddVBand="0" w:evenVBand="0" w:oddHBand="0" w:evenHBand="0" w:firstRowFirstColumn="0" w:firstRowLastColumn="0" w:lastRowFirstColumn="0" w:lastRowLastColumn="0"/>
            <w:tcW w:w="1180" w:type="dxa"/>
            <w:hideMark/>
          </w:tcPr>
          <w:p w14:paraId="58DE77AA" w14:textId="77777777" w:rsidR="00FF4EA1" w:rsidRPr="00323D10" w:rsidRDefault="00FF4EA1" w:rsidP="00657454">
            <w:pPr>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(Z40-Z53) </w:t>
            </w:r>
          </w:p>
        </w:tc>
        <w:tc>
          <w:tcPr>
            <w:tcW w:w="10420" w:type="dxa"/>
            <w:hideMark/>
          </w:tcPr>
          <w:p w14:paraId="69A19018"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Contacts for other specific health care</w:t>
            </w:r>
          </w:p>
        </w:tc>
        <w:tc>
          <w:tcPr>
            <w:tcW w:w="1560" w:type="dxa"/>
            <w:hideMark/>
          </w:tcPr>
          <w:p w14:paraId="7621D2A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s-ES"/>
                <w14:ligatures w14:val="none"/>
              </w:rPr>
            </w:pPr>
            <w:r w:rsidRPr="00323D10">
              <w:rPr>
                <w:rFonts w:ascii="Aptos Narrow" w:eastAsia="Times New Roman" w:hAnsi="Aptos Narrow" w:cs="Times New Roman"/>
                <w:color w:val="000000"/>
                <w:kern w:val="0"/>
                <w:sz w:val="20"/>
                <w:szCs w:val="20"/>
                <w:lang w:eastAsia="es-ES"/>
                <w14:ligatures w14:val="none"/>
              </w:rPr>
              <w:t>9</w:t>
            </w:r>
          </w:p>
        </w:tc>
      </w:tr>
      <w:tr w:rsidR="00FF4EA1" w:rsidRPr="00323D10" w14:paraId="27E6F8AC" w14:textId="77777777" w:rsidTr="00163ADE">
        <w:trPr>
          <w:trHeight w:val="319"/>
        </w:trPr>
        <w:tc>
          <w:tcPr>
            <w:cnfStyle w:val="001000000000" w:firstRow="0" w:lastRow="0" w:firstColumn="1" w:lastColumn="0" w:oddVBand="0" w:evenVBand="0" w:oddHBand="0" w:evenHBand="0" w:firstRowFirstColumn="0" w:firstRowLastColumn="0" w:lastRowFirstColumn="0" w:lastRowLastColumn="0"/>
            <w:tcW w:w="11600" w:type="dxa"/>
            <w:gridSpan w:val="2"/>
            <w:hideMark/>
          </w:tcPr>
          <w:p w14:paraId="13CDD0B9" w14:textId="77777777" w:rsidR="00FF4EA1" w:rsidRPr="00323D10" w:rsidRDefault="00FF4EA1" w:rsidP="00657454">
            <w:pPr>
              <w:rPr>
                <w:rFonts w:ascii="Aptos Narrow" w:eastAsia="Times New Roman" w:hAnsi="Aptos Narrow" w:cs="Times New Roman"/>
                <w:b w:val="0"/>
                <w:bCs w:val="0"/>
                <w:color w:val="000000"/>
                <w:kern w:val="0"/>
                <w:sz w:val="28"/>
                <w:szCs w:val="28"/>
                <w:lang w:eastAsia="es-ES"/>
                <w14:ligatures w14:val="none"/>
              </w:rPr>
            </w:pPr>
            <w:r w:rsidRPr="00323D10">
              <w:rPr>
                <w:rFonts w:ascii="Aptos Narrow" w:eastAsia="Times New Roman" w:hAnsi="Aptos Narrow" w:cs="Times New Roman"/>
                <w:color w:val="000000"/>
                <w:kern w:val="0"/>
                <w:sz w:val="28"/>
                <w:szCs w:val="28"/>
                <w:lang w:eastAsia="es-ES"/>
                <w14:ligatures w14:val="none"/>
              </w:rPr>
              <w:t>Codes for special purposes(U00-U85)</w:t>
            </w:r>
          </w:p>
        </w:tc>
        <w:tc>
          <w:tcPr>
            <w:tcW w:w="1560" w:type="dxa"/>
            <w:noWrap/>
            <w:hideMark/>
          </w:tcPr>
          <w:p w14:paraId="59CCFBD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8"/>
                <w:szCs w:val="28"/>
                <w:lang w:eastAsia="es-ES"/>
                <w14:ligatures w14:val="none"/>
              </w:rPr>
            </w:pPr>
            <w:r w:rsidRPr="00323D10">
              <w:rPr>
                <w:rFonts w:ascii="Aptos Narrow" w:eastAsia="Times New Roman" w:hAnsi="Aptos Narrow" w:cs="Times New Roman"/>
                <w:b/>
                <w:bCs/>
                <w:color w:val="000000"/>
                <w:kern w:val="0"/>
                <w:sz w:val="28"/>
                <w:szCs w:val="28"/>
                <w:lang w:eastAsia="es-ES"/>
                <w14:ligatures w14:val="none"/>
              </w:rPr>
              <w:t>20</w:t>
            </w:r>
          </w:p>
        </w:tc>
      </w:tr>
      <w:tr w:rsidR="00FF4EA1" w:rsidRPr="00323D10" w14:paraId="1B3F870C" w14:textId="77777777" w:rsidTr="00163ADE">
        <w:trPr>
          <w:trHeight w:val="315"/>
        </w:trPr>
        <w:tc>
          <w:tcPr>
            <w:cnfStyle w:val="001000000000" w:firstRow="0" w:lastRow="0" w:firstColumn="1" w:lastColumn="0" w:oddVBand="0" w:evenVBand="0" w:oddHBand="0" w:evenHBand="0" w:firstRowFirstColumn="0" w:firstRowLastColumn="0" w:lastRowFirstColumn="0" w:lastRowLastColumn="0"/>
            <w:tcW w:w="1180" w:type="dxa"/>
            <w:noWrap/>
            <w:hideMark/>
          </w:tcPr>
          <w:p w14:paraId="62DE987A" w14:textId="77777777" w:rsidR="00FF4EA1" w:rsidRPr="00323D10" w:rsidRDefault="00FF4EA1" w:rsidP="00657454">
            <w:pPr>
              <w:rPr>
                <w:rFonts w:ascii="Aptos Narrow" w:eastAsia="Times New Roman" w:hAnsi="Aptos Narrow" w:cs="Times New Roman"/>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 </w:t>
            </w:r>
          </w:p>
        </w:tc>
        <w:tc>
          <w:tcPr>
            <w:tcW w:w="10420" w:type="dxa"/>
            <w:hideMark/>
          </w:tcPr>
          <w:p w14:paraId="108C70CA"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eastAsia="es-ES"/>
                <w14:ligatures w14:val="none"/>
              </w:rPr>
            </w:pPr>
            <w:r w:rsidRPr="00323D10">
              <w:rPr>
                <w:rFonts w:ascii="Arial" w:eastAsia="Times New Roman" w:hAnsi="Arial" w:cs="Arial"/>
                <w:color w:val="000000"/>
                <w:kern w:val="0"/>
                <w:sz w:val="18"/>
                <w:szCs w:val="18"/>
                <w:lang w:eastAsia="es-ES"/>
                <w14:ligatures w14:val="none"/>
              </w:rPr>
              <w:t>COVID-19</w:t>
            </w:r>
          </w:p>
        </w:tc>
        <w:tc>
          <w:tcPr>
            <w:tcW w:w="1560" w:type="dxa"/>
            <w:noWrap/>
            <w:hideMark/>
          </w:tcPr>
          <w:p w14:paraId="76CFC182"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s-ES"/>
                <w14:ligatures w14:val="none"/>
              </w:rPr>
            </w:pPr>
            <w:r w:rsidRPr="00323D10">
              <w:rPr>
                <w:rFonts w:ascii="Aptos Narrow" w:eastAsia="Times New Roman" w:hAnsi="Aptos Narrow" w:cs="Times New Roman"/>
                <w:color w:val="000000"/>
                <w:kern w:val="0"/>
                <w:lang w:eastAsia="es-ES"/>
                <w14:ligatures w14:val="none"/>
              </w:rPr>
              <w:t>20</w:t>
            </w:r>
          </w:p>
        </w:tc>
      </w:tr>
      <w:tr w:rsidR="00BC72DD" w:rsidRPr="00323D10" w14:paraId="5A5037E3" w14:textId="77777777" w:rsidTr="00163ADE">
        <w:trPr>
          <w:trHeight w:val="315"/>
        </w:trPr>
        <w:tc>
          <w:tcPr>
            <w:cnfStyle w:val="001000000000" w:firstRow="0" w:lastRow="0" w:firstColumn="1" w:lastColumn="0" w:oddVBand="0" w:evenVBand="0" w:oddHBand="0" w:evenHBand="0" w:firstRowFirstColumn="0" w:firstRowLastColumn="0" w:lastRowFirstColumn="0" w:lastRowLastColumn="0"/>
            <w:tcW w:w="13160" w:type="dxa"/>
            <w:gridSpan w:val="3"/>
            <w:noWrap/>
          </w:tcPr>
          <w:p w14:paraId="07E43EF7" w14:textId="0B9761F4" w:rsidR="00BC72DD" w:rsidRPr="00323D10" w:rsidRDefault="00BC72DD" w:rsidP="00657454">
            <w:pPr>
              <w:jc w:val="center"/>
              <w:rPr>
                <w:rFonts w:ascii="Aptos Narrow" w:eastAsia="Times New Roman" w:hAnsi="Aptos Narrow" w:cs="Times New Roman"/>
                <w:color w:val="000000"/>
                <w:kern w:val="0"/>
                <w:lang w:eastAsia="es-ES"/>
                <w14:ligatures w14:val="none"/>
              </w:rPr>
            </w:pPr>
            <w:r w:rsidRPr="00323D10">
              <w:rPr>
                <w:rFonts w:ascii="Arial" w:hAnsi="Arial" w:cs="Arial"/>
                <w:i/>
                <w:iCs/>
                <w:color w:val="000000"/>
                <w:sz w:val="22"/>
                <w:szCs w:val="22"/>
              </w:rPr>
              <w:t>Note: Bold text identifies the primary ICD-10 diagnostic categories. Blue numbers represent the absolute count of cases within each category.</w:t>
            </w:r>
          </w:p>
        </w:tc>
      </w:tr>
    </w:tbl>
    <w:p w14:paraId="6F2CA3B5" w14:textId="77777777" w:rsidR="00FF4EA1" w:rsidRPr="00323D10" w:rsidRDefault="00FF4EA1" w:rsidP="00FF4EA1">
      <w:pPr>
        <w:jc w:val="center"/>
        <w:rPr>
          <w:color w:val="000000"/>
        </w:rPr>
      </w:pPr>
    </w:p>
    <w:p w14:paraId="1E915A7B" w14:textId="77777777" w:rsidR="00FF4EA1" w:rsidRPr="00323D10" w:rsidRDefault="00FF4EA1" w:rsidP="00FF4EA1">
      <w:pPr>
        <w:jc w:val="center"/>
        <w:rPr>
          <w:color w:val="000000"/>
        </w:rPr>
      </w:pPr>
    </w:p>
    <w:p w14:paraId="73DB0BE2" w14:textId="1BCDCDB1" w:rsidR="00F408F8" w:rsidRPr="00323D10" w:rsidRDefault="00F408F8" w:rsidP="00FF4EA1">
      <w:pPr>
        <w:jc w:val="center"/>
        <w:rPr>
          <w:color w:val="000000"/>
        </w:rPr>
      </w:pPr>
    </w:p>
    <w:p w14:paraId="1AA5C31D" w14:textId="77777777" w:rsidR="0028396C" w:rsidRPr="00323D10" w:rsidRDefault="0028396C" w:rsidP="00FF4EA1">
      <w:pPr>
        <w:jc w:val="center"/>
        <w:rPr>
          <w:color w:val="000000"/>
        </w:rPr>
      </w:pPr>
    </w:p>
    <w:p w14:paraId="4948E0BF" w14:textId="6FCB023F" w:rsidR="00FF4EA1" w:rsidRPr="00323D10" w:rsidRDefault="00A71A5A" w:rsidP="00FF4EA1">
      <w:pPr>
        <w:jc w:val="center"/>
        <w:rPr>
          <w:color w:val="000000"/>
        </w:rPr>
      </w:pPr>
      <w:r w:rsidRPr="00323D10">
        <w:rPr>
          <w:b/>
          <w:color w:val="000000"/>
        </w:rPr>
        <w:t>Supplementary t</w:t>
      </w:r>
      <w:r w:rsidR="001722FD" w:rsidRPr="00323D10">
        <w:rPr>
          <w:b/>
          <w:color w:val="000000"/>
        </w:rPr>
        <w:t xml:space="preserve">able </w:t>
      </w:r>
      <w:r w:rsidR="00FF4EA1" w:rsidRPr="00323D10">
        <w:rPr>
          <w:b/>
          <w:color w:val="000000"/>
        </w:rPr>
        <w:t>S</w:t>
      </w:r>
      <w:r w:rsidR="0074034C" w:rsidRPr="00323D10">
        <w:rPr>
          <w:b/>
          <w:color w:val="000000"/>
        </w:rPr>
        <w:t>3</w:t>
      </w:r>
      <w:r w:rsidR="00FF4EA1" w:rsidRPr="00323D10">
        <w:rPr>
          <w:b/>
          <w:color w:val="000000"/>
        </w:rPr>
        <w:t xml:space="preserve">. </w:t>
      </w:r>
      <w:r w:rsidR="0074034C" w:rsidRPr="00323D10">
        <w:rPr>
          <w:rFonts w:ascii="Arial" w:hAnsi="Arial" w:cs="Arial"/>
          <w:color w:val="000000"/>
          <w:sz w:val="22"/>
          <w:szCs w:val="22"/>
        </w:rPr>
        <w:t>Summary of Analysis and Proposed Improvement Actions Across Healthcare Phases</w:t>
      </w:r>
      <w:r w:rsidR="0074034C" w:rsidRPr="00323D10">
        <w:rPr>
          <w:color w:val="000000"/>
        </w:rPr>
        <w:t xml:space="preserve"> </w:t>
      </w:r>
    </w:p>
    <w:p w14:paraId="0BE2E4D8" w14:textId="77777777" w:rsidR="00FF4EA1" w:rsidRPr="00323D10" w:rsidRDefault="00FF4EA1" w:rsidP="00FF4EA1">
      <w:pPr>
        <w:jc w:val="both"/>
        <w:rPr>
          <w:color w:val="000000"/>
        </w:rPr>
      </w:pPr>
    </w:p>
    <w:tbl>
      <w:tblPr>
        <w:tblStyle w:val="GridTable1Light-Accent1"/>
        <w:tblW w:w="13280" w:type="dxa"/>
        <w:tblLook w:val="04A0" w:firstRow="1" w:lastRow="0" w:firstColumn="1" w:lastColumn="0" w:noHBand="0" w:noVBand="1"/>
      </w:tblPr>
      <w:tblGrid>
        <w:gridCol w:w="1320"/>
        <w:gridCol w:w="4040"/>
        <w:gridCol w:w="1320"/>
        <w:gridCol w:w="1320"/>
        <w:gridCol w:w="1320"/>
        <w:gridCol w:w="1320"/>
        <w:gridCol w:w="1320"/>
        <w:gridCol w:w="1320"/>
      </w:tblGrid>
      <w:tr w:rsidR="00FF4EA1" w:rsidRPr="00323D10" w14:paraId="0DEFA3B0" w14:textId="77777777" w:rsidTr="00163ADE">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320" w:type="dxa"/>
            <w:hideMark/>
          </w:tcPr>
          <w:p w14:paraId="1A71E3B3" w14:textId="77777777" w:rsidR="00FF4EA1" w:rsidRPr="00323D10" w:rsidRDefault="00FF4EA1" w:rsidP="00657454">
            <w:pPr>
              <w:jc w:val="center"/>
              <w:rPr>
                <w:rFonts w:ascii="Aptos" w:eastAsia="Times New Roman" w:hAnsi="Aptos" w:cs="Times New Roman"/>
                <w:b w:val="0"/>
                <w:bCs w:val="0"/>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Nº</w:t>
            </w:r>
          </w:p>
        </w:tc>
        <w:tc>
          <w:tcPr>
            <w:tcW w:w="4040" w:type="dxa"/>
            <w:hideMark/>
          </w:tcPr>
          <w:p w14:paraId="1E390A78" w14:textId="77777777" w:rsidR="00FF4EA1" w:rsidRPr="00323D10" w:rsidRDefault="00FF4EA1" w:rsidP="00657454">
            <w:pPr>
              <w:jc w:val="cente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Phase</w:t>
            </w:r>
          </w:p>
        </w:tc>
        <w:tc>
          <w:tcPr>
            <w:tcW w:w="1320" w:type="dxa"/>
            <w:hideMark/>
          </w:tcPr>
          <w:p w14:paraId="0D53592A" w14:textId="77777777" w:rsidR="00FF4EA1" w:rsidRPr="00323D10" w:rsidRDefault="00FF4EA1" w:rsidP="00657454">
            <w:pPr>
              <w:jc w:val="cente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NO ESINEA</w:t>
            </w:r>
          </w:p>
        </w:tc>
        <w:tc>
          <w:tcPr>
            <w:tcW w:w="1320" w:type="dxa"/>
            <w:hideMark/>
          </w:tcPr>
          <w:p w14:paraId="5190633E" w14:textId="77777777" w:rsidR="00FF4EA1" w:rsidRPr="00323D10" w:rsidRDefault="00FF4EA1" w:rsidP="00657454">
            <w:pPr>
              <w:jc w:val="cente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ESINEA Cases</w:t>
            </w:r>
          </w:p>
        </w:tc>
        <w:tc>
          <w:tcPr>
            <w:tcW w:w="1320" w:type="dxa"/>
            <w:hideMark/>
          </w:tcPr>
          <w:p w14:paraId="2B3C2A33" w14:textId="77777777" w:rsidR="00FF4EA1" w:rsidRPr="00323D10" w:rsidRDefault="00FF4EA1" w:rsidP="00657454">
            <w:pPr>
              <w:jc w:val="cente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Total</w:t>
            </w:r>
          </w:p>
        </w:tc>
        <w:tc>
          <w:tcPr>
            <w:tcW w:w="1320" w:type="dxa"/>
            <w:hideMark/>
          </w:tcPr>
          <w:p w14:paraId="3E2BB6DA" w14:textId="77777777" w:rsidR="00FF4EA1" w:rsidRPr="00323D10" w:rsidRDefault="00FF4EA1" w:rsidP="00657454">
            <w:pPr>
              <w:jc w:val="cente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Proposals</w:t>
            </w:r>
          </w:p>
        </w:tc>
        <w:tc>
          <w:tcPr>
            <w:tcW w:w="1320" w:type="dxa"/>
            <w:hideMark/>
          </w:tcPr>
          <w:p w14:paraId="2E12983F" w14:textId="77777777" w:rsidR="00FF4EA1" w:rsidRPr="00323D10" w:rsidRDefault="00FF4EA1" w:rsidP="00657454">
            <w:pPr>
              <w:jc w:val="cente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Empty</w:t>
            </w:r>
          </w:p>
        </w:tc>
        <w:tc>
          <w:tcPr>
            <w:tcW w:w="1320" w:type="dxa"/>
            <w:hideMark/>
          </w:tcPr>
          <w:p w14:paraId="1A677491" w14:textId="77777777" w:rsidR="00FF4EA1" w:rsidRPr="00323D10" w:rsidRDefault="00FF4EA1" w:rsidP="00657454">
            <w:pPr>
              <w:jc w:val="cente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Type of proposal</w:t>
            </w:r>
          </w:p>
        </w:tc>
      </w:tr>
      <w:tr w:rsidR="00FF4EA1" w:rsidRPr="00323D10" w14:paraId="15B5C0F8" w14:textId="77777777" w:rsidTr="00163ADE">
        <w:trPr>
          <w:trHeight w:val="600"/>
        </w:trPr>
        <w:tc>
          <w:tcPr>
            <w:cnfStyle w:val="001000000000" w:firstRow="0" w:lastRow="0" w:firstColumn="1" w:lastColumn="0" w:oddVBand="0" w:evenVBand="0" w:oddHBand="0" w:evenHBand="0" w:firstRowFirstColumn="0" w:firstRowLastColumn="0" w:lastRowFirstColumn="0" w:lastRowLastColumn="0"/>
            <w:tcW w:w="1320" w:type="dxa"/>
            <w:hideMark/>
          </w:tcPr>
          <w:p w14:paraId="3D675594" w14:textId="77777777" w:rsidR="00FF4EA1" w:rsidRPr="00323D10" w:rsidRDefault="00FF4EA1" w:rsidP="00657454">
            <w:pPr>
              <w:jc w:val="center"/>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w:t>
            </w:r>
          </w:p>
        </w:tc>
        <w:tc>
          <w:tcPr>
            <w:tcW w:w="4040" w:type="dxa"/>
            <w:hideMark/>
          </w:tcPr>
          <w:p w14:paraId="404AE2E9"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Organizational management / Appointments</w:t>
            </w:r>
          </w:p>
        </w:tc>
        <w:tc>
          <w:tcPr>
            <w:tcW w:w="1320" w:type="dxa"/>
            <w:noWrap/>
            <w:hideMark/>
          </w:tcPr>
          <w:p w14:paraId="13EFDDD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10</w:t>
            </w:r>
          </w:p>
        </w:tc>
        <w:tc>
          <w:tcPr>
            <w:tcW w:w="1320" w:type="dxa"/>
            <w:noWrap/>
            <w:hideMark/>
          </w:tcPr>
          <w:p w14:paraId="741D2DE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6</w:t>
            </w:r>
          </w:p>
        </w:tc>
        <w:tc>
          <w:tcPr>
            <w:tcW w:w="1320" w:type="dxa"/>
            <w:noWrap/>
            <w:hideMark/>
          </w:tcPr>
          <w:p w14:paraId="1E760F3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16</w:t>
            </w:r>
          </w:p>
        </w:tc>
        <w:tc>
          <w:tcPr>
            <w:tcW w:w="1320" w:type="dxa"/>
            <w:noWrap/>
            <w:hideMark/>
          </w:tcPr>
          <w:p w14:paraId="3232A23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5B85439C"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227FA3A5"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r>
      <w:tr w:rsidR="00FF4EA1" w:rsidRPr="00323D10" w14:paraId="2990F65D" w14:textId="77777777" w:rsidTr="00163ADE">
        <w:trPr>
          <w:trHeight w:val="315"/>
        </w:trPr>
        <w:tc>
          <w:tcPr>
            <w:cnfStyle w:val="001000000000" w:firstRow="0" w:lastRow="0" w:firstColumn="1" w:lastColumn="0" w:oddVBand="0" w:evenVBand="0" w:oddHBand="0" w:evenHBand="0" w:firstRowFirstColumn="0" w:firstRowLastColumn="0" w:lastRowFirstColumn="0" w:lastRowLastColumn="0"/>
            <w:tcW w:w="1320" w:type="dxa"/>
            <w:hideMark/>
          </w:tcPr>
          <w:p w14:paraId="78B89D44" w14:textId="77777777" w:rsidR="00FF4EA1" w:rsidRPr="00323D10" w:rsidRDefault="00FF4EA1" w:rsidP="00657454">
            <w:pPr>
              <w:jc w:val="center"/>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2</w:t>
            </w:r>
          </w:p>
        </w:tc>
        <w:tc>
          <w:tcPr>
            <w:tcW w:w="4040" w:type="dxa"/>
            <w:noWrap/>
            <w:hideMark/>
          </w:tcPr>
          <w:p w14:paraId="5D763C3A"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Infraestructure</w:t>
            </w:r>
          </w:p>
        </w:tc>
        <w:tc>
          <w:tcPr>
            <w:tcW w:w="1320" w:type="dxa"/>
            <w:noWrap/>
            <w:hideMark/>
          </w:tcPr>
          <w:p w14:paraId="1BF16719"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170CDE6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63BC2732"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4438A1F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4BA9B9A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4942FA8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r>
      <w:tr w:rsidR="00FF4EA1" w:rsidRPr="00323D10" w14:paraId="4EDF9CB8" w14:textId="77777777" w:rsidTr="00163ADE">
        <w:trPr>
          <w:trHeight w:val="315"/>
        </w:trPr>
        <w:tc>
          <w:tcPr>
            <w:cnfStyle w:val="001000000000" w:firstRow="0" w:lastRow="0" w:firstColumn="1" w:lastColumn="0" w:oddVBand="0" w:evenVBand="0" w:oddHBand="0" w:evenHBand="0" w:firstRowFirstColumn="0" w:firstRowLastColumn="0" w:lastRowFirstColumn="0" w:lastRowLastColumn="0"/>
            <w:tcW w:w="1320" w:type="dxa"/>
            <w:hideMark/>
          </w:tcPr>
          <w:p w14:paraId="39481CE9" w14:textId="77777777" w:rsidR="00FF4EA1" w:rsidRPr="00323D10" w:rsidRDefault="00FF4EA1" w:rsidP="00657454">
            <w:pPr>
              <w:jc w:val="center"/>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3</w:t>
            </w:r>
          </w:p>
        </w:tc>
        <w:tc>
          <w:tcPr>
            <w:tcW w:w="4040" w:type="dxa"/>
            <w:hideMark/>
          </w:tcPr>
          <w:p w14:paraId="1E89E94B"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Medical devices</w:t>
            </w:r>
          </w:p>
        </w:tc>
        <w:tc>
          <w:tcPr>
            <w:tcW w:w="1320" w:type="dxa"/>
            <w:noWrap/>
            <w:hideMark/>
          </w:tcPr>
          <w:p w14:paraId="2BC7A32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w:t>
            </w:r>
          </w:p>
        </w:tc>
        <w:tc>
          <w:tcPr>
            <w:tcW w:w="1320" w:type="dxa"/>
            <w:noWrap/>
            <w:hideMark/>
          </w:tcPr>
          <w:p w14:paraId="24CA34B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3</w:t>
            </w:r>
          </w:p>
        </w:tc>
        <w:tc>
          <w:tcPr>
            <w:tcW w:w="1320" w:type="dxa"/>
            <w:noWrap/>
            <w:hideMark/>
          </w:tcPr>
          <w:p w14:paraId="7C55BA8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4</w:t>
            </w:r>
          </w:p>
        </w:tc>
        <w:tc>
          <w:tcPr>
            <w:tcW w:w="1320" w:type="dxa"/>
            <w:noWrap/>
            <w:hideMark/>
          </w:tcPr>
          <w:p w14:paraId="7FE2C48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399990DC"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53571579"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r>
      <w:tr w:rsidR="00FF4EA1" w:rsidRPr="00323D10" w14:paraId="144F37D0" w14:textId="77777777" w:rsidTr="00163ADE">
        <w:trPr>
          <w:trHeight w:val="315"/>
        </w:trPr>
        <w:tc>
          <w:tcPr>
            <w:cnfStyle w:val="001000000000" w:firstRow="0" w:lastRow="0" w:firstColumn="1" w:lastColumn="0" w:oddVBand="0" w:evenVBand="0" w:oddHBand="0" w:evenHBand="0" w:firstRowFirstColumn="0" w:firstRowLastColumn="0" w:lastRowFirstColumn="0" w:lastRowLastColumn="0"/>
            <w:tcW w:w="1320" w:type="dxa"/>
            <w:hideMark/>
          </w:tcPr>
          <w:p w14:paraId="738C2FE8" w14:textId="77777777" w:rsidR="00FF4EA1" w:rsidRPr="00323D10" w:rsidRDefault="00FF4EA1" w:rsidP="00657454">
            <w:pPr>
              <w:jc w:val="center"/>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4</w:t>
            </w:r>
          </w:p>
        </w:tc>
        <w:tc>
          <w:tcPr>
            <w:tcW w:w="4040" w:type="dxa"/>
            <w:noWrap/>
            <w:hideMark/>
          </w:tcPr>
          <w:p w14:paraId="6416DB27"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Patient identification</w:t>
            </w:r>
          </w:p>
        </w:tc>
        <w:tc>
          <w:tcPr>
            <w:tcW w:w="1320" w:type="dxa"/>
            <w:noWrap/>
            <w:hideMark/>
          </w:tcPr>
          <w:p w14:paraId="5BE25B6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15D88DE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2</w:t>
            </w:r>
          </w:p>
        </w:tc>
        <w:tc>
          <w:tcPr>
            <w:tcW w:w="1320" w:type="dxa"/>
            <w:noWrap/>
            <w:hideMark/>
          </w:tcPr>
          <w:p w14:paraId="2FC7AAF5"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2</w:t>
            </w:r>
          </w:p>
        </w:tc>
        <w:tc>
          <w:tcPr>
            <w:tcW w:w="1320" w:type="dxa"/>
            <w:noWrap/>
            <w:hideMark/>
          </w:tcPr>
          <w:p w14:paraId="19F65804"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1A9B513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53879AEC"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r>
      <w:tr w:rsidR="00FF4EA1" w:rsidRPr="00323D10" w14:paraId="79F43198" w14:textId="77777777" w:rsidTr="00163ADE">
        <w:trPr>
          <w:trHeight w:val="315"/>
        </w:trPr>
        <w:tc>
          <w:tcPr>
            <w:cnfStyle w:val="001000000000" w:firstRow="0" w:lastRow="0" w:firstColumn="1" w:lastColumn="0" w:oddVBand="0" w:evenVBand="0" w:oddHBand="0" w:evenHBand="0" w:firstRowFirstColumn="0" w:firstRowLastColumn="0" w:lastRowFirstColumn="0" w:lastRowLastColumn="0"/>
            <w:tcW w:w="1320" w:type="dxa"/>
            <w:hideMark/>
          </w:tcPr>
          <w:p w14:paraId="3E1CE581" w14:textId="77777777" w:rsidR="00FF4EA1" w:rsidRPr="00323D10" w:rsidRDefault="00FF4EA1" w:rsidP="00657454">
            <w:pPr>
              <w:jc w:val="center"/>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5</w:t>
            </w:r>
          </w:p>
        </w:tc>
        <w:tc>
          <w:tcPr>
            <w:tcW w:w="4040" w:type="dxa"/>
            <w:noWrap/>
            <w:hideMark/>
          </w:tcPr>
          <w:p w14:paraId="759D4F84"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Preventive activities</w:t>
            </w:r>
          </w:p>
        </w:tc>
        <w:tc>
          <w:tcPr>
            <w:tcW w:w="1320" w:type="dxa"/>
            <w:noWrap/>
            <w:hideMark/>
          </w:tcPr>
          <w:p w14:paraId="2F006A0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3DEF3CF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7</w:t>
            </w:r>
          </w:p>
        </w:tc>
        <w:tc>
          <w:tcPr>
            <w:tcW w:w="1320" w:type="dxa"/>
            <w:noWrap/>
            <w:hideMark/>
          </w:tcPr>
          <w:p w14:paraId="1E02CE1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7</w:t>
            </w:r>
          </w:p>
        </w:tc>
        <w:tc>
          <w:tcPr>
            <w:tcW w:w="1320" w:type="dxa"/>
            <w:noWrap/>
            <w:hideMark/>
          </w:tcPr>
          <w:p w14:paraId="6CA7F8B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02FDEB4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62372E32"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r>
      <w:tr w:rsidR="00FF4EA1" w:rsidRPr="00323D10" w14:paraId="36A0BCEB" w14:textId="77777777" w:rsidTr="00163ADE">
        <w:trPr>
          <w:trHeight w:val="315"/>
        </w:trPr>
        <w:tc>
          <w:tcPr>
            <w:cnfStyle w:val="001000000000" w:firstRow="0" w:lastRow="0" w:firstColumn="1" w:lastColumn="0" w:oddVBand="0" w:evenVBand="0" w:oddHBand="0" w:evenHBand="0" w:firstRowFirstColumn="0" w:firstRowLastColumn="0" w:lastRowFirstColumn="0" w:lastRowLastColumn="0"/>
            <w:tcW w:w="1320" w:type="dxa"/>
            <w:hideMark/>
          </w:tcPr>
          <w:p w14:paraId="281F879C" w14:textId="77777777" w:rsidR="00FF4EA1" w:rsidRPr="00323D10" w:rsidRDefault="00FF4EA1" w:rsidP="00657454">
            <w:pPr>
              <w:jc w:val="center"/>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6</w:t>
            </w:r>
          </w:p>
        </w:tc>
        <w:tc>
          <w:tcPr>
            <w:tcW w:w="4040" w:type="dxa"/>
            <w:noWrap/>
            <w:hideMark/>
          </w:tcPr>
          <w:p w14:paraId="5CA23B05"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Clinical assessment / Diagnosis</w:t>
            </w:r>
          </w:p>
        </w:tc>
        <w:tc>
          <w:tcPr>
            <w:tcW w:w="1320" w:type="dxa"/>
            <w:noWrap/>
            <w:hideMark/>
          </w:tcPr>
          <w:p w14:paraId="56BF165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12</w:t>
            </w:r>
          </w:p>
        </w:tc>
        <w:tc>
          <w:tcPr>
            <w:tcW w:w="1320" w:type="dxa"/>
            <w:noWrap/>
            <w:hideMark/>
          </w:tcPr>
          <w:p w14:paraId="7BC9EF0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60</w:t>
            </w:r>
          </w:p>
        </w:tc>
        <w:tc>
          <w:tcPr>
            <w:tcW w:w="1320" w:type="dxa"/>
            <w:noWrap/>
            <w:hideMark/>
          </w:tcPr>
          <w:p w14:paraId="0CE412C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72</w:t>
            </w:r>
          </w:p>
        </w:tc>
        <w:tc>
          <w:tcPr>
            <w:tcW w:w="1320" w:type="dxa"/>
            <w:noWrap/>
            <w:hideMark/>
          </w:tcPr>
          <w:p w14:paraId="24B0FBF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35</w:t>
            </w:r>
          </w:p>
        </w:tc>
        <w:tc>
          <w:tcPr>
            <w:tcW w:w="1320" w:type="dxa"/>
            <w:noWrap/>
            <w:hideMark/>
          </w:tcPr>
          <w:p w14:paraId="34BFEC62"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37</w:t>
            </w:r>
          </w:p>
        </w:tc>
        <w:tc>
          <w:tcPr>
            <w:tcW w:w="1320" w:type="dxa"/>
            <w:noWrap/>
            <w:hideMark/>
          </w:tcPr>
          <w:p w14:paraId="41DC2C6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15</w:t>
            </w:r>
          </w:p>
        </w:tc>
      </w:tr>
      <w:tr w:rsidR="00FF4EA1" w:rsidRPr="00323D10" w14:paraId="1B662C0B" w14:textId="77777777" w:rsidTr="00163ADE">
        <w:trPr>
          <w:trHeight w:val="315"/>
        </w:trPr>
        <w:tc>
          <w:tcPr>
            <w:cnfStyle w:val="001000000000" w:firstRow="0" w:lastRow="0" w:firstColumn="1" w:lastColumn="0" w:oddVBand="0" w:evenVBand="0" w:oddHBand="0" w:evenHBand="0" w:firstRowFirstColumn="0" w:firstRowLastColumn="0" w:lastRowFirstColumn="0" w:lastRowLastColumn="0"/>
            <w:tcW w:w="1320" w:type="dxa"/>
            <w:hideMark/>
          </w:tcPr>
          <w:p w14:paraId="4F7C581D" w14:textId="77777777" w:rsidR="00FF4EA1" w:rsidRPr="00323D10" w:rsidRDefault="00FF4EA1" w:rsidP="00657454">
            <w:pPr>
              <w:jc w:val="center"/>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7</w:t>
            </w:r>
          </w:p>
        </w:tc>
        <w:tc>
          <w:tcPr>
            <w:tcW w:w="4040" w:type="dxa"/>
            <w:hideMark/>
          </w:tcPr>
          <w:p w14:paraId="704D3B15"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Clinical documentation</w:t>
            </w:r>
          </w:p>
        </w:tc>
        <w:tc>
          <w:tcPr>
            <w:tcW w:w="1320" w:type="dxa"/>
            <w:noWrap/>
            <w:hideMark/>
          </w:tcPr>
          <w:p w14:paraId="5DE079B5"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07A9EFF2"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1D66CC9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0BC28C4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418B483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175E657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r>
      <w:tr w:rsidR="00FF4EA1" w:rsidRPr="00323D10" w14:paraId="4A40570D" w14:textId="77777777" w:rsidTr="00163ADE">
        <w:trPr>
          <w:trHeight w:val="315"/>
        </w:trPr>
        <w:tc>
          <w:tcPr>
            <w:cnfStyle w:val="001000000000" w:firstRow="0" w:lastRow="0" w:firstColumn="1" w:lastColumn="0" w:oddVBand="0" w:evenVBand="0" w:oddHBand="0" w:evenHBand="0" w:firstRowFirstColumn="0" w:firstRowLastColumn="0" w:lastRowFirstColumn="0" w:lastRowLastColumn="0"/>
            <w:tcW w:w="1320" w:type="dxa"/>
            <w:hideMark/>
          </w:tcPr>
          <w:p w14:paraId="39B457DF" w14:textId="77777777" w:rsidR="00FF4EA1" w:rsidRPr="00323D10" w:rsidRDefault="00FF4EA1" w:rsidP="00657454">
            <w:pPr>
              <w:jc w:val="center"/>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8</w:t>
            </w:r>
          </w:p>
        </w:tc>
        <w:tc>
          <w:tcPr>
            <w:tcW w:w="4040" w:type="dxa"/>
            <w:noWrap/>
            <w:hideMark/>
          </w:tcPr>
          <w:p w14:paraId="569BD07D"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Diagnostic test</w:t>
            </w:r>
          </w:p>
        </w:tc>
        <w:tc>
          <w:tcPr>
            <w:tcW w:w="1320" w:type="dxa"/>
            <w:noWrap/>
            <w:hideMark/>
          </w:tcPr>
          <w:p w14:paraId="329A3A6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w:t>
            </w:r>
          </w:p>
        </w:tc>
        <w:tc>
          <w:tcPr>
            <w:tcW w:w="1320" w:type="dxa"/>
            <w:noWrap/>
            <w:hideMark/>
          </w:tcPr>
          <w:p w14:paraId="61BE757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17</w:t>
            </w:r>
          </w:p>
        </w:tc>
        <w:tc>
          <w:tcPr>
            <w:tcW w:w="1320" w:type="dxa"/>
            <w:noWrap/>
            <w:hideMark/>
          </w:tcPr>
          <w:p w14:paraId="62ACB14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18</w:t>
            </w:r>
          </w:p>
        </w:tc>
        <w:tc>
          <w:tcPr>
            <w:tcW w:w="1320" w:type="dxa"/>
            <w:noWrap/>
            <w:hideMark/>
          </w:tcPr>
          <w:p w14:paraId="161A4F0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16</w:t>
            </w:r>
          </w:p>
        </w:tc>
        <w:tc>
          <w:tcPr>
            <w:tcW w:w="1320" w:type="dxa"/>
            <w:noWrap/>
            <w:hideMark/>
          </w:tcPr>
          <w:p w14:paraId="0A56B602"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2</w:t>
            </w:r>
          </w:p>
        </w:tc>
        <w:tc>
          <w:tcPr>
            <w:tcW w:w="1320" w:type="dxa"/>
            <w:noWrap/>
            <w:hideMark/>
          </w:tcPr>
          <w:p w14:paraId="3B9124DF"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11</w:t>
            </w:r>
          </w:p>
        </w:tc>
      </w:tr>
      <w:tr w:rsidR="00FF4EA1" w:rsidRPr="00323D10" w14:paraId="4D269C1E" w14:textId="77777777" w:rsidTr="00163ADE">
        <w:trPr>
          <w:trHeight w:val="315"/>
        </w:trPr>
        <w:tc>
          <w:tcPr>
            <w:cnfStyle w:val="001000000000" w:firstRow="0" w:lastRow="0" w:firstColumn="1" w:lastColumn="0" w:oddVBand="0" w:evenVBand="0" w:oddHBand="0" w:evenHBand="0" w:firstRowFirstColumn="0" w:firstRowLastColumn="0" w:lastRowFirstColumn="0" w:lastRowLastColumn="0"/>
            <w:tcW w:w="1320" w:type="dxa"/>
            <w:hideMark/>
          </w:tcPr>
          <w:p w14:paraId="215877F9" w14:textId="77777777" w:rsidR="00FF4EA1" w:rsidRPr="00323D10" w:rsidRDefault="00FF4EA1" w:rsidP="00657454">
            <w:pPr>
              <w:jc w:val="center"/>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9</w:t>
            </w:r>
          </w:p>
        </w:tc>
        <w:tc>
          <w:tcPr>
            <w:tcW w:w="4040" w:type="dxa"/>
            <w:hideMark/>
          </w:tcPr>
          <w:p w14:paraId="59FF54A9"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Healthcare-associated infection</w:t>
            </w:r>
          </w:p>
        </w:tc>
        <w:tc>
          <w:tcPr>
            <w:tcW w:w="1320" w:type="dxa"/>
            <w:noWrap/>
            <w:hideMark/>
          </w:tcPr>
          <w:p w14:paraId="335FC2F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w:t>
            </w:r>
          </w:p>
        </w:tc>
        <w:tc>
          <w:tcPr>
            <w:tcW w:w="1320" w:type="dxa"/>
            <w:noWrap/>
            <w:hideMark/>
          </w:tcPr>
          <w:p w14:paraId="7BC85DD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157</w:t>
            </w:r>
          </w:p>
        </w:tc>
        <w:tc>
          <w:tcPr>
            <w:tcW w:w="1320" w:type="dxa"/>
            <w:noWrap/>
            <w:hideMark/>
          </w:tcPr>
          <w:p w14:paraId="50C40912"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158</w:t>
            </w:r>
          </w:p>
        </w:tc>
        <w:tc>
          <w:tcPr>
            <w:tcW w:w="1320" w:type="dxa"/>
            <w:noWrap/>
            <w:hideMark/>
          </w:tcPr>
          <w:p w14:paraId="0B9CD1F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155</w:t>
            </w:r>
          </w:p>
        </w:tc>
        <w:tc>
          <w:tcPr>
            <w:tcW w:w="1320" w:type="dxa"/>
            <w:noWrap/>
            <w:hideMark/>
          </w:tcPr>
          <w:p w14:paraId="1A3046E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4</w:t>
            </w:r>
          </w:p>
        </w:tc>
        <w:tc>
          <w:tcPr>
            <w:tcW w:w="1320" w:type="dxa"/>
            <w:noWrap/>
            <w:hideMark/>
          </w:tcPr>
          <w:p w14:paraId="491BDE29"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23</w:t>
            </w:r>
          </w:p>
        </w:tc>
      </w:tr>
      <w:tr w:rsidR="00FF4EA1" w:rsidRPr="00323D10" w14:paraId="7589CCB4" w14:textId="77777777" w:rsidTr="00163ADE">
        <w:trPr>
          <w:trHeight w:val="315"/>
        </w:trPr>
        <w:tc>
          <w:tcPr>
            <w:cnfStyle w:val="001000000000" w:firstRow="0" w:lastRow="0" w:firstColumn="1" w:lastColumn="0" w:oddVBand="0" w:evenVBand="0" w:oddHBand="0" w:evenHBand="0" w:firstRowFirstColumn="0" w:firstRowLastColumn="0" w:lastRowFirstColumn="0" w:lastRowLastColumn="0"/>
            <w:tcW w:w="1320" w:type="dxa"/>
            <w:hideMark/>
          </w:tcPr>
          <w:p w14:paraId="5D4000D7" w14:textId="77777777" w:rsidR="00FF4EA1" w:rsidRPr="00323D10" w:rsidRDefault="00FF4EA1" w:rsidP="00657454">
            <w:pPr>
              <w:jc w:val="center"/>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10</w:t>
            </w:r>
          </w:p>
        </w:tc>
        <w:tc>
          <w:tcPr>
            <w:tcW w:w="4040" w:type="dxa"/>
            <w:noWrap/>
            <w:hideMark/>
          </w:tcPr>
          <w:p w14:paraId="7B6D1F0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Medication/Vaccines</w:t>
            </w:r>
          </w:p>
        </w:tc>
        <w:tc>
          <w:tcPr>
            <w:tcW w:w="1320" w:type="dxa"/>
            <w:noWrap/>
            <w:hideMark/>
          </w:tcPr>
          <w:p w14:paraId="244D4BF5"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2</w:t>
            </w:r>
          </w:p>
        </w:tc>
        <w:tc>
          <w:tcPr>
            <w:tcW w:w="1320" w:type="dxa"/>
            <w:noWrap/>
            <w:hideMark/>
          </w:tcPr>
          <w:p w14:paraId="4467B0D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27</w:t>
            </w:r>
          </w:p>
        </w:tc>
        <w:tc>
          <w:tcPr>
            <w:tcW w:w="1320" w:type="dxa"/>
            <w:noWrap/>
            <w:hideMark/>
          </w:tcPr>
          <w:p w14:paraId="58F758A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29</w:t>
            </w:r>
          </w:p>
        </w:tc>
        <w:tc>
          <w:tcPr>
            <w:tcW w:w="1320" w:type="dxa"/>
            <w:noWrap/>
            <w:hideMark/>
          </w:tcPr>
          <w:p w14:paraId="2411F6BC"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3</w:t>
            </w:r>
          </w:p>
        </w:tc>
        <w:tc>
          <w:tcPr>
            <w:tcW w:w="1320" w:type="dxa"/>
            <w:noWrap/>
            <w:hideMark/>
          </w:tcPr>
          <w:p w14:paraId="603356DF"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26</w:t>
            </w:r>
          </w:p>
        </w:tc>
        <w:tc>
          <w:tcPr>
            <w:tcW w:w="1320" w:type="dxa"/>
            <w:noWrap/>
            <w:hideMark/>
          </w:tcPr>
          <w:p w14:paraId="2C989B47"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3</w:t>
            </w:r>
          </w:p>
        </w:tc>
      </w:tr>
      <w:tr w:rsidR="00FF4EA1" w:rsidRPr="00323D10" w14:paraId="2948E92D" w14:textId="77777777" w:rsidTr="00163ADE">
        <w:trPr>
          <w:trHeight w:val="315"/>
        </w:trPr>
        <w:tc>
          <w:tcPr>
            <w:cnfStyle w:val="001000000000" w:firstRow="0" w:lastRow="0" w:firstColumn="1" w:lastColumn="0" w:oddVBand="0" w:evenVBand="0" w:oddHBand="0" w:evenHBand="0" w:firstRowFirstColumn="0" w:firstRowLastColumn="0" w:lastRowFirstColumn="0" w:lastRowLastColumn="0"/>
            <w:tcW w:w="1320" w:type="dxa"/>
            <w:hideMark/>
          </w:tcPr>
          <w:p w14:paraId="427F1465" w14:textId="77777777" w:rsidR="00FF4EA1" w:rsidRPr="00323D10" w:rsidRDefault="00FF4EA1" w:rsidP="00657454">
            <w:pPr>
              <w:jc w:val="center"/>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11</w:t>
            </w:r>
          </w:p>
        </w:tc>
        <w:tc>
          <w:tcPr>
            <w:tcW w:w="4040" w:type="dxa"/>
            <w:noWrap/>
            <w:hideMark/>
          </w:tcPr>
          <w:p w14:paraId="203E3C09"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Blood and derivates</w:t>
            </w:r>
          </w:p>
        </w:tc>
        <w:tc>
          <w:tcPr>
            <w:tcW w:w="1320" w:type="dxa"/>
            <w:noWrap/>
            <w:hideMark/>
          </w:tcPr>
          <w:p w14:paraId="0E91FAD7"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w:t>
            </w:r>
          </w:p>
        </w:tc>
        <w:tc>
          <w:tcPr>
            <w:tcW w:w="1320" w:type="dxa"/>
            <w:noWrap/>
            <w:hideMark/>
          </w:tcPr>
          <w:p w14:paraId="1150CE3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11</w:t>
            </w:r>
          </w:p>
        </w:tc>
        <w:tc>
          <w:tcPr>
            <w:tcW w:w="1320" w:type="dxa"/>
            <w:noWrap/>
            <w:hideMark/>
          </w:tcPr>
          <w:p w14:paraId="6403F217"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12</w:t>
            </w:r>
          </w:p>
        </w:tc>
        <w:tc>
          <w:tcPr>
            <w:tcW w:w="1320" w:type="dxa"/>
            <w:noWrap/>
            <w:hideMark/>
          </w:tcPr>
          <w:p w14:paraId="066B3B9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12</w:t>
            </w:r>
          </w:p>
        </w:tc>
        <w:tc>
          <w:tcPr>
            <w:tcW w:w="1320" w:type="dxa"/>
            <w:noWrap/>
            <w:hideMark/>
          </w:tcPr>
          <w:p w14:paraId="5AD9E48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7420CC42"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w:t>
            </w:r>
          </w:p>
        </w:tc>
      </w:tr>
      <w:tr w:rsidR="00FF4EA1" w:rsidRPr="00323D10" w14:paraId="4F524867" w14:textId="77777777" w:rsidTr="00163ADE">
        <w:trPr>
          <w:trHeight w:val="315"/>
        </w:trPr>
        <w:tc>
          <w:tcPr>
            <w:cnfStyle w:val="001000000000" w:firstRow="0" w:lastRow="0" w:firstColumn="1" w:lastColumn="0" w:oddVBand="0" w:evenVBand="0" w:oddHBand="0" w:evenHBand="0" w:firstRowFirstColumn="0" w:firstRowLastColumn="0" w:lastRowFirstColumn="0" w:lastRowLastColumn="0"/>
            <w:tcW w:w="1320" w:type="dxa"/>
            <w:hideMark/>
          </w:tcPr>
          <w:p w14:paraId="6D263E15" w14:textId="77777777" w:rsidR="00FF4EA1" w:rsidRPr="00323D10" w:rsidRDefault="00FF4EA1" w:rsidP="00657454">
            <w:pPr>
              <w:jc w:val="center"/>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12</w:t>
            </w:r>
          </w:p>
        </w:tc>
        <w:tc>
          <w:tcPr>
            <w:tcW w:w="4040" w:type="dxa"/>
            <w:noWrap/>
            <w:hideMark/>
          </w:tcPr>
          <w:p w14:paraId="6F28AA8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Surgical procedures</w:t>
            </w:r>
          </w:p>
        </w:tc>
        <w:tc>
          <w:tcPr>
            <w:tcW w:w="1320" w:type="dxa"/>
            <w:noWrap/>
            <w:hideMark/>
          </w:tcPr>
          <w:p w14:paraId="0623FE67"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49</w:t>
            </w:r>
          </w:p>
        </w:tc>
        <w:tc>
          <w:tcPr>
            <w:tcW w:w="1320" w:type="dxa"/>
            <w:noWrap/>
            <w:hideMark/>
          </w:tcPr>
          <w:p w14:paraId="2DE36FC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78</w:t>
            </w:r>
          </w:p>
        </w:tc>
        <w:tc>
          <w:tcPr>
            <w:tcW w:w="1320" w:type="dxa"/>
            <w:noWrap/>
            <w:hideMark/>
          </w:tcPr>
          <w:p w14:paraId="09445EF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127</w:t>
            </w:r>
          </w:p>
        </w:tc>
        <w:tc>
          <w:tcPr>
            <w:tcW w:w="1320" w:type="dxa"/>
            <w:noWrap/>
            <w:hideMark/>
          </w:tcPr>
          <w:p w14:paraId="1EFC079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13</w:t>
            </w:r>
          </w:p>
        </w:tc>
        <w:tc>
          <w:tcPr>
            <w:tcW w:w="1320" w:type="dxa"/>
            <w:noWrap/>
            <w:hideMark/>
          </w:tcPr>
          <w:p w14:paraId="45BD02B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114</w:t>
            </w:r>
          </w:p>
        </w:tc>
        <w:tc>
          <w:tcPr>
            <w:tcW w:w="1320" w:type="dxa"/>
            <w:noWrap/>
            <w:hideMark/>
          </w:tcPr>
          <w:p w14:paraId="7F1E7A99"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7</w:t>
            </w:r>
          </w:p>
        </w:tc>
      </w:tr>
      <w:tr w:rsidR="00FF4EA1" w:rsidRPr="00323D10" w14:paraId="61007816" w14:textId="77777777" w:rsidTr="00163ADE">
        <w:trPr>
          <w:trHeight w:val="315"/>
        </w:trPr>
        <w:tc>
          <w:tcPr>
            <w:cnfStyle w:val="001000000000" w:firstRow="0" w:lastRow="0" w:firstColumn="1" w:lastColumn="0" w:oddVBand="0" w:evenVBand="0" w:oddHBand="0" w:evenHBand="0" w:firstRowFirstColumn="0" w:firstRowLastColumn="0" w:lastRowFirstColumn="0" w:lastRowLastColumn="0"/>
            <w:tcW w:w="1320" w:type="dxa"/>
            <w:hideMark/>
          </w:tcPr>
          <w:p w14:paraId="22B064F9" w14:textId="77777777" w:rsidR="00FF4EA1" w:rsidRPr="00323D10" w:rsidRDefault="00FF4EA1" w:rsidP="00657454">
            <w:pPr>
              <w:jc w:val="center"/>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13</w:t>
            </w:r>
          </w:p>
        </w:tc>
        <w:tc>
          <w:tcPr>
            <w:tcW w:w="4040" w:type="dxa"/>
            <w:noWrap/>
            <w:hideMark/>
          </w:tcPr>
          <w:p w14:paraId="641E57DB"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Therapeuthic procedures</w:t>
            </w:r>
          </w:p>
        </w:tc>
        <w:tc>
          <w:tcPr>
            <w:tcW w:w="1320" w:type="dxa"/>
            <w:noWrap/>
            <w:hideMark/>
          </w:tcPr>
          <w:p w14:paraId="7B1D5D9F"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8</w:t>
            </w:r>
          </w:p>
        </w:tc>
        <w:tc>
          <w:tcPr>
            <w:tcW w:w="1320" w:type="dxa"/>
            <w:noWrap/>
            <w:hideMark/>
          </w:tcPr>
          <w:p w14:paraId="309DA0A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123</w:t>
            </w:r>
          </w:p>
        </w:tc>
        <w:tc>
          <w:tcPr>
            <w:tcW w:w="1320" w:type="dxa"/>
            <w:noWrap/>
            <w:hideMark/>
          </w:tcPr>
          <w:p w14:paraId="2A285B1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131</w:t>
            </w:r>
          </w:p>
        </w:tc>
        <w:tc>
          <w:tcPr>
            <w:tcW w:w="1320" w:type="dxa"/>
            <w:noWrap/>
            <w:hideMark/>
          </w:tcPr>
          <w:p w14:paraId="693A6A7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17</w:t>
            </w:r>
          </w:p>
        </w:tc>
        <w:tc>
          <w:tcPr>
            <w:tcW w:w="1320" w:type="dxa"/>
            <w:noWrap/>
            <w:hideMark/>
          </w:tcPr>
          <w:p w14:paraId="01129E5D"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114</w:t>
            </w:r>
          </w:p>
        </w:tc>
        <w:tc>
          <w:tcPr>
            <w:tcW w:w="1320" w:type="dxa"/>
            <w:noWrap/>
            <w:hideMark/>
          </w:tcPr>
          <w:p w14:paraId="42520E6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6</w:t>
            </w:r>
          </w:p>
        </w:tc>
      </w:tr>
      <w:tr w:rsidR="00FF4EA1" w:rsidRPr="00323D10" w14:paraId="743AE4AD" w14:textId="77777777" w:rsidTr="00163ADE">
        <w:trPr>
          <w:trHeight w:val="315"/>
        </w:trPr>
        <w:tc>
          <w:tcPr>
            <w:cnfStyle w:val="001000000000" w:firstRow="0" w:lastRow="0" w:firstColumn="1" w:lastColumn="0" w:oddVBand="0" w:evenVBand="0" w:oddHBand="0" w:evenHBand="0" w:firstRowFirstColumn="0" w:firstRowLastColumn="0" w:lastRowFirstColumn="0" w:lastRowLastColumn="0"/>
            <w:tcW w:w="1320" w:type="dxa"/>
            <w:hideMark/>
          </w:tcPr>
          <w:p w14:paraId="6A0BDF66" w14:textId="77777777" w:rsidR="00FF4EA1" w:rsidRPr="00323D10" w:rsidRDefault="00FF4EA1" w:rsidP="00657454">
            <w:pPr>
              <w:jc w:val="center"/>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14</w:t>
            </w:r>
          </w:p>
        </w:tc>
        <w:tc>
          <w:tcPr>
            <w:tcW w:w="4040" w:type="dxa"/>
            <w:noWrap/>
            <w:hideMark/>
          </w:tcPr>
          <w:p w14:paraId="64862C1C"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Patient accidents</w:t>
            </w:r>
          </w:p>
        </w:tc>
        <w:tc>
          <w:tcPr>
            <w:tcW w:w="1320" w:type="dxa"/>
            <w:noWrap/>
            <w:hideMark/>
          </w:tcPr>
          <w:p w14:paraId="0A572922"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4CD1B399"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14</w:t>
            </w:r>
          </w:p>
        </w:tc>
        <w:tc>
          <w:tcPr>
            <w:tcW w:w="1320" w:type="dxa"/>
            <w:noWrap/>
            <w:hideMark/>
          </w:tcPr>
          <w:p w14:paraId="23E3E1E8"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14</w:t>
            </w:r>
          </w:p>
        </w:tc>
        <w:tc>
          <w:tcPr>
            <w:tcW w:w="1320" w:type="dxa"/>
            <w:noWrap/>
            <w:hideMark/>
          </w:tcPr>
          <w:p w14:paraId="785E3547"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6</w:t>
            </w:r>
          </w:p>
        </w:tc>
        <w:tc>
          <w:tcPr>
            <w:tcW w:w="1320" w:type="dxa"/>
            <w:noWrap/>
            <w:hideMark/>
          </w:tcPr>
          <w:p w14:paraId="512EE73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8</w:t>
            </w:r>
          </w:p>
        </w:tc>
        <w:tc>
          <w:tcPr>
            <w:tcW w:w="1320" w:type="dxa"/>
            <w:noWrap/>
            <w:hideMark/>
          </w:tcPr>
          <w:p w14:paraId="0F6A1882"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6</w:t>
            </w:r>
          </w:p>
        </w:tc>
      </w:tr>
      <w:tr w:rsidR="00FF4EA1" w:rsidRPr="00323D10" w14:paraId="2DE9F317" w14:textId="77777777" w:rsidTr="00163ADE">
        <w:trPr>
          <w:trHeight w:val="315"/>
        </w:trPr>
        <w:tc>
          <w:tcPr>
            <w:cnfStyle w:val="001000000000" w:firstRow="0" w:lastRow="0" w:firstColumn="1" w:lastColumn="0" w:oddVBand="0" w:evenVBand="0" w:oddHBand="0" w:evenHBand="0" w:firstRowFirstColumn="0" w:firstRowLastColumn="0" w:lastRowFirstColumn="0" w:lastRowLastColumn="0"/>
            <w:tcW w:w="1320" w:type="dxa"/>
            <w:hideMark/>
          </w:tcPr>
          <w:p w14:paraId="1263BC8F" w14:textId="77777777" w:rsidR="00FF4EA1" w:rsidRPr="00323D10" w:rsidRDefault="00FF4EA1" w:rsidP="00657454">
            <w:pPr>
              <w:jc w:val="center"/>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15</w:t>
            </w:r>
          </w:p>
        </w:tc>
        <w:tc>
          <w:tcPr>
            <w:tcW w:w="4040" w:type="dxa"/>
            <w:noWrap/>
            <w:hideMark/>
          </w:tcPr>
          <w:p w14:paraId="1745693B"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Continuity of care</w:t>
            </w:r>
          </w:p>
        </w:tc>
        <w:tc>
          <w:tcPr>
            <w:tcW w:w="1320" w:type="dxa"/>
            <w:noWrap/>
            <w:hideMark/>
          </w:tcPr>
          <w:p w14:paraId="5CE2C78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w:t>
            </w:r>
          </w:p>
        </w:tc>
        <w:tc>
          <w:tcPr>
            <w:tcW w:w="1320" w:type="dxa"/>
            <w:noWrap/>
            <w:hideMark/>
          </w:tcPr>
          <w:p w14:paraId="030CC695"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24</w:t>
            </w:r>
          </w:p>
        </w:tc>
        <w:tc>
          <w:tcPr>
            <w:tcW w:w="1320" w:type="dxa"/>
            <w:noWrap/>
            <w:hideMark/>
          </w:tcPr>
          <w:p w14:paraId="1C2AFB60"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25</w:t>
            </w:r>
          </w:p>
        </w:tc>
        <w:tc>
          <w:tcPr>
            <w:tcW w:w="1320" w:type="dxa"/>
            <w:noWrap/>
            <w:hideMark/>
          </w:tcPr>
          <w:p w14:paraId="37FA6307"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22</w:t>
            </w:r>
          </w:p>
        </w:tc>
        <w:tc>
          <w:tcPr>
            <w:tcW w:w="1320" w:type="dxa"/>
            <w:noWrap/>
            <w:hideMark/>
          </w:tcPr>
          <w:p w14:paraId="1BB5C329"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3</w:t>
            </w:r>
          </w:p>
        </w:tc>
        <w:tc>
          <w:tcPr>
            <w:tcW w:w="1320" w:type="dxa"/>
            <w:noWrap/>
            <w:hideMark/>
          </w:tcPr>
          <w:p w14:paraId="270CB78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7</w:t>
            </w:r>
          </w:p>
        </w:tc>
      </w:tr>
      <w:tr w:rsidR="00FF4EA1" w:rsidRPr="00323D10" w14:paraId="08C386B1" w14:textId="77777777" w:rsidTr="00163ADE">
        <w:trPr>
          <w:trHeight w:val="315"/>
        </w:trPr>
        <w:tc>
          <w:tcPr>
            <w:cnfStyle w:val="001000000000" w:firstRow="0" w:lastRow="0" w:firstColumn="1" w:lastColumn="0" w:oddVBand="0" w:evenVBand="0" w:oddHBand="0" w:evenHBand="0" w:firstRowFirstColumn="0" w:firstRowLastColumn="0" w:lastRowFirstColumn="0" w:lastRowLastColumn="0"/>
            <w:tcW w:w="1320" w:type="dxa"/>
            <w:hideMark/>
          </w:tcPr>
          <w:p w14:paraId="031F778D" w14:textId="77777777" w:rsidR="00FF4EA1" w:rsidRPr="00323D10" w:rsidRDefault="00FF4EA1" w:rsidP="00657454">
            <w:pPr>
              <w:jc w:val="center"/>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16</w:t>
            </w:r>
          </w:p>
        </w:tc>
        <w:tc>
          <w:tcPr>
            <w:tcW w:w="4040" w:type="dxa"/>
            <w:hideMark/>
          </w:tcPr>
          <w:p w14:paraId="693A068E"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Patient care and follow-up,</w:t>
            </w:r>
          </w:p>
        </w:tc>
        <w:tc>
          <w:tcPr>
            <w:tcW w:w="1320" w:type="dxa"/>
            <w:noWrap/>
            <w:hideMark/>
          </w:tcPr>
          <w:p w14:paraId="721A677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16</w:t>
            </w:r>
          </w:p>
        </w:tc>
        <w:tc>
          <w:tcPr>
            <w:tcW w:w="1320" w:type="dxa"/>
            <w:noWrap/>
            <w:hideMark/>
          </w:tcPr>
          <w:p w14:paraId="7A00A7C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326</w:t>
            </w:r>
          </w:p>
        </w:tc>
        <w:tc>
          <w:tcPr>
            <w:tcW w:w="1320" w:type="dxa"/>
            <w:noWrap/>
            <w:hideMark/>
          </w:tcPr>
          <w:p w14:paraId="0630A1CF"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342</w:t>
            </w:r>
          </w:p>
        </w:tc>
        <w:tc>
          <w:tcPr>
            <w:tcW w:w="1320" w:type="dxa"/>
            <w:noWrap/>
            <w:hideMark/>
          </w:tcPr>
          <w:p w14:paraId="12BC3E12"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172</w:t>
            </w:r>
          </w:p>
        </w:tc>
        <w:tc>
          <w:tcPr>
            <w:tcW w:w="1320" w:type="dxa"/>
            <w:noWrap/>
            <w:hideMark/>
          </w:tcPr>
          <w:p w14:paraId="5AA5F109"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170</w:t>
            </w:r>
          </w:p>
        </w:tc>
        <w:tc>
          <w:tcPr>
            <w:tcW w:w="1320" w:type="dxa"/>
            <w:noWrap/>
            <w:hideMark/>
          </w:tcPr>
          <w:p w14:paraId="2B1CBE76"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9</w:t>
            </w:r>
          </w:p>
        </w:tc>
      </w:tr>
      <w:tr w:rsidR="00FF4EA1" w:rsidRPr="00323D10" w14:paraId="2CD09179" w14:textId="77777777" w:rsidTr="00163ADE">
        <w:trPr>
          <w:trHeight w:val="330"/>
        </w:trPr>
        <w:tc>
          <w:tcPr>
            <w:cnfStyle w:val="001000000000" w:firstRow="0" w:lastRow="0" w:firstColumn="1" w:lastColumn="0" w:oddVBand="0" w:evenVBand="0" w:oddHBand="0" w:evenHBand="0" w:firstRowFirstColumn="0" w:firstRowLastColumn="0" w:lastRowFirstColumn="0" w:lastRowLastColumn="0"/>
            <w:tcW w:w="1320" w:type="dxa"/>
            <w:hideMark/>
          </w:tcPr>
          <w:p w14:paraId="5012F543" w14:textId="77777777" w:rsidR="00FF4EA1" w:rsidRPr="00323D10" w:rsidRDefault="00FF4EA1" w:rsidP="00657454">
            <w:pPr>
              <w:jc w:val="center"/>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17</w:t>
            </w:r>
          </w:p>
        </w:tc>
        <w:tc>
          <w:tcPr>
            <w:tcW w:w="4040" w:type="dxa"/>
            <w:noWrap/>
            <w:hideMark/>
          </w:tcPr>
          <w:p w14:paraId="0257F7B1"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Others</w:t>
            </w:r>
          </w:p>
        </w:tc>
        <w:tc>
          <w:tcPr>
            <w:tcW w:w="1320" w:type="dxa"/>
            <w:noWrap/>
            <w:hideMark/>
          </w:tcPr>
          <w:p w14:paraId="03C5E77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1</w:t>
            </w:r>
          </w:p>
        </w:tc>
        <w:tc>
          <w:tcPr>
            <w:tcW w:w="1320" w:type="dxa"/>
            <w:noWrap/>
            <w:hideMark/>
          </w:tcPr>
          <w:p w14:paraId="5A4C9EFC"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29</w:t>
            </w:r>
          </w:p>
        </w:tc>
        <w:tc>
          <w:tcPr>
            <w:tcW w:w="1320" w:type="dxa"/>
            <w:noWrap/>
            <w:hideMark/>
          </w:tcPr>
          <w:p w14:paraId="487C1E93"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30</w:t>
            </w:r>
          </w:p>
        </w:tc>
        <w:tc>
          <w:tcPr>
            <w:tcW w:w="1320" w:type="dxa"/>
            <w:noWrap/>
            <w:hideMark/>
          </w:tcPr>
          <w:p w14:paraId="5CADD3A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c>
          <w:tcPr>
            <w:tcW w:w="1320" w:type="dxa"/>
            <w:noWrap/>
            <w:hideMark/>
          </w:tcPr>
          <w:p w14:paraId="139E91B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30</w:t>
            </w:r>
          </w:p>
        </w:tc>
        <w:tc>
          <w:tcPr>
            <w:tcW w:w="1320" w:type="dxa"/>
            <w:noWrap/>
            <w:hideMark/>
          </w:tcPr>
          <w:p w14:paraId="45496C67"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0</w:t>
            </w:r>
          </w:p>
        </w:tc>
      </w:tr>
      <w:tr w:rsidR="00FF4EA1" w:rsidRPr="00323D10" w14:paraId="1157C766" w14:textId="77777777" w:rsidTr="00163ADE">
        <w:trPr>
          <w:trHeight w:val="330"/>
        </w:trPr>
        <w:tc>
          <w:tcPr>
            <w:cnfStyle w:val="001000000000" w:firstRow="0" w:lastRow="0" w:firstColumn="1" w:lastColumn="0" w:oddVBand="0" w:evenVBand="0" w:oddHBand="0" w:evenHBand="0" w:firstRowFirstColumn="0" w:firstRowLastColumn="0" w:lastRowFirstColumn="0" w:lastRowLastColumn="0"/>
            <w:tcW w:w="1320" w:type="dxa"/>
            <w:noWrap/>
            <w:hideMark/>
          </w:tcPr>
          <w:p w14:paraId="58699191" w14:textId="77777777" w:rsidR="00FF4EA1" w:rsidRPr="00323D10" w:rsidRDefault="00FF4EA1" w:rsidP="00657454">
            <w:pPr>
              <w:rPr>
                <w:rFonts w:ascii="Aptos" w:eastAsia="Times New Roman" w:hAnsi="Aptos" w:cs="Times New Roman"/>
                <w:b w:val="0"/>
                <w:bCs w:val="0"/>
                <w:color w:val="000000"/>
                <w:kern w:val="0"/>
                <w:sz w:val="22"/>
                <w:szCs w:val="22"/>
                <w:lang w:eastAsia="es-ES"/>
                <w14:ligatures w14:val="none"/>
              </w:rPr>
            </w:pPr>
            <w:r w:rsidRPr="00323D10">
              <w:rPr>
                <w:rFonts w:ascii="Aptos" w:eastAsia="Times New Roman" w:hAnsi="Aptos" w:cs="Times New Roman"/>
                <w:color w:val="000000"/>
                <w:kern w:val="0"/>
                <w:sz w:val="22"/>
                <w:szCs w:val="22"/>
                <w:lang w:eastAsia="es-ES"/>
                <w14:ligatures w14:val="none"/>
              </w:rPr>
              <w:t> </w:t>
            </w:r>
          </w:p>
        </w:tc>
        <w:tc>
          <w:tcPr>
            <w:tcW w:w="4040" w:type="dxa"/>
            <w:noWrap/>
            <w:hideMark/>
          </w:tcPr>
          <w:p w14:paraId="650253DF" w14:textId="77777777" w:rsidR="00FF4EA1" w:rsidRPr="00323D10" w:rsidRDefault="00FF4EA1" w:rsidP="00657454">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2"/>
                <w:szCs w:val="22"/>
                <w:lang w:eastAsia="es-ES"/>
                <w14:ligatures w14:val="none"/>
              </w:rPr>
            </w:pPr>
            <w:r w:rsidRPr="00323D10">
              <w:rPr>
                <w:rFonts w:ascii="Aptos" w:eastAsia="Times New Roman" w:hAnsi="Aptos" w:cs="Times New Roman"/>
                <w:b/>
                <w:bCs/>
                <w:color w:val="000000"/>
                <w:kern w:val="0"/>
                <w:sz w:val="22"/>
                <w:szCs w:val="22"/>
                <w:lang w:eastAsia="es-ES"/>
                <w14:ligatures w14:val="none"/>
              </w:rPr>
              <w:t>TOTAL</w:t>
            </w:r>
          </w:p>
        </w:tc>
        <w:tc>
          <w:tcPr>
            <w:tcW w:w="1320" w:type="dxa"/>
            <w:noWrap/>
            <w:hideMark/>
          </w:tcPr>
          <w:p w14:paraId="255876F1"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2"/>
                <w:szCs w:val="22"/>
                <w:lang w:eastAsia="es-ES"/>
                <w14:ligatures w14:val="none"/>
              </w:rPr>
            </w:pPr>
            <w:r w:rsidRPr="00323D10">
              <w:rPr>
                <w:rFonts w:ascii="Aptos" w:eastAsia="Times New Roman" w:hAnsi="Aptos" w:cs="Times New Roman"/>
                <w:b/>
                <w:bCs/>
                <w:color w:val="000000"/>
                <w:kern w:val="0"/>
                <w:sz w:val="22"/>
                <w:szCs w:val="22"/>
                <w:lang w:eastAsia="es-ES"/>
                <w14:ligatures w14:val="none"/>
              </w:rPr>
              <w:t>103</w:t>
            </w:r>
          </w:p>
        </w:tc>
        <w:tc>
          <w:tcPr>
            <w:tcW w:w="1320" w:type="dxa"/>
            <w:noWrap/>
            <w:hideMark/>
          </w:tcPr>
          <w:p w14:paraId="4DD7C8B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2"/>
                <w:szCs w:val="22"/>
                <w:lang w:eastAsia="es-ES"/>
                <w14:ligatures w14:val="none"/>
              </w:rPr>
            </w:pPr>
            <w:r w:rsidRPr="00323D10">
              <w:rPr>
                <w:rFonts w:ascii="Aptos" w:eastAsia="Times New Roman" w:hAnsi="Aptos" w:cs="Times New Roman"/>
                <w:b/>
                <w:bCs/>
                <w:color w:val="000000"/>
                <w:kern w:val="0"/>
                <w:sz w:val="22"/>
                <w:szCs w:val="22"/>
                <w:lang w:eastAsia="es-ES"/>
                <w14:ligatures w14:val="none"/>
              </w:rPr>
              <w:t>884</w:t>
            </w:r>
          </w:p>
        </w:tc>
        <w:tc>
          <w:tcPr>
            <w:tcW w:w="1320" w:type="dxa"/>
            <w:noWrap/>
            <w:hideMark/>
          </w:tcPr>
          <w:p w14:paraId="6A3C64DB"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2"/>
                <w:szCs w:val="22"/>
                <w:lang w:eastAsia="es-ES"/>
                <w14:ligatures w14:val="none"/>
              </w:rPr>
            </w:pPr>
            <w:r w:rsidRPr="00323D10">
              <w:rPr>
                <w:rFonts w:ascii="Aptos" w:eastAsia="Times New Roman" w:hAnsi="Aptos" w:cs="Times New Roman"/>
                <w:b/>
                <w:bCs/>
                <w:color w:val="000000"/>
                <w:kern w:val="0"/>
                <w:sz w:val="22"/>
                <w:szCs w:val="22"/>
                <w:lang w:eastAsia="es-ES"/>
                <w14:ligatures w14:val="none"/>
              </w:rPr>
              <w:t>987</w:t>
            </w:r>
          </w:p>
        </w:tc>
        <w:tc>
          <w:tcPr>
            <w:tcW w:w="1320" w:type="dxa"/>
            <w:noWrap/>
            <w:hideMark/>
          </w:tcPr>
          <w:p w14:paraId="29F604DE"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2"/>
                <w:szCs w:val="22"/>
                <w:lang w:eastAsia="es-ES"/>
                <w14:ligatures w14:val="none"/>
              </w:rPr>
            </w:pPr>
            <w:r w:rsidRPr="00323D10">
              <w:rPr>
                <w:rFonts w:ascii="Aptos" w:eastAsia="Times New Roman" w:hAnsi="Aptos" w:cs="Times New Roman"/>
                <w:b/>
                <w:bCs/>
                <w:color w:val="000000"/>
                <w:kern w:val="0"/>
                <w:sz w:val="22"/>
                <w:szCs w:val="22"/>
                <w:lang w:eastAsia="es-ES"/>
                <w14:ligatures w14:val="none"/>
              </w:rPr>
              <w:t>451</w:t>
            </w:r>
          </w:p>
        </w:tc>
        <w:tc>
          <w:tcPr>
            <w:tcW w:w="1320" w:type="dxa"/>
            <w:noWrap/>
            <w:hideMark/>
          </w:tcPr>
          <w:p w14:paraId="5E259449"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2"/>
                <w:szCs w:val="22"/>
                <w:lang w:eastAsia="es-ES"/>
                <w14:ligatures w14:val="none"/>
              </w:rPr>
            </w:pPr>
            <w:r w:rsidRPr="00323D10">
              <w:rPr>
                <w:rFonts w:ascii="Aptos" w:eastAsia="Times New Roman" w:hAnsi="Aptos" w:cs="Times New Roman"/>
                <w:b/>
                <w:bCs/>
                <w:color w:val="000000"/>
                <w:kern w:val="0"/>
                <w:sz w:val="22"/>
                <w:szCs w:val="22"/>
                <w:lang w:eastAsia="es-ES"/>
                <w14:ligatures w14:val="none"/>
              </w:rPr>
              <w:t>508</w:t>
            </w:r>
          </w:p>
        </w:tc>
        <w:tc>
          <w:tcPr>
            <w:tcW w:w="1320" w:type="dxa"/>
            <w:noWrap/>
            <w:hideMark/>
          </w:tcPr>
          <w:p w14:paraId="62B693FA" w14:textId="77777777" w:rsidR="00FF4EA1" w:rsidRPr="00323D10" w:rsidRDefault="00FF4EA1" w:rsidP="00657454">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kern w:val="0"/>
                <w:sz w:val="22"/>
                <w:szCs w:val="22"/>
                <w:lang w:eastAsia="es-ES"/>
                <w14:ligatures w14:val="none"/>
              </w:rPr>
            </w:pPr>
            <w:r w:rsidRPr="00323D10">
              <w:rPr>
                <w:rFonts w:ascii="Aptos" w:eastAsia="Times New Roman" w:hAnsi="Aptos" w:cs="Times New Roman"/>
                <w:b/>
                <w:bCs/>
                <w:color w:val="000000"/>
                <w:kern w:val="0"/>
                <w:sz w:val="22"/>
                <w:szCs w:val="22"/>
                <w:lang w:eastAsia="es-ES"/>
                <w14:ligatures w14:val="none"/>
              </w:rPr>
              <w:t>88</w:t>
            </w:r>
          </w:p>
        </w:tc>
      </w:tr>
      <w:tr w:rsidR="00BC72DD" w:rsidRPr="00323D10" w14:paraId="31FCC23E" w14:textId="77777777" w:rsidTr="00163ADE">
        <w:trPr>
          <w:trHeight w:val="330"/>
        </w:trPr>
        <w:tc>
          <w:tcPr>
            <w:cnfStyle w:val="001000000000" w:firstRow="0" w:lastRow="0" w:firstColumn="1" w:lastColumn="0" w:oddVBand="0" w:evenVBand="0" w:oddHBand="0" w:evenHBand="0" w:firstRowFirstColumn="0" w:firstRowLastColumn="0" w:lastRowFirstColumn="0" w:lastRowLastColumn="0"/>
            <w:tcW w:w="13280" w:type="dxa"/>
            <w:gridSpan w:val="8"/>
            <w:noWrap/>
          </w:tcPr>
          <w:p w14:paraId="0183A27A" w14:textId="7FE0B6C5" w:rsidR="00BC72DD" w:rsidRPr="00323D10" w:rsidRDefault="00BC72DD" w:rsidP="00657454">
            <w:pPr>
              <w:jc w:val="center"/>
              <w:rPr>
                <w:rFonts w:ascii="Aptos" w:eastAsia="Times New Roman" w:hAnsi="Aptos" w:cs="Times New Roman"/>
                <w:b w:val="0"/>
                <w:bCs w:val="0"/>
                <w:color w:val="000000"/>
                <w:kern w:val="0"/>
                <w:sz w:val="22"/>
                <w:szCs w:val="22"/>
                <w:lang w:eastAsia="es-ES"/>
                <w14:ligatures w14:val="none"/>
              </w:rPr>
            </w:pPr>
            <w:r w:rsidRPr="00323D10">
              <w:rPr>
                <w:rFonts w:ascii="Arial" w:hAnsi="Arial" w:cs="Arial"/>
                <w:i/>
                <w:iCs/>
                <w:color w:val="000000"/>
                <w:sz w:val="22"/>
                <w:szCs w:val="22"/>
              </w:rPr>
              <w:t>Note: Bold text is used for table headers and total counts. The "Phase" column lists the stages of care analyzed, and the "Proposals" column indicates the number of specific actions identified for each phase.</w:t>
            </w:r>
          </w:p>
        </w:tc>
      </w:tr>
    </w:tbl>
    <w:p w14:paraId="325F3230" w14:textId="602B562D" w:rsidR="00AC1095" w:rsidRPr="00323D10" w:rsidRDefault="00AC1095" w:rsidP="0074034C">
      <w:pPr>
        <w:rPr>
          <w:color w:val="000000"/>
        </w:rPr>
      </w:pPr>
    </w:p>
    <w:p w14:paraId="3B573F4A" w14:textId="77777777" w:rsidR="007C7CD9" w:rsidRPr="00323D10" w:rsidRDefault="007C7CD9">
      <w:pPr>
        <w:spacing w:after="160" w:line="259" w:lineRule="auto"/>
        <w:rPr>
          <w:b/>
          <w:bCs/>
          <w:color w:val="000000"/>
        </w:rPr>
      </w:pPr>
      <w:r w:rsidRPr="00323D10">
        <w:rPr>
          <w:b/>
          <w:bCs/>
          <w:color w:val="000000"/>
        </w:rPr>
        <w:br w:type="page"/>
      </w:r>
    </w:p>
    <w:p w14:paraId="72352049" w14:textId="5E854FE7" w:rsidR="00AC1095" w:rsidRPr="00323D10" w:rsidRDefault="00AC1095">
      <w:pPr>
        <w:spacing w:after="160" w:line="259" w:lineRule="auto"/>
        <w:rPr>
          <w:b/>
          <w:bCs/>
          <w:color w:val="000000"/>
        </w:rPr>
      </w:pPr>
      <w:r w:rsidRPr="00323D10">
        <w:rPr>
          <w:b/>
          <w:bCs/>
          <w:color w:val="000000"/>
        </w:rPr>
        <w:lastRenderedPageBreak/>
        <w:t>Figures S1 to S4</w:t>
      </w:r>
    </w:p>
    <w:p w14:paraId="53C469F0" w14:textId="56FBB63D" w:rsidR="003C2015" w:rsidRPr="00323D10" w:rsidRDefault="003C2015" w:rsidP="003C2015">
      <w:pPr>
        <w:spacing w:before="100" w:beforeAutospacing="1" w:after="100" w:afterAutospacing="1" w:line="360" w:lineRule="auto"/>
        <w:ind w:left="360"/>
        <w:jc w:val="both"/>
        <w:rPr>
          <w:rFonts w:ascii="Arial" w:hAnsi="Arial" w:cs="Arial"/>
          <w:i/>
          <w:iCs/>
          <w:color w:val="000000"/>
          <w:sz w:val="22"/>
          <w:szCs w:val="22"/>
        </w:rPr>
      </w:pPr>
      <w:r w:rsidRPr="00323D10">
        <w:rPr>
          <w:rFonts w:ascii="Arial" w:hAnsi="Arial" w:cs="Arial"/>
          <w:i/>
          <w:iCs/>
          <w:color w:val="000000"/>
          <w:sz w:val="22"/>
          <w:szCs w:val="22"/>
          <w14:ligatures w14:val="none"/>
        </w:rPr>
        <w:drawing>
          <wp:inline distT="0" distB="0" distL="0" distR="0" wp14:anchorId="118B23DF" wp14:editId="1AAB4528">
            <wp:extent cx="6178375" cy="4805916"/>
            <wp:effectExtent l="0" t="0" r="0" b="0"/>
            <wp:docPr id="1501602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0250" name="Imagen 15016025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81243" cy="4808147"/>
                    </a:xfrm>
                    <a:prstGeom prst="rect">
                      <a:avLst/>
                    </a:prstGeom>
                  </pic:spPr>
                </pic:pic>
              </a:graphicData>
            </a:graphic>
          </wp:inline>
        </w:drawing>
      </w:r>
    </w:p>
    <w:p w14:paraId="6696D9F7" w14:textId="090F5086" w:rsidR="00AC1095" w:rsidRPr="00323D10" w:rsidRDefault="00AC1095" w:rsidP="003C2015">
      <w:pPr>
        <w:spacing w:before="100" w:beforeAutospacing="1" w:after="100" w:afterAutospacing="1" w:line="360" w:lineRule="auto"/>
        <w:ind w:left="360"/>
        <w:jc w:val="both"/>
        <w:rPr>
          <w:rFonts w:ascii="Arial" w:hAnsi="Arial" w:cs="Arial"/>
          <w:i/>
          <w:iCs/>
          <w:color w:val="000000"/>
          <w:sz w:val="22"/>
          <w:szCs w:val="22"/>
        </w:rPr>
      </w:pPr>
      <w:r w:rsidRPr="00323D10">
        <w:rPr>
          <w:rFonts w:ascii="Arial" w:hAnsi="Arial" w:cs="Arial"/>
          <w:b/>
          <w:bCs/>
          <w:i/>
          <w:iCs/>
          <w:color w:val="000000"/>
          <w:sz w:val="22"/>
          <w:szCs w:val="22"/>
        </w:rPr>
        <w:t>Figure S1.</w:t>
      </w:r>
      <w:r w:rsidRPr="00323D10">
        <w:rPr>
          <w:rFonts w:ascii="Arial" w:hAnsi="Arial" w:cs="Arial"/>
          <w:i/>
          <w:iCs/>
          <w:color w:val="000000"/>
          <w:sz w:val="22"/>
          <w:szCs w:val="22"/>
        </w:rPr>
        <w:t xml:space="preserve"> Life Stages. </w:t>
      </w:r>
      <w:r w:rsidRPr="00323D10">
        <w:rPr>
          <w:rFonts w:ascii="Arial" w:hAnsi="Arial" w:cs="Arial"/>
          <w:b/>
          <w:bCs/>
          <w:i/>
          <w:iCs/>
          <w:color w:val="000000"/>
          <w:sz w:val="22"/>
          <w:szCs w:val="22"/>
        </w:rPr>
        <w:t>Note:</w:t>
      </w:r>
      <w:r w:rsidRPr="00323D10">
        <w:rPr>
          <w:rFonts w:ascii="Arial" w:hAnsi="Arial" w:cs="Arial"/>
          <w:i/>
          <w:iCs/>
          <w:color w:val="000000"/>
          <w:sz w:val="22"/>
          <w:szCs w:val="22"/>
        </w:rPr>
        <w:t xml:space="preserve"> Bold text on the Y-axis identifies the World Health Organization (WHO) Life Stage categories; blue numbers at the end of the bars represent the exact count of patients in each group.</w:t>
      </w:r>
    </w:p>
    <w:p w14:paraId="07163CE4" w14:textId="77777777" w:rsidR="003C2015" w:rsidRPr="00323D10" w:rsidRDefault="003C2015" w:rsidP="003C2015">
      <w:pPr>
        <w:spacing w:before="100" w:beforeAutospacing="1" w:after="100" w:afterAutospacing="1" w:line="360" w:lineRule="auto"/>
        <w:ind w:left="360"/>
        <w:jc w:val="both"/>
        <w:rPr>
          <w:rFonts w:ascii="Arial" w:hAnsi="Arial" w:cs="Arial"/>
          <w:i/>
          <w:iCs/>
          <w:color w:val="000000"/>
          <w:sz w:val="22"/>
          <w:szCs w:val="22"/>
        </w:rPr>
      </w:pPr>
    </w:p>
    <w:p w14:paraId="46F572C6" w14:textId="77777777" w:rsidR="003C2015" w:rsidRPr="00323D10" w:rsidRDefault="003C2015" w:rsidP="003C2015">
      <w:pPr>
        <w:spacing w:before="100" w:beforeAutospacing="1" w:after="100" w:afterAutospacing="1" w:line="360" w:lineRule="auto"/>
        <w:ind w:left="360"/>
        <w:jc w:val="both"/>
        <w:rPr>
          <w:rFonts w:ascii="Arial" w:hAnsi="Arial" w:cs="Arial"/>
          <w:i/>
          <w:iCs/>
          <w:color w:val="000000"/>
          <w:sz w:val="22"/>
          <w:szCs w:val="22"/>
        </w:rPr>
      </w:pPr>
      <w:r w:rsidRPr="00323D10">
        <w:rPr>
          <w:rFonts w:ascii="Arial" w:hAnsi="Arial" w:cs="Arial"/>
          <w:i/>
          <w:iCs/>
          <w:color w:val="000000"/>
          <w:sz w:val="22"/>
          <w:szCs w:val="22"/>
          <w14:ligatures w14:val="none"/>
        </w:rPr>
        <w:drawing>
          <wp:inline distT="0" distB="0" distL="0" distR="0" wp14:anchorId="78501B72" wp14:editId="278E56F9">
            <wp:extent cx="6808578" cy="4540102"/>
            <wp:effectExtent l="0" t="0" r="0" b="0"/>
            <wp:docPr id="23882148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21488" name="Imagen 23882148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08578" cy="4540102"/>
                    </a:xfrm>
                    <a:prstGeom prst="rect">
                      <a:avLst/>
                    </a:prstGeom>
                  </pic:spPr>
                </pic:pic>
              </a:graphicData>
            </a:graphic>
          </wp:inline>
        </w:drawing>
      </w:r>
    </w:p>
    <w:p w14:paraId="4434C60D" w14:textId="373D5512" w:rsidR="00AC1095" w:rsidRPr="00323D10" w:rsidRDefault="00AC1095" w:rsidP="003C2015">
      <w:pPr>
        <w:spacing w:before="100" w:beforeAutospacing="1" w:after="100" w:afterAutospacing="1" w:line="360" w:lineRule="auto"/>
        <w:ind w:left="360"/>
        <w:jc w:val="both"/>
        <w:rPr>
          <w:rFonts w:ascii="Arial" w:hAnsi="Arial" w:cs="Arial"/>
          <w:i/>
          <w:iCs/>
          <w:color w:val="000000"/>
          <w:sz w:val="22"/>
          <w:szCs w:val="22"/>
        </w:rPr>
      </w:pPr>
      <w:r w:rsidRPr="00323D10">
        <w:rPr>
          <w:rFonts w:ascii="Arial" w:hAnsi="Arial" w:cs="Arial"/>
          <w:b/>
          <w:bCs/>
          <w:i/>
          <w:iCs/>
          <w:color w:val="000000"/>
          <w:sz w:val="22"/>
          <w:szCs w:val="22"/>
        </w:rPr>
        <w:t>Figure S2.</w:t>
      </w:r>
      <w:r w:rsidRPr="00323D10">
        <w:rPr>
          <w:rFonts w:ascii="Arial" w:hAnsi="Arial" w:cs="Arial"/>
          <w:i/>
          <w:iCs/>
          <w:color w:val="000000"/>
          <w:sz w:val="22"/>
          <w:szCs w:val="22"/>
        </w:rPr>
        <w:t xml:space="preserve">  Hospital Stay. </w:t>
      </w:r>
      <w:r w:rsidRPr="00323D10">
        <w:rPr>
          <w:rFonts w:ascii="Arial" w:hAnsi="Arial" w:cs="Arial"/>
          <w:b/>
          <w:bCs/>
          <w:i/>
          <w:iCs/>
          <w:color w:val="000000"/>
          <w:sz w:val="22"/>
          <w:szCs w:val="22"/>
        </w:rPr>
        <w:t>Note:</w:t>
      </w:r>
      <w:r w:rsidRPr="00323D10">
        <w:rPr>
          <w:rFonts w:ascii="Arial" w:hAnsi="Arial" w:cs="Arial"/>
          <w:i/>
          <w:iCs/>
          <w:color w:val="000000"/>
          <w:sz w:val="22"/>
          <w:szCs w:val="22"/>
        </w:rPr>
        <w:t xml:space="preserve"> Bold text on the Y-axis highlights the specific duration intervals of the hospitalization; blue numbers indicate the total number of patients within each stay category.</w:t>
      </w:r>
    </w:p>
    <w:p w14:paraId="549DF3CB" w14:textId="66058055" w:rsidR="003C2015" w:rsidRPr="00323D10" w:rsidRDefault="003C2015" w:rsidP="003C2015">
      <w:pPr>
        <w:spacing w:before="100" w:beforeAutospacing="1" w:after="100" w:afterAutospacing="1" w:line="360" w:lineRule="auto"/>
        <w:ind w:left="360"/>
        <w:jc w:val="both"/>
        <w:rPr>
          <w:rFonts w:ascii="Arial" w:hAnsi="Arial" w:cs="Arial"/>
          <w:i/>
          <w:iCs/>
          <w:color w:val="000000"/>
          <w:sz w:val="22"/>
          <w:szCs w:val="22"/>
        </w:rPr>
      </w:pPr>
      <w:r w:rsidRPr="00323D10">
        <w:rPr>
          <w:rFonts w:ascii="Arial" w:hAnsi="Arial" w:cs="Arial"/>
          <w:i/>
          <w:iCs/>
          <w:color w:val="000000"/>
          <w:sz w:val="22"/>
          <w:szCs w:val="22"/>
          <w14:ligatures w14:val="none"/>
        </w:rPr>
        <w:lastRenderedPageBreak/>
        <w:drawing>
          <wp:inline distT="0" distB="0" distL="0" distR="0" wp14:anchorId="7C1937C2" wp14:editId="4EDA4B7A">
            <wp:extent cx="6049926" cy="4706000"/>
            <wp:effectExtent l="0" t="0" r="8255" b="0"/>
            <wp:docPr id="213979156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791563" name="Imagen 213979156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9926" cy="4706000"/>
                    </a:xfrm>
                    <a:prstGeom prst="rect">
                      <a:avLst/>
                    </a:prstGeom>
                  </pic:spPr>
                </pic:pic>
              </a:graphicData>
            </a:graphic>
          </wp:inline>
        </w:drawing>
      </w:r>
    </w:p>
    <w:p w14:paraId="379EBB16" w14:textId="1BA3D01A" w:rsidR="00AC1095" w:rsidRPr="00323D10" w:rsidRDefault="00AC1095" w:rsidP="003C2015">
      <w:pPr>
        <w:spacing w:before="100" w:beforeAutospacing="1" w:after="100" w:afterAutospacing="1" w:line="360" w:lineRule="auto"/>
        <w:ind w:left="360"/>
        <w:jc w:val="both"/>
        <w:rPr>
          <w:rFonts w:ascii="Arial" w:hAnsi="Arial" w:cs="Arial"/>
          <w:i/>
          <w:iCs/>
          <w:color w:val="000000"/>
          <w:sz w:val="22"/>
          <w:szCs w:val="22"/>
        </w:rPr>
      </w:pPr>
      <w:r w:rsidRPr="00323D10">
        <w:rPr>
          <w:rFonts w:ascii="Arial" w:hAnsi="Arial" w:cs="Arial"/>
          <w:b/>
          <w:bCs/>
          <w:i/>
          <w:iCs/>
          <w:color w:val="000000"/>
          <w:sz w:val="22"/>
          <w:szCs w:val="22"/>
        </w:rPr>
        <w:t>Figure S3.</w:t>
      </w:r>
      <w:r w:rsidRPr="00323D10">
        <w:rPr>
          <w:rFonts w:ascii="Arial" w:hAnsi="Arial" w:cs="Arial"/>
          <w:i/>
          <w:iCs/>
          <w:color w:val="000000"/>
          <w:sz w:val="22"/>
          <w:szCs w:val="22"/>
        </w:rPr>
        <w:t xml:space="preserve"> Hospitalization episodes by departments. See glossary.</w:t>
      </w:r>
      <w:r w:rsidRPr="00323D10">
        <w:rPr>
          <w:b/>
          <w:bCs/>
          <w:color w:val="000000"/>
        </w:rPr>
        <w:t xml:space="preserve"> </w:t>
      </w:r>
      <w:r w:rsidRPr="00323D10">
        <w:rPr>
          <w:rFonts w:ascii="Arial" w:hAnsi="Arial" w:cs="Arial"/>
          <w:b/>
          <w:bCs/>
          <w:i/>
          <w:iCs/>
          <w:color w:val="000000"/>
          <w:sz w:val="22"/>
          <w:szCs w:val="22"/>
        </w:rPr>
        <w:t xml:space="preserve">Note: </w:t>
      </w:r>
      <w:r w:rsidRPr="00323D10">
        <w:rPr>
          <w:rFonts w:ascii="Arial" w:hAnsi="Arial" w:cs="Arial"/>
          <w:i/>
          <w:iCs/>
          <w:color w:val="000000"/>
          <w:sz w:val="22"/>
          <w:szCs w:val="22"/>
        </w:rPr>
        <w:t>Bold text is used for axis labels ("Phase", "Number of cases", and "Percentage") and the legend heading ("Classification"); blue numbers indicate the exact case counts for each category; and distinct colors in (b) represent the three types of Patient Safety Incidents (PSIs): Near Misses (pink), Incidents (light purple), and Adverse Events (dark purple) to facilitate visual comparison across healthcare phases.</w:t>
      </w:r>
    </w:p>
    <w:p w14:paraId="5A55F844" w14:textId="77777777" w:rsidR="003C2015" w:rsidRPr="00323D10" w:rsidRDefault="003C2015" w:rsidP="003C2015">
      <w:pPr>
        <w:spacing w:before="100" w:beforeAutospacing="1" w:after="100" w:afterAutospacing="1" w:line="360" w:lineRule="auto"/>
        <w:ind w:left="360"/>
        <w:jc w:val="both"/>
        <w:rPr>
          <w:rFonts w:ascii="Arial" w:hAnsi="Arial" w:cs="Arial"/>
          <w:i/>
          <w:iCs/>
          <w:color w:val="000000"/>
          <w:sz w:val="22"/>
          <w:szCs w:val="22"/>
        </w:rPr>
        <w:sectPr w:rsidR="003C2015" w:rsidRPr="00323D10" w:rsidSect="00FF4EA1">
          <w:pgSz w:w="15840" w:h="12240" w:orient="landscape"/>
          <w:pgMar w:top="1440" w:right="1440" w:bottom="1440" w:left="1440" w:header="720" w:footer="720" w:gutter="0"/>
          <w:lnNumType w:countBy="1" w:restart="continuous"/>
          <w:cols w:space="720"/>
          <w:docGrid w:linePitch="360"/>
        </w:sectPr>
      </w:pPr>
    </w:p>
    <w:p w14:paraId="6D44D19B" w14:textId="33E3E593" w:rsidR="003C2015" w:rsidRPr="00323D10" w:rsidRDefault="004C7AAE" w:rsidP="003C2015">
      <w:pPr>
        <w:spacing w:before="100" w:beforeAutospacing="1" w:after="100" w:afterAutospacing="1" w:line="360" w:lineRule="auto"/>
        <w:ind w:left="360"/>
        <w:jc w:val="both"/>
        <w:rPr>
          <w:rFonts w:ascii="Arial" w:hAnsi="Arial" w:cs="Arial"/>
          <w:i/>
          <w:iCs/>
          <w:color w:val="000000"/>
          <w:sz w:val="22"/>
          <w:szCs w:val="22"/>
        </w:rPr>
      </w:pPr>
      <w:r w:rsidRPr="00323D10">
        <w:rPr>
          <w:rFonts w:ascii="Arial" w:hAnsi="Arial" w:cs="Arial"/>
          <w:i/>
          <w:iCs/>
          <w:color w:val="000000"/>
          <w:sz w:val="22"/>
          <w:szCs w:val="22"/>
          <w14:ligatures w14:val="none"/>
        </w:rPr>
        <w:lastRenderedPageBreak/>
        <w:drawing>
          <wp:inline distT="0" distB="0" distL="0" distR="0" wp14:anchorId="48EB038E" wp14:editId="04BF582F">
            <wp:extent cx="5943600" cy="7790342"/>
            <wp:effectExtent l="0" t="0" r="0" b="1270"/>
            <wp:docPr id="1197698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9858" name="Imagen 119769858"/>
                    <pic:cNvPicPr/>
                  </pic:nvPicPr>
                  <pic:blipFill rotWithShape="1">
                    <a:blip r:embed="rId13">
                      <a:extLst>
                        <a:ext uri="{28A0092B-C50C-407E-A947-70E740481C1C}">
                          <a14:useLocalDpi xmlns:a14="http://schemas.microsoft.com/office/drawing/2010/main" val="0"/>
                        </a:ext>
                      </a:extLst>
                    </a:blip>
                    <a:srcRect t="136"/>
                    <a:stretch>
                      <a:fillRect/>
                    </a:stretch>
                  </pic:blipFill>
                  <pic:spPr bwMode="auto">
                    <a:xfrm>
                      <a:off x="0" y="0"/>
                      <a:ext cx="5943600" cy="7790342"/>
                    </a:xfrm>
                    <a:prstGeom prst="rect">
                      <a:avLst/>
                    </a:prstGeom>
                    <a:ln>
                      <a:noFill/>
                    </a:ln>
                    <a:extLst>
                      <a:ext uri="{53640926-AAD7-44D8-BBD7-CCE9431645EC}">
                        <a14:shadowObscured xmlns:a14="http://schemas.microsoft.com/office/drawing/2010/main"/>
                      </a:ext>
                    </a:extLst>
                  </pic:spPr>
                </pic:pic>
              </a:graphicData>
            </a:graphic>
          </wp:inline>
        </w:drawing>
      </w:r>
    </w:p>
    <w:p w14:paraId="5A96A456" w14:textId="5C3EC05F" w:rsidR="00B13C07" w:rsidRPr="00323D10" w:rsidRDefault="00AC1095" w:rsidP="003C2015">
      <w:pPr>
        <w:spacing w:before="100" w:beforeAutospacing="1" w:after="100" w:afterAutospacing="1" w:line="360" w:lineRule="auto"/>
        <w:ind w:left="360"/>
        <w:jc w:val="both"/>
        <w:rPr>
          <w:rFonts w:ascii="Arial" w:hAnsi="Arial" w:cs="Arial"/>
          <w:i/>
          <w:iCs/>
          <w:color w:val="000000"/>
          <w:sz w:val="22"/>
          <w:szCs w:val="22"/>
        </w:rPr>
      </w:pPr>
      <w:r w:rsidRPr="00323D10">
        <w:rPr>
          <w:rFonts w:ascii="Arial" w:hAnsi="Arial" w:cs="Arial"/>
          <w:b/>
          <w:bCs/>
          <w:i/>
          <w:iCs/>
          <w:color w:val="000000"/>
          <w:sz w:val="22"/>
          <w:szCs w:val="22"/>
        </w:rPr>
        <w:lastRenderedPageBreak/>
        <w:t>Figure S4.</w:t>
      </w:r>
      <w:r w:rsidRPr="00323D10">
        <w:rPr>
          <w:rFonts w:ascii="Arial" w:hAnsi="Arial" w:cs="Arial"/>
          <w:i/>
          <w:iCs/>
          <w:color w:val="000000"/>
          <w:sz w:val="22"/>
          <w:szCs w:val="22"/>
        </w:rPr>
        <w:t xml:space="preserve"> a. Distribution of patient safety incidents (PSIs) by hospital discharge. b. Distribution of patient safety incidents (PSIs) by hospital discharge according to phases. </w:t>
      </w:r>
      <w:r w:rsidRPr="00323D10">
        <w:rPr>
          <w:rFonts w:ascii="Arial" w:hAnsi="Arial" w:cs="Arial"/>
          <w:b/>
          <w:bCs/>
          <w:i/>
          <w:iCs/>
          <w:color w:val="000000"/>
          <w:sz w:val="22"/>
          <w:szCs w:val="22"/>
        </w:rPr>
        <w:t>Note:</w:t>
      </w:r>
      <w:r w:rsidRPr="00323D10">
        <w:rPr>
          <w:rFonts w:ascii="Arial" w:hAnsi="Arial" w:cs="Arial"/>
          <w:i/>
          <w:iCs/>
          <w:color w:val="000000"/>
          <w:sz w:val="22"/>
          <w:szCs w:val="22"/>
        </w:rPr>
        <w:t xml:space="preserve"> Bold text on the axes identifies the specialties and the measurement scale. The color coding distinguishes the type of PSI: dark purple for Adverse Events, light purple for Incidents, and pink for Near Misses. In chart (a), the bars represent absolute counts; in chart (b), the bars represent the percentage distribution within each specialty</w:t>
      </w:r>
    </w:p>
    <w:sectPr w:rsidR="00B13C07" w:rsidRPr="00323D10" w:rsidSect="003C201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8F3E" w14:textId="77777777" w:rsidR="006223AE" w:rsidRDefault="006223AE" w:rsidP="00FF4EA1">
      <w:r>
        <w:separator/>
      </w:r>
    </w:p>
  </w:endnote>
  <w:endnote w:type="continuationSeparator" w:id="0">
    <w:p w14:paraId="514F0383" w14:textId="77777777" w:rsidR="006223AE" w:rsidRDefault="006223AE" w:rsidP="00FF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4178" w14:textId="1A7CDE76" w:rsidR="00323D10" w:rsidRDefault="00323D10">
    <w:pPr>
      <w:pStyle w:val="Footer"/>
    </w:pPr>
    <w:r>
      <w:rPr>
        <w:noProof/>
        <w14:ligatures w14:val="none"/>
      </w:rPr>
      <mc:AlternateContent>
        <mc:Choice Requires="wps">
          <w:drawing>
            <wp:anchor distT="0" distB="0" distL="0" distR="0" simplePos="0" relativeHeight="251659264" behindDoc="0" locked="0" layoutInCell="1" allowOverlap="1" wp14:anchorId="436F0A5E" wp14:editId="68C3A218">
              <wp:simplePos x="635" y="635"/>
              <wp:positionH relativeFrom="page">
                <wp:align>left</wp:align>
              </wp:positionH>
              <wp:positionV relativeFrom="page">
                <wp:align>bottom</wp:align>
              </wp:positionV>
              <wp:extent cx="2085975" cy="324485"/>
              <wp:effectExtent l="0" t="0" r="9525" b="0"/>
              <wp:wrapNone/>
              <wp:docPr id="34485756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3F719ACB" w14:textId="044C3D82" w:rsidR="00323D10" w:rsidRPr="00323D10" w:rsidRDefault="00323D10" w:rsidP="00323D10">
                          <w:pPr>
                            <w:rPr>
                              <w:rFonts w:ascii="Rockwell" w:eastAsia="Rockwell" w:hAnsi="Rockwell" w:cs="Rockwell"/>
                              <w:noProof/>
                              <w:color w:val="0078D7"/>
                              <w:sz w:val="18"/>
                              <w:szCs w:val="18"/>
                            </w:rPr>
                          </w:pPr>
                          <w:r w:rsidRPr="00323D1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6F0A5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3F719ACB" w14:textId="044C3D82" w:rsidR="00323D10" w:rsidRPr="00323D10" w:rsidRDefault="00323D10" w:rsidP="00323D10">
                    <w:pPr>
                      <w:rPr>
                        <w:rFonts w:ascii="Rockwell" w:eastAsia="Rockwell" w:hAnsi="Rockwell" w:cs="Rockwell"/>
                        <w:noProof/>
                        <w:color w:val="0078D7"/>
                        <w:sz w:val="18"/>
                        <w:szCs w:val="18"/>
                      </w:rPr>
                    </w:pPr>
                    <w:r w:rsidRPr="00323D1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3261" w14:textId="72B133C9" w:rsidR="00FF4EA1" w:rsidRDefault="00323D10">
    <w:pPr>
      <w:pStyle w:val="Footer"/>
      <w:jc w:val="right"/>
    </w:pPr>
    <w:r>
      <w:rPr>
        <w:noProof/>
        <w14:ligatures w14:val="none"/>
      </w:rPr>
      <mc:AlternateContent>
        <mc:Choice Requires="wps">
          <w:drawing>
            <wp:anchor distT="0" distB="0" distL="0" distR="0" simplePos="0" relativeHeight="251660288" behindDoc="0" locked="0" layoutInCell="1" allowOverlap="1" wp14:anchorId="131CA27A" wp14:editId="51D7FD62">
              <wp:simplePos x="914400" y="9228569"/>
              <wp:positionH relativeFrom="page">
                <wp:align>left</wp:align>
              </wp:positionH>
              <wp:positionV relativeFrom="page">
                <wp:align>bottom</wp:align>
              </wp:positionV>
              <wp:extent cx="2085975" cy="324485"/>
              <wp:effectExtent l="0" t="0" r="9525" b="0"/>
              <wp:wrapNone/>
              <wp:docPr id="210783082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DF2C278" w14:textId="351B31FD" w:rsidR="00323D10" w:rsidRPr="00323D10" w:rsidRDefault="00323D10" w:rsidP="00323D10">
                          <w:pPr>
                            <w:rPr>
                              <w:rFonts w:ascii="Rockwell" w:eastAsia="Rockwell" w:hAnsi="Rockwell" w:cs="Rockwell"/>
                              <w:noProof/>
                              <w:color w:val="0078D7"/>
                              <w:sz w:val="18"/>
                              <w:szCs w:val="18"/>
                            </w:rPr>
                          </w:pPr>
                          <w:r w:rsidRPr="00323D1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1CA27A"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0DF2C278" w14:textId="351B31FD" w:rsidR="00323D10" w:rsidRPr="00323D10" w:rsidRDefault="00323D10" w:rsidP="00323D10">
                    <w:pPr>
                      <w:rPr>
                        <w:rFonts w:ascii="Rockwell" w:eastAsia="Rockwell" w:hAnsi="Rockwell" w:cs="Rockwell"/>
                        <w:noProof/>
                        <w:color w:val="0078D7"/>
                        <w:sz w:val="18"/>
                        <w:szCs w:val="18"/>
                      </w:rPr>
                    </w:pPr>
                    <w:r w:rsidRPr="00323D10">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606070663"/>
        <w:docPartObj>
          <w:docPartGallery w:val="Page Numbers (Bottom of Page)"/>
          <w:docPartUnique/>
        </w:docPartObj>
      </w:sdtPr>
      <w:sdtContent>
        <w:r w:rsidR="00FF4EA1">
          <w:fldChar w:fldCharType="begin"/>
        </w:r>
        <w:r w:rsidR="00FF4EA1">
          <w:instrText>PAGE   \* MERGEFORMAT</w:instrText>
        </w:r>
        <w:r w:rsidR="00FF4EA1">
          <w:fldChar w:fldCharType="separate"/>
        </w:r>
        <w:r w:rsidR="00C5590C" w:rsidRPr="00C5590C">
          <w:rPr>
            <w:noProof/>
            <w:lang w:val="es-ES"/>
          </w:rPr>
          <w:t>2</w:t>
        </w:r>
        <w:r w:rsidR="00FF4EA1">
          <w:fldChar w:fldCharType="end"/>
        </w:r>
      </w:sdtContent>
    </w:sdt>
  </w:p>
  <w:p w14:paraId="1E852167" w14:textId="77777777" w:rsidR="00FF4EA1" w:rsidRDefault="00FF4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D1AA" w14:textId="4BC0B177" w:rsidR="00323D10" w:rsidRDefault="00323D10">
    <w:pPr>
      <w:pStyle w:val="Footer"/>
    </w:pPr>
    <w:r>
      <w:rPr>
        <w:noProof/>
        <w14:ligatures w14:val="none"/>
      </w:rPr>
      <mc:AlternateContent>
        <mc:Choice Requires="wps">
          <w:drawing>
            <wp:anchor distT="0" distB="0" distL="0" distR="0" simplePos="0" relativeHeight="251658240" behindDoc="0" locked="0" layoutInCell="1" allowOverlap="1" wp14:anchorId="3A64EEF5" wp14:editId="6E828C8C">
              <wp:simplePos x="635" y="635"/>
              <wp:positionH relativeFrom="page">
                <wp:align>left</wp:align>
              </wp:positionH>
              <wp:positionV relativeFrom="page">
                <wp:align>bottom</wp:align>
              </wp:positionV>
              <wp:extent cx="2085975" cy="324485"/>
              <wp:effectExtent l="0" t="0" r="9525" b="0"/>
              <wp:wrapNone/>
              <wp:docPr id="176228234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38BF6478" w14:textId="217E1DD2" w:rsidR="00323D10" w:rsidRPr="00323D10" w:rsidRDefault="00323D10" w:rsidP="00323D10">
                          <w:pPr>
                            <w:rPr>
                              <w:rFonts w:ascii="Rockwell" w:eastAsia="Rockwell" w:hAnsi="Rockwell" w:cs="Rockwell"/>
                              <w:noProof/>
                              <w:color w:val="0078D7"/>
                              <w:sz w:val="18"/>
                              <w:szCs w:val="18"/>
                            </w:rPr>
                          </w:pPr>
                          <w:r w:rsidRPr="00323D1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64EEF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38BF6478" w14:textId="217E1DD2" w:rsidR="00323D10" w:rsidRPr="00323D10" w:rsidRDefault="00323D10" w:rsidP="00323D10">
                    <w:pPr>
                      <w:rPr>
                        <w:rFonts w:ascii="Rockwell" w:eastAsia="Rockwell" w:hAnsi="Rockwell" w:cs="Rockwell"/>
                        <w:noProof/>
                        <w:color w:val="0078D7"/>
                        <w:sz w:val="18"/>
                        <w:szCs w:val="18"/>
                      </w:rPr>
                    </w:pPr>
                    <w:r w:rsidRPr="00323D1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138E" w14:textId="77777777" w:rsidR="006223AE" w:rsidRDefault="006223AE" w:rsidP="00FF4EA1">
      <w:r>
        <w:separator/>
      </w:r>
    </w:p>
  </w:footnote>
  <w:footnote w:type="continuationSeparator" w:id="0">
    <w:p w14:paraId="48EF8B89" w14:textId="77777777" w:rsidR="006223AE" w:rsidRDefault="006223AE" w:rsidP="00FF4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1BB"/>
    <w:multiLevelType w:val="hybridMultilevel"/>
    <w:tmpl w:val="E050FF9E"/>
    <w:lvl w:ilvl="0" w:tplc="E50CA42C">
      <w:start w:val="1"/>
      <w:numFmt w:val="decimal"/>
      <w:lvlText w:val="%1-"/>
      <w:lvlJc w:val="left"/>
      <w:pPr>
        <w:ind w:left="2460" w:hanging="231"/>
      </w:pPr>
      <w:rPr>
        <w:rFonts w:ascii="Calibri" w:eastAsia="Calibri" w:hAnsi="Calibri" w:cs="Calibri" w:hint="default"/>
        <w:b w:val="0"/>
        <w:bCs w:val="0"/>
        <w:i w:val="0"/>
        <w:iCs w:val="0"/>
        <w:spacing w:val="0"/>
        <w:w w:val="100"/>
        <w:sz w:val="22"/>
        <w:szCs w:val="22"/>
        <w:lang w:val="es-ES" w:eastAsia="en-US" w:bidi="ar-SA"/>
      </w:rPr>
    </w:lvl>
    <w:lvl w:ilvl="1" w:tplc="A1EED00E">
      <w:numFmt w:val="bullet"/>
      <w:lvlText w:val="•"/>
      <w:lvlJc w:val="left"/>
      <w:pPr>
        <w:ind w:left="3292" w:hanging="231"/>
      </w:pPr>
      <w:rPr>
        <w:rFonts w:hint="default"/>
        <w:lang w:val="es-ES" w:eastAsia="en-US" w:bidi="ar-SA"/>
      </w:rPr>
    </w:lvl>
    <w:lvl w:ilvl="2" w:tplc="2856E4EC">
      <w:numFmt w:val="bullet"/>
      <w:lvlText w:val="•"/>
      <w:lvlJc w:val="left"/>
      <w:pPr>
        <w:ind w:left="4125" w:hanging="231"/>
      </w:pPr>
      <w:rPr>
        <w:rFonts w:hint="default"/>
        <w:lang w:val="es-ES" w:eastAsia="en-US" w:bidi="ar-SA"/>
      </w:rPr>
    </w:lvl>
    <w:lvl w:ilvl="3" w:tplc="BC1AB2EE">
      <w:numFmt w:val="bullet"/>
      <w:lvlText w:val="•"/>
      <w:lvlJc w:val="left"/>
      <w:pPr>
        <w:ind w:left="4957" w:hanging="231"/>
      </w:pPr>
      <w:rPr>
        <w:rFonts w:hint="default"/>
        <w:lang w:val="es-ES" w:eastAsia="en-US" w:bidi="ar-SA"/>
      </w:rPr>
    </w:lvl>
    <w:lvl w:ilvl="4" w:tplc="03EA84C8">
      <w:numFmt w:val="bullet"/>
      <w:lvlText w:val="•"/>
      <w:lvlJc w:val="left"/>
      <w:pPr>
        <w:ind w:left="5790" w:hanging="231"/>
      </w:pPr>
      <w:rPr>
        <w:rFonts w:hint="default"/>
        <w:lang w:val="es-ES" w:eastAsia="en-US" w:bidi="ar-SA"/>
      </w:rPr>
    </w:lvl>
    <w:lvl w:ilvl="5" w:tplc="81507494">
      <w:numFmt w:val="bullet"/>
      <w:lvlText w:val="•"/>
      <w:lvlJc w:val="left"/>
      <w:pPr>
        <w:ind w:left="6623" w:hanging="231"/>
      </w:pPr>
      <w:rPr>
        <w:rFonts w:hint="default"/>
        <w:lang w:val="es-ES" w:eastAsia="en-US" w:bidi="ar-SA"/>
      </w:rPr>
    </w:lvl>
    <w:lvl w:ilvl="6" w:tplc="C8E2FA24">
      <w:numFmt w:val="bullet"/>
      <w:lvlText w:val="•"/>
      <w:lvlJc w:val="left"/>
      <w:pPr>
        <w:ind w:left="7455" w:hanging="231"/>
      </w:pPr>
      <w:rPr>
        <w:rFonts w:hint="default"/>
        <w:lang w:val="es-ES" w:eastAsia="en-US" w:bidi="ar-SA"/>
      </w:rPr>
    </w:lvl>
    <w:lvl w:ilvl="7" w:tplc="DF369C08">
      <w:numFmt w:val="bullet"/>
      <w:lvlText w:val="•"/>
      <w:lvlJc w:val="left"/>
      <w:pPr>
        <w:ind w:left="8288" w:hanging="231"/>
      </w:pPr>
      <w:rPr>
        <w:rFonts w:hint="default"/>
        <w:lang w:val="es-ES" w:eastAsia="en-US" w:bidi="ar-SA"/>
      </w:rPr>
    </w:lvl>
    <w:lvl w:ilvl="8" w:tplc="64E4D914">
      <w:numFmt w:val="bullet"/>
      <w:lvlText w:val="•"/>
      <w:lvlJc w:val="left"/>
      <w:pPr>
        <w:ind w:left="9121" w:hanging="231"/>
      </w:pPr>
      <w:rPr>
        <w:rFonts w:hint="default"/>
        <w:lang w:val="es-ES" w:eastAsia="en-US" w:bidi="ar-SA"/>
      </w:rPr>
    </w:lvl>
  </w:abstractNum>
  <w:abstractNum w:abstractNumId="1" w15:restartNumberingAfterBreak="0">
    <w:nsid w:val="014B47DB"/>
    <w:multiLevelType w:val="multilevel"/>
    <w:tmpl w:val="AD3E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030B1"/>
    <w:multiLevelType w:val="multilevel"/>
    <w:tmpl w:val="70B4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B5E00"/>
    <w:multiLevelType w:val="hybridMultilevel"/>
    <w:tmpl w:val="38D495F0"/>
    <w:lvl w:ilvl="0" w:tplc="C264F64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5810E7"/>
    <w:multiLevelType w:val="multilevel"/>
    <w:tmpl w:val="3A263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94A2B"/>
    <w:multiLevelType w:val="hybridMultilevel"/>
    <w:tmpl w:val="30EAE8EA"/>
    <w:lvl w:ilvl="0" w:tplc="C230464C">
      <w:start w:val="2"/>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300C15"/>
    <w:multiLevelType w:val="multilevel"/>
    <w:tmpl w:val="4A72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34F33"/>
    <w:multiLevelType w:val="multilevel"/>
    <w:tmpl w:val="5E04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252CE"/>
    <w:multiLevelType w:val="multilevel"/>
    <w:tmpl w:val="F1CC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02434"/>
    <w:multiLevelType w:val="hybridMultilevel"/>
    <w:tmpl w:val="4EF0D01E"/>
    <w:lvl w:ilvl="0" w:tplc="B11884C8">
      <w:start w:val="1"/>
      <w:numFmt w:val="decimal"/>
      <w:lvlText w:val="%1-"/>
      <w:lvlJc w:val="left"/>
      <w:pPr>
        <w:ind w:left="2460" w:hanging="231"/>
      </w:pPr>
      <w:rPr>
        <w:rFonts w:ascii="Calibri" w:eastAsia="Calibri" w:hAnsi="Calibri" w:cs="Calibri" w:hint="default"/>
        <w:b w:val="0"/>
        <w:bCs w:val="0"/>
        <w:i w:val="0"/>
        <w:iCs w:val="0"/>
        <w:spacing w:val="0"/>
        <w:w w:val="100"/>
        <w:sz w:val="22"/>
        <w:szCs w:val="22"/>
        <w:lang w:val="es-ES" w:eastAsia="en-US" w:bidi="ar-SA"/>
      </w:rPr>
    </w:lvl>
    <w:lvl w:ilvl="1" w:tplc="797AD660">
      <w:numFmt w:val="bullet"/>
      <w:lvlText w:val="•"/>
      <w:lvlJc w:val="left"/>
      <w:pPr>
        <w:ind w:left="3292" w:hanging="231"/>
      </w:pPr>
      <w:rPr>
        <w:rFonts w:hint="default"/>
        <w:lang w:val="es-ES" w:eastAsia="en-US" w:bidi="ar-SA"/>
      </w:rPr>
    </w:lvl>
    <w:lvl w:ilvl="2" w:tplc="BDAE3CCA">
      <w:numFmt w:val="bullet"/>
      <w:lvlText w:val="•"/>
      <w:lvlJc w:val="left"/>
      <w:pPr>
        <w:ind w:left="4125" w:hanging="231"/>
      </w:pPr>
      <w:rPr>
        <w:rFonts w:hint="default"/>
        <w:lang w:val="es-ES" w:eastAsia="en-US" w:bidi="ar-SA"/>
      </w:rPr>
    </w:lvl>
    <w:lvl w:ilvl="3" w:tplc="5AEA46C6">
      <w:numFmt w:val="bullet"/>
      <w:lvlText w:val="•"/>
      <w:lvlJc w:val="left"/>
      <w:pPr>
        <w:ind w:left="4957" w:hanging="231"/>
      </w:pPr>
      <w:rPr>
        <w:rFonts w:hint="default"/>
        <w:lang w:val="es-ES" w:eastAsia="en-US" w:bidi="ar-SA"/>
      </w:rPr>
    </w:lvl>
    <w:lvl w:ilvl="4" w:tplc="84FE77E6">
      <w:numFmt w:val="bullet"/>
      <w:lvlText w:val="•"/>
      <w:lvlJc w:val="left"/>
      <w:pPr>
        <w:ind w:left="5790" w:hanging="231"/>
      </w:pPr>
      <w:rPr>
        <w:rFonts w:hint="default"/>
        <w:lang w:val="es-ES" w:eastAsia="en-US" w:bidi="ar-SA"/>
      </w:rPr>
    </w:lvl>
    <w:lvl w:ilvl="5" w:tplc="287430B4">
      <w:numFmt w:val="bullet"/>
      <w:lvlText w:val="•"/>
      <w:lvlJc w:val="left"/>
      <w:pPr>
        <w:ind w:left="6623" w:hanging="231"/>
      </w:pPr>
      <w:rPr>
        <w:rFonts w:hint="default"/>
        <w:lang w:val="es-ES" w:eastAsia="en-US" w:bidi="ar-SA"/>
      </w:rPr>
    </w:lvl>
    <w:lvl w:ilvl="6" w:tplc="D092E752">
      <w:numFmt w:val="bullet"/>
      <w:lvlText w:val="•"/>
      <w:lvlJc w:val="left"/>
      <w:pPr>
        <w:ind w:left="7455" w:hanging="231"/>
      </w:pPr>
      <w:rPr>
        <w:rFonts w:hint="default"/>
        <w:lang w:val="es-ES" w:eastAsia="en-US" w:bidi="ar-SA"/>
      </w:rPr>
    </w:lvl>
    <w:lvl w:ilvl="7" w:tplc="BE9E5708">
      <w:numFmt w:val="bullet"/>
      <w:lvlText w:val="•"/>
      <w:lvlJc w:val="left"/>
      <w:pPr>
        <w:ind w:left="8288" w:hanging="231"/>
      </w:pPr>
      <w:rPr>
        <w:rFonts w:hint="default"/>
        <w:lang w:val="es-ES" w:eastAsia="en-US" w:bidi="ar-SA"/>
      </w:rPr>
    </w:lvl>
    <w:lvl w:ilvl="8" w:tplc="532E8520">
      <w:numFmt w:val="bullet"/>
      <w:lvlText w:val="•"/>
      <w:lvlJc w:val="left"/>
      <w:pPr>
        <w:ind w:left="9121" w:hanging="231"/>
      </w:pPr>
      <w:rPr>
        <w:rFonts w:hint="default"/>
        <w:lang w:val="es-ES" w:eastAsia="en-US" w:bidi="ar-SA"/>
      </w:rPr>
    </w:lvl>
  </w:abstractNum>
  <w:abstractNum w:abstractNumId="10" w15:restartNumberingAfterBreak="0">
    <w:nsid w:val="1E124A68"/>
    <w:multiLevelType w:val="multilevel"/>
    <w:tmpl w:val="8DC4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3A1318"/>
    <w:multiLevelType w:val="hybridMultilevel"/>
    <w:tmpl w:val="CD8053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A0F375C"/>
    <w:multiLevelType w:val="multilevel"/>
    <w:tmpl w:val="1878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94F10"/>
    <w:multiLevelType w:val="hybridMultilevel"/>
    <w:tmpl w:val="A9EA1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4BE1242"/>
    <w:multiLevelType w:val="hybridMultilevel"/>
    <w:tmpl w:val="35DC925E"/>
    <w:lvl w:ilvl="0" w:tplc="B2C81C26">
      <w:start w:val="1"/>
      <w:numFmt w:val="decimal"/>
      <w:lvlText w:val="%1-"/>
      <w:lvlJc w:val="left"/>
      <w:pPr>
        <w:ind w:left="2460" w:hanging="231"/>
      </w:pPr>
      <w:rPr>
        <w:rFonts w:ascii="Calibri" w:eastAsia="Calibri" w:hAnsi="Calibri" w:cs="Calibri" w:hint="default"/>
        <w:b w:val="0"/>
        <w:bCs w:val="0"/>
        <w:i w:val="0"/>
        <w:iCs w:val="0"/>
        <w:spacing w:val="0"/>
        <w:w w:val="100"/>
        <w:sz w:val="22"/>
        <w:szCs w:val="22"/>
        <w:lang w:val="es-ES" w:eastAsia="en-US" w:bidi="ar-SA"/>
      </w:rPr>
    </w:lvl>
    <w:lvl w:ilvl="1" w:tplc="50005F10">
      <w:numFmt w:val="bullet"/>
      <w:lvlText w:val="•"/>
      <w:lvlJc w:val="left"/>
      <w:pPr>
        <w:ind w:left="3292" w:hanging="231"/>
      </w:pPr>
      <w:rPr>
        <w:rFonts w:hint="default"/>
        <w:lang w:val="es-ES" w:eastAsia="en-US" w:bidi="ar-SA"/>
      </w:rPr>
    </w:lvl>
    <w:lvl w:ilvl="2" w:tplc="5DD8A202">
      <w:numFmt w:val="bullet"/>
      <w:lvlText w:val="•"/>
      <w:lvlJc w:val="left"/>
      <w:pPr>
        <w:ind w:left="4125" w:hanging="231"/>
      </w:pPr>
      <w:rPr>
        <w:rFonts w:hint="default"/>
        <w:lang w:val="es-ES" w:eastAsia="en-US" w:bidi="ar-SA"/>
      </w:rPr>
    </w:lvl>
    <w:lvl w:ilvl="3" w:tplc="ADD6730C">
      <w:numFmt w:val="bullet"/>
      <w:lvlText w:val="•"/>
      <w:lvlJc w:val="left"/>
      <w:pPr>
        <w:ind w:left="4957" w:hanging="231"/>
      </w:pPr>
      <w:rPr>
        <w:rFonts w:hint="default"/>
        <w:lang w:val="es-ES" w:eastAsia="en-US" w:bidi="ar-SA"/>
      </w:rPr>
    </w:lvl>
    <w:lvl w:ilvl="4" w:tplc="F320BC02">
      <w:numFmt w:val="bullet"/>
      <w:lvlText w:val="•"/>
      <w:lvlJc w:val="left"/>
      <w:pPr>
        <w:ind w:left="5790" w:hanging="231"/>
      </w:pPr>
      <w:rPr>
        <w:rFonts w:hint="default"/>
        <w:lang w:val="es-ES" w:eastAsia="en-US" w:bidi="ar-SA"/>
      </w:rPr>
    </w:lvl>
    <w:lvl w:ilvl="5" w:tplc="4E4AC630">
      <w:numFmt w:val="bullet"/>
      <w:lvlText w:val="•"/>
      <w:lvlJc w:val="left"/>
      <w:pPr>
        <w:ind w:left="6623" w:hanging="231"/>
      </w:pPr>
      <w:rPr>
        <w:rFonts w:hint="default"/>
        <w:lang w:val="es-ES" w:eastAsia="en-US" w:bidi="ar-SA"/>
      </w:rPr>
    </w:lvl>
    <w:lvl w:ilvl="6" w:tplc="B2281D80">
      <w:numFmt w:val="bullet"/>
      <w:lvlText w:val="•"/>
      <w:lvlJc w:val="left"/>
      <w:pPr>
        <w:ind w:left="7455" w:hanging="231"/>
      </w:pPr>
      <w:rPr>
        <w:rFonts w:hint="default"/>
        <w:lang w:val="es-ES" w:eastAsia="en-US" w:bidi="ar-SA"/>
      </w:rPr>
    </w:lvl>
    <w:lvl w:ilvl="7" w:tplc="02A257F8">
      <w:numFmt w:val="bullet"/>
      <w:lvlText w:val="•"/>
      <w:lvlJc w:val="left"/>
      <w:pPr>
        <w:ind w:left="8288" w:hanging="231"/>
      </w:pPr>
      <w:rPr>
        <w:rFonts w:hint="default"/>
        <w:lang w:val="es-ES" w:eastAsia="en-US" w:bidi="ar-SA"/>
      </w:rPr>
    </w:lvl>
    <w:lvl w:ilvl="8" w:tplc="4732C9D2">
      <w:numFmt w:val="bullet"/>
      <w:lvlText w:val="•"/>
      <w:lvlJc w:val="left"/>
      <w:pPr>
        <w:ind w:left="9121" w:hanging="231"/>
      </w:pPr>
      <w:rPr>
        <w:rFonts w:hint="default"/>
        <w:lang w:val="es-ES" w:eastAsia="en-US" w:bidi="ar-SA"/>
      </w:rPr>
    </w:lvl>
  </w:abstractNum>
  <w:abstractNum w:abstractNumId="15" w15:restartNumberingAfterBreak="0">
    <w:nsid w:val="35094E6D"/>
    <w:multiLevelType w:val="hybridMultilevel"/>
    <w:tmpl w:val="038213A4"/>
    <w:lvl w:ilvl="0" w:tplc="D7B0F558">
      <w:start w:val="1"/>
      <w:numFmt w:val="decimal"/>
      <w:lvlText w:val="%1-"/>
      <w:lvlJc w:val="left"/>
      <w:pPr>
        <w:ind w:left="2460" w:hanging="231"/>
      </w:pPr>
      <w:rPr>
        <w:rFonts w:ascii="Calibri" w:eastAsia="Calibri" w:hAnsi="Calibri" w:cs="Calibri" w:hint="default"/>
        <w:b w:val="0"/>
        <w:bCs w:val="0"/>
        <w:i w:val="0"/>
        <w:iCs w:val="0"/>
        <w:spacing w:val="0"/>
        <w:w w:val="100"/>
        <w:sz w:val="22"/>
        <w:szCs w:val="22"/>
        <w:lang w:val="es-ES" w:eastAsia="en-US" w:bidi="ar-SA"/>
      </w:rPr>
    </w:lvl>
    <w:lvl w:ilvl="1" w:tplc="E5602302">
      <w:numFmt w:val="bullet"/>
      <w:lvlText w:val="•"/>
      <w:lvlJc w:val="left"/>
      <w:pPr>
        <w:ind w:left="3292" w:hanging="231"/>
      </w:pPr>
      <w:rPr>
        <w:rFonts w:hint="default"/>
        <w:lang w:val="es-ES" w:eastAsia="en-US" w:bidi="ar-SA"/>
      </w:rPr>
    </w:lvl>
    <w:lvl w:ilvl="2" w:tplc="824030E2">
      <w:numFmt w:val="bullet"/>
      <w:lvlText w:val="•"/>
      <w:lvlJc w:val="left"/>
      <w:pPr>
        <w:ind w:left="4125" w:hanging="231"/>
      </w:pPr>
      <w:rPr>
        <w:rFonts w:hint="default"/>
        <w:lang w:val="es-ES" w:eastAsia="en-US" w:bidi="ar-SA"/>
      </w:rPr>
    </w:lvl>
    <w:lvl w:ilvl="3" w:tplc="93B29656">
      <w:numFmt w:val="bullet"/>
      <w:lvlText w:val="•"/>
      <w:lvlJc w:val="left"/>
      <w:pPr>
        <w:ind w:left="4957" w:hanging="231"/>
      </w:pPr>
      <w:rPr>
        <w:rFonts w:hint="default"/>
        <w:lang w:val="es-ES" w:eastAsia="en-US" w:bidi="ar-SA"/>
      </w:rPr>
    </w:lvl>
    <w:lvl w:ilvl="4" w:tplc="09C6484A">
      <w:numFmt w:val="bullet"/>
      <w:lvlText w:val="•"/>
      <w:lvlJc w:val="left"/>
      <w:pPr>
        <w:ind w:left="5790" w:hanging="231"/>
      </w:pPr>
      <w:rPr>
        <w:rFonts w:hint="default"/>
        <w:lang w:val="es-ES" w:eastAsia="en-US" w:bidi="ar-SA"/>
      </w:rPr>
    </w:lvl>
    <w:lvl w:ilvl="5" w:tplc="D1E6144C">
      <w:numFmt w:val="bullet"/>
      <w:lvlText w:val="•"/>
      <w:lvlJc w:val="left"/>
      <w:pPr>
        <w:ind w:left="6623" w:hanging="231"/>
      </w:pPr>
      <w:rPr>
        <w:rFonts w:hint="default"/>
        <w:lang w:val="es-ES" w:eastAsia="en-US" w:bidi="ar-SA"/>
      </w:rPr>
    </w:lvl>
    <w:lvl w:ilvl="6" w:tplc="F9A4BA60">
      <w:numFmt w:val="bullet"/>
      <w:lvlText w:val="•"/>
      <w:lvlJc w:val="left"/>
      <w:pPr>
        <w:ind w:left="7455" w:hanging="231"/>
      </w:pPr>
      <w:rPr>
        <w:rFonts w:hint="default"/>
        <w:lang w:val="es-ES" w:eastAsia="en-US" w:bidi="ar-SA"/>
      </w:rPr>
    </w:lvl>
    <w:lvl w:ilvl="7" w:tplc="6FCAF558">
      <w:numFmt w:val="bullet"/>
      <w:lvlText w:val="•"/>
      <w:lvlJc w:val="left"/>
      <w:pPr>
        <w:ind w:left="8288" w:hanging="231"/>
      </w:pPr>
      <w:rPr>
        <w:rFonts w:hint="default"/>
        <w:lang w:val="es-ES" w:eastAsia="en-US" w:bidi="ar-SA"/>
      </w:rPr>
    </w:lvl>
    <w:lvl w:ilvl="8" w:tplc="C0F875B6">
      <w:numFmt w:val="bullet"/>
      <w:lvlText w:val="•"/>
      <w:lvlJc w:val="left"/>
      <w:pPr>
        <w:ind w:left="9121" w:hanging="231"/>
      </w:pPr>
      <w:rPr>
        <w:rFonts w:hint="default"/>
        <w:lang w:val="es-ES" w:eastAsia="en-US" w:bidi="ar-SA"/>
      </w:rPr>
    </w:lvl>
  </w:abstractNum>
  <w:abstractNum w:abstractNumId="16" w15:restartNumberingAfterBreak="0">
    <w:nsid w:val="383F7752"/>
    <w:multiLevelType w:val="multilevel"/>
    <w:tmpl w:val="9A8C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C043C"/>
    <w:multiLevelType w:val="multilevel"/>
    <w:tmpl w:val="47A0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B573D"/>
    <w:multiLevelType w:val="multilevel"/>
    <w:tmpl w:val="1C6C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1C6AAC"/>
    <w:multiLevelType w:val="hybridMultilevel"/>
    <w:tmpl w:val="7F22DC4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415C2DA5"/>
    <w:multiLevelType w:val="multilevel"/>
    <w:tmpl w:val="7C5C4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67A1F"/>
    <w:multiLevelType w:val="multilevel"/>
    <w:tmpl w:val="AB1A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346CD"/>
    <w:multiLevelType w:val="multilevel"/>
    <w:tmpl w:val="E1F8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00C10"/>
    <w:multiLevelType w:val="hybridMultilevel"/>
    <w:tmpl w:val="55286C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DAD3471"/>
    <w:multiLevelType w:val="multilevel"/>
    <w:tmpl w:val="2160EB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CF4A09"/>
    <w:multiLevelType w:val="multilevel"/>
    <w:tmpl w:val="FAB6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97E7E"/>
    <w:multiLevelType w:val="hybridMultilevel"/>
    <w:tmpl w:val="F462D6F4"/>
    <w:lvl w:ilvl="0" w:tplc="E4180894">
      <w:numFmt w:val="bullet"/>
      <w:lvlText w:val=""/>
      <w:lvlJc w:val="left"/>
      <w:pPr>
        <w:ind w:left="1882" w:hanging="360"/>
      </w:pPr>
      <w:rPr>
        <w:rFonts w:ascii="Symbol" w:eastAsia="Symbol" w:hAnsi="Symbol" w:cs="Symbol" w:hint="default"/>
        <w:spacing w:val="0"/>
        <w:w w:val="100"/>
        <w:lang w:val="es-ES" w:eastAsia="en-US" w:bidi="ar-SA"/>
      </w:rPr>
    </w:lvl>
    <w:lvl w:ilvl="1" w:tplc="76261838">
      <w:numFmt w:val="bullet"/>
      <w:lvlText w:val="o"/>
      <w:lvlJc w:val="left"/>
      <w:pPr>
        <w:ind w:left="2230" w:hanging="360"/>
      </w:pPr>
      <w:rPr>
        <w:rFonts w:ascii="Courier New" w:eastAsia="Courier New" w:hAnsi="Courier New" w:cs="Courier New" w:hint="default"/>
        <w:b w:val="0"/>
        <w:bCs w:val="0"/>
        <w:i w:val="0"/>
        <w:iCs w:val="0"/>
        <w:spacing w:val="0"/>
        <w:w w:val="100"/>
        <w:sz w:val="22"/>
        <w:szCs w:val="22"/>
        <w:lang w:val="es-ES" w:eastAsia="en-US" w:bidi="ar-SA"/>
      </w:rPr>
    </w:lvl>
    <w:lvl w:ilvl="2" w:tplc="86306146">
      <w:numFmt w:val="bullet"/>
      <w:lvlText w:val=""/>
      <w:lvlJc w:val="left"/>
      <w:pPr>
        <w:ind w:left="2590" w:hanging="360"/>
      </w:pPr>
      <w:rPr>
        <w:rFonts w:ascii="Wingdings" w:eastAsia="Wingdings" w:hAnsi="Wingdings" w:cs="Wingdings" w:hint="default"/>
        <w:b w:val="0"/>
        <w:bCs w:val="0"/>
        <w:i w:val="0"/>
        <w:iCs w:val="0"/>
        <w:spacing w:val="0"/>
        <w:w w:val="100"/>
        <w:sz w:val="22"/>
        <w:szCs w:val="22"/>
        <w:lang w:val="es-ES" w:eastAsia="en-US" w:bidi="ar-SA"/>
      </w:rPr>
    </w:lvl>
    <w:lvl w:ilvl="3" w:tplc="0E9E20D0">
      <w:numFmt w:val="bullet"/>
      <w:lvlText w:val="•"/>
      <w:lvlJc w:val="left"/>
      <w:pPr>
        <w:ind w:left="3623" w:hanging="360"/>
      </w:pPr>
      <w:rPr>
        <w:rFonts w:hint="default"/>
        <w:lang w:val="es-ES" w:eastAsia="en-US" w:bidi="ar-SA"/>
      </w:rPr>
    </w:lvl>
    <w:lvl w:ilvl="4" w:tplc="21ECCE7E">
      <w:numFmt w:val="bullet"/>
      <w:lvlText w:val="•"/>
      <w:lvlJc w:val="left"/>
      <w:pPr>
        <w:ind w:left="4646" w:hanging="360"/>
      </w:pPr>
      <w:rPr>
        <w:rFonts w:hint="default"/>
        <w:lang w:val="es-ES" w:eastAsia="en-US" w:bidi="ar-SA"/>
      </w:rPr>
    </w:lvl>
    <w:lvl w:ilvl="5" w:tplc="2E68A6CA">
      <w:numFmt w:val="bullet"/>
      <w:lvlText w:val="•"/>
      <w:lvlJc w:val="left"/>
      <w:pPr>
        <w:ind w:left="5669" w:hanging="360"/>
      </w:pPr>
      <w:rPr>
        <w:rFonts w:hint="default"/>
        <w:lang w:val="es-ES" w:eastAsia="en-US" w:bidi="ar-SA"/>
      </w:rPr>
    </w:lvl>
    <w:lvl w:ilvl="6" w:tplc="1AE65D60">
      <w:numFmt w:val="bullet"/>
      <w:lvlText w:val="•"/>
      <w:lvlJc w:val="left"/>
      <w:pPr>
        <w:ind w:left="6693" w:hanging="360"/>
      </w:pPr>
      <w:rPr>
        <w:rFonts w:hint="default"/>
        <w:lang w:val="es-ES" w:eastAsia="en-US" w:bidi="ar-SA"/>
      </w:rPr>
    </w:lvl>
    <w:lvl w:ilvl="7" w:tplc="7EEA57D2">
      <w:numFmt w:val="bullet"/>
      <w:lvlText w:val="•"/>
      <w:lvlJc w:val="left"/>
      <w:pPr>
        <w:ind w:left="7716" w:hanging="360"/>
      </w:pPr>
      <w:rPr>
        <w:rFonts w:hint="default"/>
        <w:lang w:val="es-ES" w:eastAsia="en-US" w:bidi="ar-SA"/>
      </w:rPr>
    </w:lvl>
    <w:lvl w:ilvl="8" w:tplc="63E6C70C">
      <w:numFmt w:val="bullet"/>
      <w:lvlText w:val="•"/>
      <w:lvlJc w:val="left"/>
      <w:pPr>
        <w:ind w:left="8739" w:hanging="360"/>
      </w:pPr>
      <w:rPr>
        <w:rFonts w:hint="default"/>
        <w:lang w:val="es-ES" w:eastAsia="en-US" w:bidi="ar-SA"/>
      </w:rPr>
    </w:lvl>
  </w:abstractNum>
  <w:abstractNum w:abstractNumId="27" w15:restartNumberingAfterBreak="0">
    <w:nsid w:val="534A0955"/>
    <w:multiLevelType w:val="hybridMultilevel"/>
    <w:tmpl w:val="B66CE8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C23150"/>
    <w:multiLevelType w:val="hybridMultilevel"/>
    <w:tmpl w:val="D436BA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8771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E00A2F"/>
    <w:multiLevelType w:val="multilevel"/>
    <w:tmpl w:val="C76E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A55065"/>
    <w:multiLevelType w:val="multilevel"/>
    <w:tmpl w:val="CBEA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470BA0"/>
    <w:multiLevelType w:val="multilevel"/>
    <w:tmpl w:val="4D8E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073E7F"/>
    <w:multiLevelType w:val="hybridMultilevel"/>
    <w:tmpl w:val="821AC136"/>
    <w:lvl w:ilvl="0" w:tplc="3796D856">
      <w:start w:val="2"/>
      <w:numFmt w:val="bullet"/>
      <w:lvlText w:val="-"/>
      <w:lvlJc w:val="left"/>
      <w:pPr>
        <w:ind w:left="720" w:hanging="360"/>
      </w:pPr>
      <w:rPr>
        <w:rFonts w:ascii="Aptos" w:eastAsiaTheme="minorHAnsi" w:hAnsi="Aptos"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96F1DCC"/>
    <w:multiLevelType w:val="multilevel"/>
    <w:tmpl w:val="B4C2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141E1"/>
    <w:multiLevelType w:val="multilevel"/>
    <w:tmpl w:val="19D2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7324C1"/>
    <w:multiLevelType w:val="multilevel"/>
    <w:tmpl w:val="7F00C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200ABF"/>
    <w:multiLevelType w:val="hybridMultilevel"/>
    <w:tmpl w:val="FB6C18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4B35540"/>
    <w:multiLevelType w:val="multilevel"/>
    <w:tmpl w:val="A204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F354A0"/>
    <w:multiLevelType w:val="hybridMultilevel"/>
    <w:tmpl w:val="8A845CE4"/>
    <w:lvl w:ilvl="0" w:tplc="65EA4648">
      <w:start w:val="2"/>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58356934">
    <w:abstractNumId w:val="29"/>
  </w:num>
  <w:num w:numId="2" w16cid:durableId="172383632">
    <w:abstractNumId w:val="8"/>
  </w:num>
  <w:num w:numId="3" w16cid:durableId="1006517233">
    <w:abstractNumId w:val="10"/>
  </w:num>
  <w:num w:numId="4" w16cid:durableId="710424674">
    <w:abstractNumId w:val="31"/>
  </w:num>
  <w:num w:numId="5" w16cid:durableId="2108382777">
    <w:abstractNumId w:val="32"/>
  </w:num>
  <w:num w:numId="6" w16cid:durableId="187253835">
    <w:abstractNumId w:val="18"/>
  </w:num>
  <w:num w:numId="7" w16cid:durableId="255284109">
    <w:abstractNumId w:val="35"/>
  </w:num>
  <w:num w:numId="8" w16cid:durableId="322204495">
    <w:abstractNumId w:val="17"/>
  </w:num>
  <w:num w:numId="9" w16cid:durableId="1931622244">
    <w:abstractNumId w:val="21"/>
  </w:num>
  <w:num w:numId="10" w16cid:durableId="209540308">
    <w:abstractNumId w:val="30"/>
  </w:num>
  <w:num w:numId="11" w16cid:durableId="551304403">
    <w:abstractNumId w:val="7"/>
  </w:num>
  <w:num w:numId="12" w16cid:durableId="581723178">
    <w:abstractNumId w:val="20"/>
  </w:num>
  <w:num w:numId="13" w16cid:durableId="126361415">
    <w:abstractNumId w:val="2"/>
  </w:num>
  <w:num w:numId="14" w16cid:durableId="1623339424">
    <w:abstractNumId w:val="19"/>
  </w:num>
  <w:num w:numId="15" w16cid:durableId="262997196">
    <w:abstractNumId w:val="3"/>
  </w:num>
  <w:num w:numId="16" w16cid:durableId="751586738">
    <w:abstractNumId w:val="28"/>
  </w:num>
  <w:num w:numId="17" w16cid:durableId="851263261">
    <w:abstractNumId w:val="37"/>
  </w:num>
  <w:num w:numId="18" w16cid:durableId="496700720">
    <w:abstractNumId w:val="0"/>
  </w:num>
  <w:num w:numId="19" w16cid:durableId="1575164646">
    <w:abstractNumId w:val="15"/>
  </w:num>
  <w:num w:numId="20" w16cid:durableId="561255921">
    <w:abstractNumId w:val="14"/>
  </w:num>
  <w:num w:numId="21" w16cid:durableId="775100066">
    <w:abstractNumId w:val="9"/>
  </w:num>
  <w:num w:numId="22" w16cid:durableId="1942760718">
    <w:abstractNumId w:val="26"/>
  </w:num>
  <w:num w:numId="23" w16cid:durableId="1745949028">
    <w:abstractNumId w:val="12"/>
  </w:num>
  <w:num w:numId="24" w16cid:durableId="1262570134">
    <w:abstractNumId w:val="33"/>
  </w:num>
  <w:num w:numId="25" w16cid:durableId="1487890875">
    <w:abstractNumId w:val="5"/>
  </w:num>
  <w:num w:numId="26" w16cid:durableId="1005204251">
    <w:abstractNumId w:val="39"/>
  </w:num>
  <w:num w:numId="27" w16cid:durableId="1470971392">
    <w:abstractNumId w:val="23"/>
  </w:num>
  <w:num w:numId="28" w16cid:durableId="1417823786">
    <w:abstractNumId w:val="24"/>
  </w:num>
  <w:num w:numId="29" w16cid:durableId="1015495152">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861309288">
    <w:abstractNumId w:val="34"/>
  </w:num>
  <w:num w:numId="31" w16cid:durableId="477304117">
    <w:abstractNumId w:val="22"/>
  </w:num>
  <w:num w:numId="32" w16cid:durableId="448011242">
    <w:abstractNumId w:val="6"/>
  </w:num>
  <w:num w:numId="33" w16cid:durableId="47459487">
    <w:abstractNumId w:val="27"/>
  </w:num>
  <w:num w:numId="34" w16cid:durableId="254094621">
    <w:abstractNumId w:val="38"/>
  </w:num>
  <w:num w:numId="35" w16cid:durableId="1364598744">
    <w:abstractNumId w:val="16"/>
  </w:num>
  <w:num w:numId="36" w16cid:durableId="1836188910">
    <w:abstractNumId w:val="25"/>
  </w:num>
  <w:num w:numId="37" w16cid:durableId="1927038367">
    <w:abstractNumId w:val="4"/>
  </w:num>
  <w:num w:numId="38" w16cid:durableId="1995645868">
    <w:abstractNumId w:val="36"/>
  </w:num>
  <w:num w:numId="39" w16cid:durableId="1680427267">
    <w:abstractNumId w:val="1"/>
  </w:num>
  <w:num w:numId="40" w16cid:durableId="1886793408">
    <w:abstractNumId w:val="13"/>
  </w:num>
  <w:num w:numId="41" w16cid:durableId="1311522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EA1"/>
    <w:rsid w:val="000F2BCB"/>
    <w:rsid w:val="0014010D"/>
    <w:rsid w:val="001419C6"/>
    <w:rsid w:val="00163ADE"/>
    <w:rsid w:val="00164525"/>
    <w:rsid w:val="001722FD"/>
    <w:rsid w:val="001B2898"/>
    <w:rsid w:val="0028396C"/>
    <w:rsid w:val="002B28E5"/>
    <w:rsid w:val="002C334D"/>
    <w:rsid w:val="00323D10"/>
    <w:rsid w:val="003B0278"/>
    <w:rsid w:val="003C2015"/>
    <w:rsid w:val="00447583"/>
    <w:rsid w:val="004873E6"/>
    <w:rsid w:val="00490817"/>
    <w:rsid w:val="004C7AAE"/>
    <w:rsid w:val="006223AE"/>
    <w:rsid w:val="00681190"/>
    <w:rsid w:val="0074034C"/>
    <w:rsid w:val="00762812"/>
    <w:rsid w:val="0079368F"/>
    <w:rsid w:val="007958F5"/>
    <w:rsid w:val="007C7CD9"/>
    <w:rsid w:val="008C5781"/>
    <w:rsid w:val="008D4434"/>
    <w:rsid w:val="009316CE"/>
    <w:rsid w:val="00933AFC"/>
    <w:rsid w:val="009C3730"/>
    <w:rsid w:val="009E476C"/>
    <w:rsid w:val="00A31716"/>
    <w:rsid w:val="00A518A0"/>
    <w:rsid w:val="00A71A5A"/>
    <w:rsid w:val="00AB246B"/>
    <w:rsid w:val="00AB64D4"/>
    <w:rsid w:val="00AC1095"/>
    <w:rsid w:val="00B13C07"/>
    <w:rsid w:val="00B90C1C"/>
    <w:rsid w:val="00BC72DD"/>
    <w:rsid w:val="00C5590C"/>
    <w:rsid w:val="00C95910"/>
    <w:rsid w:val="00CB4B80"/>
    <w:rsid w:val="00D44F1C"/>
    <w:rsid w:val="00D71AA4"/>
    <w:rsid w:val="00DA2A2D"/>
    <w:rsid w:val="00E76070"/>
    <w:rsid w:val="00EF5C99"/>
    <w:rsid w:val="00F02F16"/>
    <w:rsid w:val="00F408F8"/>
    <w:rsid w:val="00FF4E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4EFD"/>
  <w15:chartTrackingRefBased/>
  <w15:docId w15:val="{E308335A-5E26-49D6-8195-FB7C82FF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A1"/>
    <w:pPr>
      <w:spacing w:after="0" w:line="240" w:lineRule="auto"/>
    </w:pPr>
    <w:rPr>
      <w:kern w:val="2"/>
      <w:sz w:val="24"/>
      <w:szCs w:val="24"/>
      <w:lang w:val="en-US"/>
      <w14:ligatures w14:val="standardContextual"/>
    </w:rPr>
  </w:style>
  <w:style w:type="paragraph" w:styleId="Heading1">
    <w:name w:val="heading 1"/>
    <w:basedOn w:val="Normal"/>
    <w:next w:val="Normal"/>
    <w:link w:val="Heading1Char"/>
    <w:uiPriority w:val="9"/>
    <w:qFormat/>
    <w:rsid w:val="00FF4E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4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4E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4E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4E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4E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E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E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E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E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4E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4E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4E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4E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4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EA1"/>
    <w:rPr>
      <w:rFonts w:eastAsiaTheme="majorEastAsia" w:cstheme="majorBidi"/>
      <w:color w:val="272727" w:themeColor="text1" w:themeTint="D8"/>
    </w:rPr>
  </w:style>
  <w:style w:type="paragraph" w:styleId="Title">
    <w:name w:val="Title"/>
    <w:basedOn w:val="Normal"/>
    <w:next w:val="Normal"/>
    <w:link w:val="TitleChar"/>
    <w:uiPriority w:val="10"/>
    <w:qFormat/>
    <w:rsid w:val="00FF4E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EA1"/>
    <w:pPr>
      <w:spacing w:before="160"/>
      <w:jc w:val="center"/>
    </w:pPr>
    <w:rPr>
      <w:i/>
      <w:iCs/>
      <w:color w:val="404040" w:themeColor="text1" w:themeTint="BF"/>
    </w:rPr>
  </w:style>
  <w:style w:type="character" w:customStyle="1" w:styleId="QuoteChar">
    <w:name w:val="Quote Char"/>
    <w:basedOn w:val="DefaultParagraphFont"/>
    <w:link w:val="Quote"/>
    <w:uiPriority w:val="29"/>
    <w:rsid w:val="00FF4EA1"/>
    <w:rPr>
      <w:i/>
      <w:iCs/>
      <w:color w:val="404040" w:themeColor="text1" w:themeTint="BF"/>
    </w:rPr>
  </w:style>
  <w:style w:type="paragraph" w:styleId="ListParagraph">
    <w:name w:val="List Paragraph"/>
    <w:basedOn w:val="Normal"/>
    <w:uiPriority w:val="1"/>
    <w:qFormat/>
    <w:rsid w:val="00FF4EA1"/>
    <w:pPr>
      <w:ind w:left="720"/>
      <w:contextualSpacing/>
    </w:pPr>
  </w:style>
  <w:style w:type="character" w:styleId="IntenseEmphasis">
    <w:name w:val="Intense Emphasis"/>
    <w:basedOn w:val="DefaultParagraphFont"/>
    <w:uiPriority w:val="21"/>
    <w:qFormat/>
    <w:rsid w:val="00FF4EA1"/>
    <w:rPr>
      <w:i/>
      <w:iCs/>
      <w:color w:val="2F5496" w:themeColor="accent1" w:themeShade="BF"/>
    </w:rPr>
  </w:style>
  <w:style w:type="paragraph" w:styleId="IntenseQuote">
    <w:name w:val="Intense Quote"/>
    <w:basedOn w:val="Normal"/>
    <w:next w:val="Normal"/>
    <w:link w:val="IntenseQuoteChar"/>
    <w:uiPriority w:val="30"/>
    <w:qFormat/>
    <w:rsid w:val="00FF4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4EA1"/>
    <w:rPr>
      <w:i/>
      <w:iCs/>
      <w:color w:val="2F5496" w:themeColor="accent1" w:themeShade="BF"/>
    </w:rPr>
  </w:style>
  <w:style w:type="character" w:styleId="IntenseReference">
    <w:name w:val="Intense Reference"/>
    <w:basedOn w:val="DefaultParagraphFont"/>
    <w:uiPriority w:val="32"/>
    <w:qFormat/>
    <w:rsid w:val="00FF4EA1"/>
    <w:rPr>
      <w:b/>
      <w:bCs/>
      <w:smallCaps/>
      <w:color w:val="2F5496" w:themeColor="accent1" w:themeShade="BF"/>
      <w:spacing w:val="5"/>
    </w:rPr>
  </w:style>
  <w:style w:type="character" w:styleId="LineNumber">
    <w:name w:val="line number"/>
    <w:basedOn w:val="DefaultParagraphFont"/>
    <w:uiPriority w:val="99"/>
    <w:semiHidden/>
    <w:unhideWhenUsed/>
    <w:rsid w:val="00FF4EA1"/>
  </w:style>
  <w:style w:type="paragraph" w:styleId="NormalWeb">
    <w:name w:val="Normal (Web)"/>
    <w:basedOn w:val="Normal"/>
    <w:uiPriority w:val="99"/>
    <w:unhideWhenUsed/>
    <w:rsid w:val="00FF4EA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F4EA1"/>
    <w:rPr>
      <w:color w:val="0563C1" w:themeColor="hyperlink"/>
      <w:u w:val="single"/>
    </w:rPr>
  </w:style>
  <w:style w:type="character" w:customStyle="1" w:styleId="Mencinsinresolver1">
    <w:name w:val="Mención sin resolver1"/>
    <w:basedOn w:val="DefaultParagraphFont"/>
    <w:uiPriority w:val="99"/>
    <w:semiHidden/>
    <w:unhideWhenUsed/>
    <w:rsid w:val="00FF4EA1"/>
    <w:rPr>
      <w:color w:val="605E5C"/>
      <w:shd w:val="clear" w:color="auto" w:fill="E1DFDD"/>
    </w:rPr>
  </w:style>
  <w:style w:type="character" w:styleId="Strong">
    <w:name w:val="Strong"/>
    <w:basedOn w:val="DefaultParagraphFont"/>
    <w:uiPriority w:val="22"/>
    <w:qFormat/>
    <w:rsid w:val="00FF4EA1"/>
    <w:rPr>
      <w:b/>
      <w:bCs/>
    </w:rPr>
  </w:style>
  <w:style w:type="character" w:customStyle="1" w:styleId="apple-converted-space">
    <w:name w:val="apple-converted-space"/>
    <w:basedOn w:val="DefaultParagraphFont"/>
    <w:rsid w:val="00FF4EA1"/>
  </w:style>
  <w:style w:type="character" w:styleId="CommentReference">
    <w:name w:val="annotation reference"/>
    <w:basedOn w:val="DefaultParagraphFont"/>
    <w:uiPriority w:val="99"/>
    <w:semiHidden/>
    <w:unhideWhenUsed/>
    <w:rsid w:val="00FF4EA1"/>
    <w:rPr>
      <w:sz w:val="16"/>
      <w:szCs w:val="16"/>
    </w:rPr>
  </w:style>
  <w:style w:type="paragraph" w:styleId="CommentText">
    <w:name w:val="annotation text"/>
    <w:basedOn w:val="Normal"/>
    <w:link w:val="CommentTextChar"/>
    <w:uiPriority w:val="99"/>
    <w:unhideWhenUsed/>
    <w:rsid w:val="00FF4EA1"/>
    <w:rPr>
      <w:sz w:val="20"/>
      <w:szCs w:val="20"/>
    </w:rPr>
  </w:style>
  <w:style w:type="character" w:customStyle="1" w:styleId="CommentTextChar">
    <w:name w:val="Comment Text Char"/>
    <w:basedOn w:val="DefaultParagraphFont"/>
    <w:link w:val="CommentText"/>
    <w:uiPriority w:val="99"/>
    <w:rsid w:val="00FF4EA1"/>
    <w:rPr>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FF4EA1"/>
    <w:rPr>
      <w:b/>
      <w:bCs/>
    </w:rPr>
  </w:style>
  <w:style w:type="character" w:customStyle="1" w:styleId="CommentSubjectChar">
    <w:name w:val="Comment Subject Char"/>
    <w:basedOn w:val="CommentTextChar"/>
    <w:link w:val="CommentSubject"/>
    <w:uiPriority w:val="99"/>
    <w:semiHidden/>
    <w:rsid w:val="00FF4EA1"/>
    <w:rPr>
      <w:b/>
      <w:bCs/>
      <w:kern w:val="2"/>
      <w:sz w:val="20"/>
      <w:szCs w:val="20"/>
      <w:lang w:val="en-US"/>
      <w14:ligatures w14:val="standardContextual"/>
    </w:rPr>
  </w:style>
  <w:style w:type="paragraph" w:styleId="Bibliography">
    <w:name w:val="Bibliography"/>
    <w:basedOn w:val="Normal"/>
    <w:next w:val="Normal"/>
    <w:uiPriority w:val="37"/>
    <w:semiHidden/>
    <w:unhideWhenUsed/>
    <w:rsid w:val="00FF4EA1"/>
    <w:pPr>
      <w:tabs>
        <w:tab w:val="left" w:pos="380"/>
      </w:tabs>
      <w:spacing w:after="240"/>
      <w:ind w:left="384" w:hanging="384"/>
    </w:pPr>
  </w:style>
  <w:style w:type="paragraph" w:styleId="BalloonText">
    <w:name w:val="Balloon Text"/>
    <w:basedOn w:val="Normal"/>
    <w:link w:val="BalloonTextChar"/>
    <w:uiPriority w:val="99"/>
    <w:semiHidden/>
    <w:unhideWhenUsed/>
    <w:rsid w:val="00FF4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EA1"/>
    <w:rPr>
      <w:rFonts w:ascii="Segoe UI" w:hAnsi="Segoe UI" w:cs="Segoe UI"/>
      <w:kern w:val="2"/>
      <w:sz w:val="18"/>
      <w:szCs w:val="18"/>
      <w:lang w:val="en-US"/>
      <w14:ligatures w14:val="standardContextual"/>
    </w:rPr>
  </w:style>
  <w:style w:type="character" w:styleId="Emphasis">
    <w:name w:val="Emphasis"/>
    <w:basedOn w:val="DefaultParagraphFont"/>
    <w:uiPriority w:val="20"/>
    <w:qFormat/>
    <w:rsid w:val="00FF4EA1"/>
    <w:rPr>
      <w:i/>
      <w:iCs/>
    </w:rPr>
  </w:style>
  <w:style w:type="paragraph" w:styleId="Revision">
    <w:name w:val="Revision"/>
    <w:hidden/>
    <w:uiPriority w:val="99"/>
    <w:semiHidden/>
    <w:rsid w:val="00FF4EA1"/>
    <w:pPr>
      <w:spacing w:after="0" w:line="240" w:lineRule="auto"/>
    </w:pPr>
    <w:rPr>
      <w:kern w:val="2"/>
      <w:sz w:val="24"/>
      <w:szCs w:val="24"/>
      <w:lang w:val="en-US"/>
      <w14:ligatures w14:val="standardContextual"/>
    </w:rPr>
  </w:style>
  <w:style w:type="character" w:customStyle="1" w:styleId="Mencinsinresolver2">
    <w:name w:val="Mención sin resolver2"/>
    <w:basedOn w:val="DefaultParagraphFont"/>
    <w:uiPriority w:val="99"/>
    <w:semiHidden/>
    <w:unhideWhenUsed/>
    <w:rsid w:val="00FF4EA1"/>
    <w:rPr>
      <w:color w:val="605E5C"/>
      <w:shd w:val="clear" w:color="auto" w:fill="E1DFDD"/>
    </w:rPr>
  </w:style>
  <w:style w:type="table" w:styleId="PlainTable5">
    <w:name w:val="Plain Table 5"/>
    <w:basedOn w:val="TableNormal"/>
    <w:uiPriority w:val="45"/>
    <w:rsid w:val="00FF4EA1"/>
    <w:pPr>
      <w:spacing w:after="0" w:line="240" w:lineRule="auto"/>
    </w:pPr>
    <w:rPr>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FF4EA1"/>
    <w:pPr>
      <w:tabs>
        <w:tab w:val="center" w:pos="4680"/>
        <w:tab w:val="right" w:pos="9360"/>
      </w:tabs>
    </w:pPr>
  </w:style>
  <w:style w:type="character" w:customStyle="1" w:styleId="HeaderChar">
    <w:name w:val="Header Char"/>
    <w:basedOn w:val="DefaultParagraphFont"/>
    <w:link w:val="Header"/>
    <w:uiPriority w:val="99"/>
    <w:rsid w:val="00FF4EA1"/>
    <w:rPr>
      <w:kern w:val="2"/>
      <w:sz w:val="24"/>
      <w:szCs w:val="24"/>
      <w:lang w:val="en-US"/>
      <w14:ligatures w14:val="standardContextual"/>
    </w:rPr>
  </w:style>
  <w:style w:type="paragraph" w:styleId="Footer">
    <w:name w:val="footer"/>
    <w:basedOn w:val="Normal"/>
    <w:link w:val="FooterChar"/>
    <w:uiPriority w:val="99"/>
    <w:unhideWhenUsed/>
    <w:rsid w:val="00FF4EA1"/>
    <w:pPr>
      <w:tabs>
        <w:tab w:val="center" w:pos="4680"/>
        <w:tab w:val="right" w:pos="9360"/>
      </w:tabs>
    </w:pPr>
  </w:style>
  <w:style w:type="character" w:customStyle="1" w:styleId="FooterChar">
    <w:name w:val="Footer Char"/>
    <w:basedOn w:val="DefaultParagraphFont"/>
    <w:link w:val="Footer"/>
    <w:uiPriority w:val="99"/>
    <w:rsid w:val="00FF4EA1"/>
    <w:rPr>
      <w:kern w:val="2"/>
      <w:sz w:val="24"/>
      <w:szCs w:val="24"/>
      <w:lang w:val="en-US"/>
      <w14:ligatures w14:val="standardContextual"/>
    </w:rPr>
  </w:style>
  <w:style w:type="character" w:customStyle="1" w:styleId="Mencinsinresolver3">
    <w:name w:val="Mención sin resolver3"/>
    <w:basedOn w:val="DefaultParagraphFont"/>
    <w:uiPriority w:val="99"/>
    <w:semiHidden/>
    <w:unhideWhenUsed/>
    <w:rsid w:val="00FF4EA1"/>
    <w:rPr>
      <w:color w:val="605E5C"/>
      <w:shd w:val="clear" w:color="auto" w:fill="E1DFDD"/>
    </w:rPr>
  </w:style>
  <w:style w:type="character" w:customStyle="1" w:styleId="UnresolvedMention1">
    <w:name w:val="Unresolved Mention1"/>
    <w:basedOn w:val="DefaultParagraphFont"/>
    <w:uiPriority w:val="99"/>
    <w:semiHidden/>
    <w:unhideWhenUsed/>
    <w:rsid w:val="00FF4EA1"/>
    <w:rPr>
      <w:color w:val="605E5C"/>
      <w:shd w:val="clear" w:color="auto" w:fill="E1DFDD"/>
    </w:rPr>
  </w:style>
  <w:style w:type="table" w:styleId="GridTable1Light-Accent1">
    <w:name w:val="Grid Table 1 Light Accent 1"/>
    <w:basedOn w:val="TableNormal"/>
    <w:uiPriority w:val="46"/>
    <w:rsid w:val="00163AD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3567</Words>
  <Characters>20335</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Ramirez Garcia</dc:creator>
  <cp:keywords/>
  <dc:description/>
  <cp:lastModifiedBy>Sivaraj, Shamini</cp:lastModifiedBy>
  <cp:revision>4</cp:revision>
  <dcterms:created xsi:type="dcterms:W3CDTF">2026-03-11T15:32:00Z</dcterms:created>
  <dcterms:modified xsi:type="dcterms:W3CDTF">2026-03-11T15:32:00Z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690a4b6d,148e1bd9,7da2f224</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2026-03-11T15:32:23Z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5cf2a83b-4ee8-4471-9178-a19198bcfe5a</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