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4ECE" w14:textId="43EA087A" w:rsidR="00F03C75" w:rsidRDefault="00BC4751">
      <w:pPr>
        <w:rPr>
          <w:b/>
          <w:bCs/>
        </w:rPr>
      </w:pPr>
      <w:r>
        <w:rPr>
          <w:b/>
          <w:bCs/>
        </w:rPr>
        <w:t xml:space="preserve">Supplementary </w:t>
      </w:r>
      <w:r w:rsidR="00F03C75">
        <w:rPr>
          <w:b/>
          <w:bCs/>
        </w:rPr>
        <w:t>Table 1. Positionality statements of manuscript contributors</w:t>
      </w:r>
    </w:p>
    <w:p w14:paraId="59D20061" w14:textId="77777777" w:rsidR="00F03C75" w:rsidRDefault="00F03C75">
      <w:pPr>
        <w:rPr>
          <w:b/>
          <w:bCs/>
        </w:rPr>
      </w:pPr>
    </w:p>
    <w:tbl>
      <w:tblPr>
        <w:tblStyle w:val="TableGrid"/>
        <w:tblW w:w="0" w:type="auto"/>
        <w:tblLook w:val="04A0" w:firstRow="1" w:lastRow="0" w:firstColumn="1" w:lastColumn="0" w:noHBand="0" w:noVBand="1"/>
      </w:tblPr>
      <w:tblGrid>
        <w:gridCol w:w="4675"/>
        <w:gridCol w:w="4675"/>
      </w:tblGrid>
      <w:tr w:rsidR="00F03C75" w:rsidRPr="00E53DFB" w14:paraId="1B8C6B91" w14:textId="77777777" w:rsidTr="001F1ED5">
        <w:tc>
          <w:tcPr>
            <w:tcW w:w="4675" w:type="dxa"/>
          </w:tcPr>
          <w:p w14:paraId="21205063" w14:textId="77777777" w:rsidR="00F03C75" w:rsidRPr="00E53DFB" w:rsidRDefault="00F03C75" w:rsidP="001F1ED5">
            <w:pPr>
              <w:rPr>
                <w:rFonts w:ascii="Garamond" w:hAnsi="Garamond"/>
              </w:rPr>
            </w:pPr>
            <w:r w:rsidRPr="00E53DFB">
              <w:rPr>
                <w:rFonts w:ascii="Garamond" w:hAnsi="Garamond"/>
              </w:rPr>
              <w:t xml:space="preserve">Niloofar Gheshlaghi </w:t>
            </w:r>
          </w:p>
        </w:tc>
        <w:tc>
          <w:tcPr>
            <w:tcW w:w="4675" w:type="dxa"/>
            <w:vAlign w:val="center"/>
          </w:tcPr>
          <w:p w14:paraId="6FB8B1DD" w14:textId="77777777" w:rsidR="00F03C75" w:rsidRPr="00E53DFB" w:rsidRDefault="00F03C75" w:rsidP="001F1ED5">
            <w:pPr>
              <w:rPr>
                <w:rFonts w:ascii="Garamond" w:hAnsi="Garamond"/>
              </w:rPr>
            </w:pPr>
            <w:r w:rsidRPr="00E53DFB">
              <w:rPr>
                <w:rFonts w:ascii="Garamond" w:hAnsi="Garamond"/>
                <w:color w:val="000000"/>
                <w:shd w:val="clear" w:color="auto" w:fill="FFFFFF"/>
              </w:rPr>
              <w:t>I am a cisgender woman, and medical student at the University of Calgary. </w:t>
            </w:r>
          </w:p>
        </w:tc>
      </w:tr>
      <w:tr w:rsidR="00F03C75" w:rsidRPr="00E53DFB" w14:paraId="0B384D3F" w14:textId="77777777" w:rsidTr="001F1ED5">
        <w:tc>
          <w:tcPr>
            <w:tcW w:w="4675" w:type="dxa"/>
          </w:tcPr>
          <w:p w14:paraId="75074BF3" w14:textId="77777777" w:rsidR="00F03C75" w:rsidRPr="00E53DFB" w:rsidRDefault="00F03C75" w:rsidP="001F1ED5">
            <w:pPr>
              <w:rPr>
                <w:rFonts w:ascii="Garamond" w:hAnsi="Garamond"/>
              </w:rPr>
            </w:pPr>
            <w:r w:rsidRPr="00E53DFB">
              <w:rPr>
                <w:rFonts w:ascii="Garamond" w:hAnsi="Garamond"/>
                <w:color w:val="000000"/>
                <w:shd w:val="clear" w:color="auto" w:fill="FFFFFF"/>
              </w:rPr>
              <w:t xml:space="preserve">Kimi Manhas </w:t>
            </w:r>
          </w:p>
        </w:tc>
        <w:tc>
          <w:tcPr>
            <w:tcW w:w="4675" w:type="dxa"/>
            <w:vAlign w:val="center"/>
          </w:tcPr>
          <w:p w14:paraId="33F9A4E9" w14:textId="77777777" w:rsidR="00F03C75" w:rsidRPr="00E53DFB" w:rsidRDefault="00F03C75" w:rsidP="001F1ED5">
            <w:pPr>
              <w:rPr>
                <w:rFonts w:ascii="Garamond" w:hAnsi="Garamond"/>
              </w:rPr>
            </w:pPr>
            <w:r w:rsidRPr="00E53DFB">
              <w:rPr>
                <w:rFonts w:ascii="Garamond" w:hAnsi="Garamond"/>
                <w:color w:val="000000"/>
                <w:shd w:val="clear" w:color="auto" w:fill="FFFFFF"/>
              </w:rPr>
              <w:t>I am a woman of colour, and a Provincial Lead in Cardiac Services British Columbia at PHSA.</w:t>
            </w:r>
          </w:p>
        </w:tc>
      </w:tr>
      <w:tr w:rsidR="00F03C75" w:rsidRPr="00E53DFB" w14:paraId="62E4D79B" w14:textId="77777777" w:rsidTr="001F1ED5">
        <w:tc>
          <w:tcPr>
            <w:tcW w:w="4675" w:type="dxa"/>
          </w:tcPr>
          <w:p w14:paraId="09F8321F" w14:textId="77777777" w:rsidR="00F03C75" w:rsidRPr="00E53DFB" w:rsidRDefault="00F03C75" w:rsidP="001F1ED5">
            <w:pPr>
              <w:spacing w:line="257" w:lineRule="atLeast"/>
              <w:rPr>
                <w:rFonts w:ascii="Garamond" w:hAnsi="Garamond"/>
                <w:color w:val="000000"/>
              </w:rPr>
            </w:pPr>
            <w:r w:rsidRPr="00E53DFB">
              <w:rPr>
                <w:rFonts w:ascii="Garamond" w:hAnsi="Garamond"/>
                <w:color w:val="000000"/>
              </w:rPr>
              <w:t>Megan Thomas</w:t>
            </w:r>
          </w:p>
        </w:tc>
        <w:tc>
          <w:tcPr>
            <w:tcW w:w="4675" w:type="dxa"/>
            <w:vAlign w:val="center"/>
          </w:tcPr>
          <w:p w14:paraId="11A786A3" w14:textId="77777777" w:rsidR="00F03C75" w:rsidRPr="00E53DFB" w:rsidRDefault="00F03C75" w:rsidP="001F1ED5">
            <w:pPr>
              <w:spacing w:line="247" w:lineRule="atLeast"/>
              <w:rPr>
                <w:rFonts w:ascii="Garamond" w:hAnsi="Garamond"/>
                <w:color w:val="000000"/>
              </w:rPr>
            </w:pPr>
            <w:r w:rsidRPr="00E53DFB">
              <w:rPr>
                <w:rFonts w:ascii="Garamond" w:hAnsi="Garamond"/>
                <w:color w:val="000000"/>
              </w:rPr>
              <w:t>I am a cisgender woman of colour, and graduate student researcher in epidemiology and health equity.</w:t>
            </w:r>
          </w:p>
        </w:tc>
      </w:tr>
      <w:tr w:rsidR="00F03C75" w:rsidRPr="00E53DFB" w14:paraId="47AE6F80" w14:textId="77777777" w:rsidTr="001F1ED5">
        <w:tc>
          <w:tcPr>
            <w:tcW w:w="4675" w:type="dxa"/>
          </w:tcPr>
          <w:p w14:paraId="00303E96" w14:textId="77777777" w:rsidR="00F03C75" w:rsidRPr="00E53DFB" w:rsidRDefault="00F03C75" w:rsidP="001F1ED5">
            <w:pPr>
              <w:spacing w:line="257" w:lineRule="atLeast"/>
              <w:rPr>
                <w:rFonts w:ascii="Garamond" w:hAnsi="Garamond"/>
                <w:color w:val="000000"/>
              </w:rPr>
            </w:pPr>
            <w:r w:rsidRPr="00E53DFB">
              <w:rPr>
                <w:rFonts w:ascii="Garamond" w:hAnsi="Garamond"/>
                <w:color w:val="000000"/>
              </w:rPr>
              <w:t>Mary De Vera</w:t>
            </w:r>
          </w:p>
        </w:tc>
        <w:tc>
          <w:tcPr>
            <w:tcW w:w="4675" w:type="dxa"/>
            <w:vAlign w:val="center"/>
          </w:tcPr>
          <w:p w14:paraId="55DDBBD6" w14:textId="77777777" w:rsidR="00F03C75" w:rsidRPr="00E53DFB" w:rsidRDefault="00F03C75" w:rsidP="001F1ED5">
            <w:pPr>
              <w:spacing w:line="257" w:lineRule="atLeast"/>
              <w:rPr>
                <w:rFonts w:ascii="Garamond" w:hAnsi="Garamond"/>
                <w:color w:val="000000"/>
              </w:rPr>
            </w:pPr>
            <w:r w:rsidRPr="00E53DFB">
              <w:rPr>
                <w:rFonts w:ascii="Garamond" w:hAnsi="Garamond"/>
                <w:color w:val="000000"/>
              </w:rPr>
              <w:t>I am a woman of colour, and epidemiologist.</w:t>
            </w:r>
          </w:p>
          <w:p w14:paraId="367BD530" w14:textId="77777777" w:rsidR="00F03C75" w:rsidRPr="00E53DFB" w:rsidRDefault="00F03C75" w:rsidP="001F1ED5">
            <w:pPr>
              <w:rPr>
                <w:rFonts w:ascii="Garamond" w:hAnsi="Garamond"/>
              </w:rPr>
            </w:pPr>
          </w:p>
        </w:tc>
      </w:tr>
    </w:tbl>
    <w:p w14:paraId="1396F373" w14:textId="77777777" w:rsidR="00F03C75" w:rsidRDefault="00F03C75">
      <w:pPr>
        <w:rPr>
          <w:b/>
          <w:bCs/>
        </w:rPr>
      </w:pPr>
    </w:p>
    <w:p w14:paraId="190B6C86" w14:textId="77777777" w:rsidR="00F03C75" w:rsidRDefault="00F03C75">
      <w:pPr>
        <w:rPr>
          <w:b/>
          <w:bCs/>
        </w:rPr>
      </w:pPr>
    </w:p>
    <w:p w14:paraId="0367614A" w14:textId="77777777" w:rsidR="00F03C75" w:rsidRDefault="00F03C75">
      <w:pPr>
        <w:rPr>
          <w:b/>
          <w:bCs/>
        </w:rPr>
      </w:pPr>
    </w:p>
    <w:p w14:paraId="586C2721" w14:textId="77777777" w:rsidR="00F03C75" w:rsidRDefault="00F03C75">
      <w:pPr>
        <w:rPr>
          <w:b/>
          <w:bCs/>
        </w:rPr>
      </w:pPr>
    </w:p>
    <w:p w14:paraId="729ABEC6" w14:textId="77777777" w:rsidR="00F03C75" w:rsidRDefault="00F03C75">
      <w:pPr>
        <w:rPr>
          <w:b/>
          <w:bCs/>
        </w:rPr>
      </w:pPr>
    </w:p>
    <w:p w14:paraId="473C3E00" w14:textId="77777777" w:rsidR="00F03C75" w:rsidRDefault="00F03C75">
      <w:pPr>
        <w:rPr>
          <w:b/>
          <w:bCs/>
        </w:rPr>
      </w:pPr>
    </w:p>
    <w:p w14:paraId="00FB2E76" w14:textId="77777777" w:rsidR="00F03C75" w:rsidRDefault="00F03C75">
      <w:pPr>
        <w:rPr>
          <w:b/>
          <w:bCs/>
        </w:rPr>
      </w:pPr>
    </w:p>
    <w:p w14:paraId="0215E00A" w14:textId="77777777" w:rsidR="00F03C75" w:rsidRDefault="00F03C75">
      <w:pPr>
        <w:rPr>
          <w:b/>
          <w:bCs/>
        </w:rPr>
      </w:pPr>
    </w:p>
    <w:p w14:paraId="747249AE" w14:textId="77777777" w:rsidR="00F03C75" w:rsidRDefault="00F03C75">
      <w:pPr>
        <w:rPr>
          <w:b/>
          <w:bCs/>
        </w:rPr>
      </w:pPr>
    </w:p>
    <w:p w14:paraId="07934559" w14:textId="77777777" w:rsidR="00F03C75" w:rsidRDefault="00F03C75">
      <w:pPr>
        <w:rPr>
          <w:b/>
          <w:bCs/>
        </w:rPr>
      </w:pPr>
    </w:p>
    <w:p w14:paraId="7897A839" w14:textId="77777777" w:rsidR="00F03C75" w:rsidRDefault="00F03C75">
      <w:pPr>
        <w:rPr>
          <w:b/>
          <w:bCs/>
        </w:rPr>
      </w:pPr>
    </w:p>
    <w:p w14:paraId="1F720AA9" w14:textId="77777777" w:rsidR="00F03C75" w:rsidRDefault="00F03C75">
      <w:pPr>
        <w:rPr>
          <w:b/>
          <w:bCs/>
        </w:rPr>
      </w:pPr>
    </w:p>
    <w:p w14:paraId="75D0F90B" w14:textId="77777777" w:rsidR="00F03C75" w:rsidRDefault="00F03C75">
      <w:pPr>
        <w:rPr>
          <w:b/>
          <w:bCs/>
        </w:rPr>
      </w:pPr>
    </w:p>
    <w:p w14:paraId="280AF248" w14:textId="77777777" w:rsidR="00F03C75" w:rsidRDefault="00F03C75">
      <w:pPr>
        <w:rPr>
          <w:b/>
          <w:bCs/>
        </w:rPr>
      </w:pPr>
    </w:p>
    <w:p w14:paraId="05ADDECC" w14:textId="77777777" w:rsidR="00F03C75" w:rsidRDefault="00F03C75">
      <w:pPr>
        <w:rPr>
          <w:b/>
          <w:bCs/>
        </w:rPr>
      </w:pPr>
    </w:p>
    <w:p w14:paraId="5D45CB59" w14:textId="77777777" w:rsidR="00F03C75" w:rsidRDefault="00F03C75">
      <w:pPr>
        <w:rPr>
          <w:b/>
          <w:bCs/>
        </w:rPr>
      </w:pPr>
    </w:p>
    <w:p w14:paraId="119E176A" w14:textId="77777777" w:rsidR="00F03C75" w:rsidRDefault="00F03C75">
      <w:pPr>
        <w:rPr>
          <w:b/>
          <w:bCs/>
        </w:rPr>
      </w:pPr>
    </w:p>
    <w:p w14:paraId="681881DB" w14:textId="77777777" w:rsidR="00F03C75" w:rsidRDefault="00F03C75">
      <w:pPr>
        <w:rPr>
          <w:b/>
          <w:bCs/>
        </w:rPr>
      </w:pPr>
    </w:p>
    <w:p w14:paraId="54AEF5CB" w14:textId="77777777" w:rsidR="00F03C75" w:rsidRDefault="00F03C75">
      <w:pPr>
        <w:rPr>
          <w:b/>
          <w:bCs/>
        </w:rPr>
      </w:pPr>
    </w:p>
    <w:p w14:paraId="5AC2E9DE" w14:textId="77777777" w:rsidR="00F03C75" w:rsidRDefault="00F03C75">
      <w:pPr>
        <w:rPr>
          <w:b/>
          <w:bCs/>
        </w:rPr>
      </w:pPr>
    </w:p>
    <w:p w14:paraId="55FD4614" w14:textId="77777777" w:rsidR="00F03C75" w:rsidRDefault="00F03C75">
      <w:pPr>
        <w:rPr>
          <w:b/>
          <w:bCs/>
        </w:rPr>
      </w:pPr>
    </w:p>
    <w:p w14:paraId="04F47B17" w14:textId="77777777" w:rsidR="00F03C75" w:rsidRDefault="00F03C75">
      <w:pPr>
        <w:rPr>
          <w:b/>
          <w:bCs/>
        </w:rPr>
      </w:pPr>
    </w:p>
    <w:p w14:paraId="7DE13A53" w14:textId="77777777" w:rsidR="00F03C75" w:rsidRDefault="00F03C75">
      <w:pPr>
        <w:rPr>
          <w:b/>
          <w:bCs/>
        </w:rPr>
      </w:pPr>
    </w:p>
    <w:p w14:paraId="1A311662" w14:textId="77777777" w:rsidR="00F03C75" w:rsidRDefault="00F03C75">
      <w:pPr>
        <w:rPr>
          <w:b/>
          <w:bCs/>
        </w:rPr>
      </w:pPr>
    </w:p>
    <w:p w14:paraId="3CB96B39" w14:textId="77777777" w:rsidR="00F03C75" w:rsidRDefault="00F03C75">
      <w:pPr>
        <w:rPr>
          <w:b/>
          <w:bCs/>
        </w:rPr>
      </w:pPr>
    </w:p>
    <w:p w14:paraId="03C95541" w14:textId="77777777" w:rsidR="00F03C75" w:rsidRDefault="00F03C75">
      <w:pPr>
        <w:rPr>
          <w:b/>
          <w:bCs/>
        </w:rPr>
      </w:pPr>
    </w:p>
    <w:p w14:paraId="4D20018E" w14:textId="77777777" w:rsidR="00F03C75" w:rsidRDefault="00F03C75">
      <w:pPr>
        <w:rPr>
          <w:b/>
          <w:bCs/>
        </w:rPr>
      </w:pPr>
    </w:p>
    <w:p w14:paraId="767A7F6E" w14:textId="77777777" w:rsidR="00F03C75" w:rsidRDefault="00F03C75">
      <w:pPr>
        <w:rPr>
          <w:b/>
          <w:bCs/>
        </w:rPr>
      </w:pPr>
    </w:p>
    <w:p w14:paraId="0939616E" w14:textId="77777777" w:rsidR="00F03C75" w:rsidRDefault="00F03C75">
      <w:pPr>
        <w:rPr>
          <w:b/>
          <w:bCs/>
        </w:rPr>
      </w:pPr>
    </w:p>
    <w:p w14:paraId="424502E7" w14:textId="77777777" w:rsidR="00F03C75" w:rsidRDefault="00F03C75">
      <w:pPr>
        <w:rPr>
          <w:b/>
          <w:bCs/>
        </w:rPr>
      </w:pPr>
    </w:p>
    <w:p w14:paraId="021655FE" w14:textId="77777777" w:rsidR="00F03C75" w:rsidRDefault="00F03C75">
      <w:pPr>
        <w:rPr>
          <w:b/>
          <w:bCs/>
        </w:rPr>
      </w:pPr>
    </w:p>
    <w:p w14:paraId="134E8EFA" w14:textId="77777777" w:rsidR="00F03C75" w:rsidRDefault="00F03C75">
      <w:pPr>
        <w:rPr>
          <w:b/>
          <w:bCs/>
        </w:rPr>
      </w:pPr>
    </w:p>
    <w:p w14:paraId="07CED842" w14:textId="77777777" w:rsidR="00F03C75" w:rsidRDefault="00F03C75">
      <w:pPr>
        <w:rPr>
          <w:b/>
          <w:bCs/>
        </w:rPr>
      </w:pPr>
    </w:p>
    <w:p w14:paraId="4E40286C" w14:textId="77777777" w:rsidR="00F03C75" w:rsidRDefault="00F03C75">
      <w:pPr>
        <w:rPr>
          <w:b/>
          <w:bCs/>
        </w:rPr>
      </w:pPr>
    </w:p>
    <w:p w14:paraId="0983E8F3" w14:textId="77777777" w:rsidR="00F03C75" w:rsidRDefault="00F03C75">
      <w:pPr>
        <w:rPr>
          <w:b/>
          <w:bCs/>
        </w:rPr>
      </w:pPr>
    </w:p>
    <w:p w14:paraId="5638740C" w14:textId="281C2CCD" w:rsidR="00444B03" w:rsidRPr="00F03C75" w:rsidRDefault="00BC4751">
      <w:pPr>
        <w:rPr>
          <w:b/>
          <w:bCs/>
        </w:rPr>
      </w:pPr>
      <w:r>
        <w:rPr>
          <w:b/>
          <w:bCs/>
        </w:rPr>
        <w:lastRenderedPageBreak/>
        <w:t xml:space="preserve">Supplementary </w:t>
      </w:r>
      <w:r w:rsidR="00F03C75">
        <w:rPr>
          <w:b/>
          <w:bCs/>
        </w:rPr>
        <w:t>Table 2. Interview guide.</w:t>
      </w:r>
    </w:p>
    <w:tbl>
      <w:tblPr>
        <w:tblStyle w:val="TableGrid"/>
        <w:tblpPr w:leftFromText="180" w:rightFromText="180" w:horzAnchor="margin" w:tblpY="402"/>
        <w:tblW w:w="0" w:type="auto"/>
        <w:tblLook w:val="04A0" w:firstRow="1" w:lastRow="0" w:firstColumn="1" w:lastColumn="0" w:noHBand="0" w:noVBand="1"/>
      </w:tblPr>
      <w:tblGrid>
        <w:gridCol w:w="1404"/>
        <w:gridCol w:w="7946"/>
      </w:tblGrid>
      <w:tr w:rsidR="00F03C75" w:rsidRPr="001F052D" w14:paraId="543DC82F" w14:textId="77777777" w:rsidTr="001F1ED5">
        <w:tc>
          <w:tcPr>
            <w:tcW w:w="1404" w:type="dxa"/>
          </w:tcPr>
          <w:p w14:paraId="4DDE900F" w14:textId="77777777" w:rsidR="00F03C75" w:rsidRPr="001F052D" w:rsidRDefault="00F03C75" w:rsidP="001F1ED5">
            <w:pPr>
              <w:rPr>
                <w:rFonts w:ascii="Garamond" w:hAnsi="Garamond"/>
              </w:rPr>
            </w:pPr>
            <w:r w:rsidRPr="001F052D">
              <w:rPr>
                <w:rFonts w:ascii="Garamond" w:hAnsi="Garamond"/>
              </w:rPr>
              <w:t xml:space="preserve">Introduction </w:t>
            </w:r>
          </w:p>
        </w:tc>
        <w:tc>
          <w:tcPr>
            <w:tcW w:w="7946" w:type="dxa"/>
          </w:tcPr>
          <w:p w14:paraId="6E4968E9" w14:textId="77777777" w:rsidR="00F03C75" w:rsidRPr="001F052D" w:rsidRDefault="00F03C75" w:rsidP="001F1ED5">
            <w:pPr>
              <w:numPr>
                <w:ilvl w:val="0"/>
                <w:numId w:val="1"/>
              </w:numPr>
              <w:contextualSpacing/>
              <w:rPr>
                <w:rFonts w:ascii="Garamond" w:hAnsi="Garamond"/>
                <w:lang w:val="en-US"/>
              </w:rPr>
            </w:pPr>
            <w:r w:rsidRPr="001F052D">
              <w:rPr>
                <w:rFonts w:ascii="Garamond" w:hAnsi="Garamond"/>
                <w:lang w:val="en-US"/>
              </w:rPr>
              <w:t>Ask if they have read the consent form attached to the email, and if they have any questions. If they have not read it, ask them to please read it prior to starting interview.</w:t>
            </w:r>
          </w:p>
          <w:p w14:paraId="114AAE34" w14:textId="77777777" w:rsidR="00F03C75" w:rsidRPr="001F052D" w:rsidRDefault="00F03C75" w:rsidP="001F1ED5">
            <w:pPr>
              <w:numPr>
                <w:ilvl w:val="0"/>
                <w:numId w:val="1"/>
              </w:numPr>
              <w:contextualSpacing/>
              <w:rPr>
                <w:rFonts w:ascii="Garamond" w:hAnsi="Garamond"/>
                <w:lang w:val="en-US"/>
              </w:rPr>
            </w:pPr>
            <w:r w:rsidRPr="001F052D">
              <w:rPr>
                <w:rFonts w:ascii="Garamond" w:hAnsi="Garamond"/>
                <w:lang w:val="en-US"/>
              </w:rPr>
              <w:t xml:space="preserve">The goal of this study is to gain perspective on the staff experiences in supporting and managing patients facing </w:t>
            </w:r>
            <w:r w:rsidRPr="001F052D">
              <w:rPr>
                <w:rFonts w:ascii="Garamond" w:hAnsi="Garamond"/>
              </w:rPr>
              <w:t>cost-related non-adherence</w:t>
            </w:r>
            <w:r w:rsidRPr="001F052D">
              <w:rPr>
                <w:rFonts w:ascii="Garamond" w:hAnsi="Garamond"/>
                <w:lang w:val="en-US"/>
              </w:rPr>
              <w:t xml:space="preserve"> (CRNA) as there are no reports on these experiences.</w:t>
            </w:r>
          </w:p>
          <w:p w14:paraId="7909C898" w14:textId="77777777" w:rsidR="00F03C75" w:rsidRPr="001F052D" w:rsidRDefault="00F03C75" w:rsidP="001F1ED5">
            <w:pPr>
              <w:numPr>
                <w:ilvl w:val="0"/>
                <w:numId w:val="1"/>
              </w:numPr>
              <w:contextualSpacing/>
              <w:rPr>
                <w:rFonts w:ascii="Garamond" w:hAnsi="Garamond"/>
                <w:lang w:val="en-US"/>
              </w:rPr>
            </w:pPr>
            <w:r w:rsidRPr="001F052D">
              <w:rPr>
                <w:rFonts w:ascii="Garamond" w:hAnsi="Garamond"/>
                <w:lang w:val="en-US"/>
              </w:rPr>
              <w:t xml:space="preserve">Tell participant that they will be asked a series of questions to discuss their experience and perceptions of CRNA. Remind participant that the interview will be recorded. Remind participant that answers will be used for research, and their names and data collected from the interview will be anonymized. </w:t>
            </w:r>
          </w:p>
          <w:p w14:paraId="076168E8" w14:textId="77777777" w:rsidR="00F03C75" w:rsidRPr="001F052D" w:rsidRDefault="00F03C75" w:rsidP="001F1ED5">
            <w:pPr>
              <w:numPr>
                <w:ilvl w:val="0"/>
                <w:numId w:val="1"/>
              </w:numPr>
              <w:contextualSpacing/>
              <w:rPr>
                <w:rFonts w:ascii="Garamond" w:hAnsi="Garamond"/>
                <w:lang w:val="en-US"/>
              </w:rPr>
            </w:pPr>
            <w:r w:rsidRPr="001F052D">
              <w:rPr>
                <w:rFonts w:ascii="Garamond" w:hAnsi="Garamond"/>
                <w:lang w:val="en-US"/>
              </w:rPr>
              <w:t xml:space="preserve">Ask permission to begin recording. I will start recording now. </w:t>
            </w:r>
          </w:p>
          <w:p w14:paraId="3F023F28" w14:textId="77777777" w:rsidR="00F03C75" w:rsidRPr="001F052D" w:rsidRDefault="00F03C75" w:rsidP="001F1ED5">
            <w:pPr>
              <w:rPr>
                <w:rFonts w:ascii="Garamond" w:hAnsi="Garamond"/>
              </w:rPr>
            </w:pPr>
          </w:p>
        </w:tc>
      </w:tr>
      <w:tr w:rsidR="00F03C75" w:rsidRPr="001F052D" w14:paraId="514EDEEF" w14:textId="77777777" w:rsidTr="001F1ED5">
        <w:tc>
          <w:tcPr>
            <w:tcW w:w="1404" w:type="dxa"/>
          </w:tcPr>
          <w:p w14:paraId="61358711" w14:textId="77777777" w:rsidR="00F03C75" w:rsidRPr="001F052D" w:rsidRDefault="00F03C75" w:rsidP="001F1ED5">
            <w:pPr>
              <w:rPr>
                <w:rFonts w:ascii="Garamond" w:hAnsi="Garamond"/>
              </w:rPr>
            </w:pPr>
            <w:r w:rsidRPr="001F052D">
              <w:rPr>
                <w:rFonts w:ascii="Garamond" w:hAnsi="Garamond"/>
              </w:rPr>
              <w:t>Question 1</w:t>
            </w:r>
          </w:p>
        </w:tc>
        <w:tc>
          <w:tcPr>
            <w:tcW w:w="7946" w:type="dxa"/>
          </w:tcPr>
          <w:p w14:paraId="5D8B88C4" w14:textId="77777777" w:rsidR="00F03C75" w:rsidRPr="001F052D" w:rsidRDefault="00F03C75" w:rsidP="001F1ED5">
            <w:pPr>
              <w:rPr>
                <w:rFonts w:ascii="Garamond" w:hAnsi="Garamond"/>
              </w:rPr>
            </w:pPr>
            <w:r w:rsidRPr="001F052D">
              <w:rPr>
                <w:rFonts w:ascii="Garamond" w:hAnsi="Garamond"/>
              </w:rPr>
              <w:t>Could you tell me about yourself including:</w:t>
            </w:r>
          </w:p>
          <w:p w14:paraId="4D0AAF21" w14:textId="77777777" w:rsidR="00F03C75" w:rsidRPr="001F052D" w:rsidRDefault="00F03C75" w:rsidP="001F1ED5">
            <w:pPr>
              <w:pStyle w:val="ListParagraph"/>
              <w:numPr>
                <w:ilvl w:val="1"/>
                <w:numId w:val="2"/>
              </w:numPr>
              <w:rPr>
                <w:rFonts w:ascii="Garamond" w:hAnsi="Garamond"/>
              </w:rPr>
            </w:pPr>
            <w:r w:rsidRPr="001F052D">
              <w:rPr>
                <w:rFonts w:ascii="Garamond" w:hAnsi="Garamond"/>
              </w:rPr>
              <w:t>Your affiliation (e.g., unit, department, institution, site)</w:t>
            </w:r>
          </w:p>
          <w:p w14:paraId="2DED5C5B" w14:textId="77777777" w:rsidR="00F03C75" w:rsidRPr="001F052D" w:rsidRDefault="00F03C75" w:rsidP="001F1ED5">
            <w:pPr>
              <w:pStyle w:val="ListParagraph"/>
              <w:numPr>
                <w:ilvl w:val="1"/>
                <w:numId w:val="2"/>
              </w:numPr>
              <w:rPr>
                <w:rFonts w:ascii="Garamond" w:hAnsi="Garamond"/>
              </w:rPr>
            </w:pPr>
            <w:r w:rsidRPr="001F052D">
              <w:rPr>
                <w:rFonts w:ascii="Garamond" w:hAnsi="Garamond"/>
              </w:rPr>
              <w:t xml:space="preserve">Your occupation and training </w:t>
            </w:r>
          </w:p>
          <w:p w14:paraId="05FCE0F6" w14:textId="77777777" w:rsidR="00F03C75" w:rsidRPr="001F052D" w:rsidRDefault="00F03C75" w:rsidP="001F1ED5">
            <w:pPr>
              <w:rPr>
                <w:rFonts w:ascii="Garamond" w:hAnsi="Garamond"/>
              </w:rPr>
            </w:pPr>
          </w:p>
        </w:tc>
      </w:tr>
      <w:tr w:rsidR="00F03C75" w:rsidRPr="001F052D" w14:paraId="1810A86D" w14:textId="77777777" w:rsidTr="001F1ED5">
        <w:tc>
          <w:tcPr>
            <w:tcW w:w="1404" w:type="dxa"/>
          </w:tcPr>
          <w:p w14:paraId="59CB5F0C" w14:textId="77777777" w:rsidR="00F03C75" w:rsidRPr="001F052D" w:rsidRDefault="00F03C75" w:rsidP="001F1ED5">
            <w:pPr>
              <w:rPr>
                <w:rFonts w:ascii="Garamond" w:hAnsi="Garamond"/>
              </w:rPr>
            </w:pPr>
            <w:r w:rsidRPr="001F052D">
              <w:rPr>
                <w:rFonts w:ascii="Garamond" w:hAnsi="Garamond"/>
              </w:rPr>
              <w:t>Question 2</w:t>
            </w:r>
          </w:p>
        </w:tc>
        <w:tc>
          <w:tcPr>
            <w:tcW w:w="7946" w:type="dxa"/>
          </w:tcPr>
          <w:p w14:paraId="6A0A4299" w14:textId="77777777" w:rsidR="00F03C75" w:rsidRPr="001F052D" w:rsidRDefault="00F03C75" w:rsidP="001F1ED5">
            <w:pPr>
              <w:rPr>
                <w:rFonts w:ascii="Garamond" w:hAnsi="Garamond"/>
              </w:rPr>
            </w:pPr>
            <w:r w:rsidRPr="001F052D">
              <w:rPr>
                <w:rFonts w:ascii="Garamond" w:hAnsi="Garamond"/>
              </w:rPr>
              <w:t xml:space="preserve">Can you tell me more about your current position/role? </w:t>
            </w:r>
          </w:p>
          <w:p w14:paraId="26A9CF5C" w14:textId="77777777" w:rsidR="00F03C75" w:rsidRDefault="00F03C75" w:rsidP="001F1ED5">
            <w:pPr>
              <w:rPr>
                <w:rFonts w:ascii="Garamond" w:hAnsi="Garamond"/>
                <w:color w:val="000000" w:themeColor="text1"/>
              </w:rPr>
            </w:pPr>
          </w:p>
          <w:p w14:paraId="5B84C5DA" w14:textId="77777777" w:rsidR="00F03C75" w:rsidRPr="00D161ED" w:rsidRDefault="00F03C75" w:rsidP="001F1ED5">
            <w:pPr>
              <w:rPr>
                <w:rFonts w:ascii="Garamond" w:hAnsi="Garamond"/>
                <w:color w:val="000000" w:themeColor="text1"/>
              </w:rPr>
            </w:pPr>
            <w:r w:rsidRPr="00D161ED">
              <w:rPr>
                <w:rFonts w:ascii="Garamond" w:hAnsi="Garamond"/>
                <w:color w:val="000000" w:themeColor="text1"/>
              </w:rPr>
              <w:t>Prompts: What is your specialty? What setting do you work in (ex. inpatient or outpatient unit)? At what point in a patient’s visit do you interact with them? Do you prescribe medications? What do you enjoy? What are some struggles?</w:t>
            </w:r>
          </w:p>
          <w:p w14:paraId="0FA71656" w14:textId="77777777" w:rsidR="00F03C75" w:rsidRPr="001F052D" w:rsidRDefault="00F03C75" w:rsidP="001F1ED5">
            <w:pPr>
              <w:rPr>
                <w:rFonts w:ascii="Garamond" w:hAnsi="Garamond"/>
              </w:rPr>
            </w:pPr>
          </w:p>
        </w:tc>
      </w:tr>
      <w:tr w:rsidR="00F03C75" w:rsidRPr="001F052D" w14:paraId="7FA2187F" w14:textId="77777777" w:rsidTr="001F1ED5">
        <w:tc>
          <w:tcPr>
            <w:tcW w:w="1404" w:type="dxa"/>
          </w:tcPr>
          <w:p w14:paraId="521A2681" w14:textId="77777777" w:rsidR="00F03C75" w:rsidRPr="001F052D" w:rsidRDefault="00F03C75" w:rsidP="001F1ED5">
            <w:pPr>
              <w:rPr>
                <w:rFonts w:ascii="Garamond" w:hAnsi="Garamond"/>
              </w:rPr>
            </w:pPr>
            <w:r w:rsidRPr="001F052D">
              <w:rPr>
                <w:rFonts w:ascii="Garamond" w:hAnsi="Garamond"/>
              </w:rPr>
              <w:t>Question 3</w:t>
            </w:r>
          </w:p>
        </w:tc>
        <w:tc>
          <w:tcPr>
            <w:tcW w:w="7946" w:type="dxa"/>
          </w:tcPr>
          <w:p w14:paraId="5043F296" w14:textId="77777777" w:rsidR="00F03C75" w:rsidRPr="001F052D" w:rsidRDefault="00F03C75" w:rsidP="001F1ED5">
            <w:pPr>
              <w:rPr>
                <w:rFonts w:ascii="Garamond" w:hAnsi="Garamond"/>
              </w:rPr>
            </w:pPr>
            <w:r w:rsidRPr="001F052D">
              <w:rPr>
                <w:rFonts w:ascii="Garamond" w:hAnsi="Garamond"/>
              </w:rPr>
              <w:t xml:space="preserve">Have you heard of the issue of Cost Related Non-adherence OR CRNA (as I will refer to it during the interview)? </w:t>
            </w:r>
          </w:p>
          <w:p w14:paraId="59BE4885" w14:textId="77777777" w:rsidR="00F03C75" w:rsidRDefault="00F03C75" w:rsidP="001F1ED5">
            <w:pPr>
              <w:rPr>
                <w:rFonts w:ascii="Garamond" w:hAnsi="Garamond"/>
                <w:i/>
                <w:iCs/>
              </w:rPr>
            </w:pPr>
          </w:p>
          <w:p w14:paraId="73F102F6" w14:textId="77777777" w:rsidR="00F03C75" w:rsidRPr="00D161ED" w:rsidRDefault="00F03C75" w:rsidP="001F1ED5">
            <w:pPr>
              <w:rPr>
                <w:rFonts w:ascii="Garamond" w:hAnsi="Garamond"/>
              </w:rPr>
            </w:pPr>
            <w:r w:rsidRPr="00D161ED">
              <w:rPr>
                <w:rFonts w:ascii="Garamond" w:hAnsi="Garamond"/>
              </w:rPr>
              <w:t>If yes: how would you describe it? Where did you hear the term? Have you received any formal education or training on the topic? Could you give some general examples? Is this something you discuss with colleagues? Is this something you encounter in your position/role?</w:t>
            </w:r>
          </w:p>
          <w:p w14:paraId="000B7FBF" w14:textId="77777777" w:rsidR="00F03C75" w:rsidRPr="00D161ED" w:rsidRDefault="00F03C75" w:rsidP="001F1ED5">
            <w:pPr>
              <w:rPr>
                <w:rFonts w:ascii="Garamond" w:hAnsi="Garamond"/>
              </w:rPr>
            </w:pPr>
          </w:p>
          <w:p w14:paraId="543076E9" w14:textId="77777777" w:rsidR="00F03C75" w:rsidRPr="00D161ED" w:rsidRDefault="00F03C75" w:rsidP="001F1ED5">
            <w:pPr>
              <w:rPr>
                <w:rFonts w:ascii="Garamond" w:hAnsi="Garamond"/>
              </w:rPr>
            </w:pPr>
            <w:r w:rsidRPr="00D161ED">
              <w:rPr>
                <w:rFonts w:ascii="Garamond" w:hAnsi="Garamond"/>
              </w:rPr>
              <w:t xml:space="preserve">If no: Cost Related Non-Adherence encompasses a set of patient behaviors where patients skip doses, split doses, or never pick up their prescriptions due to medication costs. With this definition, could you reflect and think of what it means to you? Do you use a different term for CRNA in your practice? Could you think of some general examples? Have you received any formal education or training on the topic (under a different name)? </w:t>
            </w:r>
          </w:p>
          <w:p w14:paraId="624EAF25" w14:textId="77777777" w:rsidR="00F03C75" w:rsidRPr="001F052D" w:rsidRDefault="00F03C75" w:rsidP="001F1ED5">
            <w:pPr>
              <w:rPr>
                <w:rFonts w:ascii="Garamond" w:hAnsi="Garamond"/>
              </w:rPr>
            </w:pPr>
          </w:p>
        </w:tc>
      </w:tr>
      <w:tr w:rsidR="00F03C75" w:rsidRPr="001F052D" w14:paraId="47667D80" w14:textId="77777777" w:rsidTr="001F1ED5">
        <w:tc>
          <w:tcPr>
            <w:tcW w:w="1404" w:type="dxa"/>
          </w:tcPr>
          <w:p w14:paraId="0892BC39" w14:textId="77777777" w:rsidR="00F03C75" w:rsidRPr="001F052D" w:rsidRDefault="00F03C75" w:rsidP="001F1ED5">
            <w:pPr>
              <w:rPr>
                <w:rFonts w:ascii="Garamond" w:hAnsi="Garamond"/>
              </w:rPr>
            </w:pPr>
            <w:r w:rsidRPr="001F052D">
              <w:rPr>
                <w:rFonts w:ascii="Garamond" w:hAnsi="Garamond"/>
              </w:rPr>
              <w:t>Question 4</w:t>
            </w:r>
          </w:p>
        </w:tc>
        <w:tc>
          <w:tcPr>
            <w:tcW w:w="7946" w:type="dxa"/>
          </w:tcPr>
          <w:p w14:paraId="004B8265" w14:textId="77777777" w:rsidR="00F03C75" w:rsidRPr="00D161ED" w:rsidRDefault="00F03C75" w:rsidP="001F1ED5">
            <w:pPr>
              <w:rPr>
                <w:rFonts w:ascii="Garamond" w:hAnsi="Garamond"/>
              </w:rPr>
            </w:pPr>
            <w:r w:rsidRPr="00D161ED">
              <w:rPr>
                <w:rFonts w:ascii="Garamond" w:hAnsi="Garamond"/>
              </w:rPr>
              <w:t xml:space="preserve">Let’s start at a more granular look at CRNA in your work.  Can you think of any specific cases of CRNA that stand out to you? </w:t>
            </w:r>
          </w:p>
          <w:p w14:paraId="6BD60C32" w14:textId="77777777" w:rsidR="00F03C75" w:rsidRPr="001F052D" w:rsidRDefault="00F03C75" w:rsidP="001F1ED5">
            <w:pPr>
              <w:rPr>
                <w:rFonts w:ascii="Garamond" w:hAnsi="Garamond"/>
                <w:i/>
                <w:iCs/>
              </w:rPr>
            </w:pPr>
          </w:p>
          <w:p w14:paraId="0D9EBA27" w14:textId="77777777" w:rsidR="00F03C75" w:rsidRPr="00D161ED" w:rsidRDefault="00F03C75" w:rsidP="001F1ED5">
            <w:pPr>
              <w:rPr>
                <w:rFonts w:ascii="Garamond" w:hAnsi="Garamond"/>
              </w:rPr>
            </w:pPr>
            <w:r w:rsidRPr="00D161ED">
              <w:rPr>
                <w:rFonts w:ascii="Garamond" w:hAnsi="Garamond"/>
              </w:rPr>
              <w:t>If yes: without revealing too much, could you tell me about the case? What was/were the patients’ demographic characteristics? Why does it stand out? What did you do in that situation? Were there any supports/barriers? How did those experiences make you feel?</w:t>
            </w:r>
          </w:p>
          <w:p w14:paraId="1D581FBF" w14:textId="77777777" w:rsidR="00F03C75" w:rsidRPr="00D161ED" w:rsidRDefault="00F03C75" w:rsidP="001F1ED5">
            <w:pPr>
              <w:rPr>
                <w:rFonts w:ascii="Garamond" w:hAnsi="Garamond"/>
              </w:rPr>
            </w:pPr>
          </w:p>
          <w:p w14:paraId="58C690FE" w14:textId="77777777" w:rsidR="00F03C75" w:rsidRPr="00D161ED" w:rsidRDefault="00F03C75" w:rsidP="001F1ED5">
            <w:pPr>
              <w:rPr>
                <w:rFonts w:ascii="Garamond" w:hAnsi="Garamond"/>
                <w:color w:val="FF0000"/>
              </w:rPr>
            </w:pPr>
            <w:r w:rsidRPr="00D161ED">
              <w:rPr>
                <w:rFonts w:ascii="Garamond" w:hAnsi="Garamond"/>
              </w:rPr>
              <w:lastRenderedPageBreak/>
              <w:t>If no: Is there a reason why none stand out? W</w:t>
            </w:r>
            <w:r w:rsidRPr="00D161ED">
              <w:rPr>
                <w:rFonts w:ascii="Garamond" w:hAnsi="Garamond"/>
                <w:color w:val="000000" w:themeColor="text1"/>
              </w:rPr>
              <w:t xml:space="preserve">ithout revealing too much could you describe who tends to experience CRNA, can you tell us about them (setting, what kind of medical coverage they have, is there a specific population that’s struggling more vs another) </w:t>
            </w:r>
          </w:p>
          <w:p w14:paraId="54B5395D" w14:textId="77777777" w:rsidR="00F03C75" w:rsidRPr="001F052D" w:rsidRDefault="00F03C75" w:rsidP="001F1ED5">
            <w:pPr>
              <w:rPr>
                <w:rFonts w:ascii="Garamond" w:hAnsi="Garamond"/>
              </w:rPr>
            </w:pPr>
          </w:p>
        </w:tc>
      </w:tr>
      <w:tr w:rsidR="00F03C75" w:rsidRPr="001F052D" w14:paraId="7EA0238D" w14:textId="77777777" w:rsidTr="001F1ED5">
        <w:tc>
          <w:tcPr>
            <w:tcW w:w="1404" w:type="dxa"/>
          </w:tcPr>
          <w:p w14:paraId="41E973BD" w14:textId="77777777" w:rsidR="00F03C75" w:rsidRPr="001F052D" w:rsidRDefault="00F03C75" w:rsidP="001F1ED5">
            <w:pPr>
              <w:rPr>
                <w:rFonts w:ascii="Garamond" w:hAnsi="Garamond"/>
              </w:rPr>
            </w:pPr>
            <w:r w:rsidRPr="001F052D">
              <w:rPr>
                <w:rFonts w:ascii="Garamond" w:hAnsi="Garamond"/>
              </w:rPr>
              <w:lastRenderedPageBreak/>
              <w:t>Question 5</w:t>
            </w:r>
          </w:p>
        </w:tc>
        <w:tc>
          <w:tcPr>
            <w:tcW w:w="7946" w:type="dxa"/>
          </w:tcPr>
          <w:p w14:paraId="3409E424" w14:textId="77777777" w:rsidR="00F03C75" w:rsidRPr="00D161ED" w:rsidRDefault="00F03C75" w:rsidP="001F1ED5">
            <w:pPr>
              <w:rPr>
                <w:rFonts w:ascii="Garamond" w:hAnsi="Garamond"/>
              </w:rPr>
            </w:pPr>
            <w:r w:rsidRPr="00D161ED">
              <w:rPr>
                <w:rFonts w:ascii="Garamond" w:hAnsi="Garamond"/>
              </w:rPr>
              <w:t>I would like to know expand our look at CRNA in your work more broadly. Can you describe to what extent CRNA is occurring among patients you see?</w:t>
            </w:r>
          </w:p>
          <w:p w14:paraId="7A8201AE" w14:textId="77777777" w:rsidR="00F03C75" w:rsidRPr="001F052D" w:rsidRDefault="00F03C75" w:rsidP="001F1ED5">
            <w:pPr>
              <w:rPr>
                <w:rFonts w:ascii="Garamond" w:hAnsi="Garamond"/>
                <w:i/>
                <w:iCs/>
              </w:rPr>
            </w:pPr>
          </w:p>
          <w:p w14:paraId="688770C9" w14:textId="77777777" w:rsidR="00F03C75" w:rsidRPr="00D161ED" w:rsidRDefault="00F03C75" w:rsidP="001F1ED5">
            <w:pPr>
              <w:rPr>
                <w:rFonts w:ascii="Garamond" w:hAnsi="Garamond"/>
              </w:rPr>
            </w:pPr>
            <w:r w:rsidRPr="00D161ED">
              <w:rPr>
                <w:rFonts w:ascii="Garamond" w:hAnsi="Garamond"/>
              </w:rPr>
              <w:t>Prompt: How often / What proportion of patients do you see CRNA in? How does CRNA in your patients impact your day-to-day workflow? How does dealing with CRNA in your patients add to your workload? What is causing this increased time investment?</w:t>
            </w:r>
          </w:p>
          <w:p w14:paraId="2EFEC389" w14:textId="77777777" w:rsidR="00F03C75" w:rsidRPr="001F052D" w:rsidRDefault="00F03C75" w:rsidP="001F1ED5">
            <w:pPr>
              <w:rPr>
                <w:rFonts w:ascii="Garamond" w:hAnsi="Garamond"/>
              </w:rPr>
            </w:pPr>
          </w:p>
        </w:tc>
      </w:tr>
      <w:tr w:rsidR="00F03C75" w:rsidRPr="001F052D" w14:paraId="3276D42E" w14:textId="77777777" w:rsidTr="001F1ED5">
        <w:tc>
          <w:tcPr>
            <w:tcW w:w="1404" w:type="dxa"/>
          </w:tcPr>
          <w:p w14:paraId="6080CEAF" w14:textId="77777777" w:rsidR="00F03C75" w:rsidRPr="001F052D" w:rsidRDefault="00F03C75" w:rsidP="001F1ED5">
            <w:pPr>
              <w:rPr>
                <w:rFonts w:ascii="Garamond" w:hAnsi="Garamond"/>
              </w:rPr>
            </w:pPr>
            <w:r w:rsidRPr="001F052D">
              <w:rPr>
                <w:rFonts w:ascii="Garamond" w:hAnsi="Garamond"/>
              </w:rPr>
              <w:t>Question 6</w:t>
            </w:r>
          </w:p>
        </w:tc>
        <w:tc>
          <w:tcPr>
            <w:tcW w:w="7946" w:type="dxa"/>
          </w:tcPr>
          <w:p w14:paraId="4885F028" w14:textId="77777777" w:rsidR="00F03C75" w:rsidRPr="001F052D" w:rsidRDefault="00F03C75" w:rsidP="001F1ED5">
            <w:pPr>
              <w:rPr>
                <w:rFonts w:ascii="Garamond" w:hAnsi="Garamond"/>
                <w:i/>
                <w:iCs/>
              </w:rPr>
            </w:pPr>
            <w:r w:rsidRPr="001F052D">
              <w:rPr>
                <w:rFonts w:ascii="Garamond" w:hAnsi="Garamond"/>
              </w:rPr>
              <w:t xml:space="preserve">Do you speak to patients regarding the cost of medications? </w:t>
            </w:r>
          </w:p>
          <w:p w14:paraId="555B0D8A" w14:textId="77777777" w:rsidR="00F03C75" w:rsidRPr="001F052D" w:rsidRDefault="00F03C75" w:rsidP="001F1ED5">
            <w:pPr>
              <w:rPr>
                <w:rFonts w:ascii="Garamond" w:hAnsi="Garamond"/>
                <w:i/>
                <w:iCs/>
              </w:rPr>
            </w:pPr>
          </w:p>
          <w:p w14:paraId="21234D43" w14:textId="77777777" w:rsidR="00F03C75" w:rsidRPr="00D161ED" w:rsidRDefault="00F03C75" w:rsidP="001F1ED5">
            <w:pPr>
              <w:rPr>
                <w:rFonts w:ascii="Garamond" w:hAnsi="Garamond"/>
                <w:color w:val="FF0000"/>
              </w:rPr>
            </w:pPr>
            <w:r w:rsidRPr="00D161ED">
              <w:rPr>
                <w:rFonts w:ascii="Garamond" w:hAnsi="Garamond"/>
              </w:rPr>
              <w:t xml:space="preserve">If yes: </w:t>
            </w:r>
            <w:r w:rsidRPr="00D161ED">
              <w:rPr>
                <w:rFonts w:ascii="Garamond" w:hAnsi="Garamond"/>
                <w:color w:val="000000" w:themeColor="text1"/>
                <w:lang w:val="en"/>
              </w:rPr>
              <w:t xml:space="preserve">How do you determine which patients to ask, </w:t>
            </w:r>
            <w:r w:rsidRPr="00D161ED">
              <w:rPr>
                <w:rFonts w:ascii="Garamond" w:hAnsi="Garamond"/>
                <w:color w:val="000000" w:themeColor="text1"/>
              </w:rPr>
              <w:t xml:space="preserve">how do you typically approach these conversations? What are the challenges with starting these conversations? </w:t>
            </w:r>
            <w:r w:rsidRPr="00D161ED">
              <w:rPr>
                <w:rFonts w:ascii="Garamond" w:hAnsi="Garamond"/>
              </w:rPr>
              <w:t xml:space="preserve">What is the general patient response? Who tends to start the conversation (you or the patient)? </w:t>
            </w:r>
          </w:p>
          <w:p w14:paraId="6257CCEB" w14:textId="77777777" w:rsidR="00F03C75" w:rsidRPr="00D161ED" w:rsidRDefault="00F03C75" w:rsidP="001F1ED5">
            <w:pPr>
              <w:rPr>
                <w:rFonts w:ascii="Garamond" w:hAnsi="Garamond"/>
              </w:rPr>
            </w:pPr>
          </w:p>
          <w:p w14:paraId="5D5D3B72" w14:textId="77777777" w:rsidR="00F03C75" w:rsidRPr="00D161ED" w:rsidRDefault="00F03C75" w:rsidP="001F1ED5">
            <w:pPr>
              <w:rPr>
                <w:rFonts w:ascii="Garamond" w:hAnsi="Garamond"/>
                <w:color w:val="000000" w:themeColor="text1"/>
              </w:rPr>
            </w:pPr>
            <w:r w:rsidRPr="00D161ED">
              <w:rPr>
                <w:rFonts w:ascii="Garamond" w:hAnsi="Garamond"/>
              </w:rPr>
              <w:t>If no: Thank you for your honesty. Why? What prevented you from doing so</w:t>
            </w:r>
            <w:r w:rsidRPr="00D161ED">
              <w:rPr>
                <w:rFonts w:ascii="Garamond" w:hAnsi="Garamond"/>
                <w:color w:val="000000" w:themeColor="text1"/>
              </w:rPr>
              <w:t xml:space="preserve">? What are the </w:t>
            </w:r>
          </w:p>
          <w:p w14:paraId="5CBE69B7" w14:textId="77777777" w:rsidR="00F03C75" w:rsidRPr="00D161ED" w:rsidRDefault="00F03C75" w:rsidP="001F1ED5">
            <w:pPr>
              <w:rPr>
                <w:rFonts w:ascii="Garamond" w:hAnsi="Garamond"/>
                <w:color w:val="FF0000"/>
              </w:rPr>
            </w:pPr>
            <w:r w:rsidRPr="00D161ED">
              <w:rPr>
                <w:rFonts w:ascii="Garamond" w:hAnsi="Garamond"/>
                <w:color w:val="000000" w:themeColor="text1"/>
              </w:rPr>
              <w:t xml:space="preserve">restrictions? </w:t>
            </w:r>
          </w:p>
          <w:p w14:paraId="0FEA8180" w14:textId="77777777" w:rsidR="00F03C75" w:rsidRPr="001F052D" w:rsidRDefault="00F03C75" w:rsidP="001F1ED5">
            <w:pPr>
              <w:rPr>
                <w:rFonts w:ascii="Garamond" w:hAnsi="Garamond"/>
              </w:rPr>
            </w:pPr>
          </w:p>
        </w:tc>
      </w:tr>
      <w:tr w:rsidR="00F03C75" w:rsidRPr="001F052D" w14:paraId="14693A60" w14:textId="77777777" w:rsidTr="001F1ED5">
        <w:tc>
          <w:tcPr>
            <w:tcW w:w="1404" w:type="dxa"/>
          </w:tcPr>
          <w:p w14:paraId="13B6C9E5" w14:textId="77777777" w:rsidR="00F03C75" w:rsidRPr="001F052D" w:rsidRDefault="00F03C75" w:rsidP="001F1ED5">
            <w:pPr>
              <w:rPr>
                <w:rFonts w:ascii="Garamond" w:hAnsi="Garamond"/>
              </w:rPr>
            </w:pPr>
            <w:r w:rsidRPr="001F052D">
              <w:rPr>
                <w:rFonts w:ascii="Garamond" w:hAnsi="Garamond"/>
              </w:rPr>
              <w:t>Question 7</w:t>
            </w:r>
          </w:p>
        </w:tc>
        <w:tc>
          <w:tcPr>
            <w:tcW w:w="7946" w:type="dxa"/>
          </w:tcPr>
          <w:p w14:paraId="666C2038" w14:textId="77777777" w:rsidR="00F03C75" w:rsidRPr="001F052D" w:rsidRDefault="00F03C75" w:rsidP="001F1ED5">
            <w:pPr>
              <w:rPr>
                <w:rFonts w:ascii="Garamond" w:hAnsi="Garamond"/>
                <w:color w:val="000000" w:themeColor="text1"/>
              </w:rPr>
            </w:pPr>
            <w:r w:rsidRPr="001F052D">
              <w:rPr>
                <w:rFonts w:ascii="Garamond" w:hAnsi="Garamond"/>
                <w:color w:val="000000" w:themeColor="text1"/>
              </w:rPr>
              <w:t>**If they are a prescriber**</w:t>
            </w:r>
          </w:p>
          <w:p w14:paraId="5D1CEFDD" w14:textId="77777777" w:rsidR="00F03C75" w:rsidRPr="001F052D" w:rsidRDefault="00F03C75" w:rsidP="001F1ED5">
            <w:pPr>
              <w:rPr>
                <w:rFonts w:ascii="Garamond" w:hAnsi="Garamond"/>
                <w:color w:val="000000" w:themeColor="text1"/>
              </w:rPr>
            </w:pPr>
          </w:p>
          <w:p w14:paraId="3A2AE43A" w14:textId="77777777" w:rsidR="00F03C75" w:rsidRDefault="00F03C75" w:rsidP="001F1ED5">
            <w:pPr>
              <w:rPr>
                <w:rFonts w:ascii="Garamond" w:hAnsi="Garamond"/>
                <w:i/>
                <w:iCs/>
                <w:color w:val="000000" w:themeColor="text1"/>
              </w:rPr>
            </w:pPr>
            <w:r w:rsidRPr="001F052D">
              <w:rPr>
                <w:rFonts w:ascii="Garamond" w:hAnsi="Garamond"/>
                <w:color w:val="000000" w:themeColor="text1"/>
              </w:rPr>
              <w:t>When you’re writing a prescription, what are the circumstances that make you think of the cost of the medications</w:t>
            </w:r>
            <w:r>
              <w:rPr>
                <w:rFonts w:ascii="Garamond" w:hAnsi="Garamond"/>
                <w:color w:val="000000" w:themeColor="text1"/>
              </w:rPr>
              <w:t>?</w:t>
            </w:r>
          </w:p>
          <w:p w14:paraId="1A8250FA" w14:textId="77777777" w:rsidR="00F03C75" w:rsidRPr="001F052D" w:rsidRDefault="00F03C75" w:rsidP="001F1ED5">
            <w:pPr>
              <w:rPr>
                <w:rFonts w:ascii="Garamond" w:hAnsi="Garamond"/>
              </w:rPr>
            </w:pPr>
          </w:p>
        </w:tc>
      </w:tr>
      <w:tr w:rsidR="00F03C75" w:rsidRPr="001F052D" w14:paraId="6C4EA3B6" w14:textId="77777777" w:rsidTr="001F1ED5">
        <w:tc>
          <w:tcPr>
            <w:tcW w:w="1404" w:type="dxa"/>
          </w:tcPr>
          <w:p w14:paraId="23F12727" w14:textId="77777777" w:rsidR="00F03C75" w:rsidRPr="001F052D" w:rsidRDefault="00F03C75" w:rsidP="001F1ED5">
            <w:pPr>
              <w:rPr>
                <w:rFonts w:ascii="Garamond" w:hAnsi="Garamond"/>
              </w:rPr>
            </w:pPr>
            <w:r w:rsidRPr="001F052D">
              <w:rPr>
                <w:rFonts w:ascii="Garamond" w:hAnsi="Garamond"/>
              </w:rPr>
              <w:t>Question 8</w:t>
            </w:r>
          </w:p>
        </w:tc>
        <w:tc>
          <w:tcPr>
            <w:tcW w:w="7946" w:type="dxa"/>
          </w:tcPr>
          <w:p w14:paraId="7577D86F" w14:textId="77777777" w:rsidR="00F03C75" w:rsidRPr="001F052D" w:rsidRDefault="00F03C75" w:rsidP="001F1ED5">
            <w:pPr>
              <w:rPr>
                <w:rFonts w:ascii="Garamond" w:hAnsi="Garamond"/>
              </w:rPr>
            </w:pPr>
            <w:r w:rsidRPr="001F052D">
              <w:rPr>
                <w:rFonts w:ascii="Garamond" w:hAnsi="Garamond"/>
              </w:rPr>
              <w:t xml:space="preserve">What are resources and supports you are familiar with respect to CRNA? </w:t>
            </w:r>
          </w:p>
          <w:p w14:paraId="11B70F4A" w14:textId="77777777" w:rsidR="00F03C75" w:rsidRPr="001F052D" w:rsidRDefault="00F03C75" w:rsidP="001F1ED5">
            <w:pPr>
              <w:rPr>
                <w:rFonts w:ascii="Garamond" w:hAnsi="Garamond"/>
                <w:i/>
                <w:iCs/>
              </w:rPr>
            </w:pPr>
          </w:p>
          <w:p w14:paraId="36D25231" w14:textId="77777777" w:rsidR="00F03C75" w:rsidRPr="00D161ED" w:rsidRDefault="00F03C75" w:rsidP="001F1ED5">
            <w:pPr>
              <w:rPr>
                <w:rFonts w:ascii="Garamond" w:hAnsi="Garamond"/>
              </w:rPr>
            </w:pPr>
            <w:r w:rsidRPr="00D161ED">
              <w:rPr>
                <w:rFonts w:ascii="Garamond" w:hAnsi="Garamond"/>
              </w:rPr>
              <w:t xml:space="preserve">Where did you learn about them? When do you provide them? How often do you provide resources? Are you being provided with the proper tools to support patients? Is what you have access to sufficient? </w:t>
            </w:r>
          </w:p>
          <w:p w14:paraId="3DA7E024" w14:textId="77777777" w:rsidR="00F03C75" w:rsidRPr="001F052D" w:rsidRDefault="00F03C75" w:rsidP="001F1ED5">
            <w:pPr>
              <w:pStyle w:val="ListParagraph"/>
              <w:rPr>
                <w:rFonts w:ascii="Garamond" w:hAnsi="Garamond"/>
                <w:color w:val="000000" w:themeColor="text1"/>
              </w:rPr>
            </w:pPr>
          </w:p>
        </w:tc>
      </w:tr>
      <w:tr w:rsidR="00F03C75" w:rsidRPr="001F052D" w14:paraId="39E68715" w14:textId="77777777" w:rsidTr="001F1ED5">
        <w:tc>
          <w:tcPr>
            <w:tcW w:w="1404" w:type="dxa"/>
          </w:tcPr>
          <w:p w14:paraId="1FEB66C5" w14:textId="77777777" w:rsidR="00F03C75" w:rsidRPr="001F052D" w:rsidRDefault="00F03C75" w:rsidP="001F1ED5">
            <w:pPr>
              <w:rPr>
                <w:rFonts w:ascii="Garamond" w:hAnsi="Garamond"/>
              </w:rPr>
            </w:pPr>
            <w:r w:rsidRPr="001F052D">
              <w:rPr>
                <w:rFonts w:ascii="Garamond" w:hAnsi="Garamond"/>
              </w:rPr>
              <w:t>Question 9</w:t>
            </w:r>
          </w:p>
        </w:tc>
        <w:tc>
          <w:tcPr>
            <w:tcW w:w="7946" w:type="dxa"/>
          </w:tcPr>
          <w:p w14:paraId="24D24B64" w14:textId="77777777" w:rsidR="00F03C75" w:rsidRPr="001F052D" w:rsidRDefault="00F03C75" w:rsidP="001F1ED5">
            <w:pPr>
              <w:rPr>
                <w:rFonts w:ascii="Garamond" w:hAnsi="Garamond"/>
              </w:rPr>
            </w:pPr>
            <w:r w:rsidRPr="001F052D">
              <w:rPr>
                <w:rFonts w:ascii="Garamond" w:hAnsi="Garamond"/>
              </w:rPr>
              <w:t>Are there other ways you think we could address CRNA?</w:t>
            </w:r>
          </w:p>
          <w:p w14:paraId="32A2FB2B" w14:textId="77777777" w:rsidR="00F03C75" w:rsidRPr="001F052D" w:rsidRDefault="00F03C75" w:rsidP="001F1ED5">
            <w:pPr>
              <w:rPr>
                <w:rFonts w:ascii="Garamond" w:hAnsi="Garamond"/>
                <w:i/>
                <w:iCs/>
              </w:rPr>
            </w:pPr>
          </w:p>
          <w:p w14:paraId="318A712C" w14:textId="77777777" w:rsidR="00F03C75" w:rsidRPr="00D161ED" w:rsidRDefault="00F03C75" w:rsidP="001F1ED5">
            <w:pPr>
              <w:rPr>
                <w:rFonts w:ascii="Garamond" w:hAnsi="Garamond"/>
                <w:color w:val="FF0000"/>
              </w:rPr>
            </w:pPr>
            <w:r w:rsidRPr="00D161ED">
              <w:rPr>
                <w:rFonts w:ascii="Garamond" w:hAnsi="Garamond"/>
              </w:rPr>
              <w:t>What are some supports you would like to see? What level do you think would benefit the most from additional supports?</w:t>
            </w:r>
          </w:p>
          <w:p w14:paraId="27246294" w14:textId="77777777" w:rsidR="00F03C75" w:rsidRPr="001F052D" w:rsidRDefault="00F03C75" w:rsidP="001F1ED5">
            <w:pPr>
              <w:rPr>
                <w:rFonts w:ascii="Garamond" w:hAnsi="Garamond"/>
              </w:rPr>
            </w:pPr>
          </w:p>
        </w:tc>
      </w:tr>
      <w:tr w:rsidR="00F03C75" w:rsidRPr="001F052D" w14:paraId="0D2993DA" w14:textId="77777777" w:rsidTr="001F1ED5">
        <w:tc>
          <w:tcPr>
            <w:tcW w:w="1404" w:type="dxa"/>
          </w:tcPr>
          <w:p w14:paraId="5BD8F6C3" w14:textId="77777777" w:rsidR="00F03C75" w:rsidRPr="001F052D" w:rsidRDefault="00F03C75" w:rsidP="001F1ED5">
            <w:pPr>
              <w:rPr>
                <w:rFonts w:ascii="Garamond" w:hAnsi="Garamond"/>
              </w:rPr>
            </w:pPr>
            <w:r w:rsidRPr="001F052D">
              <w:rPr>
                <w:rFonts w:ascii="Garamond" w:hAnsi="Garamond"/>
              </w:rPr>
              <w:t>Question 10</w:t>
            </w:r>
          </w:p>
        </w:tc>
        <w:tc>
          <w:tcPr>
            <w:tcW w:w="7946" w:type="dxa"/>
          </w:tcPr>
          <w:p w14:paraId="2D7F7148" w14:textId="77777777" w:rsidR="00F03C75" w:rsidRPr="001F052D" w:rsidRDefault="00F03C75" w:rsidP="001F1ED5">
            <w:pPr>
              <w:rPr>
                <w:rFonts w:ascii="Garamond" w:hAnsi="Garamond"/>
              </w:rPr>
            </w:pPr>
            <w:r w:rsidRPr="001F052D">
              <w:rPr>
                <w:rFonts w:ascii="Garamond" w:hAnsi="Garamond"/>
                <w:color w:val="000000" w:themeColor="text1"/>
              </w:rPr>
              <w:t xml:space="preserve">Is there anything that you would like to add from what we’ve talked about today or anything that comes to mind on a topic that we haven’t discussed? </w:t>
            </w:r>
          </w:p>
        </w:tc>
      </w:tr>
    </w:tbl>
    <w:p w14:paraId="45439CAE" w14:textId="77777777" w:rsidR="00F03C75" w:rsidRDefault="00F03C75"/>
    <w:sectPr w:rsidR="00F03C75" w:rsidSect="001F052D">
      <w:footerReference w:type="even" r:id="rId7"/>
      <w:footerReference w:type="defaul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9620" w14:textId="77777777" w:rsidR="004F37C2" w:rsidRDefault="004F37C2" w:rsidP="001F052D">
      <w:r>
        <w:separator/>
      </w:r>
    </w:p>
  </w:endnote>
  <w:endnote w:type="continuationSeparator" w:id="0">
    <w:p w14:paraId="2A463062" w14:textId="77777777" w:rsidR="004F37C2" w:rsidRDefault="004F37C2" w:rsidP="001F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3D8E" w14:textId="5C5EE087" w:rsidR="00BC4751" w:rsidRDefault="00BC4751">
    <w:pPr>
      <w:pStyle w:val="Footer"/>
    </w:pPr>
    <w:r>
      <w:rPr>
        <w:noProof/>
        <w14:ligatures w14:val="standardContextual"/>
      </w:rPr>
      <mc:AlternateContent>
        <mc:Choice Requires="wps">
          <w:drawing>
            <wp:anchor distT="0" distB="0" distL="0" distR="0" simplePos="0" relativeHeight="251659264" behindDoc="0" locked="0" layoutInCell="1" allowOverlap="1" wp14:anchorId="3ED889CA" wp14:editId="4E24999D">
              <wp:simplePos x="635" y="635"/>
              <wp:positionH relativeFrom="page">
                <wp:align>left</wp:align>
              </wp:positionH>
              <wp:positionV relativeFrom="page">
                <wp:align>bottom</wp:align>
              </wp:positionV>
              <wp:extent cx="2085975" cy="324485"/>
              <wp:effectExtent l="0" t="0" r="9525" b="0"/>
              <wp:wrapNone/>
              <wp:docPr id="13937812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2297C96" w14:textId="7C9D6127"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889C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32297C96" w14:textId="7C9D6127"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F7DE" w14:textId="65EE91AE" w:rsidR="00BC4751" w:rsidRDefault="00BC4751">
    <w:pPr>
      <w:pStyle w:val="Footer"/>
    </w:pPr>
    <w:r>
      <w:rPr>
        <w:noProof/>
        <w14:ligatures w14:val="standardContextual"/>
      </w:rPr>
      <mc:AlternateContent>
        <mc:Choice Requires="wps">
          <w:drawing>
            <wp:anchor distT="0" distB="0" distL="0" distR="0" simplePos="0" relativeHeight="251660288" behindDoc="0" locked="0" layoutInCell="1" allowOverlap="1" wp14:anchorId="0C57B63A" wp14:editId="38ED6ECA">
              <wp:simplePos x="914400" y="9429750"/>
              <wp:positionH relativeFrom="page">
                <wp:align>left</wp:align>
              </wp:positionH>
              <wp:positionV relativeFrom="page">
                <wp:align>bottom</wp:align>
              </wp:positionV>
              <wp:extent cx="2085975" cy="324485"/>
              <wp:effectExtent l="0" t="0" r="9525" b="0"/>
              <wp:wrapNone/>
              <wp:docPr id="74202016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10A3217" w14:textId="2F30A10E"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57B63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10A3217" w14:textId="2F30A10E"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7BD9" w14:textId="75B24237" w:rsidR="00BC4751" w:rsidRDefault="00BC4751">
    <w:pPr>
      <w:pStyle w:val="Footer"/>
    </w:pPr>
    <w:r>
      <w:rPr>
        <w:noProof/>
        <w14:ligatures w14:val="standardContextual"/>
      </w:rPr>
      <mc:AlternateContent>
        <mc:Choice Requires="wps">
          <w:drawing>
            <wp:anchor distT="0" distB="0" distL="0" distR="0" simplePos="0" relativeHeight="251658240" behindDoc="0" locked="0" layoutInCell="1" allowOverlap="1" wp14:anchorId="52A3278C" wp14:editId="453B5061">
              <wp:simplePos x="914400" y="9429750"/>
              <wp:positionH relativeFrom="page">
                <wp:align>left</wp:align>
              </wp:positionH>
              <wp:positionV relativeFrom="page">
                <wp:align>bottom</wp:align>
              </wp:positionV>
              <wp:extent cx="2085975" cy="324485"/>
              <wp:effectExtent l="0" t="0" r="9525" b="0"/>
              <wp:wrapNone/>
              <wp:docPr id="9524223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C17E966" w14:textId="0C61A26F"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A3278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C17E966" w14:textId="0C61A26F" w:rsidR="00BC4751" w:rsidRPr="00BC4751" w:rsidRDefault="00BC4751" w:rsidP="00BC4751">
                    <w:pPr>
                      <w:rPr>
                        <w:rFonts w:ascii="Rockwell" w:eastAsia="Rockwell" w:hAnsi="Rockwell" w:cs="Rockwell"/>
                        <w:noProof/>
                        <w:color w:val="0078D7"/>
                        <w:sz w:val="18"/>
                        <w:szCs w:val="18"/>
                      </w:rPr>
                    </w:pPr>
                    <w:r w:rsidRPr="00BC4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2385" w14:textId="77777777" w:rsidR="004F37C2" w:rsidRDefault="004F37C2" w:rsidP="001F052D">
      <w:r>
        <w:separator/>
      </w:r>
    </w:p>
  </w:footnote>
  <w:footnote w:type="continuationSeparator" w:id="0">
    <w:p w14:paraId="50C98869" w14:textId="77777777" w:rsidR="004F37C2" w:rsidRDefault="004F37C2" w:rsidP="001F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1D2"/>
    <w:multiLevelType w:val="hybridMultilevel"/>
    <w:tmpl w:val="CF126E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337580"/>
    <w:multiLevelType w:val="hybridMultilevel"/>
    <w:tmpl w:val="CF126E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226A41"/>
    <w:multiLevelType w:val="hybridMultilevel"/>
    <w:tmpl w:val="219493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5E159B"/>
    <w:multiLevelType w:val="hybridMultilevel"/>
    <w:tmpl w:val="CF126E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DF4F04"/>
    <w:multiLevelType w:val="hybridMultilevel"/>
    <w:tmpl w:val="CF126E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865FAA"/>
    <w:multiLevelType w:val="hybridMultilevel"/>
    <w:tmpl w:val="CF126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A7B1C"/>
    <w:multiLevelType w:val="hybridMultilevel"/>
    <w:tmpl w:val="CF126E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7306101">
    <w:abstractNumId w:val="2"/>
  </w:num>
  <w:num w:numId="2" w16cid:durableId="266041638">
    <w:abstractNumId w:val="5"/>
  </w:num>
  <w:num w:numId="3" w16cid:durableId="2040162642">
    <w:abstractNumId w:val="1"/>
  </w:num>
  <w:num w:numId="4" w16cid:durableId="177627367">
    <w:abstractNumId w:val="4"/>
  </w:num>
  <w:num w:numId="5" w16cid:durableId="312099368">
    <w:abstractNumId w:val="3"/>
  </w:num>
  <w:num w:numId="6" w16cid:durableId="2077050556">
    <w:abstractNumId w:val="0"/>
  </w:num>
  <w:num w:numId="7" w16cid:durableId="753626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2D"/>
    <w:rsid w:val="00001442"/>
    <w:rsid w:val="00026579"/>
    <w:rsid w:val="000348D3"/>
    <w:rsid w:val="000628A4"/>
    <w:rsid w:val="00062B17"/>
    <w:rsid w:val="00070EB2"/>
    <w:rsid w:val="00081B82"/>
    <w:rsid w:val="00082190"/>
    <w:rsid w:val="00082899"/>
    <w:rsid w:val="00082E03"/>
    <w:rsid w:val="00090705"/>
    <w:rsid w:val="000D4F79"/>
    <w:rsid w:val="000F1870"/>
    <w:rsid w:val="00130F90"/>
    <w:rsid w:val="00134A97"/>
    <w:rsid w:val="00167424"/>
    <w:rsid w:val="001732B0"/>
    <w:rsid w:val="0018021B"/>
    <w:rsid w:val="001B361E"/>
    <w:rsid w:val="001F052D"/>
    <w:rsid w:val="001F49AE"/>
    <w:rsid w:val="00205855"/>
    <w:rsid w:val="00206227"/>
    <w:rsid w:val="002113C1"/>
    <w:rsid w:val="00220975"/>
    <w:rsid w:val="002251AB"/>
    <w:rsid w:val="00243ABE"/>
    <w:rsid w:val="00283DE6"/>
    <w:rsid w:val="00296052"/>
    <w:rsid w:val="00297FF8"/>
    <w:rsid w:val="002A702A"/>
    <w:rsid w:val="00302337"/>
    <w:rsid w:val="00311FF7"/>
    <w:rsid w:val="00325BF9"/>
    <w:rsid w:val="00356329"/>
    <w:rsid w:val="003A4C0E"/>
    <w:rsid w:val="003E3A6F"/>
    <w:rsid w:val="00410573"/>
    <w:rsid w:val="004270EA"/>
    <w:rsid w:val="00437B36"/>
    <w:rsid w:val="00444B03"/>
    <w:rsid w:val="00466249"/>
    <w:rsid w:val="004E7E4C"/>
    <w:rsid w:val="004F37C2"/>
    <w:rsid w:val="004F650C"/>
    <w:rsid w:val="00507879"/>
    <w:rsid w:val="00532E41"/>
    <w:rsid w:val="00537491"/>
    <w:rsid w:val="00542445"/>
    <w:rsid w:val="00544396"/>
    <w:rsid w:val="00550BA8"/>
    <w:rsid w:val="00552A6E"/>
    <w:rsid w:val="00557AEC"/>
    <w:rsid w:val="00587109"/>
    <w:rsid w:val="0059260F"/>
    <w:rsid w:val="005A2261"/>
    <w:rsid w:val="005A5BA2"/>
    <w:rsid w:val="005A7D19"/>
    <w:rsid w:val="005B3F6D"/>
    <w:rsid w:val="005B61BC"/>
    <w:rsid w:val="005B753A"/>
    <w:rsid w:val="005C2334"/>
    <w:rsid w:val="005E221C"/>
    <w:rsid w:val="005F2498"/>
    <w:rsid w:val="005F6675"/>
    <w:rsid w:val="006206B8"/>
    <w:rsid w:val="006234E4"/>
    <w:rsid w:val="00623EC4"/>
    <w:rsid w:val="006323C7"/>
    <w:rsid w:val="00680240"/>
    <w:rsid w:val="006A089C"/>
    <w:rsid w:val="006A265F"/>
    <w:rsid w:val="006B6745"/>
    <w:rsid w:val="006B791D"/>
    <w:rsid w:val="006D63D4"/>
    <w:rsid w:val="006F2D93"/>
    <w:rsid w:val="006F72C3"/>
    <w:rsid w:val="00707F84"/>
    <w:rsid w:val="007268B5"/>
    <w:rsid w:val="007323CC"/>
    <w:rsid w:val="00750ACD"/>
    <w:rsid w:val="007A7CF1"/>
    <w:rsid w:val="007B4B35"/>
    <w:rsid w:val="007B7B0A"/>
    <w:rsid w:val="007C0534"/>
    <w:rsid w:val="007C0B9D"/>
    <w:rsid w:val="007C0E9E"/>
    <w:rsid w:val="007C29D1"/>
    <w:rsid w:val="00810A13"/>
    <w:rsid w:val="008316F7"/>
    <w:rsid w:val="00852B06"/>
    <w:rsid w:val="008718D5"/>
    <w:rsid w:val="0087583D"/>
    <w:rsid w:val="008950BF"/>
    <w:rsid w:val="008C408F"/>
    <w:rsid w:val="00904348"/>
    <w:rsid w:val="0092584F"/>
    <w:rsid w:val="0092707B"/>
    <w:rsid w:val="00931594"/>
    <w:rsid w:val="009573F1"/>
    <w:rsid w:val="00971B40"/>
    <w:rsid w:val="00980F87"/>
    <w:rsid w:val="00990868"/>
    <w:rsid w:val="009A68F2"/>
    <w:rsid w:val="009A70AF"/>
    <w:rsid w:val="009B6517"/>
    <w:rsid w:val="009C66CC"/>
    <w:rsid w:val="00A044BA"/>
    <w:rsid w:val="00A128A8"/>
    <w:rsid w:val="00A32911"/>
    <w:rsid w:val="00A52E41"/>
    <w:rsid w:val="00A57374"/>
    <w:rsid w:val="00A631F8"/>
    <w:rsid w:val="00A8080B"/>
    <w:rsid w:val="00A80E77"/>
    <w:rsid w:val="00AC1888"/>
    <w:rsid w:val="00AD0E82"/>
    <w:rsid w:val="00AD3806"/>
    <w:rsid w:val="00AE1BB0"/>
    <w:rsid w:val="00B10614"/>
    <w:rsid w:val="00B3041C"/>
    <w:rsid w:val="00B75FA1"/>
    <w:rsid w:val="00B9650C"/>
    <w:rsid w:val="00B96C29"/>
    <w:rsid w:val="00BA76BE"/>
    <w:rsid w:val="00BB4BDF"/>
    <w:rsid w:val="00BC4751"/>
    <w:rsid w:val="00BC5736"/>
    <w:rsid w:val="00BD3D27"/>
    <w:rsid w:val="00BE1203"/>
    <w:rsid w:val="00BF4EBB"/>
    <w:rsid w:val="00C1766A"/>
    <w:rsid w:val="00C1774B"/>
    <w:rsid w:val="00C2009C"/>
    <w:rsid w:val="00C23C76"/>
    <w:rsid w:val="00C52158"/>
    <w:rsid w:val="00C539D7"/>
    <w:rsid w:val="00C8752E"/>
    <w:rsid w:val="00CC1E36"/>
    <w:rsid w:val="00CD4C5A"/>
    <w:rsid w:val="00CF7EBE"/>
    <w:rsid w:val="00D127DC"/>
    <w:rsid w:val="00D161ED"/>
    <w:rsid w:val="00D267B2"/>
    <w:rsid w:val="00D30931"/>
    <w:rsid w:val="00D37AC3"/>
    <w:rsid w:val="00D46897"/>
    <w:rsid w:val="00D94571"/>
    <w:rsid w:val="00DA530A"/>
    <w:rsid w:val="00DA6481"/>
    <w:rsid w:val="00DC6995"/>
    <w:rsid w:val="00DC7F3A"/>
    <w:rsid w:val="00DD7DED"/>
    <w:rsid w:val="00DE695B"/>
    <w:rsid w:val="00DF1F41"/>
    <w:rsid w:val="00E06AE4"/>
    <w:rsid w:val="00E1412C"/>
    <w:rsid w:val="00E21117"/>
    <w:rsid w:val="00E219D1"/>
    <w:rsid w:val="00E57063"/>
    <w:rsid w:val="00E57D1C"/>
    <w:rsid w:val="00E63CE8"/>
    <w:rsid w:val="00E67524"/>
    <w:rsid w:val="00E81A0D"/>
    <w:rsid w:val="00E87A00"/>
    <w:rsid w:val="00EA3200"/>
    <w:rsid w:val="00EA6ED4"/>
    <w:rsid w:val="00EC5072"/>
    <w:rsid w:val="00ED0DE1"/>
    <w:rsid w:val="00F024D6"/>
    <w:rsid w:val="00F03C75"/>
    <w:rsid w:val="00F05FA6"/>
    <w:rsid w:val="00F075FD"/>
    <w:rsid w:val="00F15401"/>
    <w:rsid w:val="00F50DB5"/>
    <w:rsid w:val="00F771A1"/>
    <w:rsid w:val="00FA3CBE"/>
    <w:rsid w:val="00FA433B"/>
    <w:rsid w:val="00FB757F"/>
    <w:rsid w:val="00FC1607"/>
    <w:rsid w:val="00FF5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194F"/>
  <w15:chartTrackingRefBased/>
  <w15:docId w15:val="{4034D861-A57D-014E-892C-DB91EBF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0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5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5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5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5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52D"/>
    <w:rPr>
      <w:rFonts w:eastAsiaTheme="majorEastAsia" w:cstheme="majorBidi"/>
      <w:color w:val="272727" w:themeColor="text1" w:themeTint="D8"/>
    </w:rPr>
  </w:style>
  <w:style w:type="paragraph" w:styleId="Title">
    <w:name w:val="Title"/>
    <w:basedOn w:val="Normal"/>
    <w:next w:val="Normal"/>
    <w:link w:val="TitleChar"/>
    <w:uiPriority w:val="10"/>
    <w:qFormat/>
    <w:rsid w:val="001F05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52D"/>
    <w:pPr>
      <w:spacing w:before="160"/>
      <w:jc w:val="center"/>
    </w:pPr>
    <w:rPr>
      <w:i/>
      <w:iCs/>
      <w:color w:val="404040" w:themeColor="text1" w:themeTint="BF"/>
    </w:rPr>
  </w:style>
  <w:style w:type="character" w:customStyle="1" w:styleId="QuoteChar">
    <w:name w:val="Quote Char"/>
    <w:basedOn w:val="DefaultParagraphFont"/>
    <w:link w:val="Quote"/>
    <w:uiPriority w:val="29"/>
    <w:rsid w:val="001F052D"/>
    <w:rPr>
      <w:i/>
      <w:iCs/>
      <w:color w:val="404040" w:themeColor="text1" w:themeTint="BF"/>
    </w:rPr>
  </w:style>
  <w:style w:type="paragraph" w:styleId="ListParagraph">
    <w:name w:val="List Paragraph"/>
    <w:basedOn w:val="Normal"/>
    <w:uiPriority w:val="34"/>
    <w:qFormat/>
    <w:rsid w:val="001F052D"/>
    <w:pPr>
      <w:ind w:left="720"/>
      <w:contextualSpacing/>
    </w:pPr>
  </w:style>
  <w:style w:type="character" w:styleId="IntenseEmphasis">
    <w:name w:val="Intense Emphasis"/>
    <w:basedOn w:val="DefaultParagraphFont"/>
    <w:uiPriority w:val="21"/>
    <w:qFormat/>
    <w:rsid w:val="001F052D"/>
    <w:rPr>
      <w:i/>
      <w:iCs/>
      <w:color w:val="0F4761" w:themeColor="accent1" w:themeShade="BF"/>
    </w:rPr>
  </w:style>
  <w:style w:type="paragraph" w:styleId="IntenseQuote">
    <w:name w:val="Intense Quote"/>
    <w:basedOn w:val="Normal"/>
    <w:next w:val="Normal"/>
    <w:link w:val="IntenseQuoteChar"/>
    <w:uiPriority w:val="30"/>
    <w:qFormat/>
    <w:rsid w:val="001F0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52D"/>
    <w:rPr>
      <w:i/>
      <w:iCs/>
      <w:color w:val="0F4761" w:themeColor="accent1" w:themeShade="BF"/>
    </w:rPr>
  </w:style>
  <w:style w:type="character" w:styleId="IntenseReference">
    <w:name w:val="Intense Reference"/>
    <w:basedOn w:val="DefaultParagraphFont"/>
    <w:uiPriority w:val="32"/>
    <w:qFormat/>
    <w:rsid w:val="001F052D"/>
    <w:rPr>
      <w:b/>
      <w:bCs/>
      <w:smallCaps/>
      <w:color w:val="0F4761" w:themeColor="accent1" w:themeShade="BF"/>
      <w:spacing w:val="5"/>
    </w:rPr>
  </w:style>
  <w:style w:type="table" w:styleId="TableGrid">
    <w:name w:val="Table Grid"/>
    <w:basedOn w:val="TableNormal"/>
    <w:uiPriority w:val="39"/>
    <w:rsid w:val="001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52D"/>
    <w:pPr>
      <w:tabs>
        <w:tab w:val="center" w:pos="4680"/>
        <w:tab w:val="right" w:pos="9360"/>
      </w:tabs>
    </w:pPr>
  </w:style>
  <w:style w:type="character" w:customStyle="1" w:styleId="HeaderChar">
    <w:name w:val="Header Char"/>
    <w:basedOn w:val="DefaultParagraphFont"/>
    <w:link w:val="Header"/>
    <w:uiPriority w:val="99"/>
    <w:rsid w:val="001F052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F052D"/>
    <w:pPr>
      <w:tabs>
        <w:tab w:val="center" w:pos="4680"/>
        <w:tab w:val="right" w:pos="9360"/>
      </w:tabs>
    </w:pPr>
  </w:style>
  <w:style w:type="character" w:customStyle="1" w:styleId="FooterChar">
    <w:name w:val="Footer Char"/>
    <w:basedOn w:val="DefaultParagraphFont"/>
    <w:link w:val="Footer"/>
    <w:uiPriority w:val="99"/>
    <w:rsid w:val="001F05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Niloofar Gheshlaghi</dc:creator>
  <cp:keywords/>
  <dc:description/>
  <cp:lastModifiedBy>Spence, Oliver</cp:lastModifiedBy>
  <cp:revision>4</cp:revision>
  <dcterms:created xsi:type="dcterms:W3CDTF">2025-12-15T21:27:00Z</dcterms:created>
  <dcterms:modified xsi:type="dcterms:W3CDTF">2026-01-20T03:57:00Z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38c4cfdd,53136a23,2c3a5446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2026-01-20T03:57:57Z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32bc1b2e-98ec-4508-82fe-3882d7deec02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