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D00F" w14:textId="6FA8FA29" w:rsidR="00BB351B" w:rsidRPr="00BB351B" w:rsidRDefault="00BB351B">
      <w:pPr>
        <w:rPr>
          <w:rFonts w:asciiTheme="majorBidi" w:hAnsiTheme="majorBidi" w:cstheme="majorBidi"/>
          <w:b/>
          <w:bCs/>
          <w:color w:val="000000"/>
          <w:lang w:val="en-US"/>
        </w:rPr>
      </w:pPr>
      <w:r w:rsidRPr="00BB351B">
        <w:rPr>
          <w:rFonts w:asciiTheme="majorBidi" w:hAnsiTheme="majorBidi" w:cstheme="majorBidi"/>
          <w:b/>
          <w:bCs/>
          <w:color w:val="000000"/>
          <w:lang w:val="en-US"/>
        </w:rPr>
        <w:t xml:space="preserve">Supplementary </w:t>
      </w:r>
      <w:r w:rsidRPr="00BB351B">
        <w:rPr>
          <w:rFonts w:asciiTheme="majorBidi" w:hAnsiTheme="majorBidi" w:cstheme="majorBidi"/>
          <w:b/>
          <w:bCs/>
          <w:color w:val="000000"/>
          <w:lang w:val="en-US"/>
        </w:rPr>
        <w:t xml:space="preserve">Material: </w:t>
      </w:r>
    </w:p>
    <w:p w14:paraId="27455DE4" w14:textId="458BBBAC" w:rsidR="00C7574D" w:rsidRPr="001F775F" w:rsidRDefault="00CD46D5">
      <w:pPr>
        <w:rPr>
          <w:rFonts w:asciiTheme="majorBidi" w:hAnsiTheme="majorBidi" w:cstheme="majorBidi"/>
          <w:b/>
          <w:bCs/>
        </w:rPr>
      </w:pPr>
      <w:r w:rsidRPr="00CD46D5">
        <w:rPr>
          <w:rFonts w:asciiTheme="majorBidi" w:hAnsiTheme="majorBidi" w:cstheme="majorBidi"/>
          <w:b/>
          <w:bCs/>
          <w:color w:val="000000"/>
          <w:lang w:val="en-US"/>
        </w:rPr>
        <w:t>Supplementary</w:t>
      </w:r>
      <w:r w:rsidRPr="00212E62">
        <w:rPr>
          <w:rFonts w:asciiTheme="majorBidi" w:hAnsiTheme="majorBidi" w:cstheme="majorBidi"/>
          <w:color w:val="000000"/>
          <w:lang w:val="en-US"/>
        </w:rPr>
        <w:t xml:space="preserve"> </w:t>
      </w:r>
      <w:r w:rsidR="00C7574D" w:rsidRPr="001F775F">
        <w:rPr>
          <w:rFonts w:asciiTheme="majorBidi" w:hAnsiTheme="majorBidi" w:cstheme="majorBidi"/>
          <w:b/>
          <w:bCs/>
        </w:rPr>
        <w:t xml:space="preserve">Table </w:t>
      </w:r>
      <w:r w:rsidR="0062595A" w:rsidRPr="001F775F">
        <w:rPr>
          <w:rFonts w:asciiTheme="majorBidi" w:hAnsiTheme="majorBidi" w:cstheme="majorBidi"/>
          <w:b/>
          <w:bCs/>
        </w:rPr>
        <w:t>1</w:t>
      </w:r>
      <w:r w:rsidR="00C7574D" w:rsidRPr="001F775F">
        <w:rPr>
          <w:rFonts w:asciiTheme="majorBidi" w:hAnsiTheme="majorBidi" w:cstheme="majorBidi"/>
          <w:b/>
          <w:bCs/>
        </w:rPr>
        <w:t>. Summary of Studies Excluded from Final Review and Reasons for Exclusion.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433"/>
        <w:gridCol w:w="1439"/>
        <w:gridCol w:w="2692"/>
        <w:gridCol w:w="4642"/>
      </w:tblGrid>
      <w:tr w:rsidR="00C7574D" w:rsidRPr="001F775F" w14:paraId="76736113" w14:textId="77777777" w:rsidTr="00CC413F">
        <w:trPr>
          <w:trHeight w:val="204"/>
        </w:trPr>
        <w:tc>
          <w:tcPr>
            <w:tcW w:w="742" w:type="dxa"/>
            <w:noWrap/>
            <w:vAlign w:val="center"/>
            <w:hideMark/>
          </w:tcPr>
          <w:p w14:paraId="74010FD9" w14:textId="5A5DD851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S.</w:t>
            </w:r>
            <w:r w:rsidR="001F775F"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433" w:type="dxa"/>
            <w:noWrap/>
            <w:vAlign w:val="center"/>
            <w:hideMark/>
          </w:tcPr>
          <w:p w14:paraId="67C9FC4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Title</w:t>
            </w:r>
          </w:p>
        </w:tc>
        <w:tc>
          <w:tcPr>
            <w:tcW w:w="1439" w:type="dxa"/>
            <w:noWrap/>
            <w:vAlign w:val="center"/>
            <w:hideMark/>
          </w:tcPr>
          <w:p w14:paraId="4AE11B92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Year</w:t>
            </w:r>
          </w:p>
        </w:tc>
        <w:tc>
          <w:tcPr>
            <w:tcW w:w="2692" w:type="dxa"/>
            <w:noWrap/>
            <w:vAlign w:val="center"/>
            <w:hideMark/>
          </w:tcPr>
          <w:p w14:paraId="38EB84B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Reason for Exclusion</w:t>
            </w:r>
          </w:p>
        </w:tc>
        <w:tc>
          <w:tcPr>
            <w:tcW w:w="4642" w:type="dxa"/>
            <w:noWrap/>
            <w:vAlign w:val="center"/>
            <w:hideMark/>
          </w:tcPr>
          <w:p w14:paraId="3E4EF75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Explanation</w:t>
            </w:r>
          </w:p>
        </w:tc>
      </w:tr>
      <w:tr w:rsidR="00C7574D" w:rsidRPr="001F775F" w14:paraId="1A523A40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4360170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4433" w:type="dxa"/>
            <w:vAlign w:val="center"/>
            <w:hideMark/>
          </w:tcPr>
          <w:p w14:paraId="585F5A0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Increasing oral PMN during experimental gingivitis and its reversal by prophylaxis</w:t>
            </w:r>
          </w:p>
        </w:tc>
        <w:tc>
          <w:tcPr>
            <w:tcW w:w="1439" w:type="dxa"/>
            <w:vAlign w:val="center"/>
            <w:hideMark/>
          </w:tcPr>
          <w:p w14:paraId="5D0CADA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2021</w:t>
            </w:r>
          </w:p>
        </w:tc>
        <w:tc>
          <w:tcPr>
            <w:tcW w:w="2692" w:type="dxa"/>
            <w:vAlign w:val="center"/>
            <w:hideMark/>
          </w:tcPr>
          <w:p w14:paraId="4A6DEE7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criterion not met</w:t>
            </w:r>
          </w:p>
        </w:tc>
        <w:tc>
          <w:tcPr>
            <w:tcW w:w="4642" w:type="dxa"/>
            <w:vAlign w:val="center"/>
            <w:hideMark/>
          </w:tcPr>
          <w:p w14:paraId="7661A05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comparison of different EG induction models; only compares with/without prophylaxis which is considered a co-treatment and thus excluded.</w:t>
            </w:r>
          </w:p>
        </w:tc>
      </w:tr>
      <w:tr w:rsidR="00C7574D" w:rsidRPr="001F775F" w14:paraId="4762C20C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5F9165B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4433" w:type="dxa"/>
            <w:vAlign w:val="center"/>
            <w:hideMark/>
          </w:tcPr>
          <w:p w14:paraId="67F80DB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Lactate dehydrogenase, beta-glucuronidase and arylsulfatase activity in gingival crevicular fluid associated with experimental gingivitis in man</w:t>
            </w:r>
          </w:p>
        </w:tc>
        <w:tc>
          <w:tcPr>
            <w:tcW w:w="1439" w:type="dxa"/>
            <w:vAlign w:val="center"/>
            <w:hideMark/>
          </w:tcPr>
          <w:p w14:paraId="32334FC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1985</w:t>
            </w:r>
          </w:p>
        </w:tc>
        <w:tc>
          <w:tcPr>
            <w:tcW w:w="2692" w:type="dxa"/>
            <w:vAlign w:val="center"/>
            <w:hideMark/>
          </w:tcPr>
          <w:p w14:paraId="7588F39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and Outcome criteria not met</w:t>
            </w:r>
          </w:p>
        </w:tc>
        <w:tc>
          <w:tcPr>
            <w:tcW w:w="4642" w:type="dxa"/>
            <w:vAlign w:val="center"/>
            <w:hideMark/>
          </w:tcPr>
          <w:p w14:paraId="21F4CCD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comparison of EG models; outcomes focus only on biochemical markers (enzymes), lacking required clinical indices as primary outcome measures.</w:t>
            </w:r>
          </w:p>
        </w:tc>
      </w:tr>
      <w:tr w:rsidR="00C7574D" w:rsidRPr="001F775F" w14:paraId="1BD8469D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32BB28D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4433" w:type="dxa"/>
            <w:vAlign w:val="center"/>
            <w:hideMark/>
          </w:tcPr>
          <w:p w14:paraId="5119A75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Lactoferrin in Gingival Crevicular Fluid and Peripheral Blood during Experimental Gingivitis</w:t>
            </w:r>
          </w:p>
        </w:tc>
        <w:tc>
          <w:tcPr>
            <w:tcW w:w="1439" w:type="dxa"/>
            <w:noWrap/>
            <w:vAlign w:val="bottom"/>
            <w:hideMark/>
          </w:tcPr>
          <w:p w14:paraId="60350D5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2009</w:t>
            </w:r>
          </w:p>
        </w:tc>
        <w:tc>
          <w:tcPr>
            <w:tcW w:w="2692" w:type="dxa"/>
            <w:vAlign w:val="center"/>
            <w:hideMark/>
          </w:tcPr>
          <w:p w14:paraId="6E4DBBE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and Outcome criteria not met</w:t>
            </w:r>
          </w:p>
        </w:tc>
        <w:tc>
          <w:tcPr>
            <w:tcW w:w="4642" w:type="dxa"/>
            <w:vAlign w:val="center"/>
            <w:hideMark/>
          </w:tcPr>
          <w:p w14:paraId="372EDCC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comparison of EG models; focus is on biochemical marker (lactoferrin) with clinical scores as secondary outcomes only.</w:t>
            </w:r>
          </w:p>
        </w:tc>
      </w:tr>
      <w:tr w:rsidR="00C7574D" w:rsidRPr="001F775F" w14:paraId="690EDB84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5319AEB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4433" w:type="dxa"/>
            <w:vAlign w:val="center"/>
            <w:hideMark/>
          </w:tcPr>
          <w:p w14:paraId="1B51108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Levels of parotid and submandibular/sublingual salivary immunoglobulin A in response to experimental gingivitis in humans</w:t>
            </w:r>
          </w:p>
        </w:tc>
        <w:tc>
          <w:tcPr>
            <w:tcW w:w="1439" w:type="dxa"/>
            <w:vAlign w:val="center"/>
            <w:hideMark/>
          </w:tcPr>
          <w:p w14:paraId="0FF3E7A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2004</w:t>
            </w:r>
          </w:p>
        </w:tc>
        <w:tc>
          <w:tcPr>
            <w:tcW w:w="2692" w:type="dxa"/>
            <w:vAlign w:val="center"/>
            <w:hideMark/>
          </w:tcPr>
          <w:p w14:paraId="1B0ADEF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and Outcome criteria not met</w:t>
            </w:r>
          </w:p>
        </w:tc>
        <w:tc>
          <w:tcPr>
            <w:tcW w:w="4642" w:type="dxa"/>
            <w:vAlign w:val="center"/>
            <w:hideMark/>
          </w:tcPr>
          <w:p w14:paraId="0B196A4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comparison of EG models; primary outcome was salivary IgA, with clinical indices not being a focus.</w:t>
            </w:r>
          </w:p>
        </w:tc>
      </w:tr>
      <w:tr w:rsidR="00C7574D" w:rsidRPr="001F775F" w14:paraId="4B6224D2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7A0839D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4433" w:type="dxa"/>
            <w:vAlign w:val="center"/>
            <w:hideMark/>
          </w:tcPr>
          <w:p w14:paraId="28A07DC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Levels of salivary IgA antibodies reactive with bacteria from dental plaque are associated with susceptibility to experimental gingivitis</w:t>
            </w:r>
          </w:p>
        </w:tc>
        <w:tc>
          <w:tcPr>
            <w:tcW w:w="1439" w:type="dxa"/>
            <w:vAlign w:val="center"/>
            <w:hideMark/>
          </w:tcPr>
          <w:p w14:paraId="3005C81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1993</w:t>
            </w:r>
          </w:p>
        </w:tc>
        <w:tc>
          <w:tcPr>
            <w:tcW w:w="2692" w:type="dxa"/>
            <w:vAlign w:val="center"/>
            <w:hideMark/>
          </w:tcPr>
          <w:p w14:paraId="68DA8FF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and Outcome criteria not met</w:t>
            </w:r>
          </w:p>
        </w:tc>
        <w:tc>
          <w:tcPr>
            <w:tcW w:w="4642" w:type="dxa"/>
            <w:vAlign w:val="center"/>
            <w:hideMark/>
          </w:tcPr>
          <w:p w14:paraId="23D206F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EG model comparison; outcomes focus on immune markers, not clinical inflammation.</w:t>
            </w:r>
          </w:p>
        </w:tc>
      </w:tr>
      <w:tr w:rsidR="00C7574D" w:rsidRPr="001F775F" w14:paraId="12F7BD8F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0F2B6622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4433" w:type="dxa"/>
            <w:vAlign w:val="center"/>
            <w:hideMark/>
          </w:tcPr>
          <w:p w14:paraId="0EF9D1A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Levels of TGFbeta1 in gingival crevicular fluid during a 21-day experimental model of gingivitis.</w:t>
            </w:r>
          </w:p>
        </w:tc>
        <w:tc>
          <w:tcPr>
            <w:tcW w:w="1439" w:type="dxa"/>
            <w:vAlign w:val="center"/>
            <w:hideMark/>
          </w:tcPr>
          <w:p w14:paraId="20ED19C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2003</w:t>
            </w:r>
          </w:p>
        </w:tc>
        <w:tc>
          <w:tcPr>
            <w:tcW w:w="2692" w:type="dxa"/>
            <w:vAlign w:val="center"/>
            <w:hideMark/>
          </w:tcPr>
          <w:p w14:paraId="4303023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criterion not met</w:t>
            </w:r>
          </w:p>
        </w:tc>
        <w:tc>
          <w:tcPr>
            <w:tcW w:w="4642" w:type="dxa"/>
            <w:vAlign w:val="center"/>
            <w:hideMark/>
          </w:tcPr>
          <w:p w14:paraId="6579F6A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methodological variation in EG induction protocol; only healthy vs. inflamed site comparison within the same protocol.</w:t>
            </w:r>
          </w:p>
        </w:tc>
      </w:tr>
      <w:tr w:rsidR="00C7574D" w:rsidRPr="001F775F" w14:paraId="5BE4F91E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452FD17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4433" w:type="dxa"/>
            <w:vAlign w:val="center"/>
            <w:hideMark/>
          </w:tcPr>
          <w:p w14:paraId="5683BD1D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Longitudinal changes in TCRB variable gene expression and markers of gingival inflammation in experimental gingivitis</w:t>
            </w:r>
          </w:p>
        </w:tc>
        <w:tc>
          <w:tcPr>
            <w:tcW w:w="1439" w:type="dxa"/>
            <w:vAlign w:val="center"/>
            <w:hideMark/>
          </w:tcPr>
          <w:p w14:paraId="16FAD72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1998</w:t>
            </w:r>
          </w:p>
        </w:tc>
        <w:tc>
          <w:tcPr>
            <w:tcW w:w="2692" w:type="dxa"/>
            <w:vAlign w:val="center"/>
            <w:hideMark/>
          </w:tcPr>
          <w:p w14:paraId="301DCAC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criterion not met</w:t>
            </w:r>
          </w:p>
        </w:tc>
        <w:tc>
          <w:tcPr>
            <w:tcW w:w="4642" w:type="dxa"/>
            <w:vAlign w:val="center"/>
            <w:hideMark/>
          </w:tcPr>
          <w:p w14:paraId="01F9816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No EG protocol comparison; focus is gene expression over time, not methodological differences.</w:t>
            </w:r>
          </w:p>
        </w:tc>
      </w:tr>
      <w:tr w:rsidR="00C7574D" w:rsidRPr="001F775F" w14:paraId="4DCE1AA0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7A35EB6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lastRenderedPageBreak/>
              <w:t>8</w:t>
            </w:r>
          </w:p>
        </w:tc>
        <w:tc>
          <w:tcPr>
            <w:tcW w:w="4433" w:type="dxa"/>
            <w:vAlign w:val="center"/>
            <w:hideMark/>
          </w:tcPr>
          <w:p w14:paraId="0195012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Macrophage activity is associated with gingival inflammation: Soluble CD163 in an experimental gingivitis study</w:t>
            </w:r>
          </w:p>
        </w:tc>
        <w:tc>
          <w:tcPr>
            <w:tcW w:w="1439" w:type="dxa"/>
            <w:vAlign w:val="center"/>
            <w:hideMark/>
          </w:tcPr>
          <w:p w14:paraId="4C58E45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2020</w:t>
            </w:r>
          </w:p>
        </w:tc>
        <w:tc>
          <w:tcPr>
            <w:tcW w:w="2692" w:type="dxa"/>
            <w:vAlign w:val="center"/>
            <w:hideMark/>
          </w:tcPr>
          <w:p w14:paraId="093CD4E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criterion not met</w:t>
            </w:r>
          </w:p>
        </w:tc>
        <w:tc>
          <w:tcPr>
            <w:tcW w:w="4642" w:type="dxa"/>
            <w:vAlign w:val="center"/>
            <w:hideMark/>
          </w:tcPr>
          <w:p w14:paraId="7DC01AB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Did not compare EG models; explored biomarker trajectory within a single model.</w:t>
            </w:r>
          </w:p>
        </w:tc>
      </w:tr>
      <w:tr w:rsidR="00C7574D" w:rsidRPr="001F775F" w14:paraId="1E9E5637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76E049D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4433" w:type="dxa"/>
            <w:vAlign w:val="center"/>
            <w:hideMark/>
          </w:tcPr>
          <w:p w14:paraId="157E5FA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Oral microbiota in smokers and non-smokers in natural and experimentally-induced gingivitis</w:t>
            </w:r>
          </w:p>
        </w:tc>
        <w:tc>
          <w:tcPr>
            <w:tcW w:w="1439" w:type="dxa"/>
            <w:vAlign w:val="center"/>
            <w:hideMark/>
          </w:tcPr>
          <w:p w14:paraId="2C29594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1998</w:t>
            </w:r>
          </w:p>
        </w:tc>
        <w:tc>
          <w:tcPr>
            <w:tcW w:w="2692" w:type="dxa"/>
            <w:vAlign w:val="center"/>
            <w:hideMark/>
          </w:tcPr>
          <w:p w14:paraId="49529BB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Comparison and Outcome criteria not met</w:t>
            </w:r>
          </w:p>
        </w:tc>
        <w:tc>
          <w:tcPr>
            <w:tcW w:w="4642" w:type="dxa"/>
            <w:vAlign w:val="center"/>
            <w:hideMark/>
          </w:tcPr>
          <w:p w14:paraId="012C615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Focus is on microbiota changes across smoking status and gingivitis types, not on methodological variations or clinical outcomes</w:t>
            </w:r>
          </w:p>
        </w:tc>
      </w:tr>
      <w:tr w:rsidR="00C7574D" w:rsidRPr="001F775F" w14:paraId="3AF8ED8A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3B5E442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4433" w:type="dxa"/>
            <w:vAlign w:val="center"/>
            <w:hideMark/>
          </w:tcPr>
          <w:p w14:paraId="2A68D4FC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Oral microbiota in subjects with a weak or strong response in experimental gingivitis</w:t>
            </w:r>
          </w:p>
        </w:tc>
        <w:tc>
          <w:tcPr>
            <w:tcW w:w="1439" w:type="dxa"/>
            <w:vAlign w:val="center"/>
            <w:hideMark/>
          </w:tcPr>
          <w:p w14:paraId="12BF96AD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1995</w:t>
            </w:r>
          </w:p>
        </w:tc>
        <w:tc>
          <w:tcPr>
            <w:tcW w:w="2692" w:type="dxa"/>
            <w:vAlign w:val="center"/>
            <w:hideMark/>
          </w:tcPr>
          <w:p w14:paraId="5B04172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Intervention and Outcome criteria not met</w:t>
            </w:r>
          </w:p>
        </w:tc>
        <w:tc>
          <w:tcPr>
            <w:tcW w:w="4642" w:type="dxa"/>
            <w:vAlign w:val="center"/>
            <w:hideMark/>
          </w:tcPr>
          <w:p w14:paraId="46F8343D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Study does not apply new EG intervention; focuses on oral microbiota comparison months after prior trials with no clinical outcome focus.</w:t>
            </w:r>
          </w:p>
        </w:tc>
      </w:tr>
      <w:tr w:rsidR="00C7574D" w:rsidRPr="001F775F" w14:paraId="1D89023D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7ABD97C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4433" w:type="dxa"/>
            <w:vAlign w:val="center"/>
            <w:hideMark/>
          </w:tcPr>
          <w:p w14:paraId="5673B20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Oral odors in early experimental gingivitis</w:t>
            </w:r>
          </w:p>
        </w:tc>
        <w:tc>
          <w:tcPr>
            <w:tcW w:w="1439" w:type="dxa"/>
            <w:vAlign w:val="center"/>
            <w:hideMark/>
          </w:tcPr>
          <w:p w14:paraId="2F81E4E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1984</w:t>
            </w:r>
          </w:p>
        </w:tc>
        <w:tc>
          <w:tcPr>
            <w:tcW w:w="2692" w:type="dxa"/>
            <w:vAlign w:val="center"/>
            <w:hideMark/>
          </w:tcPr>
          <w:p w14:paraId="25373F6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5387D87C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Study focused on volatile chemical biomarkers (VSC, salivary volatiles), with only limited reference to clinical parameters; main objective was malodor biochemistry.</w:t>
            </w:r>
          </w:p>
        </w:tc>
      </w:tr>
      <w:tr w:rsidR="00C7574D" w:rsidRPr="001F775F" w14:paraId="1E4F13CC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2C2794E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4433" w:type="dxa"/>
            <w:vAlign w:val="center"/>
            <w:hideMark/>
          </w:tcPr>
          <w:p w14:paraId="0589663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Permeability of the gingival tissues to IgM during an experimental gingivitis study in man</w:t>
            </w:r>
          </w:p>
        </w:tc>
        <w:tc>
          <w:tcPr>
            <w:tcW w:w="1439" w:type="dxa"/>
            <w:vAlign w:val="center"/>
            <w:hideMark/>
          </w:tcPr>
          <w:p w14:paraId="0322700C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1997</w:t>
            </w:r>
          </w:p>
        </w:tc>
        <w:tc>
          <w:tcPr>
            <w:tcW w:w="2692" w:type="dxa"/>
            <w:vAlign w:val="center"/>
            <w:hideMark/>
          </w:tcPr>
          <w:p w14:paraId="5B3134B4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09BFCE04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study's primary aim was to assess changes in IgM levels and tissue permeability, not clinical inflammatory outcomes like gingival or plaque index.</w:t>
            </w:r>
          </w:p>
        </w:tc>
      </w:tr>
      <w:tr w:rsidR="00C7574D" w:rsidRPr="001F775F" w14:paraId="1D35324A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5AB7304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4433" w:type="dxa"/>
            <w:vAlign w:val="center"/>
            <w:hideMark/>
          </w:tcPr>
          <w:p w14:paraId="40C321D4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Phenotypic dynamics of macrophage subpopulations during human experimental gingivitis</w:t>
            </w:r>
          </w:p>
        </w:tc>
        <w:tc>
          <w:tcPr>
            <w:tcW w:w="1439" w:type="dxa"/>
            <w:vAlign w:val="center"/>
            <w:hideMark/>
          </w:tcPr>
          <w:p w14:paraId="18F5914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1989</w:t>
            </w:r>
          </w:p>
        </w:tc>
        <w:tc>
          <w:tcPr>
            <w:tcW w:w="2692" w:type="dxa"/>
            <w:vAlign w:val="center"/>
            <w:hideMark/>
          </w:tcPr>
          <w:p w14:paraId="1FD3A47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1559483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primarily focused on immunohistological characterization of macrophage subtypes, not clinical inflammatory outcomes like plaque or bleeding indices.</w:t>
            </w:r>
          </w:p>
        </w:tc>
      </w:tr>
      <w:tr w:rsidR="00C7574D" w:rsidRPr="001F775F" w14:paraId="4DE6A3CA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1CD70A7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4433" w:type="dxa"/>
            <w:vAlign w:val="center"/>
            <w:hideMark/>
          </w:tcPr>
          <w:p w14:paraId="00B938F2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Proteomic analysis of a noninvasive human model of acute inflammation and its resolution</w:t>
            </w:r>
          </w:p>
        </w:tc>
        <w:tc>
          <w:tcPr>
            <w:tcW w:w="1439" w:type="dxa"/>
            <w:vAlign w:val="center"/>
            <w:hideMark/>
          </w:tcPr>
          <w:p w14:paraId="5CCA5AD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2010</w:t>
            </w:r>
          </w:p>
        </w:tc>
        <w:tc>
          <w:tcPr>
            <w:tcW w:w="2692" w:type="dxa"/>
            <w:vAlign w:val="center"/>
            <w:hideMark/>
          </w:tcPr>
          <w:p w14:paraId="5A0C4D3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24FB0B2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study’s primary focus was proteomic profiling of inflammation resolution, not clinical inflammation outcomes like gingival index or bleeding.</w:t>
            </w:r>
          </w:p>
        </w:tc>
      </w:tr>
      <w:tr w:rsidR="00C7574D" w:rsidRPr="001F775F" w14:paraId="0D58705F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24265C1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4433" w:type="dxa"/>
            <w:vAlign w:val="center"/>
            <w:hideMark/>
          </w:tcPr>
          <w:p w14:paraId="6EA6D04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Relationship between levels of aspartate aminotransferase in gingival crevicular fluid and gingival inflammation</w:t>
            </w:r>
          </w:p>
        </w:tc>
        <w:tc>
          <w:tcPr>
            <w:tcW w:w="1439" w:type="dxa"/>
            <w:vAlign w:val="center"/>
            <w:hideMark/>
          </w:tcPr>
          <w:p w14:paraId="1091981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1990</w:t>
            </w:r>
          </w:p>
        </w:tc>
        <w:tc>
          <w:tcPr>
            <w:tcW w:w="2692" w:type="dxa"/>
            <w:vAlign w:val="center"/>
            <w:hideMark/>
          </w:tcPr>
          <w:p w14:paraId="3C84E29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50F620E2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focused primarily on AST enzyme levels as biomarkers for inflammation, rather than clinical inflammation progression as a primary outcome.</w:t>
            </w:r>
          </w:p>
        </w:tc>
      </w:tr>
      <w:tr w:rsidR="00C7574D" w:rsidRPr="001F775F" w14:paraId="39892122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14DBA01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lastRenderedPageBreak/>
              <w:t>16</w:t>
            </w:r>
          </w:p>
        </w:tc>
        <w:tc>
          <w:tcPr>
            <w:tcW w:w="4433" w:type="dxa"/>
            <w:vAlign w:val="center"/>
            <w:hideMark/>
          </w:tcPr>
          <w:p w14:paraId="48985E74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Relationship of surface epithelium concentrations of IL-1 alpha and IL-1 beta to clinical inflammation during experimental gingivitis</w:t>
            </w:r>
          </w:p>
        </w:tc>
        <w:tc>
          <w:tcPr>
            <w:tcW w:w="1439" w:type="dxa"/>
            <w:vAlign w:val="center"/>
            <w:hideMark/>
          </w:tcPr>
          <w:p w14:paraId="186C5D6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2000</w:t>
            </w:r>
          </w:p>
        </w:tc>
        <w:tc>
          <w:tcPr>
            <w:tcW w:w="2692" w:type="dxa"/>
            <w:vAlign w:val="center"/>
            <w:hideMark/>
          </w:tcPr>
          <w:p w14:paraId="104853B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41C18E9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Although clinical indices were used, the primary objective was to measure cytokine levels (IL-1α, IL-1β), not clinical inflammation as a primary endpoint.</w:t>
            </w:r>
          </w:p>
        </w:tc>
      </w:tr>
      <w:tr w:rsidR="00C7574D" w:rsidRPr="001F775F" w14:paraId="7EE07B3B" w14:textId="77777777" w:rsidTr="00CC413F">
        <w:trPr>
          <w:trHeight w:val="408"/>
        </w:trPr>
        <w:tc>
          <w:tcPr>
            <w:tcW w:w="742" w:type="dxa"/>
            <w:noWrap/>
            <w:vAlign w:val="center"/>
            <w:hideMark/>
          </w:tcPr>
          <w:p w14:paraId="5CC8F81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4433" w:type="dxa"/>
            <w:vAlign w:val="center"/>
            <w:hideMark/>
          </w:tcPr>
          <w:p w14:paraId="24E30D1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Relationships of serum opsonins and complement in human experimental gingivitis</w:t>
            </w:r>
          </w:p>
        </w:tc>
        <w:tc>
          <w:tcPr>
            <w:tcW w:w="1439" w:type="dxa"/>
            <w:vAlign w:val="center"/>
            <w:hideMark/>
          </w:tcPr>
          <w:p w14:paraId="3579C05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1987</w:t>
            </w:r>
          </w:p>
        </w:tc>
        <w:tc>
          <w:tcPr>
            <w:tcW w:w="2692" w:type="dxa"/>
            <w:vAlign w:val="center"/>
            <w:hideMark/>
          </w:tcPr>
          <w:p w14:paraId="1AD477B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6400699C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Primary outcomes focused on immunological markers (IgG, IgA, complement), not clinical inflammation metrics.</w:t>
            </w:r>
          </w:p>
        </w:tc>
      </w:tr>
      <w:tr w:rsidR="00C7574D" w:rsidRPr="001F775F" w14:paraId="44638530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04E4866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4433" w:type="dxa"/>
            <w:vAlign w:val="center"/>
            <w:hideMark/>
          </w:tcPr>
          <w:p w14:paraId="4E054D4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Response of chronic gingivitis to hygiene therapy and experimental gingivitis: Clinical, microbiological and metabonomic changes</w:t>
            </w:r>
          </w:p>
        </w:tc>
        <w:tc>
          <w:tcPr>
            <w:tcW w:w="1439" w:type="dxa"/>
            <w:vAlign w:val="center"/>
            <w:hideMark/>
          </w:tcPr>
          <w:p w14:paraId="3C725C2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2015</w:t>
            </w:r>
          </w:p>
        </w:tc>
        <w:tc>
          <w:tcPr>
            <w:tcW w:w="2692" w:type="dxa"/>
            <w:vAlign w:val="center"/>
            <w:hideMark/>
          </w:tcPr>
          <w:p w14:paraId="0A47442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Intervention criterion not met</w:t>
            </w:r>
          </w:p>
        </w:tc>
        <w:tc>
          <w:tcPr>
            <w:tcW w:w="4642" w:type="dxa"/>
            <w:vAlign w:val="center"/>
            <w:hideMark/>
          </w:tcPr>
          <w:p w14:paraId="6B0F48A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involved hygiene therapy prior to experimental gingivitis induction, which violates the exclusion criteria for co-treatments during induction.</w:t>
            </w:r>
          </w:p>
        </w:tc>
      </w:tr>
      <w:tr w:rsidR="00C7574D" w:rsidRPr="001F775F" w14:paraId="2339C0DE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38F95DC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4433" w:type="dxa"/>
            <w:vAlign w:val="center"/>
            <w:hideMark/>
          </w:tcPr>
          <w:p w14:paraId="518F5EE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Response to a plaque control regimen on different levels of gingival inflammation</w:t>
            </w:r>
          </w:p>
        </w:tc>
        <w:tc>
          <w:tcPr>
            <w:tcW w:w="1439" w:type="dxa"/>
            <w:vAlign w:val="center"/>
            <w:hideMark/>
          </w:tcPr>
          <w:p w14:paraId="0437B17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2003</w:t>
            </w:r>
          </w:p>
        </w:tc>
        <w:tc>
          <w:tcPr>
            <w:tcW w:w="2692" w:type="dxa"/>
            <w:vAlign w:val="center"/>
            <w:hideMark/>
          </w:tcPr>
          <w:p w14:paraId="679EC50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Intervention criterion not met</w:t>
            </w:r>
          </w:p>
        </w:tc>
        <w:tc>
          <w:tcPr>
            <w:tcW w:w="4642" w:type="dxa"/>
            <w:vAlign w:val="center"/>
            <w:hideMark/>
          </w:tcPr>
          <w:p w14:paraId="50FA090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evaluated the effectiveness of a treatment regimen post-EG induction, rather than the EG induction methods themselves</w:t>
            </w:r>
          </w:p>
        </w:tc>
      </w:tr>
      <w:tr w:rsidR="00C7574D" w:rsidRPr="001F775F" w14:paraId="5C4758F5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79A8BE44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4433" w:type="dxa"/>
            <w:vAlign w:val="center"/>
            <w:hideMark/>
          </w:tcPr>
          <w:p w14:paraId="59982AB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Salivary cytokine levels in early gingival inflammation</w:t>
            </w:r>
          </w:p>
        </w:tc>
        <w:tc>
          <w:tcPr>
            <w:tcW w:w="1439" w:type="dxa"/>
            <w:vAlign w:val="center"/>
            <w:hideMark/>
          </w:tcPr>
          <w:p w14:paraId="3DAAA90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2017</w:t>
            </w:r>
          </w:p>
        </w:tc>
        <w:tc>
          <w:tcPr>
            <w:tcW w:w="2692" w:type="dxa"/>
            <w:vAlign w:val="center"/>
            <w:hideMark/>
          </w:tcPr>
          <w:p w14:paraId="572384D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08AC7D1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primarily investigated salivary cytokine responses to gingivitis, not clinical inflammation outcomes, and found no significant correlation.</w:t>
            </w:r>
          </w:p>
        </w:tc>
      </w:tr>
      <w:tr w:rsidR="00C7574D" w:rsidRPr="001F775F" w14:paraId="143E5BFF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382C900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4433" w:type="dxa"/>
            <w:vAlign w:val="center"/>
            <w:hideMark/>
          </w:tcPr>
          <w:p w14:paraId="209E8BB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Salivary Cytoprotective Proteins in Inflammation and Resolution during Experimental Gingivitis—A Pilot Study</w:t>
            </w:r>
          </w:p>
        </w:tc>
        <w:tc>
          <w:tcPr>
            <w:tcW w:w="1439" w:type="dxa"/>
            <w:vAlign w:val="center"/>
            <w:hideMark/>
          </w:tcPr>
          <w:p w14:paraId="7D632BF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2015</w:t>
            </w:r>
          </w:p>
        </w:tc>
        <w:tc>
          <w:tcPr>
            <w:tcW w:w="2692" w:type="dxa"/>
            <w:vAlign w:val="center"/>
            <w:hideMark/>
          </w:tcPr>
          <w:p w14:paraId="609ABB4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2B0FB27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primarily measured changes in cytoprotective salivary proteins; clinical inflammation was not the main outcome of interest.</w:t>
            </w:r>
          </w:p>
        </w:tc>
      </w:tr>
      <w:tr w:rsidR="00C7574D" w:rsidRPr="001F775F" w14:paraId="2CCBA107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375BF42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4433" w:type="dxa"/>
            <w:vAlign w:val="center"/>
            <w:hideMark/>
          </w:tcPr>
          <w:p w14:paraId="5DB2E7B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Salivary levels of MPO, MMP-8 and TIMP-1 are associated with gingival inflammation response patterns during experimental gingivitis.</w:t>
            </w:r>
          </w:p>
        </w:tc>
        <w:tc>
          <w:tcPr>
            <w:tcW w:w="1439" w:type="dxa"/>
            <w:vAlign w:val="center"/>
            <w:hideMark/>
          </w:tcPr>
          <w:p w14:paraId="337140DC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2019</w:t>
            </w:r>
          </w:p>
        </w:tc>
        <w:tc>
          <w:tcPr>
            <w:tcW w:w="2692" w:type="dxa"/>
            <w:vAlign w:val="center"/>
            <w:hideMark/>
          </w:tcPr>
          <w:p w14:paraId="1AD213C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Intervention criterion not met</w:t>
            </w:r>
          </w:p>
        </w:tc>
        <w:tc>
          <w:tcPr>
            <w:tcW w:w="4642" w:type="dxa"/>
            <w:vAlign w:val="center"/>
            <w:hideMark/>
          </w:tcPr>
          <w:p w14:paraId="084DD40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included a 2-week hygiene phase prior to induction, violating the no pre-treatment criterion.</w:t>
            </w:r>
          </w:p>
        </w:tc>
      </w:tr>
      <w:tr w:rsidR="00C7574D" w:rsidRPr="001F775F" w14:paraId="66BBB49A" w14:textId="77777777" w:rsidTr="00CC413F">
        <w:trPr>
          <w:trHeight w:val="816"/>
        </w:trPr>
        <w:tc>
          <w:tcPr>
            <w:tcW w:w="742" w:type="dxa"/>
            <w:noWrap/>
            <w:vAlign w:val="center"/>
            <w:hideMark/>
          </w:tcPr>
          <w:p w14:paraId="1AED61E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4433" w:type="dxa"/>
            <w:vAlign w:val="center"/>
            <w:hideMark/>
          </w:tcPr>
          <w:p w14:paraId="1FD0FADD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Salivary Total Protease Activity Based on a Broad-Spectrum Fluorescence Resonance Energy Transfer Approach to Monitor Induction and Resolution of Gingival Inflammation</w:t>
            </w:r>
          </w:p>
        </w:tc>
        <w:tc>
          <w:tcPr>
            <w:tcW w:w="1439" w:type="dxa"/>
            <w:vAlign w:val="center"/>
            <w:hideMark/>
          </w:tcPr>
          <w:p w14:paraId="2F34A902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2019</w:t>
            </w:r>
          </w:p>
        </w:tc>
        <w:tc>
          <w:tcPr>
            <w:tcW w:w="2692" w:type="dxa"/>
            <w:vAlign w:val="center"/>
            <w:hideMark/>
          </w:tcPr>
          <w:p w14:paraId="1244787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67CE0C53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primary aim was to monitor protease activity using a biochemical assay; clinical inflammation was not the primary endpoint.</w:t>
            </w:r>
          </w:p>
        </w:tc>
      </w:tr>
      <w:tr w:rsidR="00C7574D" w:rsidRPr="001F775F" w14:paraId="10C8FC2C" w14:textId="77777777" w:rsidTr="00CC413F">
        <w:trPr>
          <w:trHeight w:val="816"/>
        </w:trPr>
        <w:tc>
          <w:tcPr>
            <w:tcW w:w="742" w:type="dxa"/>
            <w:noWrap/>
            <w:vAlign w:val="center"/>
            <w:hideMark/>
          </w:tcPr>
          <w:p w14:paraId="4A0C59B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lastRenderedPageBreak/>
              <w:t>24</w:t>
            </w:r>
          </w:p>
        </w:tc>
        <w:tc>
          <w:tcPr>
            <w:tcW w:w="4433" w:type="dxa"/>
            <w:vAlign w:val="center"/>
            <w:hideMark/>
          </w:tcPr>
          <w:p w14:paraId="56DB0FF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Studies of host responses during experimental gingivitis in humans. I. Polymorphonuclear leukocyte responses to autologous plaque collected during the development of gingival inflammation.</w:t>
            </w:r>
          </w:p>
        </w:tc>
        <w:tc>
          <w:tcPr>
            <w:tcW w:w="1439" w:type="dxa"/>
            <w:vAlign w:val="center"/>
            <w:hideMark/>
          </w:tcPr>
          <w:p w14:paraId="2D01011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1979</w:t>
            </w:r>
          </w:p>
        </w:tc>
        <w:tc>
          <w:tcPr>
            <w:tcW w:w="2692" w:type="dxa"/>
            <w:vAlign w:val="center"/>
            <w:hideMark/>
          </w:tcPr>
          <w:p w14:paraId="1A94120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3D841FE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main focus was in vitro immune cell activation (PMN lysosome release) rather than clinical inflammation.</w:t>
            </w:r>
          </w:p>
        </w:tc>
      </w:tr>
      <w:tr w:rsidR="00C7574D" w:rsidRPr="001F775F" w14:paraId="3FB82C08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097EE54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4433" w:type="dxa"/>
            <w:vAlign w:val="center"/>
            <w:hideMark/>
          </w:tcPr>
          <w:p w14:paraId="642D83B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Sulphur By-Product: The Relationship between Volatile Sulphur Compounds and Dental Plaque-Induced Gingivitis</w:t>
            </w:r>
          </w:p>
        </w:tc>
        <w:tc>
          <w:tcPr>
            <w:tcW w:w="1439" w:type="dxa"/>
            <w:vAlign w:val="center"/>
            <w:hideMark/>
          </w:tcPr>
          <w:p w14:paraId="4123F26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2004</w:t>
            </w:r>
          </w:p>
        </w:tc>
        <w:tc>
          <w:tcPr>
            <w:tcW w:w="2692" w:type="dxa"/>
            <w:vAlign w:val="center"/>
            <w:hideMark/>
          </w:tcPr>
          <w:p w14:paraId="1B17463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66ED7BED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primarily investigated VSC levels in relation to inflammation; clinical inflammation was not the main focus.</w:t>
            </w:r>
          </w:p>
        </w:tc>
      </w:tr>
      <w:tr w:rsidR="00C7574D" w:rsidRPr="001F775F" w14:paraId="6EA2CBC8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177E0F3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4433" w:type="dxa"/>
            <w:vAlign w:val="center"/>
            <w:hideMark/>
          </w:tcPr>
          <w:p w14:paraId="5A198DE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Supragingival microbiota, cytokines, and proteins in individuals with different trajectories in experimental gingivitis</w:t>
            </w:r>
          </w:p>
        </w:tc>
        <w:tc>
          <w:tcPr>
            <w:tcW w:w="1439" w:type="dxa"/>
            <w:vAlign w:val="center"/>
            <w:hideMark/>
          </w:tcPr>
          <w:p w14:paraId="2167007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2024</w:t>
            </w:r>
          </w:p>
        </w:tc>
        <w:tc>
          <w:tcPr>
            <w:tcW w:w="2692" w:type="dxa"/>
            <w:vAlign w:val="center"/>
            <w:hideMark/>
          </w:tcPr>
          <w:p w14:paraId="078890C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1D26A55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While clinical measures were collected, the primary focus was on microbial and salivary biomarker profiling, not clinical inflammation itself.</w:t>
            </w:r>
          </w:p>
        </w:tc>
      </w:tr>
      <w:tr w:rsidR="00C7574D" w:rsidRPr="001F775F" w14:paraId="49F64CE3" w14:textId="77777777" w:rsidTr="00CC413F">
        <w:trPr>
          <w:trHeight w:val="612"/>
        </w:trPr>
        <w:tc>
          <w:tcPr>
            <w:tcW w:w="742" w:type="dxa"/>
            <w:noWrap/>
            <w:vAlign w:val="center"/>
            <w:hideMark/>
          </w:tcPr>
          <w:p w14:paraId="7670A02E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4433" w:type="dxa"/>
            <w:vAlign w:val="center"/>
            <w:hideMark/>
          </w:tcPr>
          <w:p w14:paraId="59BDED8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effect of removable partial denture framework design on gingival inflammation: a clinical model</w:t>
            </w:r>
          </w:p>
        </w:tc>
        <w:tc>
          <w:tcPr>
            <w:tcW w:w="1439" w:type="dxa"/>
            <w:vAlign w:val="center"/>
            <w:hideMark/>
          </w:tcPr>
          <w:p w14:paraId="664E7F1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1992</w:t>
            </w:r>
          </w:p>
        </w:tc>
        <w:tc>
          <w:tcPr>
            <w:tcW w:w="2692" w:type="dxa"/>
            <w:vAlign w:val="center"/>
            <w:hideMark/>
          </w:tcPr>
          <w:p w14:paraId="6C6EFC9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Intervention criterion not met</w:t>
            </w:r>
          </w:p>
        </w:tc>
        <w:tc>
          <w:tcPr>
            <w:tcW w:w="4642" w:type="dxa"/>
            <w:vAlign w:val="center"/>
            <w:hideMark/>
          </w:tcPr>
          <w:p w14:paraId="78DCCECB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Gingival inflammation was induced by denture wear, not hygiene cessation, violating the experimental gingivitis induction criteria.</w:t>
            </w:r>
          </w:p>
        </w:tc>
      </w:tr>
      <w:tr w:rsidR="00C7574D" w:rsidRPr="001F775F" w14:paraId="5BEFC26F" w14:textId="77777777" w:rsidTr="00CC413F">
        <w:trPr>
          <w:trHeight w:val="408"/>
        </w:trPr>
        <w:tc>
          <w:tcPr>
            <w:tcW w:w="742" w:type="dxa"/>
            <w:noWrap/>
            <w:vAlign w:val="center"/>
            <w:hideMark/>
          </w:tcPr>
          <w:p w14:paraId="08F0862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4433" w:type="dxa"/>
            <w:vAlign w:val="center"/>
            <w:hideMark/>
          </w:tcPr>
          <w:p w14:paraId="0E56FF94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Time as a factor in the identification of subjects with different susceptibility to plaque-induced gingivitis</w:t>
            </w:r>
          </w:p>
        </w:tc>
        <w:tc>
          <w:tcPr>
            <w:tcW w:w="1439" w:type="dxa"/>
            <w:vAlign w:val="center"/>
            <w:hideMark/>
          </w:tcPr>
          <w:p w14:paraId="3A9784D7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2006</w:t>
            </w:r>
          </w:p>
        </w:tc>
        <w:tc>
          <w:tcPr>
            <w:tcW w:w="2692" w:type="dxa"/>
            <w:vAlign w:val="center"/>
            <w:hideMark/>
          </w:tcPr>
          <w:p w14:paraId="61D00F2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Outcome criterion not met</w:t>
            </w:r>
          </w:p>
        </w:tc>
        <w:tc>
          <w:tcPr>
            <w:tcW w:w="4642" w:type="dxa"/>
            <w:vAlign w:val="center"/>
            <w:hideMark/>
          </w:tcPr>
          <w:p w14:paraId="05E276A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primary outcome was GCF adjusted for CPE; clinical inflammation was not the main endpoint as required.</w:t>
            </w:r>
          </w:p>
        </w:tc>
      </w:tr>
      <w:tr w:rsidR="00C7574D" w:rsidRPr="001F775F" w14:paraId="0AA71AC2" w14:textId="77777777" w:rsidTr="00CC413F">
        <w:trPr>
          <w:trHeight w:val="1224"/>
        </w:trPr>
        <w:tc>
          <w:tcPr>
            <w:tcW w:w="742" w:type="dxa"/>
            <w:noWrap/>
            <w:vAlign w:val="center"/>
            <w:hideMark/>
          </w:tcPr>
          <w:p w14:paraId="1802F245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4433" w:type="dxa"/>
            <w:vAlign w:val="center"/>
            <w:hideMark/>
          </w:tcPr>
          <w:p w14:paraId="441501A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Treatment efficacy of photoactivated disinfection versus Salvadora persica gel in experimental gingivitis</w:t>
            </w:r>
          </w:p>
        </w:tc>
        <w:tc>
          <w:tcPr>
            <w:tcW w:w="1439" w:type="dxa"/>
            <w:vAlign w:val="center"/>
            <w:hideMark/>
          </w:tcPr>
          <w:p w14:paraId="74ED5388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2020</w:t>
            </w:r>
          </w:p>
        </w:tc>
        <w:tc>
          <w:tcPr>
            <w:tcW w:w="2692" w:type="dxa"/>
            <w:vAlign w:val="center"/>
            <w:hideMark/>
          </w:tcPr>
          <w:p w14:paraId="4FAA8FE0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Intervention involves co-treatment during induction phase</w:t>
            </w:r>
          </w:p>
        </w:tc>
        <w:tc>
          <w:tcPr>
            <w:tcW w:w="4642" w:type="dxa"/>
            <w:vAlign w:val="center"/>
            <w:hideMark/>
          </w:tcPr>
          <w:p w14:paraId="5D5E6DCC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focuses on treatment efficacy using PAD and Salvadora persica gel following a 14-day EG induction phase. The experimental design evaluates therapeutic interventions, not methodological variations in induction. This violates the exclusion criterion under the Intervention domain: “Studies primarily investigating treatment efficacy.”</w:t>
            </w:r>
          </w:p>
        </w:tc>
      </w:tr>
      <w:tr w:rsidR="00C7574D" w:rsidRPr="001F775F" w14:paraId="08FD6100" w14:textId="77777777" w:rsidTr="00CC413F">
        <w:trPr>
          <w:trHeight w:val="1020"/>
        </w:trPr>
        <w:tc>
          <w:tcPr>
            <w:tcW w:w="742" w:type="dxa"/>
            <w:noWrap/>
            <w:vAlign w:val="center"/>
            <w:hideMark/>
          </w:tcPr>
          <w:p w14:paraId="47BA2A51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4433" w:type="dxa"/>
            <w:vAlign w:val="center"/>
            <w:hideMark/>
          </w:tcPr>
          <w:p w14:paraId="4BF634D9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T-shaped toothbrush for plaque removal and gingival health in children: a randomized controlled trial</w:t>
            </w:r>
          </w:p>
        </w:tc>
        <w:tc>
          <w:tcPr>
            <w:tcW w:w="1439" w:type="dxa"/>
            <w:vAlign w:val="center"/>
            <w:hideMark/>
          </w:tcPr>
          <w:p w14:paraId="3F56575A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2022</w:t>
            </w:r>
          </w:p>
        </w:tc>
        <w:tc>
          <w:tcPr>
            <w:tcW w:w="2692" w:type="dxa"/>
            <w:vAlign w:val="center"/>
            <w:hideMark/>
          </w:tcPr>
          <w:p w14:paraId="6E61EE76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Natural gingivitis and product efficacy trial</w:t>
            </w:r>
          </w:p>
        </w:tc>
        <w:tc>
          <w:tcPr>
            <w:tcW w:w="4642" w:type="dxa"/>
            <w:vAlign w:val="center"/>
            <w:hideMark/>
          </w:tcPr>
          <w:p w14:paraId="3E060BBF" w14:textId="77777777" w:rsidR="00C7574D" w:rsidRPr="001F775F" w:rsidRDefault="00C7574D" w:rsidP="00D46E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The study focused on naturally occurring gingivitis in children and tested a toothbrush design, rather than evaluating experimental gingivitis induction methods or their variations. This violates both Population and Intervention criteria.</w:t>
            </w:r>
          </w:p>
        </w:tc>
      </w:tr>
    </w:tbl>
    <w:p w14:paraId="332D82D6" w14:textId="77777777" w:rsidR="00C7574D" w:rsidRPr="0099164A" w:rsidRDefault="00C7574D">
      <w:pPr>
        <w:rPr>
          <w:rFonts w:asciiTheme="majorBidi" w:hAnsiTheme="majorBidi" w:cstheme="majorBidi"/>
          <w:sz w:val="16"/>
          <w:szCs w:val="16"/>
        </w:rPr>
      </w:pPr>
    </w:p>
    <w:p w14:paraId="140B7D57" w14:textId="77777777" w:rsidR="00FD1848" w:rsidRPr="0099164A" w:rsidRDefault="00FD1848">
      <w:pPr>
        <w:rPr>
          <w:rFonts w:asciiTheme="majorBidi" w:hAnsiTheme="majorBidi" w:cstheme="majorBidi"/>
          <w:sz w:val="16"/>
          <w:szCs w:val="16"/>
        </w:rPr>
      </w:pPr>
    </w:p>
    <w:p w14:paraId="10C0D141" w14:textId="4F4AD732" w:rsidR="00FD1848" w:rsidRPr="001F775F" w:rsidRDefault="00141713" w:rsidP="0062595A">
      <w:pPr>
        <w:jc w:val="both"/>
        <w:rPr>
          <w:rFonts w:asciiTheme="majorBidi" w:hAnsiTheme="majorBidi" w:cstheme="majorBidi"/>
        </w:rPr>
      </w:pPr>
      <w:r w:rsidRPr="00CD46D5">
        <w:rPr>
          <w:rFonts w:asciiTheme="majorBidi" w:hAnsiTheme="majorBidi" w:cstheme="majorBidi"/>
          <w:b/>
          <w:bCs/>
          <w:color w:val="000000"/>
          <w:lang w:val="en-US"/>
        </w:rPr>
        <w:t>Supplementary</w:t>
      </w:r>
      <w:r w:rsidRPr="00212E62">
        <w:rPr>
          <w:rFonts w:asciiTheme="majorBidi" w:hAnsiTheme="majorBidi" w:cstheme="majorBidi"/>
          <w:color w:val="000000"/>
          <w:lang w:val="en-US"/>
        </w:rPr>
        <w:t xml:space="preserve"> </w:t>
      </w:r>
      <w:r w:rsidR="00FD1848" w:rsidRPr="001F775F">
        <w:rPr>
          <w:rFonts w:asciiTheme="majorBidi" w:hAnsiTheme="majorBidi" w:cstheme="majorBidi"/>
          <w:b/>
          <w:bCs/>
        </w:rPr>
        <w:t xml:space="preserve">Table </w:t>
      </w:r>
      <w:r w:rsidR="0062595A" w:rsidRPr="001F775F">
        <w:rPr>
          <w:rFonts w:asciiTheme="majorBidi" w:hAnsiTheme="majorBidi" w:cstheme="majorBidi"/>
          <w:b/>
          <w:bCs/>
        </w:rPr>
        <w:t>2</w:t>
      </w:r>
      <w:r w:rsidR="00FD1848" w:rsidRPr="001F775F">
        <w:rPr>
          <w:rFonts w:asciiTheme="majorBidi" w:hAnsiTheme="majorBidi" w:cstheme="majorBidi"/>
          <w:b/>
          <w:bCs/>
        </w:rPr>
        <w:t>:</w:t>
      </w:r>
      <w:r w:rsidR="00FD1848" w:rsidRPr="001F775F">
        <w:rPr>
          <w:rFonts w:asciiTheme="majorBidi" w:hAnsiTheme="majorBidi" w:cstheme="majorBidi"/>
        </w:rPr>
        <w:t xml:space="preserve"> Risk of Bias (RoB) Assessment Summary for 3 </w:t>
      </w:r>
      <w:r w:rsidR="008A5F16" w:rsidRPr="001F775F">
        <w:rPr>
          <w:rFonts w:asciiTheme="majorBidi" w:hAnsiTheme="majorBidi" w:cstheme="majorBidi"/>
        </w:rPr>
        <w:t>R</w:t>
      </w:r>
      <w:r w:rsidR="00FD1848" w:rsidRPr="001F775F">
        <w:rPr>
          <w:rFonts w:asciiTheme="majorBidi" w:hAnsiTheme="majorBidi" w:cstheme="majorBidi"/>
        </w:rPr>
        <w:t>a</w:t>
      </w:r>
      <w:r w:rsidR="008A5F16" w:rsidRPr="001F775F">
        <w:rPr>
          <w:rFonts w:asciiTheme="majorBidi" w:hAnsiTheme="majorBidi" w:cstheme="majorBidi"/>
        </w:rPr>
        <w:t>n</w:t>
      </w:r>
      <w:r w:rsidR="00FD1848" w:rsidRPr="001F775F">
        <w:rPr>
          <w:rFonts w:asciiTheme="majorBidi" w:hAnsiTheme="majorBidi" w:cstheme="majorBidi"/>
        </w:rPr>
        <w:t>domized control trial among the Included Studies Across Key Methodological Domains.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2430"/>
        <w:gridCol w:w="2159"/>
        <w:gridCol w:w="1705"/>
        <w:gridCol w:w="2212"/>
        <w:gridCol w:w="1778"/>
        <w:gridCol w:w="1451"/>
      </w:tblGrid>
      <w:tr w:rsidR="00FD1848" w:rsidRPr="001F775F" w14:paraId="31261EA4" w14:textId="77777777" w:rsidTr="0062595A">
        <w:trPr>
          <w:trHeight w:val="1152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3DB5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Study Title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E10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Randomization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5654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Deviations from Interventions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982D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Missing Outcome Data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102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Measurement of Outcome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1B0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Selection of Reported Result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FF6F" w14:textId="77777777" w:rsidR="00FD1848" w:rsidRPr="001F775F" w:rsidRDefault="00FD1848" w:rsidP="00FD184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Overall RoB</w:t>
            </w:r>
          </w:p>
        </w:tc>
      </w:tr>
      <w:tr w:rsidR="00FD1848" w:rsidRPr="001F775F" w14:paraId="425F8541" w14:textId="77777777" w:rsidTr="0062595A">
        <w:trPr>
          <w:trHeight w:val="1251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40D6" w14:textId="11F719DE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Digital Gingivitis Image Analysis (2016)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/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&lt;EndNote&gt;&lt;Cite&gt;&lt;Author&gt;Aranguren&lt;/Author&gt;&lt;Year&gt;2016&lt;/Year&gt;&lt;RecNum&gt;19&lt;/RecNum&gt;&lt;DisplayText&gt;&lt;style face="superscript"&gt;12&lt;/style&gt;&lt;/DisplayText&gt;&lt;record&gt;&lt;rec-number&gt;19&lt;/rec-number&gt;&lt;foreign-keys&gt;&lt;key app="EN" db-id="txtwavw2q00rx2ese29x5d2qf0tsdddp2dew" timestamp="1751939087"&gt;19&lt;/key&gt;&lt;/foreign-keys&gt;&lt;ref-type name="Thesis"&gt;32&lt;/ref-type&gt;&lt;contributors&gt;&lt;authors&gt;&lt;author&gt;Aranguren, Liliana&lt;/author&gt;&lt;/authors&gt;&lt;/contributors&gt;&lt;titles&gt;&lt;title&gt;A Clinical Trial To Investigate Digital Gingivitis Image Analysis Method and Examiner-Based Grading in Assessing Experimental Gingivitis&lt;/title&gt;&lt;/titles&gt;&lt;volume&gt;Master of Dental Science&lt;/volume&gt;&lt;dates&gt;&lt;year&gt;2016&lt;/year&gt;&lt;pub-dates&gt;&lt;date&gt;06/28&lt;/date&gt;&lt;/pub-dates&gt;&lt;/dates&gt;&lt;publisher&gt;University of Connecticut Graduate School&lt;/publisher&gt;&lt;urls&gt;&lt;related-urls&gt;&lt;url&gt;https://opencommons.uconn.edu/gs_theses/1001&lt;/url&gt;&lt;/related-urls&gt;&lt;/urls&gt;&lt;/record&gt;&lt;/Cite&gt;&lt;/EndNote&gt;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12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219E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randomization mentioned but concealment unclear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7601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participants likely aware of group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C267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no attrition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D28B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objective, blinded examiners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F244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no pre-specified analysis plan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763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</w:t>
            </w:r>
          </w:p>
        </w:tc>
      </w:tr>
      <w:tr w:rsidR="00FD1848" w:rsidRPr="001F775F" w14:paraId="59E19E9C" w14:textId="77777777" w:rsidTr="0062595A">
        <w:trPr>
          <w:trHeight w:val="1189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E4DB" w14:textId="546D3A1D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Frequent Sugar Intake and Gingivitis (1984)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/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&lt;EndNote&gt;&lt;Cite&gt;&lt;Author&gt;Sidi&lt;/Author&gt;&lt;Year&gt;1984&lt;/Year&gt;&lt;RecNum&gt;56&lt;/RecNum&gt;&lt;DisplayText&gt;&lt;style face="superscript"&gt;11&lt;/style&gt;&lt;/DisplayText&gt;&lt;record&gt;&lt;rec-number&gt;56&lt;/rec-number&gt;&lt;foreign-keys&gt;&lt;key app="EN" db-id="txtwavw2q00rx2ese29x5d2qf0tsdddp2dew" timestamp="1751959689"&gt;56&lt;/key&gt;&lt;/foreign-keys&gt;&lt;ref-type name="Journal Article"&gt;17&lt;/ref-type&gt;&lt;contributors&gt;&lt;authors&gt;&lt;author&gt;Sidi, A. D.&lt;/author&gt;&lt;author&gt;Ashley, F. P.&lt;/author&gt;&lt;/authors&gt;&lt;/contributors&gt;&lt;titles&gt;&lt;title&gt;Influence of frequent sugar intakes on experimental gingivitis&lt;/title&gt;&lt;secondary-title&gt;J Periodontol&lt;/secondary-title&gt;&lt;alt-title&gt;Journal of periodontology&lt;/alt-title&gt;&lt;/titles&gt;&lt;periodical&gt;&lt;full-title&gt;J Periodontol&lt;/full-title&gt;&lt;abbr-1&gt;Journal of periodontology&lt;/abbr-1&gt;&lt;/periodical&gt;&lt;alt-periodical&gt;&lt;full-title&gt;J Periodontol&lt;/full-title&gt;&lt;abbr-1&gt;Journal of periodontology&lt;/abbr-1&gt;&lt;/alt-periodical&gt;&lt;pages&gt;419-23&lt;/pages&gt;&lt;volume&gt;55&lt;/volume&gt;&lt;number&gt;7&lt;/number&gt;&lt;edition&gt;1984/07/01&lt;/edition&gt;&lt;keywords&gt;&lt;keyword&gt;Adult&lt;/keyword&gt;&lt;keyword&gt;Dental Plaque/diagnosis&lt;/keyword&gt;&lt;keyword&gt;Dietary Carbohydrates/administration &amp;amp; dosage/*adverse effects&lt;/keyword&gt;&lt;keyword&gt;Gingival Crevicular Fluid&lt;/keyword&gt;&lt;keyword&gt;Gingival Hemorrhage/diagnosis&lt;/keyword&gt;&lt;keyword&gt;Gingivitis/*etiology&lt;/keyword&gt;&lt;keyword&gt;Humans&lt;/keyword&gt;&lt;keyword&gt;Male&lt;/keyword&gt;&lt;keyword&gt;Sucrose/administration &amp;amp; dosage/*adverse effects&lt;/keyword&gt;&lt;keyword&gt;Time Factors&lt;/keyword&gt;&lt;/keywords&gt;&lt;dates&gt;&lt;year&gt;1984&lt;/year&gt;&lt;pub-dates&gt;&lt;date&gt;Jul&lt;/date&gt;&lt;/pub-dates&gt;&lt;/dates&gt;&lt;isbn&gt;0022-3492 (Print)&amp;#xD;0022-3492&lt;/isbn&gt;&lt;accession-num&gt;6379142&lt;/accession-num&gt;&lt;urls&gt;&lt;/urls&gt;&lt;electronic-resource-num&gt;10.1902/jop.1984.55.7.419&lt;/electronic-resource-num&gt;&lt;remote-database-provider&gt;NLM&lt;/remote-database-provider&gt;&lt;language&gt;eng&lt;/language&gt;&lt;/record&gt;&lt;/Cite&gt;&lt;/EndNote&gt;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11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8206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random allocation, unclear concealment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D933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participants not blinded, dietary self-report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5C21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minimal and balanced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5FB1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objective, blinded assessment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CCE4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no protocol registration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F429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</w:t>
            </w:r>
          </w:p>
        </w:tc>
      </w:tr>
      <w:tr w:rsidR="00FD1848" w:rsidRPr="001F775F" w14:paraId="71A75DC6" w14:textId="77777777" w:rsidTr="0062595A">
        <w:trPr>
          <w:trHeight w:val="986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F15" w14:textId="08F49749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Intermittent Fasting and Gingival Inflammation (202</w:t>
            </w:r>
            <w:r w:rsidR="0010352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>
                <w:fldData xml:space="preserve">PEVuZE5vdGU+PENpdGU+PEF1dGhvcj5QYXBwZTwvQXV0aG9yPjxZZWFyPjIwMjU8L1llYXI+PFJl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</w:fldData>
              </w:fldChar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>
                <w:fldData xml:space="preserve">PEVuZE5vdGU+PENpdGU+PEF1dGhvcj5QYXBwZTwvQXV0aG9yPjxZZWFyPjIwMjU8L1llYXI+PFJl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</w:fldData>
              </w:fldChar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EN.CITE.DATA </w:instrText>
            </w:r>
            <w:r w:rsidR="00103527">
              <w:rPr>
                <w:rFonts w:asciiTheme="majorBidi" w:hAnsiTheme="majorBidi" w:cstheme="majorBidi"/>
                <w:color w:val="000000"/>
              </w:rPr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  <w:r w:rsidR="00103527">
              <w:rPr>
                <w:rFonts w:asciiTheme="majorBidi" w:hAnsiTheme="majorBidi" w:cstheme="majorBidi"/>
                <w:color w:val="000000"/>
              </w:rPr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9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5E7F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BF group not randomized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0E1F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 – participant blinding not feasible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88E3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imputation for minor missing data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4D33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blinded, calibrated assessments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641C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 risk – outcomes clearly reported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640F" w14:textId="77777777" w:rsidR="00FD1848" w:rsidRPr="001F775F" w:rsidRDefault="00FD1848" w:rsidP="00FD184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Some concerns</w:t>
            </w:r>
          </w:p>
        </w:tc>
      </w:tr>
    </w:tbl>
    <w:p w14:paraId="3ACAA634" w14:textId="77777777" w:rsidR="00FD1848" w:rsidRPr="0099164A" w:rsidRDefault="00FD1848">
      <w:pPr>
        <w:rPr>
          <w:rFonts w:asciiTheme="majorBidi" w:hAnsiTheme="majorBidi" w:cstheme="majorBidi"/>
          <w:sz w:val="16"/>
          <w:szCs w:val="16"/>
        </w:rPr>
      </w:pPr>
    </w:p>
    <w:p w14:paraId="66AAC489" w14:textId="77777777" w:rsidR="00237047" w:rsidRPr="0099164A" w:rsidRDefault="00237047">
      <w:pPr>
        <w:rPr>
          <w:rFonts w:asciiTheme="majorBidi" w:hAnsiTheme="majorBidi" w:cstheme="majorBidi"/>
          <w:sz w:val="16"/>
          <w:szCs w:val="16"/>
        </w:rPr>
      </w:pPr>
    </w:p>
    <w:p w14:paraId="1B04730C" w14:textId="77777777" w:rsidR="007D6370" w:rsidRPr="0099164A" w:rsidRDefault="007D6370">
      <w:pPr>
        <w:rPr>
          <w:rFonts w:asciiTheme="majorBidi" w:hAnsiTheme="majorBidi" w:cstheme="majorBidi"/>
          <w:sz w:val="16"/>
          <w:szCs w:val="16"/>
        </w:rPr>
      </w:pPr>
    </w:p>
    <w:p w14:paraId="65BE2E3C" w14:textId="77777777" w:rsidR="007D6370" w:rsidRPr="0099164A" w:rsidRDefault="007D6370">
      <w:pPr>
        <w:rPr>
          <w:rFonts w:asciiTheme="majorBidi" w:hAnsiTheme="majorBidi" w:cstheme="majorBidi"/>
          <w:sz w:val="16"/>
          <w:szCs w:val="16"/>
        </w:rPr>
      </w:pPr>
    </w:p>
    <w:p w14:paraId="50B304EE" w14:textId="60C45C6B" w:rsidR="007D6370" w:rsidRPr="0099164A" w:rsidRDefault="007D6370">
      <w:pPr>
        <w:rPr>
          <w:rFonts w:asciiTheme="majorBidi" w:hAnsiTheme="majorBidi" w:cstheme="majorBidi"/>
          <w:sz w:val="16"/>
          <w:szCs w:val="16"/>
        </w:rPr>
      </w:pPr>
    </w:p>
    <w:p w14:paraId="681A5886" w14:textId="55C2FCD9" w:rsidR="0062595A" w:rsidRPr="0099164A" w:rsidRDefault="0062595A">
      <w:pPr>
        <w:rPr>
          <w:rFonts w:asciiTheme="majorBidi" w:hAnsiTheme="majorBidi" w:cstheme="majorBidi"/>
          <w:sz w:val="16"/>
          <w:szCs w:val="16"/>
        </w:rPr>
      </w:pPr>
    </w:p>
    <w:p w14:paraId="346AE773" w14:textId="11F14AFF" w:rsidR="0062595A" w:rsidRPr="0099164A" w:rsidRDefault="0062595A">
      <w:pPr>
        <w:rPr>
          <w:rFonts w:asciiTheme="majorBidi" w:hAnsiTheme="majorBidi" w:cstheme="majorBidi"/>
          <w:sz w:val="16"/>
          <w:szCs w:val="16"/>
        </w:rPr>
      </w:pPr>
    </w:p>
    <w:p w14:paraId="70D6D58D" w14:textId="114E8B32" w:rsidR="00CC413F" w:rsidRDefault="00CC413F">
      <w:pPr>
        <w:rPr>
          <w:rFonts w:asciiTheme="majorBidi" w:hAnsiTheme="majorBidi" w:cstheme="majorBidi"/>
          <w:sz w:val="16"/>
          <w:szCs w:val="16"/>
        </w:rPr>
      </w:pPr>
    </w:p>
    <w:p w14:paraId="0D3EB630" w14:textId="77777777" w:rsidR="00171F57" w:rsidRPr="0099164A" w:rsidRDefault="00171F57">
      <w:pPr>
        <w:rPr>
          <w:rFonts w:asciiTheme="majorBidi" w:hAnsiTheme="majorBidi" w:cstheme="majorBidi"/>
          <w:sz w:val="16"/>
          <w:szCs w:val="16"/>
        </w:rPr>
      </w:pPr>
    </w:p>
    <w:p w14:paraId="57DC578A" w14:textId="5E34D6BE" w:rsidR="00237047" w:rsidRPr="001F775F" w:rsidRDefault="00141713">
      <w:pPr>
        <w:rPr>
          <w:rFonts w:asciiTheme="majorBidi" w:hAnsiTheme="majorBidi" w:cstheme="majorBidi"/>
        </w:rPr>
      </w:pPr>
      <w:r w:rsidRPr="00CD46D5">
        <w:rPr>
          <w:rFonts w:asciiTheme="majorBidi" w:hAnsiTheme="majorBidi" w:cstheme="majorBidi"/>
          <w:b/>
          <w:bCs/>
          <w:color w:val="000000"/>
          <w:lang w:val="en-US"/>
        </w:rPr>
        <w:t>Supplementary</w:t>
      </w:r>
      <w:r w:rsidRPr="00212E62">
        <w:rPr>
          <w:rFonts w:asciiTheme="majorBidi" w:hAnsiTheme="majorBidi" w:cstheme="majorBidi"/>
          <w:color w:val="000000"/>
          <w:lang w:val="en-US"/>
        </w:rPr>
        <w:t xml:space="preserve"> </w:t>
      </w:r>
      <w:r w:rsidR="000D3306" w:rsidRPr="001F775F">
        <w:rPr>
          <w:rFonts w:asciiTheme="majorBidi" w:hAnsiTheme="majorBidi" w:cstheme="majorBidi"/>
          <w:b/>
          <w:bCs/>
        </w:rPr>
        <w:t xml:space="preserve">Table </w:t>
      </w:r>
      <w:r w:rsidR="0062595A" w:rsidRPr="001F775F">
        <w:rPr>
          <w:rFonts w:asciiTheme="majorBidi" w:hAnsiTheme="majorBidi" w:cstheme="majorBidi"/>
          <w:b/>
          <w:bCs/>
        </w:rPr>
        <w:t>3.</w:t>
      </w:r>
      <w:r w:rsidR="000D3306" w:rsidRPr="001F775F">
        <w:rPr>
          <w:rFonts w:asciiTheme="majorBidi" w:hAnsiTheme="majorBidi" w:cstheme="majorBidi"/>
          <w:b/>
          <w:bCs/>
        </w:rPr>
        <w:t xml:space="preserve"> </w:t>
      </w:r>
      <w:r w:rsidR="000D3306" w:rsidRPr="001F775F">
        <w:rPr>
          <w:rFonts w:asciiTheme="majorBidi" w:hAnsiTheme="majorBidi" w:cstheme="majorBidi"/>
        </w:rPr>
        <w:t>Risk of Bias Assessment for Non-Randomized Studies Using the ROBINS-I Tool.</w:t>
      </w:r>
    </w:p>
    <w:tbl>
      <w:tblPr>
        <w:tblW w:w="5065" w:type="pct"/>
        <w:tblLook w:val="04A0" w:firstRow="1" w:lastRow="0" w:firstColumn="1" w:lastColumn="0" w:noHBand="0" w:noVBand="1"/>
      </w:tblPr>
      <w:tblGrid>
        <w:gridCol w:w="1434"/>
        <w:gridCol w:w="1878"/>
        <w:gridCol w:w="1836"/>
        <w:gridCol w:w="1579"/>
        <w:gridCol w:w="1701"/>
        <w:gridCol w:w="1239"/>
        <w:gridCol w:w="1863"/>
        <w:gridCol w:w="1361"/>
        <w:gridCol w:w="1238"/>
      </w:tblGrid>
      <w:tr w:rsidR="00237047" w:rsidRPr="001F775F" w14:paraId="686F15F8" w14:textId="77777777" w:rsidTr="001F775F">
        <w:trPr>
          <w:trHeight w:val="172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8BF" w14:textId="77777777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Study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1A68" w14:textId="17C73414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1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(Confounding)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B44A" w14:textId="1CD0F802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2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(Classification of Interventions)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50AD" w14:textId="5025A474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3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(Selection of Participants)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D5DC" w14:textId="4F22D107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4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(Deviations from Intended Interventions)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109" w14:textId="05B9E00C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5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(Missing Data)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044" w14:textId="46D4F26B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6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(Measurement of Outcome)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7ACF" w14:textId="7264C657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Domain 7</w:t>
            </w:r>
            <w:r w:rsid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(Selection of Reported Result)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2353" w14:textId="77777777" w:rsidR="00237047" w:rsidRPr="001F775F" w:rsidRDefault="00237047" w:rsidP="002370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Overall Risk of Bias</w:t>
            </w:r>
          </w:p>
        </w:tc>
      </w:tr>
      <w:tr w:rsidR="00237047" w:rsidRPr="001F775F" w14:paraId="68140A0C" w14:textId="77777777" w:rsidTr="001F775F">
        <w:trPr>
          <w:trHeight w:val="86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BDBD" w14:textId="646BEF48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Seymour et al. (1983)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/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&lt;EndNote&gt;&lt;Cite&gt;&lt;Author&gt;Seymour&lt;/Author&gt;&lt;Year&gt;1983&lt;/Year&gt;&lt;RecNum&gt;60&lt;/RecNum&gt;&lt;DisplayText&gt;&lt;style face="superscript"&gt;15&lt;/style&gt;&lt;/DisplayText&gt;&lt;record&gt;&lt;rec-number&gt;60&lt;/rec-number&gt;&lt;foreign-keys&gt;&lt;key app="EN" db-id="txtwavw2q00rx2ese29x5d2qf0tsdddp2dew" timestamp="1751960098"&gt;60&lt;/key&gt;&lt;/foreign-keys&gt;&lt;ref-type name="Journal Article"&gt;17&lt;/ref-type&gt;&lt;contributors&gt;&lt;authors&gt;&lt;author&gt;Seymour, G. J.&lt;/author&gt;&lt;author&gt;Powell, R. N.&lt;/author&gt;&lt;author&gt;Cole, K. L.&lt;/author&gt;&lt;author&gt;Aitken, J. F.&lt;/author&gt;&lt;author&gt;Brooks, D.&lt;/author&gt;&lt;author&gt;Beckman, I.&lt;/author&gt;&lt;author&gt;Zola, H.&lt;/author&gt;&lt;author&gt;Bradley, J.&lt;/author&gt;&lt;author&gt;Burns, G. F.&lt;/author&gt;&lt;/authors&gt;&lt;/contributors&gt;&lt;titles&gt;&lt;title&gt;Experimental gingivitis in humans&lt;/title&gt;&lt;secondary-title&gt;Journal of Periodontal Research&lt;/secondary-title&gt;&lt;/titles&gt;&lt;periodical&gt;&lt;full-title&gt;Journal of Periodontal Research&lt;/full-title&gt;&lt;/periodical&gt;&lt;pages&gt;375-385&lt;/pages&gt;&lt;volume&gt;18&lt;/volume&gt;&lt;number&gt;4&lt;/number&gt;&lt;dates&gt;&lt;year&gt;1983&lt;/year&gt;&lt;pub-dates&gt;&lt;date&gt;1983/08/01&lt;/date&gt;&lt;/pub-dates&gt;&lt;/dates&gt;&lt;publisher&gt;John Wiley &amp;amp; Sons, Ltd&lt;/publisher&gt;&lt;isbn&gt;0022-3484&lt;/isbn&gt;&lt;urls&gt;&lt;related-urls&gt;&lt;url&gt;https://doi.org/10.1111/j.1600-0765.1983.tb00373.x&lt;/url&gt;&lt;/related-urls&gt;&lt;/urls&gt;&lt;electronic-resource-num&gt;https://doi.org/10.1111/j.1600-0765.1983.tb00373.x&lt;/electronic-resource-num&gt;&lt;access-date&gt;2025/07/08&lt;/access-date&gt;&lt;/record&gt;&lt;/Cite&gt;&lt;/EndNote&gt;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15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ABB1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6955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DF62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9607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8C2C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30C0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1B82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0F8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</w:tr>
      <w:tr w:rsidR="00237047" w:rsidRPr="001F775F" w14:paraId="44E30499" w14:textId="77777777" w:rsidTr="001F775F">
        <w:trPr>
          <w:trHeight w:val="86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51CA" w14:textId="2743022C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Leishman et al. (2013)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/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&lt;EndNote&gt;&lt;Cite&gt;&lt;Author&gt;Leishman&lt;/Author&gt;&lt;Year&gt;2013&lt;/Year&gt;&lt;RecNum&gt;7&lt;/RecNum&gt;&lt;DisplayText&gt;&lt;style face="superscript"&gt;10&lt;/style&gt;&lt;/DisplayText&gt;&lt;record&gt;&lt;rec-number&gt;7&lt;/rec-number&gt;&lt;foreign-keys&gt;&lt;key app="EN" db-id="txtwavw2q00rx2ese29x5d2qf0tsdddp2dew" timestamp="1751938425"&gt;7&lt;/key&gt;&lt;/foreign-keys&gt;&lt;ref-type name="Journal Article"&gt;17&lt;/ref-type&gt;&lt;contributors&gt;&lt;authors&gt;&lt;author&gt;Leishman, S. J.&lt;/author&gt;&lt;author&gt;Seymour, G. J.&lt;/author&gt;&lt;author&gt;Ford, P. J.&lt;/author&gt;&lt;/authors&gt;&lt;/contributors&gt;&lt;auth-address&gt;The University of Queensland, School of Dentistry, Brisbane QLD 4072, Australia.&lt;/auth-address&gt;&lt;titles&gt;&lt;title&gt;Local and systemic inflammatory responses to experimentally induced gingivitis&lt;/title&gt;&lt;secondary-title&gt;Dis Markers&lt;/secondary-title&gt;&lt;alt-title&gt;Disease markers&lt;/alt-title&gt;&lt;/titles&gt;&lt;periodical&gt;&lt;full-title&gt;Dis Markers&lt;/full-title&gt;&lt;abbr-1&gt;Disease markers&lt;/abbr-1&gt;&lt;/periodical&gt;&lt;alt-periodical&gt;&lt;full-title&gt;Dis Markers&lt;/full-title&gt;&lt;abbr-1&gt;Disease markers&lt;/abbr-1&gt;&lt;/alt-periodical&gt;&lt;pages&gt;543-9&lt;/pages&gt;&lt;volume&gt;35&lt;/volume&gt;&lt;number&gt;5&lt;/number&gt;&lt;edition&gt;2013/11/15&lt;/edition&gt;&lt;keywords&gt;&lt;keyword&gt;Adolescent&lt;/keyword&gt;&lt;keyword&gt;Adult&lt;/keyword&gt;&lt;keyword&gt;Biomarkers/analysis/blood&lt;/keyword&gt;&lt;keyword&gt;Case-Control Studies&lt;/keyword&gt;&lt;keyword&gt;Cytokines/*analysis/blood&lt;/keyword&gt;&lt;keyword&gt;Female&lt;/keyword&gt;&lt;keyword&gt;Gingival Crevicular Fluid/*chemistry&lt;/keyword&gt;&lt;keyword&gt;Gingivitis/blood/*diagnosis&lt;/keyword&gt;&lt;keyword&gt;Humans&lt;/keyword&gt;&lt;keyword&gt;Inflammation/blood/diagnosis&lt;/keyword&gt;&lt;keyword&gt;Intercellular Adhesion Molecule-1/*blood&lt;/keyword&gt;&lt;keyword&gt;Saliva/*chemistry&lt;/keyword&gt;&lt;/keywords&gt;&lt;dates&gt;&lt;year&gt;2013&lt;/year&gt;&lt;/dates&gt;&lt;isbn&gt;0278-0240 (Print)&amp;#xD;0278-0240&lt;/isbn&gt;&lt;accession-num&gt;24227893&lt;/accession-num&gt;&lt;urls&gt;&lt;/urls&gt;&lt;custom2&gt;PMC3817648&lt;/custom2&gt;&lt;electronic-resource-num&gt;10.1155/2013/948569&lt;/electronic-resource-num&gt;&lt;remote-database-provider&gt;NLM&lt;/remote-database-provider&gt;&lt;language&gt;eng&lt;/language&gt;&lt;/record&gt;&lt;/Cite&gt;&lt;/EndNote&gt;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10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DA6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Serious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D5EB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968E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490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43E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9925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0C90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CE58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Serious</w:t>
            </w:r>
          </w:p>
        </w:tc>
      </w:tr>
      <w:tr w:rsidR="00237047" w:rsidRPr="001F775F" w14:paraId="4652B9DD" w14:textId="77777777" w:rsidTr="001F775F">
        <w:trPr>
          <w:trHeight w:val="86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3A85" w14:textId="5069771F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Kowolik et al. (2001)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>
                <w:fldData xml:space="preserve">PEVuZE5vdGU+PENpdGU+PEF1dGhvcj5Lb3dvbGlrPC9BdXRob3I+PFllYXI+MjAwMTwvWWVhcj48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</w:fldData>
              </w:fldChar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>
                <w:fldData xml:space="preserve">PEVuZE5vdGU+PENpdGU+PEF1dGhvcj5Lb3dvbGlrPC9BdXRob3I+PFllYXI+MjAwMTwvWWVhcj48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</w:fldData>
              </w:fldChar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EN.CITE.DATA </w:instrText>
            </w:r>
            <w:r w:rsidR="00103527">
              <w:rPr>
                <w:rFonts w:asciiTheme="majorBidi" w:hAnsiTheme="majorBidi" w:cstheme="majorBidi"/>
                <w:color w:val="000000"/>
              </w:rPr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  <w:r w:rsidR="00103527">
              <w:rPr>
                <w:rFonts w:asciiTheme="majorBidi" w:hAnsiTheme="majorBidi" w:cstheme="majorBidi"/>
                <w:color w:val="000000"/>
              </w:rPr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14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175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Serious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F9FC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025A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0D50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8F02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E425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1D8E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C0AE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Serious</w:t>
            </w:r>
          </w:p>
        </w:tc>
      </w:tr>
      <w:tr w:rsidR="00237047" w:rsidRPr="001F775F" w14:paraId="68D4104B" w14:textId="77777777" w:rsidTr="001F775F">
        <w:trPr>
          <w:trHeight w:val="86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2747" w14:textId="25D39EE3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Danielsen et al. (1989)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begin"/>
            </w:r>
            <w:r w:rsidR="00103527">
              <w:rPr>
                <w:rFonts w:asciiTheme="majorBidi" w:hAnsiTheme="majorBidi" w:cstheme="majorBidi"/>
                <w:color w:val="000000"/>
              </w:rPr>
              <w:instrText xml:space="preserve"> ADDIN EN.CITE &lt;EndNote&gt;&lt;Cite&gt;&lt;Author&gt;Danielsen&lt;/Author&gt;&lt;Year&gt;1989&lt;/Year&gt;&lt;RecNum&gt;57&lt;/RecNum&gt;&lt;DisplayText&gt;&lt;style face="superscript"&gt;8&lt;/style&gt;&lt;/DisplayText&gt;&lt;record&gt;&lt;rec-number&gt;57&lt;/rec-number&gt;&lt;foreign-keys&gt;&lt;key app="EN" db-id="txtwavw2q00rx2ese29x5d2qf0tsdddp2dew" timestamp="1751959732"&gt;57&lt;/key&gt;&lt;/foreign-keys&gt;&lt;ref-type name="Journal Article"&gt;17&lt;/ref-type&gt;&lt;contributors&gt;&lt;authors&gt;&lt;author&gt;Danielsen, B.&lt;/author&gt;&lt;author&gt;Manji, F.&lt;/author&gt;&lt;author&gt;Nagelkerke, N.&lt;/author&gt;&lt;author&gt;Fejerskov, O.&lt;/author&gt;&lt;author&gt;Baelum, V.&lt;/author&gt;&lt;/authors&gt;&lt;/contributors&gt;&lt;titles&gt;&lt;title&gt;Transition dynamics in experimental gingivitis in humans&lt;/title&gt;&lt;secondary-title&gt;J Periodontal Res&lt;/secondary-title&gt;&lt;alt-title&gt;Journal of periodontal research&lt;/alt-title&gt;&lt;/titles&gt;&lt;periodical&gt;&lt;full-title&gt;J Periodontal Res&lt;/full-title&gt;&lt;/periodical&gt;&lt;alt-periodical&gt;&lt;full-title&gt;Journal of Periodontal Research&lt;/full-title&gt;&lt;/alt-periodical&gt;&lt;pages&gt;254-60&lt;/pages&gt;&lt;volume&gt;24&lt;/volume&gt;&lt;number&gt;4&lt;/number&gt;&lt;edition&gt;1989/07/01&lt;/edition&gt;&lt;keywords&gt;&lt;keyword&gt;Adult&lt;/keyword&gt;&lt;keyword&gt;Dental Plaque/*physiopathology/prevention &amp;amp; control&lt;/keyword&gt;&lt;keyword&gt;Dental Plaque Index&lt;/keyword&gt;&lt;keyword&gt;Dental Prophylaxis&lt;/keyword&gt;&lt;keyword&gt;Female&lt;/keyword&gt;&lt;keyword&gt;Gingiva/physiology&lt;/keyword&gt;&lt;keyword&gt;Gingivitis/*physiopathology/prevention &amp;amp; control&lt;/keyword&gt;&lt;keyword&gt;Humans&lt;/keyword&gt;&lt;keyword&gt;Male&lt;/keyword&gt;&lt;keyword&gt;Oral Hygiene&lt;/keyword&gt;&lt;keyword&gt;Periodontal Index&lt;/keyword&gt;&lt;/keywords&gt;&lt;dates&gt;&lt;year&gt;1989&lt;/year&gt;&lt;pub-dates&gt;&lt;date&gt;Jul&lt;/date&gt;&lt;/pub-dates&gt;&lt;/dates&gt;&lt;isbn&gt;0022-3484 (Print)&amp;#xD;0022-3484&lt;/isbn&gt;&lt;accession-num&gt;2528625&lt;/accession-num&gt;&lt;urls&gt;&lt;/urls&gt;&lt;electronic-resource-num&gt;10.1111/j.1600-0765.1989.tb01790.x&lt;/electronic-resource-num&gt;&lt;remote-database-provider&gt;NLM&lt;/remote-database-provider&gt;&lt;language&gt;eng&lt;/language&gt;&lt;/record&gt;&lt;/Cite&gt;&lt;/EndNote&gt;</w:instrTex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separate"/>
            </w:r>
            <w:r w:rsidR="00103527" w:rsidRPr="00824C7D">
              <w:rPr>
                <w:rFonts w:asciiTheme="majorBidi" w:hAnsiTheme="majorBidi" w:cstheme="majorBidi"/>
                <w:noProof/>
                <w:color w:val="000000"/>
                <w:vertAlign w:val="superscript"/>
              </w:rPr>
              <w:t>8</w:t>
            </w:r>
            <w:r w:rsidR="00103527">
              <w:rPr>
                <w:rFonts w:asciiTheme="majorBidi" w:hAnsiTheme="majorBidi" w:cstheme="majorBidi"/>
                <w:color w:val="000000"/>
              </w:rPr>
              <w:fldChar w:fldCharType="end"/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063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Serious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5787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AD69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670A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D8EE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E452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1107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Moderate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2152" w14:textId="77777777" w:rsidR="00237047" w:rsidRPr="001F775F" w:rsidRDefault="00237047" w:rsidP="002370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Serious</w:t>
            </w:r>
          </w:p>
        </w:tc>
      </w:tr>
    </w:tbl>
    <w:p w14:paraId="5AC93750" w14:textId="77777777" w:rsidR="00237047" w:rsidRPr="0099164A" w:rsidRDefault="00237047">
      <w:pPr>
        <w:rPr>
          <w:rFonts w:asciiTheme="majorBidi" w:hAnsiTheme="majorBidi" w:cstheme="majorBidi"/>
          <w:sz w:val="16"/>
          <w:szCs w:val="16"/>
        </w:rPr>
      </w:pPr>
    </w:p>
    <w:p w14:paraId="656C21D1" w14:textId="77777777" w:rsidR="00FF57DE" w:rsidRPr="0099164A" w:rsidRDefault="00FF57DE">
      <w:pPr>
        <w:rPr>
          <w:rFonts w:asciiTheme="majorBidi" w:hAnsiTheme="majorBidi" w:cstheme="majorBidi"/>
          <w:sz w:val="16"/>
          <w:szCs w:val="16"/>
        </w:rPr>
      </w:pPr>
    </w:p>
    <w:p w14:paraId="6B7E75F8" w14:textId="77777777" w:rsidR="0062595A" w:rsidRPr="0099164A" w:rsidRDefault="0062595A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AB165F1" w14:textId="77777777" w:rsidR="0062595A" w:rsidRPr="0099164A" w:rsidRDefault="0062595A">
      <w:pPr>
        <w:rPr>
          <w:rFonts w:asciiTheme="majorBidi" w:hAnsiTheme="majorBidi" w:cstheme="majorBidi"/>
          <w:b/>
          <w:bCs/>
          <w:sz w:val="16"/>
          <w:szCs w:val="16"/>
        </w:rPr>
      </w:pPr>
      <w:r w:rsidRPr="0099164A">
        <w:rPr>
          <w:rFonts w:asciiTheme="majorBidi" w:hAnsiTheme="majorBidi" w:cstheme="majorBidi"/>
          <w:b/>
          <w:bCs/>
          <w:sz w:val="16"/>
          <w:szCs w:val="16"/>
        </w:rPr>
        <w:br w:type="page"/>
      </w:r>
    </w:p>
    <w:p w14:paraId="1E171629" w14:textId="07136490" w:rsidR="00FF57DE" w:rsidRPr="001F775F" w:rsidRDefault="004554BF">
      <w:pPr>
        <w:rPr>
          <w:rFonts w:asciiTheme="majorBidi" w:hAnsiTheme="majorBidi" w:cstheme="majorBidi"/>
        </w:rPr>
      </w:pPr>
      <w:r w:rsidRPr="00CD46D5">
        <w:rPr>
          <w:rFonts w:asciiTheme="majorBidi" w:hAnsiTheme="majorBidi" w:cstheme="majorBidi"/>
          <w:b/>
          <w:bCs/>
          <w:color w:val="000000"/>
          <w:lang w:val="en-US"/>
        </w:rPr>
        <w:lastRenderedPageBreak/>
        <w:t>Supplementary</w:t>
      </w:r>
      <w:r w:rsidRPr="00212E62">
        <w:rPr>
          <w:rFonts w:asciiTheme="majorBidi" w:hAnsiTheme="majorBidi" w:cstheme="majorBidi"/>
          <w:color w:val="000000"/>
          <w:lang w:val="en-US"/>
        </w:rPr>
        <w:t xml:space="preserve"> </w:t>
      </w:r>
      <w:r w:rsidR="00C91E20" w:rsidRPr="001F775F">
        <w:rPr>
          <w:rFonts w:asciiTheme="majorBidi" w:hAnsiTheme="majorBidi" w:cstheme="majorBidi"/>
          <w:b/>
          <w:bCs/>
        </w:rPr>
        <w:t xml:space="preserve">Table </w:t>
      </w:r>
      <w:r w:rsidR="0062595A" w:rsidRPr="001F775F">
        <w:rPr>
          <w:rFonts w:asciiTheme="majorBidi" w:hAnsiTheme="majorBidi" w:cstheme="majorBidi"/>
          <w:b/>
          <w:bCs/>
        </w:rPr>
        <w:t>4.</w:t>
      </w:r>
      <w:r w:rsidR="00C91E20" w:rsidRPr="001F775F">
        <w:rPr>
          <w:rFonts w:asciiTheme="majorBidi" w:hAnsiTheme="majorBidi" w:cstheme="majorBidi"/>
          <w:b/>
          <w:bCs/>
        </w:rPr>
        <w:t xml:space="preserve"> </w:t>
      </w:r>
      <w:r w:rsidR="00C91E20" w:rsidRPr="001F775F">
        <w:rPr>
          <w:rFonts w:asciiTheme="majorBidi" w:hAnsiTheme="majorBidi" w:cstheme="majorBidi"/>
        </w:rPr>
        <w:t>Newcastle–Ottawa Scale (NOS) Quality Assessment for Included Cohort Studies.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1171"/>
        <w:gridCol w:w="1469"/>
        <w:gridCol w:w="2056"/>
        <w:gridCol w:w="1482"/>
        <w:gridCol w:w="1096"/>
        <w:gridCol w:w="1288"/>
      </w:tblGrid>
      <w:tr w:rsidR="00C91E20" w:rsidRPr="001F775F" w14:paraId="5C052B5D" w14:textId="77777777" w:rsidTr="00A7512F">
        <w:trPr>
          <w:trHeight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2E76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Study 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5988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Study Design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920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Selection (max 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7ED9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Comparability (max 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05BB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Outcome (max 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192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Total (max 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A94" w14:textId="77777777" w:rsidR="00C91E20" w:rsidRPr="001F775F" w:rsidRDefault="00C91E20" w:rsidP="00C91E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/>
                <w14:ligatures w14:val="none"/>
              </w:rPr>
              <w:t>Overall Rating</w:t>
            </w:r>
          </w:p>
        </w:tc>
      </w:tr>
      <w:tr w:rsidR="00C91E20" w:rsidRPr="001F775F" w14:paraId="63446F13" w14:textId="77777777" w:rsidTr="007D6370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7DF1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IN"/>
                <w14:ligatures w14:val="none"/>
              </w:rPr>
              <w:t>Identification of inflammatory response patterns in experimental gingivitis studies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5EF8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1075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3378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49B3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4054" w14:textId="77777777" w:rsidR="00C91E20" w:rsidRPr="001F775F" w:rsidRDefault="00C91E20" w:rsidP="00C91E2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A5D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Good</w:t>
            </w:r>
          </w:p>
        </w:tc>
      </w:tr>
      <w:tr w:rsidR="00C91E20" w:rsidRPr="001F775F" w14:paraId="60EC338E" w14:textId="77777777" w:rsidTr="007D6370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1C12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IN"/>
                <w14:ligatures w14:val="none"/>
              </w:rPr>
              <w:t>Influence of Nutrition and Physical Activity on Local and Systemic Inflammatory Signs in Experimental Gingivitis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B529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9878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24BD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4ED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6FC3" w14:textId="77777777" w:rsidR="00C91E20" w:rsidRPr="001F775F" w:rsidRDefault="00C91E20" w:rsidP="00C91E2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799C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Good</w:t>
            </w:r>
          </w:p>
        </w:tc>
      </w:tr>
      <w:tr w:rsidR="00C91E20" w:rsidRPr="001F775F" w14:paraId="2FCEA6E5" w14:textId="77777777" w:rsidTr="007D6370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BF47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IN"/>
                <w14:ligatures w14:val="none"/>
              </w:rPr>
              <w:t>Interepithelial lymphocytes in experimental gingivitis in young and elderly individuals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E7D4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Cohort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C1C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3B93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23A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★★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A462" w14:textId="77777777" w:rsidR="00C91E20" w:rsidRPr="001F775F" w:rsidRDefault="00C91E20" w:rsidP="00C91E2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FA00" w14:textId="77777777" w:rsidR="00C91E20" w:rsidRPr="001F775F" w:rsidRDefault="00C91E20" w:rsidP="00C91E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</w:pPr>
            <w:r w:rsidRPr="001F775F">
              <w:rPr>
                <w:rFonts w:asciiTheme="majorBidi" w:eastAsia="Times New Roman" w:hAnsiTheme="majorBidi" w:cstheme="majorBidi"/>
                <w:color w:val="000000"/>
                <w:kern w:val="0"/>
                <w:lang w:eastAsia="en-IN"/>
                <w14:ligatures w14:val="none"/>
              </w:rPr>
              <w:t>Good</w:t>
            </w:r>
          </w:p>
        </w:tc>
      </w:tr>
    </w:tbl>
    <w:p w14:paraId="1D15A449" w14:textId="77777777" w:rsidR="00C91E20" w:rsidRPr="0099164A" w:rsidRDefault="00C91E20">
      <w:pPr>
        <w:rPr>
          <w:rFonts w:asciiTheme="majorBidi" w:hAnsiTheme="majorBidi" w:cstheme="majorBidi"/>
          <w:sz w:val="16"/>
          <w:szCs w:val="16"/>
        </w:rPr>
      </w:pPr>
    </w:p>
    <w:p w14:paraId="57BFC369" w14:textId="1D11A03C" w:rsidR="00CC413F" w:rsidRPr="001F775F" w:rsidRDefault="00573DB8">
      <w:pPr>
        <w:rPr>
          <w:rFonts w:asciiTheme="majorBidi" w:hAnsiTheme="majorBidi" w:cstheme="majorBidi"/>
          <w:sz w:val="18"/>
          <w:szCs w:val="18"/>
        </w:rPr>
      </w:pPr>
      <w:r w:rsidRPr="001F775F">
        <w:rPr>
          <w:rFonts w:asciiTheme="majorBidi" w:hAnsiTheme="majorBidi" w:cstheme="majorBidi"/>
          <w:i/>
          <w:iCs/>
          <w:sz w:val="18"/>
          <w:szCs w:val="18"/>
        </w:rPr>
        <w:t>Abbreviations:</w:t>
      </w:r>
      <w:r w:rsidRPr="001F775F">
        <w:rPr>
          <w:rFonts w:asciiTheme="majorBidi" w:hAnsiTheme="majorBidi" w:cstheme="majorBidi"/>
          <w:sz w:val="18"/>
          <w:szCs w:val="18"/>
        </w:rPr>
        <w:t xml:space="preserve"> </w:t>
      </w:r>
      <w:r w:rsidRPr="001F775F">
        <w:rPr>
          <w:rFonts w:asciiTheme="majorBidi" w:hAnsiTheme="majorBidi" w:cstheme="majorBidi"/>
          <w:i/>
          <w:iCs/>
          <w:sz w:val="18"/>
          <w:szCs w:val="18"/>
        </w:rPr>
        <w:t>Symbols:</w:t>
      </w:r>
      <w:r w:rsidRPr="001F775F">
        <w:rPr>
          <w:rFonts w:asciiTheme="majorBidi" w:hAnsiTheme="majorBidi" w:cstheme="majorBidi"/>
          <w:sz w:val="18"/>
          <w:szCs w:val="18"/>
        </w:rPr>
        <w:t xml:space="preserve"> </w:t>
      </w:r>
      <w:r w:rsidRPr="001F775F">
        <w:rPr>
          <w:rFonts w:ascii="Segoe UI Symbol" w:hAnsi="Segoe UI Symbol" w:cs="Segoe UI Symbol"/>
          <w:sz w:val="18"/>
          <w:szCs w:val="18"/>
        </w:rPr>
        <w:t>★</w:t>
      </w:r>
      <w:r w:rsidRPr="001F775F">
        <w:rPr>
          <w:rFonts w:asciiTheme="majorBidi" w:hAnsiTheme="majorBidi" w:cstheme="majorBidi"/>
          <w:sz w:val="18"/>
          <w:szCs w:val="18"/>
        </w:rPr>
        <w:t xml:space="preserve"> = score assigned per Newcastle</w:t>
      </w:r>
      <w:r w:rsidRPr="001F775F">
        <w:rPr>
          <w:rFonts w:ascii="Times New Roman" w:hAnsi="Times New Roman" w:cs="Times New Roman"/>
          <w:sz w:val="18"/>
          <w:szCs w:val="18"/>
        </w:rPr>
        <w:t>–</w:t>
      </w:r>
      <w:r w:rsidRPr="001F775F">
        <w:rPr>
          <w:rFonts w:asciiTheme="majorBidi" w:hAnsiTheme="majorBidi" w:cstheme="majorBidi"/>
          <w:sz w:val="18"/>
          <w:szCs w:val="18"/>
        </w:rPr>
        <w:t>Ottawa Scale domain (Selection, Comparability, Outcome). Higher number of stars indicates higher methodological quality.</w:t>
      </w:r>
      <w:r w:rsidRPr="001F775F">
        <w:rPr>
          <w:rFonts w:asciiTheme="majorBidi" w:hAnsiTheme="majorBidi" w:cstheme="majorBidi"/>
          <w:sz w:val="18"/>
          <w:szCs w:val="18"/>
        </w:rPr>
        <w:br/>
      </w:r>
      <w:r w:rsidRPr="001F775F">
        <w:rPr>
          <w:rFonts w:asciiTheme="majorBidi" w:hAnsiTheme="majorBidi" w:cstheme="majorBidi"/>
          <w:i/>
          <w:iCs/>
          <w:sz w:val="18"/>
          <w:szCs w:val="18"/>
        </w:rPr>
        <w:t>Notes:</w:t>
      </w:r>
      <w:r w:rsidRPr="001F775F">
        <w:rPr>
          <w:rFonts w:asciiTheme="majorBidi" w:hAnsiTheme="majorBidi" w:cstheme="majorBidi"/>
          <w:sz w:val="18"/>
          <w:szCs w:val="18"/>
        </w:rPr>
        <w:t xml:space="preserve"> Studies were rated as </w:t>
      </w:r>
      <w:r w:rsidRPr="001F775F">
        <w:rPr>
          <w:rFonts w:asciiTheme="majorBidi" w:hAnsiTheme="majorBidi" w:cstheme="majorBidi"/>
          <w:i/>
          <w:iCs/>
          <w:sz w:val="18"/>
          <w:szCs w:val="18"/>
        </w:rPr>
        <w:t>Good</w:t>
      </w:r>
      <w:r w:rsidRPr="001F775F">
        <w:rPr>
          <w:rFonts w:asciiTheme="majorBidi" w:hAnsiTheme="majorBidi" w:cstheme="majorBidi"/>
          <w:sz w:val="18"/>
          <w:szCs w:val="18"/>
        </w:rPr>
        <w:t xml:space="preserve"> (6–7 stars), </w:t>
      </w:r>
      <w:r w:rsidRPr="001F775F">
        <w:rPr>
          <w:rFonts w:asciiTheme="majorBidi" w:hAnsiTheme="majorBidi" w:cstheme="majorBidi"/>
          <w:i/>
          <w:iCs/>
          <w:sz w:val="18"/>
          <w:szCs w:val="18"/>
        </w:rPr>
        <w:t>Fair</w:t>
      </w:r>
      <w:r w:rsidRPr="001F775F">
        <w:rPr>
          <w:rFonts w:asciiTheme="majorBidi" w:hAnsiTheme="majorBidi" w:cstheme="majorBidi"/>
          <w:sz w:val="18"/>
          <w:szCs w:val="18"/>
        </w:rPr>
        <w:t xml:space="preserve"> (4–5 stars), or </w:t>
      </w:r>
      <w:r w:rsidRPr="001F775F">
        <w:rPr>
          <w:rFonts w:asciiTheme="majorBidi" w:hAnsiTheme="majorBidi" w:cstheme="majorBidi"/>
          <w:i/>
          <w:iCs/>
          <w:sz w:val="18"/>
          <w:szCs w:val="18"/>
        </w:rPr>
        <w:t>Poor</w:t>
      </w:r>
      <w:r w:rsidRPr="001F775F">
        <w:rPr>
          <w:rFonts w:asciiTheme="majorBidi" w:hAnsiTheme="majorBidi" w:cstheme="majorBidi"/>
          <w:sz w:val="18"/>
          <w:szCs w:val="18"/>
        </w:rPr>
        <w:t xml:space="preserve"> (≤3 stars) according to the Agency for Healthcare Research and Quality (AHRQ) criteria.</w:t>
      </w:r>
    </w:p>
    <w:sectPr w:rsidR="00CC413F" w:rsidRPr="001F775F" w:rsidSect="008C6468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F0DA" w14:textId="77777777" w:rsidR="000E4320" w:rsidRDefault="000E4320" w:rsidP="00CD46D5">
      <w:pPr>
        <w:spacing w:after="0" w:line="240" w:lineRule="auto"/>
      </w:pPr>
      <w:r>
        <w:separator/>
      </w:r>
    </w:p>
  </w:endnote>
  <w:endnote w:type="continuationSeparator" w:id="0">
    <w:p w14:paraId="6B6E8338" w14:textId="77777777" w:rsidR="000E4320" w:rsidRDefault="000E4320" w:rsidP="00CD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A55F" w14:textId="41C4DE10" w:rsidR="00CD46D5" w:rsidRDefault="00CD46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7DEE9" wp14:editId="7F78B6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658921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FFD9E" w14:textId="508145D4" w:rsidR="00CD46D5" w:rsidRPr="00CD46D5" w:rsidRDefault="00CD46D5" w:rsidP="00CD46D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46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7DE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100FFD9E" w14:textId="508145D4" w:rsidR="00CD46D5" w:rsidRPr="00CD46D5" w:rsidRDefault="00CD46D5" w:rsidP="00CD46D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46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1265" w14:textId="50F6C15E" w:rsidR="00CD46D5" w:rsidRDefault="00CD46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5051F" wp14:editId="22331B55">
              <wp:simplePos x="914400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56562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63F40" w14:textId="6E355E80" w:rsidR="00CD46D5" w:rsidRPr="00CD46D5" w:rsidRDefault="00CD46D5" w:rsidP="00CD46D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46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505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39863F40" w14:textId="6E355E80" w:rsidR="00CD46D5" w:rsidRPr="00CD46D5" w:rsidRDefault="00CD46D5" w:rsidP="00CD46D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46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CC0A" w14:textId="31FB4578" w:rsidR="00CD46D5" w:rsidRDefault="00CD46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A4D74D" wp14:editId="4F958A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934583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22ACE" w14:textId="712127EE" w:rsidR="00CD46D5" w:rsidRPr="00CD46D5" w:rsidRDefault="00CD46D5" w:rsidP="00CD46D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46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4D7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7FB22ACE" w14:textId="712127EE" w:rsidR="00CD46D5" w:rsidRPr="00CD46D5" w:rsidRDefault="00CD46D5" w:rsidP="00CD46D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46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6719" w14:textId="77777777" w:rsidR="000E4320" w:rsidRDefault="000E4320" w:rsidP="00CD46D5">
      <w:pPr>
        <w:spacing w:after="0" w:line="240" w:lineRule="auto"/>
      </w:pPr>
      <w:r>
        <w:separator/>
      </w:r>
    </w:p>
  </w:footnote>
  <w:footnote w:type="continuationSeparator" w:id="0">
    <w:p w14:paraId="78FF5B27" w14:textId="77777777" w:rsidR="000E4320" w:rsidRDefault="000E4320" w:rsidP="00CD4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23"/>
    <w:rsid w:val="000370E9"/>
    <w:rsid w:val="000D3306"/>
    <w:rsid w:val="000E4320"/>
    <w:rsid w:val="00103527"/>
    <w:rsid w:val="00141713"/>
    <w:rsid w:val="00171F57"/>
    <w:rsid w:val="001A57CC"/>
    <w:rsid w:val="001F775F"/>
    <w:rsid w:val="00237047"/>
    <w:rsid w:val="0044646A"/>
    <w:rsid w:val="004554BF"/>
    <w:rsid w:val="00573DB8"/>
    <w:rsid w:val="00590156"/>
    <w:rsid w:val="005D4521"/>
    <w:rsid w:val="005E43A2"/>
    <w:rsid w:val="0062595A"/>
    <w:rsid w:val="006A49B7"/>
    <w:rsid w:val="00717166"/>
    <w:rsid w:val="007D6370"/>
    <w:rsid w:val="00857074"/>
    <w:rsid w:val="00862F26"/>
    <w:rsid w:val="00867F07"/>
    <w:rsid w:val="008A5F16"/>
    <w:rsid w:val="008C6468"/>
    <w:rsid w:val="0099164A"/>
    <w:rsid w:val="00A15A92"/>
    <w:rsid w:val="00A7512F"/>
    <w:rsid w:val="00B65F7A"/>
    <w:rsid w:val="00BB351B"/>
    <w:rsid w:val="00C552AF"/>
    <w:rsid w:val="00C7574D"/>
    <w:rsid w:val="00C91E20"/>
    <w:rsid w:val="00CC413F"/>
    <w:rsid w:val="00CD46D5"/>
    <w:rsid w:val="00D71280"/>
    <w:rsid w:val="00E93BB4"/>
    <w:rsid w:val="00EE1423"/>
    <w:rsid w:val="00FD1848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C6C84"/>
  <w15:chartTrackingRefBased/>
  <w15:docId w15:val="{63F6750D-3F30-4FE5-9F89-5379B171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4D"/>
  </w:style>
  <w:style w:type="paragraph" w:styleId="Heading1">
    <w:name w:val="heading 1"/>
    <w:basedOn w:val="Normal"/>
    <w:next w:val="Normal"/>
    <w:link w:val="Heading1Char"/>
    <w:uiPriority w:val="9"/>
    <w:qFormat/>
    <w:rsid w:val="00EE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42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D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6D5"/>
  </w:style>
  <w:style w:type="character" w:styleId="CommentReference">
    <w:name w:val="annotation reference"/>
    <w:basedOn w:val="DefaultParagraphFont"/>
    <w:uiPriority w:val="99"/>
    <w:semiHidden/>
    <w:unhideWhenUsed/>
    <w:rsid w:val="001A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5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7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RMCJCMC2</dc:creator>
  <cp:keywords/>
  <dc:description/>
  <cp:lastModifiedBy>Khanapur, Soumya</cp:lastModifiedBy>
  <cp:revision>5</cp:revision>
  <dcterms:created xsi:type="dcterms:W3CDTF">2025-11-16T22:49:00Z</dcterms:created>
  <dcterms:modified xsi:type="dcterms:W3CDTF">2025-11-16T22:49:00Z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cdc8781c-e610-46c5-8f33-3c07ed4d7b14</vt:lpwstr>
  </property>
  <property fmtid="{D5CDD505-2E9C-101B-9397-08002B2CF9AE}" pid="3" name="ClassificationContentMarkingFooterShapeIds">
    <vt:lpwstr>76d1c2bf,21bad460,947205e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2025-11-16T06:53:05Z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777a36d8-94b4-4cea-8930-4ddf58c45cf2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