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8D422" w14:textId="5824DAD8" w:rsidR="00A3630A" w:rsidRPr="00F84FED" w:rsidRDefault="00A3630A" w:rsidP="00A3630A">
      <w:pPr>
        <w:widowControl/>
        <w:rPr>
          <w:rFonts w:ascii="Arial" w:hAnsi="Arial"/>
          <w:b/>
          <w:sz w:val="18"/>
          <w:szCs w:val="18"/>
        </w:rPr>
      </w:pPr>
      <w:r w:rsidRPr="00F84FED">
        <w:rPr>
          <w:rFonts w:ascii="Arial" w:eastAsia="等线" w:hAnsi="Arial"/>
          <w:b/>
          <w:bCs/>
          <w:color w:val="000000"/>
          <w:sz w:val="18"/>
          <w:szCs w:val="18"/>
        </w:rPr>
        <w:t xml:space="preserve">Supplementary Table 1 </w:t>
      </w:r>
      <w:bookmarkStart w:id="0" w:name="_Hlk145869213"/>
      <w:r w:rsidRPr="00F84FED">
        <w:rPr>
          <w:rFonts w:ascii="Arial" w:hAnsi="Arial"/>
          <w:b/>
          <w:sz w:val="18"/>
          <w:szCs w:val="18"/>
        </w:rPr>
        <w:t>The</w:t>
      </w:r>
      <w:r w:rsidRPr="00F84FED">
        <w:rPr>
          <w:rFonts w:ascii="Arial" w:hAnsi="Arial"/>
          <w:b/>
          <w:color w:val="000000"/>
          <w:sz w:val="18"/>
          <w:szCs w:val="18"/>
          <w:shd w:val="clear" w:color="auto" w:fill="FFFFFF"/>
        </w:rPr>
        <w:t xml:space="preserve"> low-purine diet</w:t>
      </w:r>
    </w:p>
    <w:tbl>
      <w:tblPr>
        <w:tblStyle w:val="211"/>
        <w:tblpPr w:leftFromText="180" w:rightFromText="180" w:vertAnchor="text" w:tblpY="1"/>
        <w:tblOverlap w:val="never"/>
        <w:tblW w:w="9128" w:type="dxa"/>
        <w:tblInd w:w="0" w:type="dxa"/>
        <w:tblLook w:val="04A0" w:firstRow="1" w:lastRow="0" w:firstColumn="1" w:lastColumn="0" w:noHBand="0" w:noVBand="1"/>
      </w:tblPr>
      <w:tblGrid>
        <w:gridCol w:w="2574"/>
        <w:gridCol w:w="2508"/>
        <w:gridCol w:w="2464"/>
        <w:gridCol w:w="1582"/>
      </w:tblGrid>
      <w:tr w:rsidR="00A3630A" w:rsidRPr="00F84FED" w14:paraId="15B77CBE" w14:textId="77777777" w:rsidTr="00A36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" w:type="dxa"/>
            <w:tcBorders>
              <w:top w:val="single" w:sz="4" w:space="0" w:color="7F7F7F"/>
              <w:left w:val="nil"/>
              <w:right w:val="nil"/>
            </w:tcBorders>
            <w:vAlign w:val="center"/>
            <w:hideMark/>
          </w:tcPr>
          <w:bookmarkEnd w:id="0"/>
          <w:p w14:paraId="706ED778" w14:textId="77777777" w:rsidR="00A3630A" w:rsidRPr="00F84FED" w:rsidRDefault="00A3630A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Arial" w:eastAsia="Times New Roman" w:hAnsi="Arial"/>
                <w:bCs w:val="0"/>
                <w:sz w:val="18"/>
                <w:szCs w:val="18"/>
              </w:rPr>
            </w:pPr>
            <w:r w:rsidRPr="00F84FED">
              <w:rPr>
                <w:rFonts w:ascii="Arial" w:eastAsia="Times New Roman" w:hAnsi="Arial"/>
                <w:sz w:val="18"/>
                <w:szCs w:val="18"/>
              </w:rPr>
              <w:t>Breakfast</w:t>
            </w:r>
          </w:p>
        </w:tc>
        <w:tc>
          <w:tcPr>
            <w:tcW w:w="6" w:type="dxa"/>
            <w:tcBorders>
              <w:top w:val="single" w:sz="4" w:space="0" w:color="7F7F7F"/>
              <w:left w:val="nil"/>
              <w:right w:val="nil"/>
            </w:tcBorders>
            <w:vAlign w:val="center"/>
            <w:hideMark/>
          </w:tcPr>
          <w:p w14:paraId="674CFC7F" w14:textId="77777777" w:rsidR="00A3630A" w:rsidRPr="00F84FED" w:rsidRDefault="00A3630A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</w:pPr>
            <w:r w:rsidRPr="00F84FED">
              <w:rPr>
                <w:rFonts w:ascii="Arial" w:eastAsia="Times New Roman" w:hAnsi="Arial"/>
                <w:sz w:val="18"/>
                <w:szCs w:val="18"/>
              </w:rPr>
              <w:t>Lunch</w:t>
            </w:r>
          </w:p>
        </w:tc>
        <w:tc>
          <w:tcPr>
            <w:tcW w:w="6" w:type="dxa"/>
            <w:tcBorders>
              <w:top w:val="single" w:sz="4" w:space="0" w:color="7F7F7F"/>
              <w:left w:val="nil"/>
              <w:right w:val="nil"/>
            </w:tcBorders>
            <w:vAlign w:val="center"/>
            <w:hideMark/>
          </w:tcPr>
          <w:p w14:paraId="0F7F8641" w14:textId="77777777" w:rsidR="00A3630A" w:rsidRPr="00F84FED" w:rsidRDefault="00A3630A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</w:pPr>
            <w:r w:rsidRPr="00F84FED">
              <w:rPr>
                <w:rFonts w:ascii="Arial" w:eastAsia="Times New Roman" w:hAnsi="Arial"/>
                <w:sz w:val="18"/>
                <w:szCs w:val="18"/>
              </w:rPr>
              <w:t>Dinner</w:t>
            </w:r>
          </w:p>
        </w:tc>
        <w:tc>
          <w:tcPr>
            <w:tcW w:w="6" w:type="dxa"/>
            <w:tcBorders>
              <w:top w:val="single" w:sz="4" w:space="0" w:color="7F7F7F"/>
              <w:left w:val="nil"/>
              <w:right w:val="nil"/>
            </w:tcBorders>
            <w:vAlign w:val="center"/>
            <w:hideMark/>
          </w:tcPr>
          <w:p w14:paraId="2A4E3798" w14:textId="77777777" w:rsidR="00A3630A" w:rsidRPr="00F84FED" w:rsidRDefault="00A3630A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</w:pPr>
            <w:r w:rsidRPr="00F84FED">
              <w:rPr>
                <w:rFonts w:ascii="Arial" w:eastAsia="Times New Roman" w:hAnsi="Arial"/>
                <w:sz w:val="18"/>
                <w:szCs w:val="18"/>
              </w:rPr>
              <w:t>Fruits</w:t>
            </w:r>
          </w:p>
        </w:tc>
      </w:tr>
      <w:tr w:rsidR="00A3630A" w:rsidRPr="00F84FED" w14:paraId="792B33FF" w14:textId="77777777" w:rsidTr="00A36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9332E" w14:textId="77777777" w:rsidR="00A3630A" w:rsidRPr="00F84FED" w:rsidRDefault="00A3630A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Arial" w:eastAsia="等线" w:hAnsi="Arial"/>
                <w:b w:val="0"/>
                <w:bCs w:val="0"/>
                <w:sz w:val="18"/>
                <w:szCs w:val="18"/>
              </w:rPr>
            </w:pPr>
            <w:r w:rsidRPr="00F84FED">
              <w:rPr>
                <w:rFonts w:ascii="Arial" w:eastAsia="等线" w:hAnsi="Arial"/>
                <w:sz w:val="18"/>
                <w:szCs w:val="18"/>
              </w:rPr>
              <w:t>Flour 75 g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D415B" w14:textId="77777777" w:rsidR="00A3630A" w:rsidRPr="00F84FED" w:rsidRDefault="00A3630A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eastAsia="Times New Roman" w:hAnsi="Arial"/>
                <w:sz w:val="18"/>
                <w:szCs w:val="18"/>
              </w:rPr>
              <w:t>Rice 125 g or flour 125 g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10B23" w14:textId="77777777" w:rsidR="00A3630A" w:rsidRPr="00F84FED" w:rsidRDefault="00A3630A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 w:rsidRPr="00F84FED">
              <w:rPr>
                <w:rFonts w:ascii="Arial" w:eastAsia="Times New Roman" w:hAnsi="Arial"/>
                <w:sz w:val="18"/>
                <w:szCs w:val="18"/>
              </w:rPr>
              <w:t>Flour 75 g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517B4" w14:textId="77777777" w:rsidR="00A3630A" w:rsidRPr="00F84FED" w:rsidRDefault="00A3630A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 w:rsidRPr="00F84FED">
              <w:rPr>
                <w:rFonts w:ascii="Arial" w:eastAsia="Times New Roman" w:hAnsi="Arial"/>
                <w:sz w:val="18"/>
                <w:szCs w:val="18"/>
              </w:rPr>
              <w:t>150 g</w:t>
            </w:r>
          </w:p>
        </w:tc>
      </w:tr>
      <w:tr w:rsidR="00A3630A" w:rsidRPr="00F84FED" w14:paraId="7171859F" w14:textId="77777777" w:rsidTr="00A36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6B527" w14:textId="77777777" w:rsidR="00A3630A" w:rsidRPr="00F84FED" w:rsidRDefault="00A3630A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Arial" w:eastAsia="等线" w:hAnsi="Arial"/>
                <w:b w:val="0"/>
                <w:bCs w:val="0"/>
                <w:sz w:val="18"/>
                <w:szCs w:val="18"/>
              </w:rPr>
            </w:pPr>
            <w:r w:rsidRPr="00F84FED">
              <w:rPr>
                <w:rFonts w:ascii="Arial" w:eastAsia="等线" w:hAnsi="Arial"/>
                <w:sz w:val="18"/>
                <w:szCs w:val="18"/>
              </w:rPr>
              <w:t>Vegetables 50 g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041DB" w14:textId="77777777" w:rsidR="00A3630A" w:rsidRPr="00F84FED" w:rsidRDefault="00A3630A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eastAsia="Times New Roman" w:hAnsi="Arial"/>
                <w:sz w:val="18"/>
                <w:szCs w:val="18"/>
              </w:rPr>
              <w:t>Two kinds of vegetables, 300 g in total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B3A3C" w14:textId="77777777" w:rsidR="00A3630A" w:rsidRPr="00F84FED" w:rsidRDefault="00A3630A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 w:rsidRPr="00F84FED">
              <w:rPr>
                <w:rFonts w:ascii="Arial" w:eastAsia="Times New Roman" w:hAnsi="Arial"/>
                <w:sz w:val="18"/>
                <w:szCs w:val="18"/>
              </w:rPr>
              <w:t>Vegetables 200 g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5FB2B" w14:textId="77777777" w:rsidR="00A3630A" w:rsidRPr="00F84FED" w:rsidRDefault="00A3630A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A3630A" w:rsidRPr="00F84FED" w14:paraId="125E3D83" w14:textId="77777777" w:rsidTr="00A36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01F45" w14:textId="77777777" w:rsidR="00A3630A" w:rsidRPr="00F84FED" w:rsidRDefault="00A3630A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Arial" w:eastAsia="等线" w:hAnsi="Arial"/>
                <w:b w:val="0"/>
                <w:bCs w:val="0"/>
                <w:sz w:val="18"/>
                <w:szCs w:val="18"/>
              </w:rPr>
            </w:pPr>
            <w:r w:rsidRPr="00F84FED">
              <w:rPr>
                <w:rFonts w:ascii="Arial" w:eastAsia="等线" w:hAnsi="Arial"/>
                <w:sz w:val="18"/>
                <w:szCs w:val="18"/>
              </w:rPr>
              <w:t>One egg or low-fat milk 250 mL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C734F" w14:textId="77777777" w:rsidR="00A3630A" w:rsidRPr="00F84FED" w:rsidRDefault="00A3630A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eastAsia="Times New Roman" w:hAnsi="Arial"/>
                <w:sz w:val="18"/>
                <w:szCs w:val="18"/>
              </w:rPr>
              <w:t>Pork, beef or chicken 30 g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05DFE" w14:textId="77777777" w:rsidR="00A3630A" w:rsidRPr="00F84FED" w:rsidRDefault="00A3630A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 w:rsidRPr="00F84FED">
              <w:rPr>
                <w:rFonts w:ascii="Arial" w:eastAsia="Times New Roman" w:hAnsi="Arial"/>
                <w:sz w:val="18"/>
                <w:szCs w:val="18"/>
              </w:rPr>
              <w:t xml:space="preserve">Two eggs, or </w:t>
            </w:r>
            <w:r w:rsidRPr="00F84FED">
              <w:rPr>
                <w:rFonts w:ascii="Arial" w:eastAsia="等线" w:hAnsi="Arial"/>
                <w:sz w:val="18"/>
                <w:szCs w:val="18"/>
              </w:rPr>
              <w:t>one egg and</w:t>
            </w:r>
            <w:r w:rsidRPr="00F84FED">
              <w:rPr>
                <w:rFonts w:ascii="Arial" w:eastAsia="Times New Roman" w:hAnsi="Arial"/>
                <w:sz w:val="18"/>
                <w:szCs w:val="18"/>
              </w:rPr>
              <w:t xml:space="preserve"> low-fat milk 250 mL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286E8" w14:textId="77777777" w:rsidR="00A3630A" w:rsidRPr="00F84FED" w:rsidRDefault="00A3630A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A3630A" w:rsidRPr="00F84FED" w14:paraId="14BC3AF3" w14:textId="77777777" w:rsidTr="00A36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" w:type="dxa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14:paraId="446A8C27" w14:textId="77777777" w:rsidR="00A3630A" w:rsidRPr="00F84FED" w:rsidRDefault="00A3630A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  <w:hideMark/>
          </w:tcPr>
          <w:p w14:paraId="468F8B89" w14:textId="77777777" w:rsidR="00A3630A" w:rsidRPr="00F84FED" w:rsidRDefault="00A3630A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 w:rsidRPr="00F84FED">
              <w:rPr>
                <w:rFonts w:ascii="Arial" w:eastAsia="Times New Roman" w:hAnsi="Arial"/>
                <w:sz w:val="18"/>
                <w:szCs w:val="18"/>
              </w:rPr>
              <w:t>Blend oil 15 g</w:t>
            </w:r>
          </w:p>
        </w:tc>
        <w:tc>
          <w:tcPr>
            <w:tcW w:w="6" w:type="dxa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  <w:hideMark/>
          </w:tcPr>
          <w:p w14:paraId="0BE8D8AB" w14:textId="77777777" w:rsidR="00A3630A" w:rsidRPr="00F84FED" w:rsidRDefault="00A3630A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 w:rsidRPr="00F84FED">
              <w:rPr>
                <w:rFonts w:ascii="Arial" w:eastAsia="Times New Roman" w:hAnsi="Arial"/>
                <w:sz w:val="18"/>
                <w:szCs w:val="18"/>
              </w:rPr>
              <w:t>Blend oil 10 g</w:t>
            </w:r>
          </w:p>
        </w:tc>
        <w:tc>
          <w:tcPr>
            <w:tcW w:w="6" w:type="dxa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14:paraId="7ECCE00C" w14:textId="77777777" w:rsidR="00A3630A" w:rsidRPr="00F84FED" w:rsidRDefault="00A3630A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03307BCF" w14:textId="77777777" w:rsidR="00F023D1" w:rsidRPr="00F84FED" w:rsidRDefault="00F023D1">
      <w:pPr>
        <w:rPr>
          <w:rFonts w:ascii="Arial" w:hAnsi="Arial"/>
          <w:sz w:val="18"/>
          <w:szCs w:val="18"/>
        </w:rPr>
      </w:pPr>
    </w:p>
    <w:p w14:paraId="5B5B72C9" w14:textId="77777777" w:rsidR="0080607E" w:rsidRPr="00F84FED" w:rsidRDefault="0080607E">
      <w:pPr>
        <w:rPr>
          <w:rFonts w:ascii="Arial" w:hAnsi="Arial"/>
          <w:sz w:val="18"/>
          <w:szCs w:val="18"/>
        </w:rPr>
      </w:pPr>
    </w:p>
    <w:p w14:paraId="2A9B350A" w14:textId="77777777" w:rsidR="0080607E" w:rsidRPr="00F84FED" w:rsidRDefault="0080607E">
      <w:pPr>
        <w:rPr>
          <w:rFonts w:ascii="Arial" w:hAnsi="Arial"/>
          <w:sz w:val="18"/>
          <w:szCs w:val="18"/>
        </w:rPr>
      </w:pPr>
    </w:p>
    <w:p w14:paraId="066C4135" w14:textId="77777777" w:rsidR="0080607E" w:rsidRPr="00F84FED" w:rsidRDefault="0080607E">
      <w:pPr>
        <w:rPr>
          <w:rFonts w:ascii="Arial" w:hAnsi="Arial"/>
          <w:sz w:val="18"/>
          <w:szCs w:val="18"/>
        </w:rPr>
      </w:pPr>
    </w:p>
    <w:p w14:paraId="7A9476BA" w14:textId="77777777" w:rsidR="0080607E" w:rsidRPr="00F84FED" w:rsidRDefault="0080607E">
      <w:pPr>
        <w:rPr>
          <w:rFonts w:ascii="Arial" w:hAnsi="Arial"/>
          <w:sz w:val="18"/>
          <w:szCs w:val="18"/>
        </w:rPr>
      </w:pPr>
    </w:p>
    <w:p w14:paraId="6ECC122B" w14:textId="77777777" w:rsidR="0080607E" w:rsidRPr="00F84FED" w:rsidRDefault="0080607E">
      <w:pPr>
        <w:rPr>
          <w:rFonts w:ascii="Arial" w:hAnsi="Arial"/>
          <w:sz w:val="18"/>
          <w:szCs w:val="18"/>
        </w:rPr>
      </w:pPr>
    </w:p>
    <w:p w14:paraId="65EBE8FC" w14:textId="77777777" w:rsidR="0080607E" w:rsidRPr="00F84FED" w:rsidRDefault="0080607E">
      <w:pPr>
        <w:rPr>
          <w:rFonts w:ascii="Arial" w:hAnsi="Arial"/>
          <w:sz w:val="18"/>
          <w:szCs w:val="18"/>
        </w:rPr>
      </w:pPr>
    </w:p>
    <w:p w14:paraId="4D19416A" w14:textId="77777777" w:rsidR="0080607E" w:rsidRPr="00F84FED" w:rsidRDefault="0080607E">
      <w:pPr>
        <w:rPr>
          <w:rFonts w:ascii="Arial" w:hAnsi="Arial"/>
          <w:sz w:val="18"/>
          <w:szCs w:val="18"/>
        </w:rPr>
      </w:pPr>
    </w:p>
    <w:p w14:paraId="65F2D51D" w14:textId="77777777" w:rsidR="0080607E" w:rsidRPr="00F84FED" w:rsidRDefault="0080607E">
      <w:pPr>
        <w:rPr>
          <w:rFonts w:ascii="Arial" w:hAnsi="Arial"/>
          <w:sz w:val="18"/>
          <w:szCs w:val="18"/>
        </w:rPr>
      </w:pPr>
    </w:p>
    <w:p w14:paraId="78D687F0" w14:textId="77777777" w:rsidR="00054C07" w:rsidRDefault="00054C07">
      <w:pPr>
        <w:rPr>
          <w:rFonts w:ascii="Arial" w:hAnsi="Arial"/>
          <w:sz w:val="18"/>
          <w:szCs w:val="18"/>
        </w:rPr>
        <w:sectPr w:rsidR="00054C07" w:rsidSect="0080607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B8D63A1" w14:textId="25D0F778" w:rsidR="00054C07" w:rsidRDefault="00054C07" w:rsidP="00054C07">
      <w:pPr>
        <w:rPr>
          <w:rFonts w:ascii="Arial" w:hAnsi="Arial"/>
          <w:b/>
          <w:sz w:val="18"/>
          <w:szCs w:val="18"/>
        </w:rPr>
      </w:pPr>
      <w:bookmarkStart w:id="1" w:name="_Hlk216087688"/>
      <w:r w:rsidRPr="00F84FED">
        <w:rPr>
          <w:rFonts w:ascii="Arial" w:eastAsia="等线" w:hAnsi="Arial"/>
          <w:b/>
          <w:bCs/>
          <w:color w:val="000000"/>
          <w:sz w:val="18"/>
          <w:szCs w:val="18"/>
        </w:rPr>
        <w:lastRenderedPageBreak/>
        <w:t xml:space="preserve">Supplementary Table </w:t>
      </w:r>
      <w:r w:rsidR="001A54EF">
        <w:rPr>
          <w:rFonts w:ascii="Arial" w:eastAsia="等线" w:hAnsi="Arial" w:hint="eastAsia"/>
          <w:b/>
          <w:bCs/>
          <w:color w:val="000000"/>
          <w:sz w:val="18"/>
          <w:szCs w:val="18"/>
        </w:rPr>
        <w:t>2</w:t>
      </w:r>
      <w:bookmarkEnd w:id="1"/>
      <w:r w:rsidRPr="00F84FED">
        <w:rPr>
          <w:rFonts w:ascii="Arial" w:eastAsia="等线" w:hAnsi="Arial"/>
          <w:b/>
          <w:bCs/>
          <w:color w:val="000000"/>
          <w:sz w:val="18"/>
          <w:szCs w:val="18"/>
        </w:rPr>
        <w:t xml:space="preserve"> </w:t>
      </w:r>
      <w:r w:rsidRPr="00EF4A31">
        <w:rPr>
          <w:rFonts w:ascii="Arial" w:eastAsia="等线" w:hAnsi="Arial"/>
          <w:color w:val="000000"/>
          <w:sz w:val="18"/>
          <w:szCs w:val="18"/>
        </w:rPr>
        <w:t xml:space="preserve">Bonferroni-adjusted </w:t>
      </w:r>
      <w:r w:rsidRPr="00EF4A31">
        <w:rPr>
          <w:rFonts w:ascii="Arial" w:eastAsia="等线" w:hAnsi="Arial" w:hint="eastAsia"/>
          <w:color w:val="000000"/>
          <w:sz w:val="18"/>
          <w:szCs w:val="18"/>
        </w:rPr>
        <w:t>p</w:t>
      </w:r>
      <w:r w:rsidRPr="00EF4A31">
        <w:rPr>
          <w:rFonts w:ascii="Arial" w:eastAsia="等线" w:hAnsi="Arial"/>
          <w:color w:val="000000"/>
          <w:sz w:val="18"/>
          <w:szCs w:val="18"/>
        </w:rPr>
        <w:t xml:space="preserve">airwise </w:t>
      </w:r>
      <w:r w:rsidRPr="00EF4A31">
        <w:rPr>
          <w:rFonts w:ascii="Arial" w:eastAsia="等线" w:hAnsi="Arial" w:hint="eastAsia"/>
          <w:color w:val="000000"/>
          <w:sz w:val="18"/>
          <w:szCs w:val="18"/>
        </w:rPr>
        <w:t>c</w:t>
      </w:r>
      <w:r w:rsidRPr="00EF4A31">
        <w:rPr>
          <w:rFonts w:ascii="Arial" w:eastAsia="等线" w:hAnsi="Arial"/>
          <w:color w:val="000000"/>
          <w:sz w:val="18"/>
          <w:szCs w:val="18"/>
        </w:rPr>
        <w:t xml:space="preserve">omparisons of </w:t>
      </w:r>
      <w:r w:rsidRPr="00EF4A31">
        <w:rPr>
          <w:rFonts w:ascii="Arial" w:eastAsia="等线" w:hAnsi="Arial" w:hint="eastAsia"/>
          <w:color w:val="000000"/>
          <w:sz w:val="18"/>
          <w:szCs w:val="18"/>
        </w:rPr>
        <w:t>l</w:t>
      </w:r>
      <w:r w:rsidRPr="00EF4A31">
        <w:rPr>
          <w:rFonts w:ascii="Arial" w:eastAsia="等线" w:hAnsi="Arial"/>
          <w:color w:val="000000"/>
          <w:sz w:val="18"/>
          <w:szCs w:val="18"/>
        </w:rPr>
        <w:t xml:space="preserve">ongitudinal </w:t>
      </w:r>
      <w:r w:rsidRPr="00EF4A31">
        <w:rPr>
          <w:rFonts w:ascii="Arial" w:eastAsia="等线" w:hAnsi="Arial" w:hint="eastAsia"/>
          <w:color w:val="000000"/>
          <w:sz w:val="18"/>
          <w:szCs w:val="18"/>
        </w:rPr>
        <w:t>SU</w:t>
      </w:r>
      <w:r w:rsidRPr="00EF4A31">
        <w:rPr>
          <w:rFonts w:ascii="Arial" w:eastAsia="等线" w:hAnsi="Arial"/>
          <w:color w:val="000000"/>
          <w:sz w:val="18"/>
          <w:szCs w:val="18"/>
        </w:rPr>
        <w:t xml:space="preserve"> </w:t>
      </w:r>
      <w:r w:rsidRPr="00EF4A31">
        <w:rPr>
          <w:rFonts w:ascii="Arial" w:eastAsia="等线" w:hAnsi="Arial" w:hint="eastAsia"/>
          <w:color w:val="000000"/>
          <w:sz w:val="18"/>
          <w:szCs w:val="18"/>
        </w:rPr>
        <w:t>c</w:t>
      </w:r>
      <w:r w:rsidRPr="00EF4A31">
        <w:rPr>
          <w:rFonts w:ascii="Arial" w:eastAsia="等线" w:hAnsi="Arial"/>
          <w:color w:val="000000"/>
          <w:sz w:val="18"/>
          <w:szCs w:val="18"/>
        </w:rPr>
        <w:t xml:space="preserve">hanges </w:t>
      </w:r>
      <w:r w:rsidRPr="00EF4A31">
        <w:rPr>
          <w:rFonts w:ascii="Arial" w:eastAsia="等线" w:hAnsi="Arial" w:hint="eastAsia"/>
          <w:color w:val="000000"/>
          <w:sz w:val="18"/>
          <w:szCs w:val="18"/>
        </w:rPr>
        <w:t>b</w:t>
      </w:r>
      <w:r w:rsidRPr="00EF4A31">
        <w:rPr>
          <w:rFonts w:ascii="Arial" w:eastAsia="等线" w:hAnsi="Arial"/>
          <w:color w:val="000000"/>
          <w:sz w:val="18"/>
          <w:szCs w:val="18"/>
        </w:rPr>
        <w:t xml:space="preserve">ased on LMM </w:t>
      </w:r>
      <w:r w:rsidRPr="00EF4A31">
        <w:rPr>
          <w:rFonts w:ascii="Arial" w:eastAsia="等线" w:hAnsi="Arial" w:hint="eastAsia"/>
          <w:color w:val="000000"/>
          <w:sz w:val="18"/>
          <w:szCs w:val="18"/>
        </w:rPr>
        <w:t>a</w:t>
      </w:r>
      <w:r w:rsidRPr="00EF4A31">
        <w:rPr>
          <w:rFonts w:ascii="Arial" w:eastAsia="等线" w:hAnsi="Arial"/>
          <w:color w:val="000000"/>
          <w:sz w:val="18"/>
          <w:szCs w:val="18"/>
        </w:rPr>
        <w:t xml:space="preserve">cross </w:t>
      </w:r>
      <w:r w:rsidRPr="00EF4A31">
        <w:rPr>
          <w:rFonts w:ascii="Arial" w:eastAsia="等线" w:hAnsi="Arial" w:hint="eastAsia"/>
          <w:color w:val="000000"/>
          <w:sz w:val="18"/>
          <w:szCs w:val="18"/>
        </w:rPr>
        <w:t>s</w:t>
      </w:r>
      <w:r w:rsidRPr="00EF4A31">
        <w:rPr>
          <w:rFonts w:ascii="Arial" w:eastAsia="等线" w:hAnsi="Arial"/>
          <w:color w:val="000000"/>
          <w:sz w:val="18"/>
          <w:szCs w:val="18"/>
        </w:rPr>
        <w:t>ubtypes</w:t>
      </w:r>
    </w:p>
    <w:tbl>
      <w:tblPr>
        <w:tblW w:w="788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6"/>
        <w:gridCol w:w="2296"/>
        <w:gridCol w:w="661"/>
        <w:gridCol w:w="450"/>
        <w:gridCol w:w="614"/>
        <w:gridCol w:w="699"/>
      </w:tblGrid>
      <w:tr w:rsidR="00054C07" w:rsidRPr="00B57A10" w14:paraId="32CED862" w14:textId="77777777" w:rsidTr="005E5B57">
        <w:trPr>
          <w:trHeight w:val="312"/>
          <w:tblCellSpacing w:w="15" w:type="dxa"/>
        </w:trPr>
        <w:tc>
          <w:tcPr>
            <w:tcW w:w="3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3EDE1" w14:textId="77777777" w:rsidR="00054C07" w:rsidRPr="00B57A10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Subtype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9D223" w14:textId="77777777" w:rsidR="00054C07" w:rsidRPr="00B57A10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Estimate</w:t>
            </w:r>
            <w:r w:rsidRPr="00B57A10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 xml:space="preserve"> (95%CI)        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F7D27" w14:textId="77777777" w:rsidR="00054C07" w:rsidRPr="00B57A10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12558" w14:textId="77777777" w:rsidR="00054C07" w:rsidRPr="00B57A10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proofErr w:type="spellStart"/>
            <w:r w:rsidRPr="00FD2AA9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29BA1" w14:textId="77777777" w:rsidR="00054C07" w:rsidRPr="00B57A10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t ratio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9304E" w14:textId="77777777" w:rsidR="00054C07" w:rsidRPr="00B57A10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p value</w:t>
            </w:r>
          </w:p>
        </w:tc>
      </w:tr>
      <w:tr w:rsidR="00054C07" w:rsidRPr="00B57A10" w14:paraId="4B90A684" w14:textId="77777777" w:rsidTr="005E5B57">
        <w:trPr>
          <w:trHeight w:val="301"/>
          <w:tblCellSpacing w:w="15" w:type="dxa"/>
        </w:trPr>
        <w:tc>
          <w:tcPr>
            <w:tcW w:w="7826" w:type="dxa"/>
            <w:gridSpan w:val="6"/>
            <w:vAlign w:val="center"/>
            <w:hideMark/>
          </w:tcPr>
          <w:p w14:paraId="444FFC58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b/>
                <w:sz w:val="18"/>
                <w:szCs w:val="18"/>
              </w:rPr>
              <w:t>Renal underexcretion subtype</w:t>
            </w:r>
          </w:p>
        </w:tc>
      </w:tr>
      <w:tr w:rsidR="00054C07" w:rsidRPr="00B57A10" w14:paraId="1C2EFA3E" w14:textId="77777777" w:rsidTr="005E5B57">
        <w:trPr>
          <w:trHeight w:val="301"/>
          <w:tblCellSpacing w:w="15" w:type="dxa"/>
        </w:trPr>
        <w:tc>
          <w:tcPr>
            <w:tcW w:w="3105" w:type="dxa"/>
            <w:vAlign w:val="center"/>
            <w:hideMark/>
          </w:tcPr>
          <w:p w14:paraId="0750FB09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Baseline – 4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48BB3D05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1.98 (1.72, 2.25)</w:t>
            </w:r>
          </w:p>
        </w:tc>
        <w:tc>
          <w:tcPr>
            <w:tcW w:w="628" w:type="dxa"/>
            <w:vAlign w:val="center"/>
            <w:hideMark/>
          </w:tcPr>
          <w:p w14:paraId="5220BDDC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0.10</w:t>
            </w:r>
          </w:p>
        </w:tc>
        <w:tc>
          <w:tcPr>
            <w:tcW w:w="0" w:type="auto"/>
            <w:vAlign w:val="center"/>
            <w:hideMark/>
          </w:tcPr>
          <w:p w14:paraId="4D2080FB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7300F1C6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19.547</w:t>
            </w:r>
          </w:p>
        </w:tc>
        <w:tc>
          <w:tcPr>
            <w:tcW w:w="0" w:type="auto"/>
            <w:vAlign w:val="center"/>
            <w:hideMark/>
          </w:tcPr>
          <w:p w14:paraId="06483BE8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054C07" w:rsidRPr="00B57A10" w14:paraId="51EA9953" w14:textId="77777777" w:rsidTr="005E5B57">
        <w:trPr>
          <w:trHeight w:val="301"/>
          <w:tblCellSpacing w:w="15" w:type="dxa"/>
        </w:trPr>
        <w:tc>
          <w:tcPr>
            <w:tcW w:w="3105" w:type="dxa"/>
            <w:vAlign w:val="center"/>
            <w:hideMark/>
          </w:tcPr>
          <w:p w14:paraId="5142D086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Baseline – 8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0B4680C5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2.49 (2.22, 2.76)</w:t>
            </w:r>
          </w:p>
        </w:tc>
        <w:tc>
          <w:tcPr>
            <w:tcW w:w="628" w:type="dxa"/>
            <w:vAlign w:val="center"/>
            <w:hideMark/>
          </w:tcPr>
          <w:p w14:paraId="2AC6C21C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0.10</w:t>
            </w:r>
          </w:p>
        </w:tc>
        <w:tc>
          <w:tcPr>
            <w:tcW w:w="0" w:type="auto"/>
            <w:vAlign w:val="center"/>
            <w:hideMark/>
          </w:tcPr>
          <w:p w14:paraId="26117D05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07F60249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24.536</w:t>
            </w:r>
          </w:p>
        </w:tc>
        <w:tc>
          <w:tcPr>
            <w:tcW w:w="0" w:type="auto"/>
            <w:vAlign w:val="center"/>
            <w:hideMark/>
          </w:tcPr>
          <w:p w14:paraId="03C2595B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054C07" w:rsidRPr="00B57A10" w14:paraId="72BE6254" w14:textId="77777777" w:rsidTr="005E5B57">
        <w:trPr>
          <w:trHeight w:val="312"/>
          <w:tblCellSpacing w:w="15" w:type="dxa"/>
        </w:trPr>
        <w:tc>
          <w:tcPr>
            <w:tcW w:w="3105" w:type="dxa"/>
            <w:vAlign w:val="center"/>
            <w:hideMark/>
          </w:tcPr>
          <w:p w14:paraId="3008F7DE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Baseline – 12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6319DD02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2.79 (2.53, 3.06)</w:t>
            </w:r>
          </w:p>
        </w:tc>
        <w:tc>
          <w:tcPr>
            <w:tcW w:w="628" w:type="dxa"/>
            <w:vAlign w:val="center"/>
            <w:hideMark/>
          </w:tcPr>
          <w:p w14:paraId="72407C00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0.10</w:t>
            </w:r>
          </w:p>
        </w:tc>
        <w:tc>
          <w:tcPr>
            <w:tcW w:w="0" w:type="auto"/>
            <w:vAlign w:val="center"/>
            <w:hideMark/>
          </w:tcPr>
          <w:p w14:paraId="2EE209E2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30A1DC93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27.523</w:t>
            </w:r>
          </w:p>
        </w:tc>
        <w:tc>
          <w:tcPr>
            <w:tcW w:w="0" w:type="auto"/>
            <w:vAlign w:val="center"/>
            <w:hideMark/>
          </w:tcPr>
          <w:p w14:paraId="4C97B317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054C07" w:rsidRPr="00B57A10" w14:paraId="3CAD2A3F" w14:textId="77777777" w:rsidTr="005E5B57">
        <w:trPr>
          <w:trHeight w:val="301"/>
          <w:tblCellSpacing w:w="15" w:type="dxa"/>
        </w:trPr>
        <w:tc>
          <w:tcPr>
            <w:tcW w:w="3105" w:type="dxa"/>
            <w:vAlign w:val="center"/>
            <w:hideMark/>
          </w:tcPr>
          <w:p w14:paraId="0CCF1CB7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4 week – 8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008D570D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0.51 (0.24, 0.77)</w:t>
            </w:r>
          </w:p>
        </w:tc>
        <w:tc>
          <w:tcPr>
            <w:tcW w:w="628" w:type="dxa"/>
            <w:vAlign w:val="center"/>
            <w:hideMark/>
          </w:tcPr>
          <w:p w14:paraId="49513489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0.10</w:t>
            </w:r>
          </w:p>
        </w:tc>
        <w:tc>
          <w:tcPr>
            <w:tcW w:w="0" w:type="auto"/>
            <w:vAlign w:val="center"/>
            <w:hideMark/>
          </w:tcPr>
          <w:p w14:paraId="4B59490E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3B5488DC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4.989</w:t>
            </w:r>
          </w:p>
        </w:tc>
        <w:tc>
          <w:tcPr>
            <w:tcW w:w="0" w:type="auto"/>
            <w:vAlign w:val="center"/>
            <w:hideMark/>
          </w:tcPr>
          <w:p w14:paraId="3513338B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054C07" w:rsidRPr="00B57A10" w14:paraId="41D468AD" w14:textId="77777777" w:rsidTr="005E5B57">
        <w:trPr>
          <w:trHeight w:val="301"/>
          <w:tblCellSpacing w:w="15" w:type="dxa"/>
        </w:trPr>
        <w:tc>
          <w:tcPr>
            <w:tcW w:w="3105" w:type="dxa"/>
            <w:vAlign w:val="center"/>
            <w:hideMark/>
          </w:tcPr>
          <w:p w14:paraId="5A3A890E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4 week – 12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12A8B395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0.81 (0.54, 1.08)</w:t>
            </w:r>
          </w:p>
        </w:tc>
        <w:tc>
          <w:tcPr>
            <w:tcW w:w="628" w:type="dxa"/>
            <w:vAlign w:val="center"/>
            <w:hideMark/>
          </w:tcPr>
          <w:p w14:paraId="6CFE1845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0.10</w:t>
            </w:r>
          </w:p>
        </w:tc>
        <w:tc>
          <w:tcPr>
            <w:tcW w:w="0" w:type="auto"/>
            <w:vAlign w:val="center"/>
            <w:hideMark/>
          </w:tcPr>
          <w:p w14:paraId="6AF5F14C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7836CF8A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7.976</w:t>
            </w:r>
          </w:p>
        </w:tc>
        <w:tc>
          <w:tcPr>
            <w:tcW w:w="0" w:type="auto"/>
            <w:vAlign w:val="center"/>
            <w:hideMark/>
          </w:tcPr>
          <w:p w14:paraId="69C4E6BA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054C07" w:rsidRPr="00B57A10" w14:paraId="6559C3EA" w14:textId="77777777" w:rsidTr="005E5B57">
        <w:trPr>
          <w:trHeight w:val="312"/>
          <w:tblCellSpacing w:w="15" w:type="dxa"/>
        </w:trPr>
        <w:tc>
          <w:tcPr>
            <w:tcW w:w="3105" w:type="dxa"/>
            <w:vAlign w:val="center"/>
            <w:hideMark/>
          </w:tcPr>
          <w:p w14:paraId="0CC09F66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8 week – 12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54AFCAC5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0.30 (0.03, 0.57)</w:t>
            </w:r>
          </w:p>
        </w:tc>
        <w:tc>
          <w:tcPr>
            <w:tcW w:w="628" w:type="dxa"/>
            <w:vAlign w:val="center"/>
            <w:hideMark/>
          </w:tcPr>
          <w:p w14:paraId="7702C2AD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0.10</w:t>
            </w:r>
          </w:p>
        </w:tc>
        <w:tc>
          <w:tcPr>
            <w:tcW w:w="0" w:type="auto"/>
            <w:vAlign w:val="center"/>
            <w:hideMark/>
          </w:tcPr>
          <w:p w14:paraId="3FF36241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770D37BE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2.987</w:t>
            </w:r>
          </w:p>
        </w:tc>
        <w:tc>
          <w:tcPr>
            <w:tcW w:w="0" w:type="auto"/>
            <w:vAlign w:val="center"/>
            <w:hideMark/>
          </w:tcPr>
          <w:p w14:paraId="512075F3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0.017</w:t>
            </w:r>
          </w:p>
        </w:tc>
      </w:tr>
      <w:tr w:rsidR="00054C07" w:rsidRPr="00B57A10" w14:paraId="72D2D92D" w14:textId="77777777" w:rsidTr="005E5B57">
        <w:trPr>
          <w:trHeight w:val="301"/>
          <w:tblCellSpacing w:w="15" w:type="dxa"/>
        </w:trPr>
        <w:tc>
          <w:tcPr>
            <w:tcW w:w="7826" w:type="dxa"/>
            <w:gridSpan w:val="6"/>
            <w:vAlign w:val="center"/>
            <w:hideMark/>
          </w:tcPr>
          <w:p w14:paraId="3FBDE3A4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b/>
                <w:sz w:val="18"/>
                <w:szCs w:val="18"/>
              </w:rPr>
              <w:t>Renal overload subtype</w:t>
            </w:r>
          </w:p>
        </w:tc>
      </w:tr>
      <w:tr w:rsidR="00054C07" w:rsidRPr="00B57A10" w14:paraId="370A9CB8" w14:textId="77777777" w:rsidTr="005E5B57">
        <w:trPr>
          <w:trHeight w:val="301"/>
          <w:tblCellSpacing w:w="15" w:type="dxa"/>
        </w:trPr>
        <w:tc>
          <w:tcPr>
            <w:tcW w:w="3105" w:type="dxa"/>
            <w:vAlign w:val="center"/>
            <w:hideMark/>
          </w:tcPr>
          <w:p w14:paraId="1DE281F2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Baseline – 4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159FD84A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1.44 (0.98, 1.90)</w:t>
            </w:r>
          </w:p>
        </w:tc>
        <w:tc>
          <w:tcPr>
            <w:tcW w:w="628" w:type="dxa"/>
            <w:vAlign w:val="center"/>
            <w:hideMark/>
          </w:tcPr>
          <w:p w14:paraId="30394B47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0" w:type="auto"/>
            <w:vAlign w:val="center"/>
            <w:hideMark/>
          </w:tcPr>
          <w:p w14:paraId="2109A5B5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0A26CC1A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8.273</w:t>
            </w:r>
          </w:p>
        </w:tc>
        <w:tc>
          <w:tcPr>
            <w:tcW w:w="0" w:type="auto"/>
            <w:vAlign w:val="center"/>
            <w:hideMark/>
          </w:tcPr>
          <w:p w14:paraId="0D70AF88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054C07" w:rsidRPr="00B57A10" w14:paraId="1A7F0B68" w14:textId="77777777" w:rsidTr="005E5B57">
        <w:trPr>
          <w:trHeight w:val="312"/>
          <w:tblCellSpacing w:w="15" w:type="dxa"/>
        </w:trPr>
        <w:tc>
          <w:tcPr>
            <w:tcW w:w="3105" w:type="dxa"/>
            <w:vAlign w:val="center"/>
            <w:hideMark/>
          </w:tcPr>
          <w:p w14:paraId="2D2B0E0B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Baseline – 8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67C6959C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2.37 (1.91, 2.83)</w:t>
            </w:r>
          </w:p>
        </w:tc>
        <w:tc>
          <w:tcPr>
            <w:tcW w:w="628" w:type="dxa"/>
            <w:vAlign w:val="center"/>
            <w:hideMark/>
          </w:tcPr>
          <w:p w14:paraId="486664CD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0" w:type="auto"/>
            <w:vAlign w:val="center"/>
            <w:hideMark/>
          </w:tcPr>
          <w:p w14:paraId="1B35F23A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7F9A682B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13.601</w:t>
            </w:r>
          </w:p>
        </w:tc>
        <w:tc>
          <w:tcPr>
            <w:tcW w:w="0" w:type="auto"/>
            <w:vAlign w:val="center"/>
            <w:hideMark/>
          </w:tcPr>
          <w:p w14:paraId="619B364D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054C07" w:rsidRPr="00B57A10" w14:paraId="66076384" w14:textId="77777777" w:rsidTr="005E5B57">
        <w:trPr>
          <w:trHeight w:val="301"/>
          <w:tblCellSpacing w:w="15" w:type="dxa"/>
        </w:trPr>
        <w:tc>
          <w:tcPr>
            <w:tcW w:w="3105" w:type="dxa"/>
            <w:vAlign w:val="center"/>
            <w:hideMark/>
          </w:tcPr>
          <w:p w14:paraId="16E549AF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Baseline – 12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75487B30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2.93 (2.47, 3.39)</w:t>
            </w:r>
          </w:p>
        </w:tc>
        <w:tc>
          <w:tcPr>
            <w:tcW w:w="628" w:type="dxa"/>
            <w:vAlign w:val="center"/>
            <w:hideMark/>
          </w:tcPr>
          <w:p w14:paraId="78AADE9D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0" w:type="auto"/>
            <w:vAlign w:val="center"/>
            <w:hideMark/>
          </w:tcPr>
          <w:p w14:paraId="4E2B28BE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68C6D6AA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16.858</w:t>
            </w:r>
          </w:p>
        </w:tc>
        <w:tc>
          <w:tcPr>
            <w:tcW w:w="0" w:type="auto"/>
            <w:vAlign w:val="center"/>
            <w:hideMark/>
          </w:tcPr>
          <w:p w14:paraId="2F262933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054C07" w:rsidRPr="00B57A10" w14:paraId="419B19DB" w14:textId="77777777" w:rsidTr="005E5B57">
        <w:trPr>
          <w:trHeight w:val="301"/>
          <w:tblCellSpacing w:w="15" w:type="dxa"/>
        </w:trPr>
        <w:tc>
          <w:tcPr>
            <w:tcW w:w="3105" w:type="dxa"/>
            <w:vAlign w:val="center"/>
            <w:hideMark/>
          </w:tcPr>
          <w:p w14:paraId="44819E90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4 week – 8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3BACCB76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0.93 (0.47, 1.39)</w:t>
            </w:r>
          </w:p>
        </w:tc>
        <w:tc>
          <w:tcPr>
            <w:tcW w:w="628" w:type="dxa"/>
            <w:vAlign w:val="center"/>
            <w:hideMark/>
          </w:tcPr>
          <w:p w14:paraId="6F063CD7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0" w:type="auto"/>
            <w:vAlign w:val="center"/>
            <w:hideMark/>
          </w:tcPr>
          <w:p w14:paraId="5D58EF2D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37DC80EB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5.328</w:t>
            </w:r>
          </w:p>
        </w:tc>
        <w:tc>
          <w:tcPr>
            <w:tcW w:w="0" w:type="auto"/>
            <w:vAlign w:val="center"/>
            <w:hideMark/>
          </w:tcPr>
          <w:p w14:paraId="214A7C9B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054C07" w:rsidRPr="00B57A10" w14:paraId="2ACAE080" w14:textId="77777777" w:rsidTr="005E5B57">
        <w:trPr>
          <w:trHeight w:val="301"/>
          <w:tblCellSpacing w:w="15" w:type="dxa"/>
        </w:trPr>
        <w:tc>
          <w:tcPr>
            <w:tcW w:w="3105" w:type="dxa"/>
            <w:vAlign w:val="center"/>
            <w:hideMark/>
          </w:tcPr>
          <w:p w14:paraId="763BAE56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4 week – 12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6A9C19E4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1.49 (1.03, 1.95)</w:t>
            </w:r>
          </w:p>
        </w:tc>
        <w:tc>
          <w:tcPr>
            <w:tcW w:w="628" w:type="dxa"/>
            <w:vAlign w:val="center"/>
            <w:hideMark/>
          </w:tcPr>
          <w:p w14:paraId="019A3B64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0" w:type="auto"/>
            <w:vAlign w:val="center"/>
            <w:hideMark/>
          </w:tcPr>
          <w:p w14:paraId="14E50C99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322115F0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8.584</w:t>
            </w:r>
          </w:p>
        </w:tc>
        <w:tc>
          <w:tcPr>
            <w:tcW w:w="0" w:type="auto"/>
            <w:vAlign w:val="center"/>
            <w:hideMark/>
          </w:tcPr>
          <w:p w14:paraId="3A535AB0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054C07" w:rsidRPr="00B57A10" w14:paraId="1AAB24E2" w14:textId="77777777" w:rsidTr="005E5B57">
        <w:trPr>
          <w:trHeight w:val="312"/>
          <w:tblCellSpacing w:w="15" w:type="dxa"/>
        </w:trPr>
        <w:tc>
          <w:tcPr>
            <w:tcW w:w="3105" w:type="dxa"/>
            <w:vAlign w:val="center"/>
            <w:hideMark/>
          </w:tcPr>
          <w:p w14:paraId="44136677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8 week – 12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374EC683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0.57 (0.11, 1.03)</w:t>
            </w:r>
          </w:p>
        </w:tc>
        <w:tc>
          <w:tcPr>
            <w:tcW w:w="628" w:type="dxa"/>
            <w:vAlign w:val="center"/>
            <w:hideMark/>
          </w:tcPr>
          <w:p w14:paraId="64225CEA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0" w:type="auto"/>
            <w:vAlign w:val="center"/>
            <w:hideMark/>
          </w:tcPr>
          <w:p w14:paraId="1553683C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3BD27680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3.256</w:t>
            </w:r>
          </w:p>
        </w:tc>
        <w:tc>
          <w:tcPr>
            <w:tcW w:w="0" w:type="auto"/>
            <w:vAlign w:val="center"/>
            <w:hideMark/>
          </w:tcPr>
          <w:p w14:paraId="1418E8E4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0.007</w:t>
            </w:r>
          </w:p>
        </w:tc>
      </w:tr>
      <w:tr w:rsidR="00054C07" w:rsidRPr="00B57A10" w14:paraId="0C755A32" w14:textId="77777777" w:rsidTr="005E5B57">
        <w:trPr>
          <w:trHeight w:val="301"/>
          <w:tblCellSpacing w:w="15" w:type="dxa"/>
        </w:trPr>
        <w:tc>
          <w:tcPr>
            <w:tcW w:w="7826" w:type="dxa"/>
            <w:gridSpan w:val="6"/>
            <w:vAlign w:val="center"/>
            <w:hideMark/>
          </w:tcPr>
          <w:p w14:paraId="32B2B277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b/>
                <w:sz w:val="18"/>
                <w:szCs w:val="18"/>
              </w:rPr>
              <w:t>Combined subtype</w:t>
            </w:r>
          </w:p>
        </w:tc>
      </w:tr>
      <w:tr w:rsidR="00054C07" w:rsidRPr="00B57A10" w14:paraId="66F82BBA" w14:textId="77777777" w:rsidTr="005E5B57">
        <w:trPr>
          <w:trHeight w:val="301"/>
          <w:tblCellSpacing w:w="15" w:type="dxa"/>
        </w:trPr>
        <w:tc>
          <w:tcPr>
            <w:tcW w:w="3105" w:type="dxa"/>
            <w:vAlign w:val="center"/>
            <w:hideMark/>
          </w:tcPr>
          <w:p w14:paraId="0D11F746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Baseline – 4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0547FA5F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1.88 (1.46, 2.30)</w:t>
            </w:r>
          </w:p>
        </w:tc>
        <w:tc>
          <w:tcPr>
            <w:tcW w:w="628" w:type="dxa"/>
            <w:vAlign w:val="center"/>
            <w:hideMark/>
          </w:tcPr>
          <w:p w14:paraId="355CBBFF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  <w:tc>
          <w:tcPr>
            <w:tcW w:w="0" w:type="auto"/>
            <w:vAlign w:val="center"/>
            <w:hideMark/>
          </w:tcPr>
          <w:p w14:paraId="41A4E2EE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6DA28E43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11.847</w:t>
            </w:r>
          </w:p>
        </w:tc>
        <w:tc>
          <w:tcPr>
            <w:tcW w:w="0" w:type="auto"/>
            <w:vAlign w:val="center"/>
            <w:hideMark/>
          </w:tcPr>
          <w:p w14:paraId="10389D53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054C07" w:rsidRPr="00B57A10" w14:paraId="76D56A88" w14:textId="77777777" w:rsidTr="005E5B57">
        <w:trPr>
          <w:trHeight w:val="312"/>
          <w:tblCellSpacing w:w="15" w:type="dxa"/>
        </w:trPr>
        <w:tc>
          <w:tcPr>
            <w:tcW w:w="3105" w:type="dxa"/>
            <w:vAlign w:val="center"/>
            <w:hideMark/>
          </w:tcPr>
          <w:p w14:paraId="59B26FB6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Baseline – 8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2D747D99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2.66 (2.24, 3.08)</w:t>
            </w:r>
          </w:p>
        </w:tc>
        <w:tc>
          <w:tcPr>
            <w:tcW w:w="628" w:type="dxa"/>
            <w:vAlign w:val="center"/>
            <w:hideMark/>
          </w:tcPr>
          <w:p w14:paraId="6903204F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  <w:tc>
          <w:tcPr>
            <w:tcW w:w="0" w:type="auto"/>
            <w:vAlign w:val="center"/>
            <w:hideMark/>
          </w:tcPr>
          <w:p w14:paraId="37FB6CB6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43865F2E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16.742</w:t>
            </w:r>
          </w:p>
        </w:tc>
        <w:tc>
          <w:tcPr>
            <w:tcW w:w="0" w:type="auto"/>
            <w:vAlign w:val="center"/>
            <w:hideMark/>
          </w:tcPr>
          <w:p w14:paraId="14FE321E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054C07" w:rsidRPr="00B57A10" w14:paraId="1718F9CF" w14:textId="77777777" w:rsidTr="005E5B57">
        <w:trPr>
          <w:trHeight w:val="301"/>
          <w:tblCellSpacing w:w="15" w:type="dxa"/>
        </w:trPr>
        <w:tc>
          <w:tcPr>
            <w:tcW w:w="3105" w:type="dxa"/>
            <w:vAlign w:val="center"/>
            <w:hideMark/>
          </w:tcPr>
          <w:p w14:paraId="7464E81A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Baseline – 12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5E2921A8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3.02 (2.60, 3.44)</w:t>
            </w:r>
          </w:p>
        </w:tc>
        <w:tc>
          <w:tcPr>
            <w:tcW w:w="628" w:type="dxa"/>
            <w:vAlign w:val="center"/>
            <w:hideMark/>
          </w:tcPr>
          <w:p w14:paraId="6AFD1FBE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  <w:tc>
          <w:tcPr>
            <w:tcW w:w="0" w:type="auto"/>
            <w:vAlign w:val="center"/>
            <w:hideMark/>
          </w:tcPr>
          <w:p w14:paraId="0BB7A394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1F0B1971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18.995</w:t>
            </w:r>
          </w:p>
        </w:tc>
        <w:tc>
          <w:tcPr>
            <w:tcW w:w="0" w:type="auto"/>
            <w:vAlign w:val="center"/>
            <w:hideMark/>
          </w:tcPr>
          <w:p w14:paraId="07DBD221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054C07" w:rsidRPr="00B57A10" w14:paraId="201B2C73" w14:textId="77777777" w:rsidTr="005E5B57">
        <w:trPr>
          <w:trHeight w:val="301"/>
          <w:tblCellSpacing w:w="15" w:type="dxa"/>
        </w:trPr>
        <w:tc>
          <w:tcPr>
            <w:tcW w:w="3105" w:type="dxa"/>
            <w:vAlign w:val="center"/>
            <w:hideMark/>
          </w:tcPr>
          <w:p w14:paraId="3434280E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4 week – 8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4FF18138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0.78 (0.36, 1.20)</w:t>
            </w:r>
          </w:p>
        </w:tc>
        <w:tc>
          <w:tcPr>
            <w:tcW w:w="628" w:type="dxa"/>
            <w:vAlign w:val="center"/>
            <w:hideMark/>
          </w:tcPr>
          <w:p w14:paraId="7EF71CE7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  <w:tc>
          <w:tcPr>
            <w:tcW w:w="0" w:type="auto"/>
            <w:vAlign w:val="center"/>
            <w:hideMark/>
          </w:tcPr>
          <w:p w14:paraId="691CC8C5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104F1B57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4.895</w:t>
            </w:r>
          </w:p>
        </w:tc>
        <w:tc>
          <w:tcPr>
            <w:tcW w:w="0" w:type="auto"/>
            <w:vAlign w:val="center"/>
            <w:hideMark/>
          </w:tcPr>
          <w:p w14:paraId="45D8900D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054C07" w:rsidRPr="00B57A10" w14:paraId="7A2DA73E" w14:textId="77777777" w:rsidTr="005E5B57">
        <w:trPr>
          <w:trHeight w:val="301"/>
          <w:tblCellSpacing w:w="15" w:type="dxa"/>
        </w:trPr>
        <w:tc>
          <w:tcPr>
            <w:tcW w:w="3105" w:type="dxa"/>
            <w:vAlign w:val="center"/>
            <w:hideMark/>
          </w:tcPr>
          <w:p w14:paraId="4D84F691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4 week – 12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00F3FAC3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1.14 (0.72, 1.56)</w:t>
            </w:r>
          </w:p>
        </w:tc>
        <w:tc>
          <w:tcPr>
            <w:tcW w:w="628" w:type="dxa"/>
            <w:vAlign w:val="center"/>
            <w:hideMark/>
          </w:tcPr>
          <w:p w14:paraId="2AE7B567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  <w:tc>
          <w:tcPr>
            <w:tcW w:w="0" w:type="auto"/>
            <w:vAlign w:val="center"/>
            <w:hideMark/>
          </w:tcPr>
          <w:p w14:paraId="1626EA7E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6DFE99FB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7.148</w:t>
            </w:r>
          </w:p>
        </w:tc>
        <w:tc>
          <w:tcPr>
            <w:tcW w:w="0" w:type="auto"/>
            <w:vAlign w:val="center"/>
            <w:hideMark/>
          </w:tcPr>
          <w:p w14:paraId="5B662F33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054C07" w:rsidRPr="00B57A10" w14:paraId="61CF7FE1" w14:textId="77777777" w:rsidTr="005E5B57">
        <w:trPr>
          <w:trHeight w:val="312"/>
          <w:tblCellSpacing w:w="15" w:type="dxa"/>
        </w:trPr>
        <w:tc>
          <w:tcPr>
            <w:tcW w:w="3105" w:type="dxa"/>
            <w:vAlign w:val="center"/>
            <w:hideMark/>
          </w:tcPr>
          <w:p w14:paraId="4475EF0F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8 week – 12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7B60DDE6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bookmarkStart w:id="2" w:name="_Hlk216083853"/>
            <w:r w:rsidRPr="001772B0">
              <w:rPr>
                <w:rFonts w:ascii="Arial" w:hAnsi="Arial" w:cs="Arial"/>
                <w:sz w:val="18"/>
                <w:szCs w:val="18"/>
              </w:rPr>
              <w:t>0.36 (</w:t>
            </w:r>
            <w:bookmarkStart w:id="3" w:name="_Hlk216083871"/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  <w:r w:rsidRPr="001772B0">
              <w:rPr>
                <w:rFonts w:ascii="Arial" w:hAnsi="Arial" w:cs="Arial"/>
                <w:sz w:val="18"/>
                <w:szCs w:val="18"/>
              </w:rPr>
              <w:t>0.06, 0.78</w:t>
            </w:r>
            <w:bookmarkEnd w:id="3"/>
            <w:r w:rsidRPr="001772B0">
              <w:rPr>
                <w:rFonts w:ascii="Arial" w:hAnsi="Arial" w:cs="Arial"/>
                <w:sz w:val="18"/>
                <w:szCs w:val="18"/>
              </w:rPr>
              <w:t>)</w:t>
            </w:r>
            <w:bookmarkEnd w:id="2"/>
          </w:p>
        </w:tc>
        <w:tc>
          <w:tcPr>
            <w:tcW w:w="628" w:type="dxa"/>
            <w:vAlign w:val="center"/>
            <w:hideMark/>
          </w:tcPr>
          <w:p w14:paraId="4E2DBD62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  <w:tc>
          <w:tcPr>
            <w:tcW w:w="0" w:type="auto"/>
            <w:vAlign w:val="center"/>
            <w:hideMark/>
          </w:tcPr>
          <w:p w14:paraId="4BC74A1E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377341DB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2.253</w:t>
            </w:r>
          </w:p>
        </w:tc>
        <w:tc>
          <w:tcPr>
            <w:tcW w:w="0" w:type="auto"/>
            <w:vAlign w:val="center"/>
            <w:hideMark/>
          </w:tcPr>
          <w:p w14:paraId="5BB24A0B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0.14</w:t>
            </w:r>
            <w:r>
              <w:rPr>
                <w:rFonts w:ascii="Arial" w:hAnsi="Arial" w:cs="Arial" w:hint="eastAsia"/>
                <w:sz w:val="18"/>
                <w:szCs w:val="18"/>
              </w:rPr>
              <w:t>7</w:t>
            </w:r>
          </w:p>
        </w:tc>
      </w:tr>
      <w:tr w:rsidR="00054C07" w:rsidRPr="00B57A10" w14:paraId="25D93A0E" w14:textId="77777777" w:rsidTr="005E5B57">
        <w:trPr>
          <w:trHeight w:val="301"/>
          <w:tblCellSpacing w:w="15" w:type="dxa"/>
        </w:trPr>
        <w:tc>
          <w:tcPr>
            <w:tcW w:w="7826" w:type="dxa"/>
            <w:gridSpan w:val="6"/>
            <w:vAlign w:val="center"/>
            <w:hideMark/>
          </w:tcPr>
          <w:p w14:paraId="7069CC8D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b/>
                <w:sz w:val="18"/>
                <w:szCs w:val="18"/>
              </w:rPr>
              <w:t>Normal subtype</w:t>
            </w:r>
          </w:p>
        </w:tc>
      </w:tr>
      <w:tr w:rsidR="00054C07" w:rsidRPr="00B57A10" w14:paraId="2D0FF18D" w14:textId="77777777" w:rsidTr="005E5B57">
        <w:trPr>
          <w:trHeight w:val="301"/>
          <w:tblCellSpacing w:w="15" w:type="dxa"/>
        </w:trPr>
        <w:tc>
          <w:tcPr>
            <w:tcW w:w="3105" w:type="dxa"/>
            <w:vAlign w:val="center"/>
            <w:hideMark/>
          </w:tcPr>
          <w:p w14:paraId="1994F63E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Baseline – 4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02B7631F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1.52 (1.05, 1.99)</w:t>
            </w:r>
          </w:p>
        </w:tc>
        <w:tc>
          <w:tcPr>
            <w:tcW w:w="628" w:type="dxa"/>
            <w:vAlign w:val="center"/>
            <w:hideMark/>
          </w:tcPr>
          <w:p w14:paraId="50625163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0" w:type="auto"/>
            <w:vAlign w:val="center"/>
            <w:hideMark/>
          </w:tcPr>
          <w:p w14:paraId="66D9147D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30F3E1DE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8.604</w:t>
            </w:r>
          </w:p>
        </w:tc>
        <w:tc>
          <w:tcPr>
            <w:tcW w:w="0" w:type="auto"/>
            <w:vAlign w:val="center"/>
            <w:hideMark/>
          </w:tcPr>
          <w:p w14:paraId="172CCF0D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054C07" w:rsidRPr="00B57A10" w14:paraId="02F693CE" w14:textId="77777777" w:rsidTr="005E5B57">
        <w:trPr>
          <w:trHeight w:val="312"/>
          <w:tblCellSpacing w:w="15" w:type="dxa"/>
        </w:trPr>
        <w:tc>
          <w:tcPr>
            <w:tcW w:w="3105" w:type="dxa"/>
            <w:vAlign w:val="center"/>
            <w:hideMark/>
          </w:tcPr>
          <w:p w14:paraId="57B2812B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Baseline – 8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76122B61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2.05 (1.58, 2.52)</w:t>
            </w:r>
          </w:p>
        </w:tc>
        <w:tc>
          <w:tcPr>
            <w:tcW w:w="628" w:type="dxa"/>
            <w:vAlign w:val="center"/>
            <w:hideMark/>
          </w:tcPr>
          <w:p w14:paraId="3217237F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0" w:type="auto"/>
            <w:vAlign w:val="center"/>
            <w:hideMark/>
          </w:tcPr>
          <w:p w14:paraId="3CB99155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36094DAF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11.608</w:t>
            </w:r>
          </w:p>
        </w:tc>
        <w:tc>
          <w:tcPr>
            <w:tcW w:w="0" w:type="auto"/>
            <w:vAlign w:val="center"/>
            <w:hideMark/>
          </w:tcPr>
          <w:p w14:paraId="1DF60A51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054C07" w:rsidRPr="00B57A10" w14:paraId="566DC76F" w14:textId="77777777" w:rsidTr="005E5B57">
        <w:trPr>
          <w:trHeight w:val="301"/>
          <w:tblCellSpacing w:w="15" w:type="dxa"/>
        </w:trPr>
        <w:tc>
          <w:tcPr>
            <w:tcW w:w="3105" w:type="dxa"/>
            <w:vAlign w:val="center"/>
            <w:hideMark/>
          </w:tcPr>
          <w:p w14:paraId="4890F929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Baseline – 12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7CB383FE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2.70 (2.23, 3.17)</w:t>
            </w:r>
          </w:p>
        </w:tc>
        <w:tc>
          <w:tcPr>
            <w:tcW w:w="628" w:type="dxa"/>
            <w:vAlign w:val="center"/>
            <w:hideMark/>
          </w:tcPr>
          <w:p w14:paraId="0DDB9FE9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0" w:type="auto"/>
            <w:vAlign w:val="center"/>
            <w:hideMark/>
          </w:tcPr>
          <w:p w14:paraId="3D927234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36341673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15.288</w:t>
            </w:r>
          </w:p>
        </w:tc>
        <w:tc>
          <w:tcPr>
            <w:tcW w:w="0" w:type="auto"/>
            <w:vAlign w:val="center"/>
            <w:hideMark/>
          </w:tcPr>
          <w:p w14:paraId="074E004A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054C07" w:rsidRPr="00B57A10" w14:paraId="4D03B2D2" w14:textId="77777777" w:rsidTr="005E5B57">
        <w:trPr>
          <w:trHeight w:val="301"/>
          <w:tblCellSpacing w:w="15" w:type="dxa"/>
        </w:trPr>
        <w:tc>
          <w:tcPr>
            <w:tcW w:w="3105" w:type="dxa"/>
            <w:vAlign w:val="center"/>
            <w:hideMark/>
          </w:tcPr>
          <w:p w14:paraId="4C88E223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4 week – 8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3A58395F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0.53 (0.06, 1.00)</w:t>
            </w:r>
          </w:p>
        </w:tc>
        <w:tc>
          <w:tcPr>
            <w:tcW w:w="628" w:type="dxa"/>
            <w:vAlign w:val="center"/>
            <w:hideMark/>
          </w:tcPr>
          <w:p w14:paraId="659DD77D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0" w:type="auto"/>
            <w:vAlign w:val="center"/>
            <w:hideMark/>
          </w:tcPr>
          <w:p w14:paraId="7360B86A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608FAAD3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3.004</w:t>
            </w:r>
          </w:p>
        </w:tc>
        <w:tc>
          <w:tcPr>
            <w:tcW w:w="0" w:type="auto"/>
            <w:vAlign w:val="center"/>
            <w:hideMark/>
          </w:tcPr>
          <w:p w14:paraId="02994549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0.016</w:t>
            </w:r>
          </w:p>
        </w:tc>
      </w:tr>
      <w:tr w:rsidR="00054C07" w:rsidRPr="00B57A10" w14:paraId="7BE6791D" w14:textId="77777777" w:rsidTr="005E5B57">
        <w:trPr>
          <w:trHeight w:val="301"/>
          <w:tblCellSpacing w:w="15" w:type="dxa"/>
        </w:trPr>
        <w:tc>
          <w:tcPr>
            <w:tcW w:w="3105" w:type="dxa"/>
            <w:vAlign w:val="center"/>
            <w:hideMark/>
          </w:tcPr>
          <w:p w14:paraId="21F01010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4 week – 12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vAlign w:val="center"/>
            <w:hideMark/>
          </w:tcPr>
          <w:p w14:paraId="11A50444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1.18 (0.71, 1.65)</w:t>
            </w:r>
          </w:p>
        </w:tc>
        <w:tc>
          <w:tcPr>
            <w:tcW w:w="628" w:type="dxa"/>
            <w:vAlign w:val="center"/>
            <w:hideMark/>
          </w:tcPr>
          <w:p w14:paraId="02A15F00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0" w:type="auto"/>
            <w:vAlign w:val="center"/>
            <w:hideMark/>
          </w:tcPr>
          <w:p w14:paraId="03C6429E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67F6630B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6.684</w:t>
            </w:r>
          </w:p>
        </w:tc>
        <w:tc>
          <w:tcPr>
            <w:tcW w:w="0" w:type="auto"/>
            <w:vAlign w:val="center"/>
            <w:hideMark/>
          </w:tcPr>
          <w:p w14:paraId="72427DF1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054C07" w:rsidRPr="00B57A10" w14:paraId="5744DD4B" w14:textId="77777777" w:rsidTr="005E5B57">
        <w:trPr>
          <w:trHeight w:val="312"/>
          <w:tblCellSpacing w:w="15" w:type="dxa"/>
        </w:trPr>
        <w:tc>
          <w:tcPr>
            <w:tcW w:w="3105" w:type="dxa"/>
            <w:tcBorders>
              <w:bottom w:val="single" w:sz="4" w:space="0" w:color="auto"/>
            </w:tcBorders>
            <w:vAlign w:val="center"/>
            <w:hideMark/>
          </w:tcPr>
          <w:p w14:paraId="53C14365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 xml:space="preserve">8 week – 12 </w:t>
            </w:r>
            <w:proofErr w:type="gramStart"/>
            <w:r w:rsidRPr="001772B0">
              <w:rPr>
                <w:rFonts w:ascii="Arial" w:hAnsi="Arial" w:cs="Arial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55" w:type="dxa"/>
            <w:tcBorders>
              <w:bottom w:val="single" w:sz="4" w:space="0" w:color="auto"/>
            </w:tcBorders>
            <w:vAlign w:val="center"/>
            <w:hideMark/>
          </w:tcPr>
          <w:p w14:paraId="38436F41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0.65 (0.18, 1.12)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  <w:hideMark/>
          </w:tcPr>
          <w:p w14:paraId="0E0FEA3B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3999634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1197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6240849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sz w:val="18"/>
                <w:szCs w:val="18"/>
              </w:rPr>
              <w:t>3.680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F5E7F42" w14:textId="77777777" w:rsidR="00054C07" w:rsidRPr="00FD2AA9" w:rsidRDefault="00054C07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0.00</w:t>
            </w: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2</w:t>
            </w:r>
          </w:p>
        </w:tc>
      </w:tr>
    </w:tbl>
    <w:p w14:paraId="3E319EB5" w14:textId="53BEE76B" w:rsidR="0080607E" w:rsidRPr="00F84FED" w:rsidRDefault="002A2B49">
      <w:pPr>
        <w:rPr>
          <w:rFonts w:ascii="Arial" w:hAnsi="Arial"/>
          <w:sz w:val="18"/>
          <w:szCs w:val="18"/>
        </w:rPr>
      </w:pPr>
      <w:r>
        <w:rPr>
          <w:rFonts w:ascii="Arial" w:hAnsi="Arial" w:hint="eastAsia"/>
          <w:sz w:val="18"/>
          <w:szCs w:val="18"/>
        </w:rPr>
        <w:t>SE,</w:t>
      </w:r>
      <w:r w:rsidRPr="002A2B49">
        <w:t xml:space="preserve"> </w:t>
      </w:r>
      <w:r w:rsidRPr="002A2B49">
        <w:rPr>
          <w:rFonts w:ascii="Arial" w:hAnsi="Arial"/>
          <w:sz w:val="18"/>
          <w:szCs w:val="18"/>
        </w:rPr>
        <w:t>Standard Error</w:t>
      </w:r>
      <w:r>
        <w:rPr>
          <w:rFonts w:ascii="Arial" w:hAnsi="Arial" w:hint="eastAsia"/>
          <w:sz w:val="18"/>
          <w:szCs w:val="18"/>
        </w:rPr>
        <w:t xml:space="preserve">; </w:t>
      </w:r>
      <w:proofErr w:type="spellStart"/>
      <w:r>
        <w:rPr>
          <w:rFonts w:ascii="Arial" w:hAnsi="Arial" w:hint="eastAsia"/>
          <w:sz w:val="18"/>
          <w:szCs w:val="18"/>
        </w:rPr>
        <w:t>df</w:t>
      </w:r>
      <w:proofErr w:type="spellEnd"/>
      <w:r>
        <w:rPr>
          <w:rFonts w:ascii="Arial" w:hAnsi="Arial" w:hint="eastAsia"/>
          <w:sz w:val="18"/>
          <w:szCs w:val="18"/>
        </w:rPr>
        <w:t>,</w:t>
      </w:r>
      <w:r w:rsidRPr="002A2B49">
        <w:t xml:space="preserve"> </w:t>
      </w:r>
      <w:r w:rsidRPr="002A2B49">
        <w:rPr>
          <w:rFonts w:ascii="Arial" w:hAnsi="Arial"/>
          <w:sz w:val="18"/>
          <w:szCs w:val="18"/>
        </w:rPr>
        <w:t>Degrees of Freedom</w:t>
      </w:r>
      <w:r>
        <w:rPr>
          <w:rFonts w:ascii="Arial" w:hAnsi="Arial" w:hint="eastAsia"/>
          <w:sz w:val="18"/>
          <w:szCs w:val="18"/>
        </w:rPr>
        <w:t>.</w:t>
      </w:r>
    </w:p>
    <w:p w14:paraId="0ABC6F80" w14:textId="77777777" w:rsidR="00A37DF8" w:rsidRPr="00F84FED" w:rsidRDefault="00A37DF8" w:rsidP="0080607E">
      <w:pPr>
        <w:widowControl/>
        <w:rPr>
          <w:rFonts w:ascii="Arial" w:eastAsia="等线" w:hAnsi="Arial"/>
          <w:b/>
          <w:bCs/>
          <w:color w:val="000000"/>
          <w:sz w:val="18"/>
          <w:szCs w:val="18"/>
        </w:rPr>
        <w:sectPr w:rsidR="00A37DF8" w:rsidRPr="00F84FED" w:rsidSect="00054C0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06AF9B1" w14:textId="3221A2FF" w:rsidR="0080607E" w:rsidRPr="00F84FED" w:rsidRDefault="0080607E" w:rsidP="0080607E">
      <w:pPr>
        <w:widowControl/>
        <w:rPr>
          <w:rFonts w:ascii="Arial" w:hAnsi="Arial"/>
          <w:sz w:val="18"/>
          <w:szCs w:val="18"/>
        </w:rPr>
      </w:pPr>
      <w:r w:rsidRPr="00F84FED">
        <w:rPr>
          <w:rFonts w:ascii="Arial" w:eastAsia="等线" w:hAnsi="Arial"/>
          <w:b/>
          <w:bCs/>
          <w:color w:val="000000"/>
          <w:sz w:val="18"/>
          <w:szCs w:val="18"/>
        </w:rPr>
        <w:lastRenderedPageBreak/>
        <w:t xml:space="preserve">Supplementary Table </w:t>
      </w:r>
      <w:r w:rsidR="001A54EF">
        <w:rPr>
          <w:rFonts w:ascii="Arial" w:eastAsia="等线" w:hAnsi="Arial" w:hint="eastAsia"/>
          <w:b/>
          <w:bCs/>
          <w:color w:val="000000"/>
          <w:sz w:val="18"/>
          <w:szCs w:val="18"/>
        </w:rPr>
        <w:t>3</w:t>
      </w:r>
      <w:r w:rsidRPr="00F84FED">
        <w:rPr>
          <w:rFonts w:ascii="Arial" w:eastAsia="等线" w:hAnsi="Arial"/>
          <w:b/>
          <w:bCs/>
          <w:color w:val="000000"/>
          <w:sz w:val="18"/>
          <w:szCs w:val="18"/>
        </w:rPr>
        <w:t xml:space="preserve"> </w:t>
      </w:r>
      <w:r w:rsidRPr="00F84FED">
        <w:rPr>
          <w:rFonts w:ascii="Arial" w:hAnsi="Arial"/>
          <w:b/>
          <w:sz w:val="18"/>
          <w:szCs w:val="18"/>
        </w:rPr>
        <w:t>Adverse events</w:t>
      </w:r>
    </w:p>
    <w:tbl>
      <w:tblPr>
        <w:tblW w:w="137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6"/>
        <w:gridCol w:w="2211"/>
        <w:gridCol w:w="2211"/>
        <w:gridCol w:w="2211"/>
        <w:gridCol w:w="2211"/>
        <w:gridCol w:w="2211"/>
      </w:tblGrid>
      <w:tr w:rsidR="0080607E" w:rsidRPr="00F84FED" w14:paraId="229128D9" w14:textId="77777777" w:rsidTr="0080607E">
        <w:trPr>
          <w:trHeight w:val="898"/>
        </w:trPr>
        <w:tc>
          <w:tcPr>
            <w:tcW w:w="26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0D317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22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F0A47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bCs/>
                <w:sz w:val="18"/>
                <w:szCs w:val="18"/>
              </w:rPr>
              <w:t>Renal underexcretion</w:t>
            </w:r>
          </w:p>
        </w:tc>
        <w:tc>
          <w:tcPr>
            <w:tcW w:w="22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9EF15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bCs/>
                <w:sz w:val="18"/>
                <w:szCs w:val="18"/>
              </w:rPr>
              <w:t>Renal overload</w:t>
            </w:r>
          </w:p>
        </w:tc>
        <w:tc>
          <w:tcPr>
            <w:tcW w:w="22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5AF53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bCs/>
                <w:sz w:val="18"/>
                <w:szCs w:val="18"/>
              </w:rPr>
              <w:t>Combined</w:t>
            </w:r>
          </w:p>
        </w:tc>
        <w:tc>
          <w:tcPr>
            <w:tcW w:w="22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3F3EB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bCs/>
                <w:sz w:val="18"/>
                <w:szCs w:val="18"/>
              </w:rPr>
              <w:t>Normal</w:t>
            </w:r>
          </w:p>
        </w:tc>
        <w:tc>
          <w:tcPr>
            <w:tcW w:w="22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1665F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bCs/>
                <w:sz w:val="18"/>
                <w:szCs w:val="18"/>
              </w:rPr>
              <w:t>P value</w:t>
            </w:r>
          </w:p>
        </w:tc>
      </w:tr>
      <w:tr w:rsidR="0080607E" w:rsidRPr="00F84FED" w14:paraId="28C235FE" w14:textId="77777777" w:rsidTr="0080607E">
        <w:trPr>
          <w:trHeight w:val="898"/>
        </w:trPr>
        <w:tc>
          <w:tcPr>
            <w:tcW w:w="265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8DA9C" w14:textId="5D17B9A2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bCs/>
                <w:sz w:val="18"/>
                <w:szCs w:val="18"/>
              </w:rPr>
              <w:t>Gout flare</w:t>
            </w:r>
            <w:r w:rsidR="0002543F" w:rsidRPr="0002543F">
              <w:rPr>
                <w:rFonts w:ascii="Arial" w:hAnsi="Arial" w:hint="eastAsia"/>
                <w:b/>
                <w:bCs/>
                <w:sz w:val="18"/>
                <w:szCs w:val="18"/>
                <w:vertAlign w:val="superscript"/>
              </w:rPr>
              <w:t>#</w:t>
            </w:r>
            <w:r w:rsidRPr="00F84FED">
              <w:rPr>
                <w:rFonts w:ascii="Arial" w:hAnsi="Arial"/>
                <w:b/>
                <w:bCs/>
                <w:sz w:val="18"/>
                <w:szCs w:val="18"/>
              </w:rPr>
              <w:t>, n (%)</w:t>
            </w:r>
          </w:p>
        </w:tc>
        <w:tc>
          <w:tcPr>
            <w:tcW w:w="221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75AFA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65 (50.39)</w:t>
            </w:r>
          </w:p>
        </w:tc>
        <w:tc>
          <w:tcPr>
            <w:tcW w:w="221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A0D86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19 (42.22)</w:t>
            </w:r>
          </w:p>
        </w:tc>
        <w:tc>
          <w:tcPr>
            <w:tcW w:w="221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5AC50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24 (46.15)</w:t>
            </w:r>
          </w:p>
        </w:tc>
        <w:tc>
          <w:tcPr>
            <w:tcW w:w="221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062B5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18 (36.00)</w:t>
            </w:r>
          </w:p>
        </w:tc>
        <w:tc>
          <w:tcPr>
            <w:tcW w:w="221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7BE73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0.353</w:t>
            </w:r>
          </w:p>
        </w:tc>
      </w:tr>
      <w:tr w:rsidR="0080607E" w:rsidRPr="00F84FED" w14:paraId="695108A7" w14:textId="77777777" w:rsidTr="0080607E">
        <w:trPr>
          <w:trHeight w:val="898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E209F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bCs/>
                <w:sz w:val="18"/>
                <w:szCs w:val="18"/>
              </w:rPr>
              <w:t>One gout flare, n (%)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65B4F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45 (34.9)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9E6F3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11 (24.4)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DDEDB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18 (34.6)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B4496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13 (26.0)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2FDD8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0.448</w:t>
            </w:r>
          </w:p>
        </w:tc>
      </w:tr>
      <w:tr w:rsidR="0080607E" w:rsidRPr="00F84FED" w14:paraId="5E3CEE0E" w14:textId="77777777" w:rsidTr="0080607E">
        <w:trPr>
          <w:trHeight w:val="898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5EFEB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bCs/>
                <w:sz w:val="18"/>
                <w:szCs w:val="18"/>
              </w:rPr>
              <w:t>No less than two gout flares, n (%)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1F0E0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20 (15.5)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2876F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6 (13.3)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280CB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4 (7.7)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3D2ED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4 (8.0)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F8637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0.369</w:t>
            </w:r>
          </w:p>
        </w:tc>
      </w:tr>
      <w:tr w:rsidR="0080607E" w:rsidRPr="00F84FED" w14:paraId="54D9F157" w14:textId="77777777" w:rsidTr="0080607E">
        <w:trPr>
          <w:trHeight w:val="898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57583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bCs/>
                <w:sz w:val="18"/>
                <w:szCs w:val="18"/>
              </w:rPr>
              <w:t>Hepatoprotective treatment, n (%)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A080B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16 (8.2)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36596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11 (16.7)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D124B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14 (17.7)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3A92D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6 (9.4)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E0CB3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0.074</w:t>
            </w:r>
          </w:p>
        </w:tc>
      </w:tr>
      <w:tr w:rsidR="0080607E" w:rsidRPr="00F84FED" w14:paraId="060D1BFB" w14:textId="77777777" w:rsidTr="0080607E">
        <w:trPr>
          <w:trHeight w:val="898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C66EE" w14:textId="127DEA44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bCs/>
                <w:sz w:val="18"/>
                <w:szCs w:val="18"/>
                <w:lang w:val="pt-BR"/>
              </w:rPr>
              <w:t>Aminotransferases&gt;3*upper normal limit, n (%)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58783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C7846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EB413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F21E9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4A0E4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-</w:t>
            </w:r>
          </w:p>
        </w:tc>
      </w:tr>
      <w:tr w:rsidR="0080607E" w:rsidRPr="00F84FED" w14:paraId="0B01033F" w14:textId="77777777" w:rsidTr="0080607E">
        <w:trPr>
          <w:trHeight w:val="898"/>
        </w:trPr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714CC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bCs/>
                <w:sz w:val="18"/>
                <w:szCs w:val="18"/>
                <w:lang w:val="sv-SE"/>
              </w:rPr>
              <w:t>eGFR &lt;30 ml/min/1.73m</w:t>
            </w:r>
            <w:r w:rsidRPr="00E60186">
              <w:rPr>
                <w:rFonts w:ascii="Arial" w:hAnsi="Arial"/>
                <w:b/>
                <w:bCs/>
                <w:sz w:val="18"/>
                <w:szCs w:val="18"/>
                <w:vertAlign w:val="superscript"/>
                <w:lang w:val="sv-SE"/>
              </w:rPr>
              <w:t>2</w:t>
            </w:r>
            <w:r w:rsidRPr="00F84FED">
              <w:rPr>
                <w:rFonts w:ascii="Arial" w:hAnsi="Arial"/>
                <w:b/>
                <w:bCs/>
                <w:sz w:val="18"/>
                <w:szCs w:val="18"/>
                <w:lang w:val="sv-SE"/>
              </w:rPr>
              <w:t>, n (%)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59AD3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1336B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E7480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82A3E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95AE5" w14:textId="77777777" w:rsidR="0080607E" w:rsidRPr="00F84FED" w:rsidRDefault="0080607E" w:rsidP="0080607E">
            <w:pPr>
              <w:rPr>
                <w:rFonts w:ascii="Arial" w:hAnsi="Arial"/>
                <w:sz w:val="18"/>
                <w:szCs w:val="18"/>
              </w:rPr>
            </w:pPr>
            <w:r w:rsidRPr="00F84FED">
              <w:rPr>
                <w:rFonts w:ascii="Arial" w:hAnsi="Arial"/>
                <w:sz w:val="18"/>
                <w:szCs w:val="18"/>
              </w:rPr>
              <w:t>-</w:t>
            </w:r>
          </w:p>
        </w:tc>
      </w:tr>
    </w:tbl>
    <w:p w14:paraId="56CA20FE" w14:textId="0E9C8D4B" w:rsidR="0080607E" w:rsidRPr="00F84FED" w:rsidRDefault="0002543F">
      <w:pPr>
        <w:rPr>
          <w:rFonts w:ascii="Arial" w:hAnsi="Arial"/>
          <w:sz w:val="18"/>
          <w:szCs w:val="18"/>
        </w:rPr>
      </w:pPr>
      <w:r w:rsidRPr="0002543F">
        <w:rPr>
          <w:rFonts w:ascii="Arial" w:hAnsi="Arial" w:hint="eastAsia"/>
          <w:sz w:val="18"/>
          <w:szCs w:val="18"/>
          <w:vertAlign w:val="superscript"/>
        </w:rPr>
        <w:t>#</w:t>
      </w:r>
      <w:r>
        <w:rPr>
          <w:rFonts w:ascii="Arial" w:hAnsi="Arial" w:hint="eastAsia"/>
          <w:sz w:val="18"/>
          <w:szCs w:val="18"/>
        </w:rPr>
        <w:t xml:space="preserve"> </w:t>
      </w:r>
      <w:r w:rsidRPr="0002543F">
        <w:rPr>
          <w:rFonts w:ascii="Arial" w:hAnsi="Arial"/>
          <w:sz w:val="18"/>
          <w:szCs w:val="18"/>
        </w:rPr>
        <w:t>Values are presented as n (%). Percentages were calculated using the number of participants with complete documentation of gout flares at all visits in each subtype (flare analysis set</w:t>
      </w:r>
      <w:r w:rsidR="00027342">
        <w:rPr>
          <w:rFonts w:ascii="Arial" w:hAnsi="Arial" w:hint="eastAsia"/>
          <w:sz w:val="18"/>
          <w:szCs w:val="18"/>
        </w:rPr>
        <w:t xml:space="preserve">; </w:t>
      </w:r>
      <w:r w:rsidR="00027342" w:rsidRPr="00027342">
        <w:rPr>
          <w:rFonts w:ascii="Arial" w:hAnsi="Arial"/>
          <w:sz w:val="18"/>
          <w:szCs w:val="18"/>
        </w:rPr>
        <w:t>n=129, 45, 52 and 50 for underexcretion, renal overload, combined and normal subtypes</w:t>
      </w:r>
      <w:r w:rsidRPr="0002543F">
        <w:rPr>
          <w:rFonts w:ascii="Arial" w:hAnsi="Arial"/>
          <w:sz w:val="18"/>
          <w:szCs w:val="18"/>
        </w:rPr>
        <w:t>), rather than the total number of enrolled patients. Patients who completed follow-up but lacked explicit documentation on gout flares at one or more visits were excluded from this analysis.</w:t>
      </w:r>
    </w:p>
    <w:p w14:paraId="43E98FE3" w14:textId="77777777" w:rsidR="00A37DF8" w:rsidRPr="00F84FED" w:rsidRDefault="00A37DF8">
      <w:pPr>
        <w:rPr>
          <w:rFonts w:ascii="Arial" w:hAnsi="Arial"/>
          <w:sz w:val="18"/>
          <w:szCs w:val="18"/>
        </w:rPr>
        <w:sectPr w:rsidR="00A37DF8" w:rsidRPr="00F84FED" w:rsidSect="0080607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4F4F372" w14:textId="3281EE9B" w:rsidR="005B253D" w:rsidRPr="00F84FED" w:rsidRDefault="005B253D" w:rsidP="005B253D">
      <w:pPr>
        <w:widowControl/>
        <w:rPr>
          <w:rFonts w:ascii="Arial" w:hAnsi="Arial"/>
          <w:b/>
          <w:sz w:val="18"/>
          <w:szCs w:val="18"/>
        </w:rPr>
      </w:pPr>
      <w:r w:rsidRPr="00F84FED">
        <w:rPr>
          <w:rFonts w:ascii="Arial" w:eastAsia="等线" w:hAnsi="Arial"/>
          <w:b/>
          <w:bCs/>
          <w:color w:val="000000"/>
          <w:sz w:val="18"/>
          <w:szCs w:val="18"/>
        </w:rPr>
        <w:lastRenderedPageBreak/>
        <w:t xml:space="preserve">Supplementary Table </w:t>
      </w:r>
      <w:r w:rsidR="008D4CD4">
        <w:rPr>
          <w:rFonts w:ascii="Arial" w:eastAsia="等线" w:hAnsi="Arial" w:hint="eastAsia"/>
          <w:b/>
          <w:bCs/>
          <w:color w:val="000000"/>
          <w:sz w:val="18"/>
          <w:szCs w:val="18"/>
        </w:rPr>
        <w:t>4</w:t>
      </w:r>
      <w:r w:rsidRPr="00F84FED">
        <w:rPr>
          <w:rFonts w:ascii="Arial" w:eastAsia="等线" w:hAnsi="Arial"/>
          <w:b/>
          <w:bCs/>
          <w:color w:val="000000"/>
          <w:sz w:val="18"/>
          <w:szCs w:val="18"/>
        </w:rPr>
        <w:t xml:space="preserve"> </w:t>
      </w:r>
      <w:r w:rsidR="00FE0F23" w:rsidRPr="00DC2EF4">
        <w:rPr>
          <w:rFonts w:ascii="Arial" w:hAnsi="Arial"/>
          <w:bCs/>
          <w:sz w:val="18"/>
          <w:szCs w:val="18"/>
        </w:rPr>
        <w:t xml:space="preserve">Estimated </w:t>
      </w:r>
      <w:r w:rsidR="00FE0F23" w:rsidRPr="00DC2EF4">
        <w:rPr>
          <w:rFonts w:ascii="Arial" w:hAnsi="Arial" w:hint="eastAsia"/>
          <w:bCs/>
          <w:sz w:val="18"/>
          <w:szCs w:val="18"/>
        </w:rPr>
        <w:t>ALT</w:t>
      </w:r>
      <w:r w:rsidR="00FE0F23" w:rsidRPr="00DC2EF4">
        <w:rPr>
          <w:rFonts w:ascii="Arial" w:hAnsi="Arial"/>
          <w:bCs/>
          <w:sz w:val="18"/>
          <w:szCs w:val="18"/>
        </w:rPr>
        <w:t xml:space="preserve"> (LS Mean and 95% CI) </w:t>
      </w:r>
      <w:r w:rsidR="003B1F86" w:rsidRPr="00DC2EF4">
        <w:rPr>
          <w:rFonts w:ascii="Arial" w:hAnsi="Arial" w:hint="eastAsia"/>
          <w:bCs/>
          <w:sz w:val="18"/>
          <w:szCs w:val="18"/>
        </w:rPr>
        <w:t>a</w:t>
      </w:r>
      <w:r w:rsidR="003B1F86" w:rsidRPr="00DC2EF4">
        <w:rPr>
          <w:rFonts w:ascii="Arial" w:hAnsi="Arial"/>
          <w:bCs/>
          <w:sz w:val="18"/>
          <w:szCs w:val="18"/>
        </w:rPr>
        <w:t xml:space="preserve">cross </w:t>
      </w:r>
      <w:r w:rsidR="003B1F86" w:rsidRPr="00DC2EF4">
        <w:rPr>
          <w:rFonts w:ascii="Arial" w:hAnsi="Arial" w:hint="eastAsia"/>
          <w:bCs/>
          <w:sz w:val="18"/>
          <w:szCs w:val="18"/>
        </w:rPr>
        <w:t>s</w:t>
      </w:r>
      <w:r w:rsidR="003B1F86" w:rsidRPr="00DC2EF4">
        <w:rPr>
          <w:rFonts w:ascii="Arial" w:hAnsi="Arial"/>
          <w:bCs/>
          <w:sz w:val="18"/>
          <w:szCs w:val="18"/>
        </w:rPr>
        <w:t xml:space="preserve">ubtypes </w:t>
      </w:r>
      <w:r w:rsidR="003B1F86" w:rsidRPr="00DC2EF4">
        <w:rPr>
          <w:rFonts w:ascii="Arial" w:hAnsi="Arial" w:hint="eastAsia"/>
          <w:bCs/>
          <w:sz w:val="18"/>
          <w:szCs w:val="18"/>
        </w:rPr>
        <w:t>over time</w:t>
      </w:r>
      <w:r w:rsidR="003B1F86" w:rsidRPr="00DC2EF4">
        <w:rPr>
          <w:rFonts w:ascii="Arial" w:hAnsi="Arial"/>
          <w:bCs/>
          <w:sz w:val="18"/>
          <w:szCs w:val="18"/>
        </w:rPr>
        <w:t xml:space="preserve"> </w:t>
      </w:r>
      <w:r w:rsidR="003B1F86" w:rsidRPr="00DC2EF4">
        <w:rPr>
          <w:rFonts w:ascii="Arial" w:hAnsi="Arial" w:hint="eastAsia"/>
          <w:bCs/>
          <w:sz w:val="18"/>
          <w:szCs w:val="18"/>
        </w:rPr>
        <w:t>b</w:t>
      </w:r>
      <w:r w:rsidR="003B1F86" w:rsidRPr="00DC2EF4">
        <w:rPr>
          <w:rFonts w:ascii="Arial" w:hAnsi="Arial"/>
          <w:bCs/>
          <w:sz w:val="18"/>
          <w:szCs w:val="18"/>
        </w:rPr>
        <w:t xml:space="preserve">ased on </w:t>
      </w:r>
      <w:r w:rsidR="003B1F86" w:rsidRPr="00DC2EF4">
        <w:rPr>
          <w:rFonts w:ascii="Arial" w:hAnsi="Arial" w:hint="eastAsia"/>
          <w:bCs/>
          <w:sz w:val="18"/>
          <w:szCs w:val="18"/>
        </w:rPr>
        <w:t>LMM</w:t>
      </w:r>
      <w:r w:rsidR="003B1F86" w:rsidRPr="00DC2EF4">
        <w:rPr>
          <w:rFonts w:ascii="Arial" w:hAnsi="Arial"/>
          <w:bCs/>
          <w:sz w:val="18"/>
          <w:szCs w:val="18"/>
        </w:rPr>
        <w:t xml:space="preserve">, with </w:t>
      </w:r>
      <w:r w:rsidR="003B1F86" w:rsidRPr="00DC2EF4">
        <w:rPr>
          <w:rFonts w:ascii="Arial" w:hAnsi="Arial" w:hint="eastAsia"/>
          <w:bCs/>
          <w:sz w:val="18"/>
          <w:szCs w:val="18"/>
        </w:rPr>
        <w:t>o</w:t>
      </w:r>
      <w:r w:rsidR="003B1F86" w:rsidRPr="00DC2EF4">
        <w:rPr>
          <w:rFonts w:ascii="Arial" w:hAnsi="Arial"/>
          <w:bCs/>
          <w:sz w:val="18"/>
          <w:szCs w:val="18"/>
        </w:rPr>
        <w:t xml:space="preserve">verall </w:t>
      </w:r>
      <w:r w:rsidR="003B1F86" w:rsidRPr="00DC2EF4">
        <w:rPr>
          <w:rFonts w:ascii="Arial" w:hAnsi="Arial" w:hint="eastAsia"/>
          <w:bCs/>
          <w:sz w:val="18"/>
          <w:szCs w:val="18"/>
        </w:rPr>
        <w:t>e</w:t>
      </w:r>
      <w:r w:rsidR="003B1F86" w:rsidRPr="00DC2EF4">
        <w:rPr>
          <w:rFonts w:ascii="Arial" w:hAnsi="Arial"/>
          <w:bCs/>
          <w:sz w:val="18"/>
          <w:szCs w:val="18"/>
        </w:rPr>
        <w:t xml:space="preserve">ffects from </w:t>
      </w:r>
      <w:r w:rsidR="003B1F86" w:rsidRPr="00DC2EF4">
        <w:rPr>
          <w:rFonts w:ascii="Arial" w:hAnsi="Arial" w:hint="eastAsia"/>
          <w:bCs/>
          <w:sz w:val="18"/>
          <w:szCs w:val="18"/>
        </w:rPr>
        <w:t>RM-</w:t>
      </w:r>
      <w:r w:rsidR="003B1F86" w:rsidRPr="00DC2EF4">
        <w:rPr>
          <w:rFonts w:ascii="Arial" w:hAnsi="Arial"/>
          <w:bCs/>
          <w:sz w:val="18"/>
          <w:szCs w:val="18"/>
        </w:rPr>
        <w:t>ANOVA</w:t>
      </w:r>
    </w:p>
    <w:tbl>
      <w:tblPr>
        <w:tblW w:w="1292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1"/>
        <w:gridCol w:w="1882"/>
        <w:gridCol w:w="1882"/>
        <w:gridCol w:w="1882"/>
        <w:gridCol w:w="1882"/>
        <w:gridCol w:w="715"/>
        <w:gridCol w:w="743"/>
        <w:gridCol w:w="886"/>
        <w:gridCol w:w="85"/>
      </w:tblGrid>
      <w:tr w:rsidR="00364BFE" w:rsidRPr="00F84FED" w14:paraId="187A4592" w14:textId="77777777" w:rsidTr="00F907EA">
        <w:trPr>
          <w:trHeight w:val="452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2C3833" w14:textId="77777777" w:rsidR="005B253D" w:rsidRPr="00F84FED" w:rsidRDefault="005B253D" w:rsidP="00DE475B">
            <w:pPr>
              <w:widowControl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bCs/>
                <w:sz w:val="18"/>
                <w:szCs w:val="18"/>
              </w:rPr>
              <w:t>Subtype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3EE412" w14:textId="06D49914" w:rsidR="005B253D" w:rsidRPr="00F84FED" w:rsidRDefault="00091958" w:rsidP="00364BFE">
            <w:pPr>
              <w:widowControl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 w:hint="eastAsia"/>
                <w:b/>
                <w:bCs/>
                <w:sz w:val="18"/>
                <w:szCs w:val="18"/>
              </w:rPr>
              <w:t>B</w:t>
            </w:r>
            <w:r w:rsidRPr="00F84FED">
              <w:rPr>
                <w:rFonts w:ascii="Arial" w:hAnsi="Arial" w:hint="eastAsia"/>
                <w:b/>
                <w:bCs/>
                <w:sz w:val="18"/>
                <w:szCs w:val="18"/>
              </w:rPr>
              <w:t>aseline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36A05C" w14:textId="3B130604" w:rsidR="005B253D" w:rsidRPr="00F84FED" w:rsidRDefault="005B253D" w:rsidP="00364BFE">
            <w:pPr>
              <w:widowControl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bCs/>
                <w:sz w:val="18"/>
                <w:szCs w:val="18"/>
              </w:rPr>
              <w:t>4 weeks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8C20E8" w14:textId="63DA977A" w:rsidR="005B253D" w:rsidRPr="00F84FED" w:rsidRDefault="005B253D" w:rsidP="00364BFE">
            <w:pPr>
              <w:widowControl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bCs/>
                <w:sz w:val="18"/>
                <w:szCs w:val="18"/>
              </w:rPr>
              <w:t>8 weeks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320009" w14:textId="53F1FCDC" w:rsidR="005B253D" w:rsidRPr="00F84FED" w:rsidRDefault="005B253D" w:rsidP="00364BFE">
            <w:pPr>
              <w:widowControl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bCs/>
                <w:sz w:val="18"/>
                <w:szCs w:val="18"/>
              </w:rPr>
              <w:t>12 weeks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848D6" w14:textId="77777777" w:rsidR="005B253D" w:rsidRPr="00F84FED" w:rsidRDefault="005B253D" w:rsidP="00DE475B">
            <w:pPr>
              <w:widowControl/>
              <w:jc w:val="center"/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F84FED">
              <w:rPr>
                <w:rFonts w:ascii="Arial" w:hAnsi="Arial"/>
                <w:b/>
                <w:i/>
                <w:iCs/>
                <w:sz w:val="18"/>
                <w:szCs w:val="18"/>
              </w:rPr>
              <w:t>P</w:t>
            </w:r>
            <w:r w:rsidRPr="00F84FED">
              <w:rPr>
                <w:rFonts w:ascii="Arial" w:hAnsi="Arial"/>
                <w:b/>
                <w:sz w:val="18"/>
                <w:szCs w:val="18"/>
                <w:vertAlign w:val="subscript"/>
              </w:rPr>
              <w:t>subtype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4F2556" w14:textId="77777777" w:rsidR="005B253D" w:rsidRPr="00F84FED" w:rsidRDefault="005B253D" w:rsidP="00DE475B">
            <w:pPr>
              <w:widowControl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proofErr w:type="spellStart"/>
            <w:r w:rsidRPr="00F84FED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P</w:t>
            </w:r>
            <w:r w:rsidRPr="00F84FED">
              <w:rPr>
                <w:rFonts w:ascii="Arial" w:hAnsi="Arial"/>
                <w:b/>
                <w:bCs/>
                <w:sz w:val="18"/>
                <w:szCs w:val="18"/>
                <w:vertAlign w:val="subscript"/>
              </w:rPr>
              <w:t>time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584E26" w14:textId="77777777" w:rsidR="005B253D" w:rsidRPr="00F84FED" w:rsidRDefault="005B253D" w:rsidP="00DE475B">
            <w:pPr>
              <w:widowControl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proofErr w:type="spellStart"/>
            <w:r w:rsidRPr="00F84FED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P</w:t>
            </w:r>
            <w:r w:rsidRPr="00F84FED">
              <w:rPr>
                <w:rFonts w:ascii="Arial" w:hAnsi="Arial"/>
                <w:b/>
                <w:bCs/>
                <w:sz w:val="18"/>
                <w:szCs w:val="18"/>
                <w:vertAlign w:val="subscript"/>
              </w:rPr>
              <w:t>interaction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AF5F3" w14:textId="77777777" w:rsidR="005B253D" w:rsidRPr="00F84FED" w:rsidRDefault="005B253D" w:rsidP="00DE475B">
            <w:pPr>
              <w:widowControl/>
              <w:jc w:val="center"/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64BFE" w:rsidRPr="00F84FED" w14:paraId="5D69342D" w14:textId="77777777" w:rsidTr="00364BFE">
        <w:trPr>
          <w:trHeight w:val="507"/>
          <w:tblCellSpacing w:w="15" w:type="dxa"/>
        </w:trPr>
        <w:tc>
          <w:tcPr>
            <w:tcW w:w="0" w:type="auto"/>
            <w:vAlign w:val="center"/>
            <w:hideMark/>
          </w:tcPr>
          <w:p w14:paraId="25CBA0CC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sz w:val="18"/>
                <w:szCs w:val="18"/>
              </w:rPr>
              <w:t>Renal underexcretion subtype</w:t>
            </w:r>
          </w:p>
        </w:tc>
        <w:tc>
          <w:tcPr>
            <w:tcW w:w="0" w:type="auto"/>
            <w:vAlign w:val="center"/>
            <w:hideMark/>
          </w:tcPr>
          <w:p w14:paraId="0FE472C7" w14:textId="4247F41F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22.50 (17.00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28.00)</w:t>
            </w:r>
          </w:p>
        </w:tc>
        <w:tc>
          <w:tcPr>
            <w:tcW w:w="0" w:type="auto"/>
            <w:vAlign w:val="center"/>
            <w:hideMark/>
          </w:tcPr>
          <w:p w14:paraId="4A13E667" w14:textId="5D6D1FBA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23.00 (18.00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32.00)</w:t>
            </w:r>
          </w:p>
        </w:tc>
        <w:tc>
          <w:tcPr>
            <w:tcW w:w="0" w:type="auto"/>
            <w:vAlign w:val="center"/>
            <w:hideMark/>
          </w:tcPr>
          <w:p w14:paraId="787ADA67" w14:textId="3E6713F0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23.00 (17.00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32.25)</w:t>
            </w:r>
          </w:p>
        </w:tc>
        <w:tc>
          <w:tcPr>
            <w:tcW w:w="0" w:type="auto"/>
            <w:vAlign w:val="center"/>
            <w:hideMark/>
          </w:tcPr>
          <w:p w14:paraId="1C198B38" w14:textId="1374B136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23.00 (17.00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31.00)</w:t>
            </w:r>
          </w:p>
        </w:tc>
        <w:tc>
          <w:tcPr>
            <w:tcW w:w="0" w:type="auto"/>
          </w:tcPr>
          <w:p w14:paraId="1AFEA91B" w14:textId="49E30B38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0.130</w:t>
            </w:r>
          </w:p>
        </w:tc>
        <w:tc>
          <w:tcPr>
            <w:tcW w:w="0" w:type="auto"/>
            <w:vAlign w:val="center"/>
            <w:hideMark/>
          </w:tcPr>
          <w:p w14:paraId="36AA2868" w14:textId="02BBC04E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0.113</w:t>
            </w:r>
          </w:p>
        </w:tc>
        <w:tc>
          <w:tcPr>
            <w:tcW w:w="0" w:type="auto"/>
            <w:vAlign w:val="center"/>
            <w:hideMark/>
          </w:tcPr>
          <w:p w14:paraId="38DCEF14" w14:textId="4B0540C8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0.389</w:t>
            </w:r>
          </w:p>
        </w:tc>
        <w:tc>
          <w:tcPr>
            <w:tcW w:w="0" w:type="auto"/>
          </w:tcPr>
          <w:p w14:paraId="0ECCAF2E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364BFE" w:rsidRPr="00F84FED" w14:paraId="55592A21" w14:textId="77777777" w:rsidTr="00364BFE">
        <w:trPr>
          <w:trHeight w:val="507"/>
          <w:tblCellSpacing w:w="15" w:type="dxa"/>
        </w:trPr>
        <w:tc>
          <w:tcPr>
            <w:tcW w:w="0" w:type="auto"/>
            <w:vAlign w:val="center"/>
            <w:hideMark/>
          </w:tcPr>
          <w:p w14:paraId="28039298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sz w:val="18"/>
                <w:szCs w:val="18"/>
              </w:rPr>
              <w:t>Renal overload subtype</w:t>
            </w:r>
          </w:p>
        </w:tc>
        <w:tc>
          <w:tcPr>
            <w:tcW w:w="0" w:type="auto"/>
            <w:vAlign w:val="center"/>
            <w:hideMark/>
          </w:tcPr>
          <w:p w14:paraId="2C1B8871" w14:textId="5CD64DF2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24.00 (19.00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33.75)</w:t>
            </w:r>
          </w:p>
        </w:tc>
        <w:tc>
          <w:tcPr>
            <w:tcW w:w="0" w:type="auto"/>
            <w:vAlign w:val="center"/>
            <w:hideMark/>
          </w:tcPr>
          <w:p w14:paraId="374E2BDF" w14:textId="551A13E5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24.50 (18.00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30.25)</w:t>
            </w:r>
          </w:p>
        </w:tc>
        <w:tc>
          <w:tcPr>
            <w:tcW w:w="0" w:type="auto"/>
            <w:vAlign w:val="center"/>
            <w:hideMark/>
          </w:tcPr>
          <w:p w14:paraId="4CF5D52A" w14:textId="3C9391BD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23.00 (17.75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34.25)</w:t>
            </w:r>
          </w:p>
        </w:tc>
        <w:tc>
          <w:tcPr>
            <w:tcW w:w="0" w:type="auto"/>
            <w:vAlign w:val="center"/>
            <w:hideMark/>
          </w:tcPr>
          <w:p w14:paraId="0DFF8D38" w14:textId="46B7B2F9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26.00 (18.00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32.75)</w:t>
            </w:r>
          </w:p>
        </w:tc>
        <w:tc>
          <w:tcPr>
            <w:tcW w:w="0" w:type="auto"/>
          </w:tcPr>
          <w:p w14:paraId="1FD95278" w14:textId="77777777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F3D971D" w14:textId="77777777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8DB255A" w14:textId="77777777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7A34C43C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364BFE" w:rsidRPr="00F84FED" w14:paraId="6C56E424" w14:textId="77777777" w:rsidTr="00364BFE">
        <w:trPr>
          <w:trHeight w:val="507"/>
          <w:tblCellSpacing w:w="15" w:type="dxa"/>
        </w:trPr>
        <w:tc>
          <w:tcPr>
            <w:tcW w:w="0" w:type="auto"/>
            <w:vAlign w:val="center"/>
            <w:hideMark/>
          </w:tcPr>
          <w:p w14:paraId="58B22966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sz w:val="18"/>
                <w:szCs w:val="18"/>
              </w:rPr>
              <w:t>Combined subtype</w:t>
            </w:r>
          </w:p>
        </w:tc>
        <w:tc>
          <w:tcPr>
            <w:tcW w:w="0" w:type="auto"/>
            <w:vAlign w:val="center"/>
            <w:hideMark/>
          </w:tcPr>
          <w:p w14:paraId="45EB2018" w14:textId="6220CE8C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26.00 (19.00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31.00)</w:t>
            </w:r>
          </w:p>
        </w:tc>
        <w:tc>
          <w:tcPr>
            <w:tcW w:w="0" w:type="auto"/>
            <w:vAlign w:val="center"/>
            <w:hideMark/>
          </w:tcPr>
          <w:p w14:paraId="683B2417" w14:textId="722BC1E9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27.00 (21.00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36.00)</w:t>
            </w:r>
          </w:p>
        </w:tc>
        <w:tc>
          <w:tcPr>
            <w:tcW w:w="0" w:type="auto"/>
            <w:vAlign w:val="center"/>
            <w:hideMark/>
          </w:tcPr>
          <w:p w14:paraId="3FE46B5C" w14:textId="093D00C1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25.00 (21.00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34.00)</w:t>
            </w:r>
          </w:p>
        </w:tc>
        <w:tc>
          <w:tcPr>
            <w:tcW w:w="0" w:type="auto"/>
            <w:vAlign w:val="center"/>
            <w:hideMark/>
          </w:tcPr>
          <w:p w14:paraId="38F77C91" w14:textId="6E73F009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27.00 (20.00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36.00)</w:t>
            </w:r>
          </w:p>
        </w:tc>
        <w:tc>
          <w:tcPr>
            <w:tcW w:w="0" w:type="auto"/>
          </w:tcPr>
          <w:p w14:paraId="09729FD8" w14:textId="77777777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D6ADACB" w14:textId="77777777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7584F7F" w14:textId="77777777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71EEAC5A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364BFE" w:rsidRPr="00F84FED" w14:paraId="06121245" w14:textId="77777777" w:rsidTr="00364BFE">
        <w:trPr>
          <w:trHeight w:val="507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C7B2533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sz w:val="18"/>
                <w:szCs w:val="18"/>
              </w:rPr>
              <w:t>Normal subtype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B4EF38F" w14:textId="71D117FB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22.50 (16.00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32.00)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EE2B395" w14:textId="60CDE3EC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24.00 (16.85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31.00)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A100DB4" w14:textId="047EFE86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25.00 (17.00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34.00)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4EAA388" w14:textId="2045966D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23.00 (17.00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34.12)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8907D09" w14:textId="77777777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A1999EF" w14:textId="77777777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335397" w14:textId="77777777" w:rsidR="005B253D" w:rsidRPr="00DC2EF4" w:rsidRDefault="005B253D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31ACC08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5B253D" w:rsidRPr="00F84FED" w14:paraId="692876A3" w14:textId="77777777" w:rsidTr="00364BFE">
        <w:trPr>
          <w:trHeight w:val="507"/>
          <w:tblCellSpacing w:w="15" w:type="dxa"/>
        </w:trPr>
        <w:tc>
          <w:tcPr>
            <w:tcW w:w="0" w:type="auto"/>
            <w:gridSpan w:val="9"/>
            <w:vAlign w:val="center"/>
          </w:tcPr>
          <w:p w14:paraId="01D04D60" w14:textId="77777777" w:rsidR="00EF4BD7" w:rsidRPr="00F84FED" w:rsidRDefault="00EF4BD7" w:rsidP="00DE475B">
            <w:pPr>
              <w:widowControl/>
              <w:rPr>
                <w:rFonts w:ascii="Arial" w:eastAsia="等线" w:hAnsi="Arial"/>
                <w:b/>
                <w:bCs/>
                <w:color w:val="000000"/>
                <w:sz w:val="18"/>
                <w:szCs w:val="18"/>
              </w:rPr>
            </w:pPr>
          </w:p>
          <w:p w14:paraId="7E539FDA" w14:textId="75A0EAD9" w:rsidR="005B253D" w:rsidRPr="00F84FED" w:rsidRDefault="000E7B69" w:rsidP="00FE0F23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  <w:r w:rsidRPr="00F84FED">
              <w:rPr>
                <w:rFonts w:ascii="Arial" w:eastAsia="等线" w:hAnsi="Arial"/>
                <w:b/>
                <w:bCs/>
                <w:color w:val="000000"/>
                <w:sz w:val="18"/>
                <w:szCs w:val="18"/>
              </w:rPr>
              <w:t xml:space="preserve">Supplementary Table </w:t>
            </w:r>
            <w:r w:rsidR="008D4CD4">
              <w:rPr>
                <w:rFonts w:ascii="Arial" w:eastAsia="等线" w:hAnsi="Arial" w:hint="eastAsia"/>
                <w:b/>
                <w:bCs/>
                <w:color w:val="000000"/>
                <w:sz w:val="18"/>
                <w:szCs w:val="18"/>
              </w:rPr>
              <w:t>5</w:t>
            </w:r>
            <w:r w:rsidRPr="00F84FED">
              <w:rPr>
                <w:rFonts w:ascii="Arial" w:eastAsia="等线" w:hAnsi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FE0F23" w:rsidRPr="00DC2EF4">
              <w:rPr>
                <w:rFonts w:ascii="Arial" w:hAnsi="Arial"/>
                <w:bCs/>
                <w:sz w:val="18"/>
                <w:szCs w:val="18"/>
              </w:rPr>
              <w:t xml:space="preserve">Estimated </w:t>
            </w:r>
            <w:r w:rsidR="00FE0F23" w:rsidRPr="00DC2EF4">
              <w:rPr>
                <w:rFonts w:ascii="Arial" w:hAnsi="Arial" w:hint="eastAsia"/>
                <w:bCs/>
                <w:sz w:val="18"/>
                <w:szCs w:val="18"/>
              </w:rPr>
              <w:t>AST</w:t>
            </w:r>
            <w:r w:rsidR="00FE0F23" w:rsidRPr="00DC2EF4">
              <w:rPr>
                <w:rFonts w:ascii="Arial" w:hAnsi="Arial"/>
                <w:bCs/>
                <w:sz w:val="18"/>
                <w:szCs w:val="18"/>
              </w:rPr>
              <w:t xml:space="preserve"> (LS Mean and 95% CI) </w:t>
            </w:r>
            <w:r w:rsidR="003B1F86" w:rsidRPr="00DC2EF4">
              <w:rPr>
                <w:rFonts w:ascii="Arial" w:hAnsi="Arial" w:hint="eastAsia"/>
                <w:bCs/>
                <w:sz w:val="18"/>
                <w:szCs w:val="18"/>
              </w:rPr>
              <w:t>a</w:t>
            </w:r>
            <w:r w:rsidR="003B1F86" w:rsidRPr="00DC2EF4">
              <w:rPr>
                <w:rFonts w:ascii="Arial" w:hAnsi="Arial"/>
                <w:bCs/>
                <w:sz w:val="18"/>
                <w:szCs w:val="18"/>
              </w:rPr>
              <w:t xml:space="preserve">cross </w:t>
            </w:r>
            <w:r w:rsidR="003B1F86" w:rsidRPr="00DC2EF4">
              <w:rPr>
                <w:rFonts w:ascii="Arial" w:hAnsi="Arial" w:hint="eastAsia"/>
                <w:bCs/>
                <w:sz w:val="18"/>
                <w:szCs w:val="18"/>
              </w:rPr>
              <w:t>s</w:t>
            </w:r>
            <w:r w:rsidR="003B1F86" w:rsidRPr="00DC2EF4">
              <w:rPr>
                <w:rFonts w:ascii="Arial" w:hAnsi="Arial"/>
                <w:bCs/>
                <w:sz w:val="18"/>
                <w:szCs w:val="18"/>
              </w:rPr>
              <w:t xml:space="preserve">ubtypes </w:t>
            </w:r>
            <w:r w:rsidR="003B1F86" w:rsidRPr="00DC2EF4">
              <w:rPr>
                <w:rFonts w:ascii="Arial" w:hAnsi="Arial" w:hint="eastAsia"/>
                <w:bCs/>
                <w:sz w:val="18"/>
                <w:szCs w:val="18"/>
              </w:rPr>
              <w:t>over time</w:t>
            </w:r>
            <w:r w:rsidR="003B1F86" w:rsidRPr="00DC2EF4">
              <w:rPr>
                <w:rFonts w:ascii="Arial" w:hAnsi="Arial"/>
                <w:bCs/>
                <w:sz w:val="18"/>
                <w:szCs w:val="18"/>
              </w:rPr>
              <w:t xml:space="preserve"> </w:t>
            </w:r>
            <w:r w:rsidR="003B1F86" w:rsidRPr="00DC2EF4">
              <w:rPr>
                <w:rFonts w:ascii="Arial" w:hAnsi="Arial" w:hint="eastAsia"/>
                <w:bCs/>
                <w:sz w:val="18"/>
                <w:szCs w:val="18"/>
              </w:rPr>
              <w:t>b</w:t>
            </w:r>
            <w:r w:rsidR="003B1F86" w:rsidRPr="00DC2EF4">
              <w:rPr>
                <w:rFonts w:ascii="Arial" w:hAnsi="Arial"/>
                <w:bCs/>
                <w:sz w:val="18"/>
                <w:szCs w:val="18"/>
              </w:rPr>
              <w:t xml:space="preserve">ased on </w:t>
            </w:r>
            <w:r w:rsidR="003B1F86" w:rsidRPr="00DC2EF4">
              <w:rPr>
                <w:rFonts w:ascii="Arial" w:hAnsi="Arial" w:hint="eastAsia"/>
                <w:bCs/>
                <w:sz w:val="18"/>
                <w:szCs w:val="18"/>
              </w:rPr>
              <w:t>LMM</w:t>
            </w:r>
            <w:r w:rsidR="003B1F86" w:rsidRPr="00DC2EF4">
              <w:rPr>
                <w:rFonts w:ascii="Arial" w:hAnsi="Arial"/>
                <w:bCs/>
                <w:sz w:val="18"/>
                <w:szCs w:val="18"/>
              </w:rPr>
              <w:t xml:space="preserve">, with </w:t>
            </w:r>
            <w:r w:rsidR="003B1F86" w:rsidRPr="00DC2EF4">
              <w:rPr>
                <w:rFonts w:ascii="Arial" w:hAnsi="Arial" w:hint="eastAsia"/>
                <w:bCs/>
                <w:sz w:val="18"/>
                <w:szCs w:val="18"/>
              </w:rPr>
              <w:t>o</w:t>
            </w:r>
            <w:r w:rsidR="003B1F86" w:rsidRPr="00DC2EF4">
              <w:rPr>
                <w:rFonts w:ascii="Arial" w:hAnsi="Arial"/>
                <w:bCs/>
                <w:sz w:val="18"/>
                <w:szCs w:val="18"/>
              </w:rPr>
              <w:t xml:space="preserve">verall </w:t>
            </w:r>
            <w:r w:rsidR="003B1F86" w:rsidRPr="00DC2EF4">
              <w:rPr>
                <w:rFonts w:ascii="Arial" w:hAnsi="Arial" w:hint="eastAsia"/>
                <w:bCs/>
                <w:sz w:val="18"/>
                <w:szCs w:val="18"/>
              </w:rPr>
              <w:t>e</w:t>
            </w:r>
            <w:r w:rsidR="003B1F86" w:rsidRPr="00DC2EF4">
              <w:rPr>
                <w:rFonts w:ascii="Arial" w:hAnsi="Arial"/>
                <w:bCs/>
                <w:sz w:val="18"/>
                <w:szCs w:val="18"/>
              </w:rPr>
              <w:t xml:space="preserve">ffects from </w:t>
            </w:r>
            <w:r w:rsidR="003B1F86" w:rsidRPr="00DC2EF4">
              <w:rPr>
                <w:rFonts w:ascii="Arial" w:hAnsi="Arial" w:hint="eastAsia"/>
                <w:bCs/>
                <w:sz w:val="18"/>
                <w:szCs w:val="18"/>
              </w:rPr>
              <w:t>RM-</w:t>
            </w:r>
            <w:r w:rsidR="003B1F86" w:rsidRPr="00DC2EF4">
              <w:rPr>
                <w:rFonts w:ascii="Arial" w:hAnsi="Arial"/>
                <w:bCs/>
                <w:sz w:val="18"/>
                <w:szCs w:val="18"/>
              </w:rPr>
              <w:t>ANOVA</w:t>
            </w:r>
          </w:p>
        </w:tc>
      </w:tr>
      <w:tr w:rsidR="00364BFE" w:rsidRPr="00F84FED" w14:paraId="12A3D1B3" w14:textId="77777777" w:rsidTr="00F907EA">
        <w:trPr>
          <w:trHeight w:val="224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72E8CD" w14:textId="77777777" w:rsidR="005B253D" w:rsidRPr="00F84FED" w:rsidRDefault="005B253D" w:rsidP="00DE475B">
            <w:pPr>
              <w:widowControl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bCs/>
                <w:sz w:val="18"/>
                <w:szCs w:val="18"/>
              </w:rPr>
              <w:t>Subtype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EA54D7" w14:textId="0FE4BB52" w:rsidR="005B253D" w:rsidRPr="00F84FED" w:rsidRDefault="00091958" w:rsidP="00364BFE">
            <w:pPr>
              <w:widowControl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 w:hint="eastAsia"/>
                <w:b/>
                <w:bCs/>
                <w:sz w:val="18"/>
                <w:szCs w:val="18"/>
              </w:rPr>
              <w:t>B</w:t>
            </w:r>
            <w:r w:rsidRPr="00F84FED">
              <w:rPr>
                <w:rFonts w:ascii="Arial" w:hAnsi="Arial" w:hint="eastAsia"/>
                <w:b/>
                <w:bCs/>
                <w:sz w:val="18"/>
                <w:szCs w:val="18"/>
              </w:rPr>
              <w:t>aseline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70DEDFF" w14:textId="5C38EF80" w:rsidR="005B253D" w:rsidRPr="00F84FED" w:rsidRDefault="005B253D" w:rsidP="00364BFE">
            <w:pPr>
              <w:widowControl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bCs/>
                <w:sz w:val="18"/>
                <w:szCs w:val="18"/>
              </w:rPr>
              <w:t>4 weeks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B2647F" w14:textId="0F48F498" w:rsidR="005B253D" w:rsidRPr="00F84FED" w:rsidRDefault="005B253D" w:rsidP="00364BFE">
            <w:pPr>
              <w:widowControl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bCs/>
                <w:sz w:val="18"/>
                <w:szCs w:val="18"/>
              </w:rPr>
              <w:t>8 weeks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E0802E" w14:textId="7CDC1EB1" w:rsidR="005B253D" w:rsidRPr="00F84FED" w:rsidRDefault="005B253D" w:rsidP="00364BFE">
            <w:pPr>
              <w:widowControl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bCs/>
                <w:sz w:val="18"/>
                <w:szCs w:val="18"/>
              </w:rPr>
              <w:t>12 weeks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2484A" w14:textId="77777777" w:rsidR="005B253D" w:rsidRPr="00F84FED" w:rsidRDefault="005B253D" w:rsidP="00DE475B">
            <w:pPr>
              <w:widowControl/>
              <w:jc w:val="center"/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F84FED">
              <w:rPr>
                <w:rFonts w:ascii="Arial" w:hAnsi="Arial"/>
                <w:b/>
                <w:i/>
                <w:iCs/>
                <w:sz w:val="18"/>
                <w:szCs w:val="18"/>
              </w:rPr>
              <w:t>P</w:t>
            </w:r>
            <w:r w:rsidRPr="00F84FED">
              <w:rPr>
                <w:rFonts w:ascii="Arial" w:hAnsi="Arial"/>
                <w:b/>
                <w:sz w:val="18"/>
                <w:szCs w:val="18"/>
                <w:vertAlign w:val="subscript"/>
              </w:rPr>
              <w:t>subtype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BC338C" w14:textId="77777777" w:rsidR="005B253D" w:rsidRPr="00F84FED" w:rsidRDefault="005B253D" w:rsidP="00DE475B">
            <w:pPr>
              <w:widowControl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proofErr w:type="spellStart"/>
            <w:r w:rsidRPr="00F84FED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P</w:t>
            </w:r>
            <w:r w:rsidRPr="00F84FED">
              <w:rPr>
                <w:rFonts w:ascii="Arial" w:hAnsi="Arial"/>
                <w:b/>
                <w:bCs/>
                <w:sz w:val="18"/>
                <w:szCs w:val="18"/>
                <w:vertAlign w:val="subscript"/>
              </w:rPr>
              <w:t>time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1254A9" w14:textId="77777777" w:rsidR="005B253D" w:rsidRPr="00F84FED" w:rsidRDefault="005B253D" w:rsidP="00DE475B">
            <w:pPr>
              <w:widowControl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proofErr w:type="spellStart"/>
            <w:r w:rsidRPr="00F84FED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P</w:t>
            </w:r>
            <w:r w:rsidRPr="00F84FED">
              <w:rPr>
                <w:rFonts w:ascii="Arial" w:hAnsi="Arial"/>
                <w:b/>
                <w:bCs/>
                <w:sz w:val="18"/>
                <w:szCs w:val="18"/>
                <w:vertAlign w:val="subscript"/>
              </w:rPr>
              <w:t>interaction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67FDC" w14:textId="77777777" w:rsidR="005B253D" w:rsidRPr="00F84FED" w:rsidRDefault="005B253D" w:rsidP="00DE475B">
            <w:pPr>
              <w:widowControl/>
              <w:jc w:val="center"/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64BFE" w:rsidRPr="00F84FED" w14:paraId="3F62BFAE" w14:textId="77777777" w:rsidTr="00364BFE">
        <w:trPr>
          <w:trHeight w:val="507"/>
          <w:tblCellSpacing w:w="15" w:type="dxa"/>
        </w:trPr>
        <w:tc>
          <w:tcPr>
            <w:tcW w:w="0" w:type="auto"/>
            <w:vAlign w:val="center"/>
            <w:hideMark/>
          </w:tcPr>
          <w:p w14:paraId="31B06B0A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sz w:val="18"/>
                <w:szCs w:val="18"/>
              </w:rPr>
              <w:t>Renal underexcretion subtype</w:t>
            </w:r>
          </w:p>
        </w:tc>
        <w:tc>
          <w:tcPr>
            <w:tcW w:w="0" w:type="auto"/>
            <w:vAlign w:val="center"/>
            <w:hideMark/>
          </w:tcPr>
          <w:p w14:paraId="58071C26" w14:textId="6965FB1E" w:rsidR="005B253D" w:rsidRPr="00DC2EF4" w:rsidRDefault="006E3B6B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20.00 (17.00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24.00)</w:t>
            </w:r>
          </w:p>
        </w:tc>
        <w:tc>
          <w:tcPr>
            <w:tcW w:w="0" w:type="auto"/>
            <w:vAlign w:val="center"/>
            <w:hideMark/>
          </w:tcPr>
          <w:p w14:paraId="23CFBC84" w14:textId="5665529F" w:rsidR="005B253D" w:rsidRPr="00DC2EF4" w:rsidRDefault="006E3B6B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22.00 (18.00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26.00)</w:t>
            </w:r>
          </w:p>
        </w:tc>
        <w:tc>
          <w:tcPr>
            <w:tcW w:w="0" w:type="auto"/>
            <w:vAlign w:val="center"/>
            <w:hideMark/>
          </w:tcPr>
          <w:p w14:paraId="737FDE34" w14:textId="3B0B174E" w:rsidR="005B253D" w:rsidRPr="00DC2EF4" w:rsidRDefault="006E3B6B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23.00 (18.00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27.00)</w:t>
            </w:r>
          </w:p>
        </w:tc>
        <w:tc>
          <w:tcPr>
            <w:tcW w:w="0" w:type="auto"/>
            <w:vAlign w:val="center"/>
            <w:hideMark/>
          </w:tcPr>
          <w:p w14:paraId="0B7C7152" w14:textId="4D9F7035" w:rsidR="005B253D" w:rsidRPr="00DC2EF4" w:rsidRDefault="006E3B6B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22.00 (18.00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26.00)</w:t>
            </w:r>
          </w:p>
        </w:tc>
        <w:tc>
          <w:tcPr>
            <w:tcW w:w="0" w:type="auto"/>
          </w:tcPr>
          <w:p w14:paraId="40141727" w14:textId="5B8BC2D5" w:rsidR="005B253D" w:rsidRPr="00DC2EF4" w:rsidRDefault="006E3B6B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0.148</w:t>
            </w:r>
          </w:p>
        </w:tc>
        <w:tc>
          <w:tcPr>
            <w:tcW w:w="0" w:type="auto"/>
            <w:vAlign w:val="center"/>
            <w:hideMark/>
          </w:tcPr>
          <w:p w14:paraId="5DC90E21" w14:textId="7A85ACB8" w:rsidR="005B253D" w:rsidRPr="00F84FED" w:rsidRDefault="006E3B6B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sz w:val="18"/>
                <w:szCs w:val="18"/>
              </w:rPr>
              <w:t>&lt; 0.001</w:t>
            </w:r>
          </w:p>
        </w:tc>
        <w:tc>
          <w:tcPr>
            <w:tcW w:w="0" w:type="auto"/>
            <w:vAlign w:val="center"/>
            <w:hideMark/>
          </w:tcPr>
          <w:p w14:paraId="052FF576" w14:textId="44E1B2AC" w:rsidR="005B253D" w:rsidRPr="00DC2EF4" w:rsidRDefault="006E3B6B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0.116</w:t>
            </w:r>
          </w:p>
        </w:tc>
        <w:tc>
          <w:tcPr>
            <w:tcW w:w="0" w:type="auto"/>
          </w:tcPr>
          <w:p w14:paraId="1BE871CE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364BFE" w:rsidRPr="00F84FED" w14:paraId="6775C54D" w14:textId="77777777" w:rsidTr="00364BFE">
        <w:trPr>
          <w:trHeight w:val="507"/>
          <w:tblCellSpacing w:w="15" w:type="dxa"/>
        </w:trPr>
        <w:tc>
          <w:tcPr>
            <w:tcW w:w="0" w:type="auto"/>
            <w:vAlign w:val="center"/>
            <w:hideMark/>
          </w:tcPr>
          <w:p w14:paraId="4A6059DE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sz w:val="18"/>
                <w:szCs w:val="18"/>
              </w:rPr>
              <w:t>Renal overload subtype</w:t>
            </w:r>
          </w:p>
        </w:tc>
        <w:tc>
          <w:tcPr>
            <w:tcW w:w="0" w:type="auto"/>
            <w:vAlign w:val="center"/>
            <w:hideMark/>
          </w:tcPr>
          <w:p w14:paraId="6D646373" w14:textId="3FC197D7" w:rsidR="005B253D" w:rsidRPr="00DC2EF4" w:rsidRDefault="006E3B6B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22.00 (18.00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27.75)</w:t>
            </w:r>
          </w:p>
        </w:tc>
        <w:tc>
          <w:tcPr>
            <w:tcW w:w="0" w:type="auto"/>
            <w:vAlign w:val="center"/>
            <w:hideMark/>
          </w:tcPr>
          <w:p w14:paraId="3F482FC2" w14:textId="4DDBE53E" w:rsidR="005B253D" w:rsidRPr="00DC2EF4" w:rsidRDefault="006E3B6B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23.50 (20.00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27.25)</w:t>
            </w:r>
          </w:p>
        </w:tc>
        <w:tc>
          <w:tcPr>
            <w:tcW w:w="0" w:type="auto"/>
            <w:vAlign w:val="center"/>
            <w:hideMark/>
          </w:tcPr>
          <w:p w14:paraId="4F5CFE6A" w14:textId="120758F9" w:rsidR="005B253D" w:rsidRPr="00DC2EF4" w:rsidRDefault="006E3B6B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24.00 (19.00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32.25)</w:t>
            </w:r>
          </w:p>
        </w:tc>
        <w:tc>
          <w:tcPr>
            <w:tcW w:w="0" w:type="auto"/>
            <w:vAlign w:val="center"/>
            <w:hideMark/>
          </w:tcPr>
          <w:p w14:paraId="3D9919A6" w14:textId="26B4988A" w:rsidR="005B253D" w:rsidRPr="00DC2EF4" w:rsidRDefault="006E3B6B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23.00 (19.25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27.00)</w:t>
            </w:r>
          </w:p>
        </w:tc>
        <w:tc>
          <w:tcPr>
            <w:tcW w:w="0" w:type="auto"/>
          </w:tcPr>
          <w:p w14:paraId="3579D9C9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EA4BDC0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1103E66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5736AC1D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364BFE" w:rsidRPr="00F84FED" w14:paraId="6C6AA547" w14:textId="77777777" w:rsidTr="00364BFE">
        <w:trPr>
          <w:trHeight w:val="507"/>
          <w:tblCellSpacing w:w="15" w:type="dxa"/>
        </w:trPr>
        <w:tc>
          <w:tcPr>
            <w:tcW w:w="0" w:type="auto"/>
            <w:vAlign w:val="center"/>
            <w:hideMark/>
          </w:tcPr>
          <w:p w14:paraId="2C1F02FA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sz w:val="18"/>
                <w:szCs w:val="18"/>
              </w:rPr>
              <w:t>Combined subtype</w:t>
            </w:r>
          </w:p>
        </w:tc>
        <w:tc>
          <w:tcPr>
            <w:tcW w:w="0" w:type="auto"/>
            <w:vAlign w:val="center"/>
            <w:hideMark/>
          </w:tcPr>
          <w:p w14:paraId="3CC1E8CB" w14:textId="0C265668" w:rsidR="005B253D" w:rsidRPr="00DC2EF4" w:rsidRDefault="006E3B6B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22.00 (18.00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26.00)</w:t>
            </w:r>
          </w:p>
        </w:tc>
        <w:tc>
          <w:tcPr>
            <w:tcW w:w="0" w:type="auto"/>
            <w:vAlign w:val="center"/>
            <w:hideMark/>
          </w:tcPr>
          <w:p w14:paraId="760C8185" w14:textId="28520615" w:rsidR="005B253D" w:rsidRPr="00DC2EF4" w:rsidRDefault="006E3B6B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24.00 (21.00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26.00)</w:t>
            </w:r>
          </w:p>
        </w:tc>
        <w:tc>
          <w:tcPr>
            <w:tcW w:w="0" w:type="auto"/>
            <w:vAlign w:val="center"/>
            <w:hideMark/>
          </w:tcPr>
          <w:p w14:paraId="58D1B9FC" w14:textId="7DBD475F" w:rsidR="005B253D" w:rsidRPr="00DC2EF4" w:rsidRDefault="006E3B6B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24.00 (21.00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27.00)</w:t>
            </w:r>
          </w:p>
        </w:tc>
        <w:tc>
          <w:tcPr>
            <w:tcW w:w="0" w:type="auto"/>
            <w:vAlign w:val="center"/>
            <w:hideMark/>
          </w:tcPr>
          <w:p w14:paraId="00D8DD54" w14:textId="6C116AD9" w:rsidR="005B253D" w:rsidRPr="00DC2EF4" w:rsidRDefault="006E3B6B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23.00 (19.50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29.00)</w:t>
            </w:r>
          </w:p>
        </w:tc>
        <w:tc>
          <w:tcPr>
            <w:tcW w:w="0" w:type="auto"/>
          </w:tcPr>
          <w:p w14:paraId="1AAF9EC2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E6A37A4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BE578A4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D51F682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364BFE" w:rsidRPr="00F84FED" w14:paraId="1949B247" w14:textId="77777777" w:rsidTr="00364BFE">
        <w:trPr>
          <w:trHeight w:val="507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2537CA5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  <w:r w:rsidRPr="00F84FED">
              <w:rPr>
                <w:rFonts w:ascii="Arial" w:hAnsi="Arial"/>
                <w:b/>
                <w:sz w:val="18"/>
                <w:szCs w:val="18"/>
              </w:rPr>
              <w:t>Normal subtype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7E1967D" w14:textId="07D64F80" w:rsidR="005B253D" w:rsidRPr="00DC2EF4" w:rsidRDefault="006E3B6B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20.50 (17.00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24.00)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4571D5D" w14:textId="010C14C6" w:rsidR="005B253D" w:rsidRPr="00DC2EF4" w:rsidRDefault="006E3B6B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22.00 (19.00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25.00)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D0E5E77" w14:textId="6C116781" w:rsidR="005B253D" w:rsidRPr="00DC2EF4" w:rsidRDefault="006E3B6B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21.00 (17.50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26.00)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B4AC15E" w14:textId="4D048AA7" w:rsidR="005B253D" w:rsidRPr="00DC2EF4" w:rsidRDefault="006E3B6B" w:rsidP="00DE475B">
            <w:pPr>
              <w:widowControl/>
              <w:rPr>
                <w:rFonts w:ascii="Arial" w:hAnsi="Arial"/>
                <w:bCs/>
                <w:sz w:val="18"/>
                <w:szCs w:val="18"/>
              </w:rPr>
            </w:pPr>
            <w:r w:rsidRPr="00DC2EF4">
              <w:rPr>
                <w:rFonts w:ascii="Arial" w:hAnsi="Arial"/>
                <w:bCs/>
                <w:sz w:val="18"/>
                <w:szCs w:val="18"/>
              </w:rPr>
              <w:t>22.00 (18.00</w:t>
            </w:r>
            <w:r w:rsidR="00A954A5" w:rsidRPr="00DC2EF4">
              <w:rPr>
                <w:rFonts w:ascii="Arial" w:hAnsi="Arial"/>
                <w:bCs/>
                <w:sz w:val="18"/>
                <w:szCs w:val="18"/>
              </w:rPr>
              <w:t xml:space="preserve">, </w:t>
            </w:r>
            <w:r w:rsidRPr="00DC2EF4">
              <w:rPr>
                <w:rFonts w:ascii="Arial" w:hAnsi="Arial"/>
                <w:bCs/>
                <w:sz w:val="18"/>
                <w:szCs w:val="18"/>
              </w:rPr>
              <w:t>27.25)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DE8E73A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AFB58C4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7890F9F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0293E5A" w14:textId="77777777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5B253D" w:rsidRPr="00F84FED" w14:paraId="7CB98F1A" w14:textId="77777777" w:rsidTr="00364BFE">
        <w:trPr>
          <w:trHeight w:val="501"/>
          <w:tblCellSpacing w:w="15" w:type="dxa"/>
        </w:trPr>
        <w:tc>
          <w:tcPr>
            <w:tcW w:w="0" w:type="auto"/>
            <w:gridSpan w:val="9"/>
            <w:vAlign w:val="center"/>
          </w:tcPr>
          <w:p w14:paraId="3B490E62" w14:textId="59E5C683" w:rsidR="005B253D" w:rsidRPr="00F84FED" w:rsidRDefault="005B253D" w:rsidP="00DE475B">
            <w:pPr>
              <w:widowControl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6EDE036F" w14:textId="77777777" w:rsidR="005B253D" w:rsidRPr="00F84FED" w:rsidRDefault="005B253D" w:rsidP="005B253D">
      <w:pPr>
        <w:rPr>
          <w:rFonts w:ascii="Arial" w:eastAsia="等线" w:hAnsi="Arial"/>
          <w:sz w:val="18"/>
          <w:szCs w:val="18"/>
        </w:rPr>
        <w:sectPr w:rsidR="005B253D" w:rsidRPr="00F84FED" w:rsidSect="0080607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BAECB1C" w14:textId="7AA013BD" w:rsidR="0080607E" w:rsidRPr="004E2227" w:rsidRDefault="00954969" w:rsidP="00954969">
      <w:pPr>
        <w:widowControl/>
        <w:rPr>
          <w:rFonts w:ascii="Arial" w:hAnsi="Arial" w:cs="Arial"/>
          <w:b/>
          <w:sz w:val="18"/>
          <w:szCs w:val="18"/>
        </w:rPr>
      </w:pPr>
      <w:r w:rsidRPr="004E2227">
        <w:rPr>
          <w:rFonts w:ascii="Arial" w:eastAsia="等线" w:hAnsi="Arial" w:cs="Arial"/>
          <w:b/>
          <w:bCs/>
          <w:color w:val="000000"/>
          <w:sz w:val="18"/>
          <w:szCs w:val="18"/>
        </w:rPr>
        <w:lastRenderedPageBreak/>
        <w:t xml:space="preserve">Supplementary Table </w:t>
      </w:r>
      <w:r w:rsidR="008D4CD4">
        <w:rPr>
          <w:rFonts w:ascii="Arial" w:eastAsia="等线" w:hAnsi="Arial" w:cs="Arial" w:hint="eastAsia"/>
          <w:b/>
          <w:bCs/>
          <w:color w:val="000000"/>
          <w:sz w:val="18"/>
          <w:szCs w:val="18"/>
        </w:rPr>
        <w:t>6</w:t>
      </w:r>
      <w:r w:rsidRPr="004E2227">
        <w:rPr>
          <w:rFonts w:ascii="Arial" w:eastAsia="等线" w:hAnsi="Arial" w:cs="Arial"/>
          <w:b/>
          <w:bCs/>
          <w:color w:val="000000"/>
          <w:sz w:val="18"/>
          <w:szCs w:val="18"/>
        </w:rPr>
        <w:t xml:space="preserve"> </w:t>
      </w:r>
      <w:r w:rsidR="004E2227" w:rsidRPr="004E2227">
        <w:rPr>
          <w:rFonts w:ascii="Arial" w:hAnsi="Arial" w:cs="Arial"/>
          <w:sz w:val="18"/>
          <w:szCs w:val="18"/>
        </w:rPr>
        <w:t>Estimated eGFR (LS Mean and 95% CI), estimated eGFR changes (Estimate and 95%CI), with overall effects from RM-ANOVA</w:t>
      </w:r>
    </w:p>
    <w:tbl>
      <w:tblPr>
        <w:tblW w:w="15759" w:type="dxa"/>
        <w:tblCellSpacing w:w="15" w:type="dxa"/>
        <w:tblInd w:w="-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5"/>
        <w:gridCol w:w="1415"/>
        <w:gridCol w:w="1413"/>
        <w:gridCol w:w="1413"/>
        <w:gridCol w:w="1413"/>
        <w:gridCol w:w="1757"/>
        <w:gridCol w:w="1757"/>
        <w:gridCol w:w="1757"/>
        <w:gridCol w:w="680"/>
        <w:gridCol w:w="680"/>
        <w:gridCol w:w="809"/>
      </w:tblGrid>
      <w:tr w:rsidR="005C2E4D" w:rsidRPr="004012B0" w14:paraId="72C1F3FE" w14:textId="77777777" w:rsidTr="00845590">
        <w:trPr>
          <w:trHeight w:val="310"/>
          <w:tblHeader/>
          <w:tblCellSpacing w:w="15" w:type="dxa"/>
        </w:trPr>
        <w:tc>
          <w:tcPr>
            <w:tcW w:w="26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DC9B26" w14:textId="77777777" w:rsidR="005C2E4D" w:rsidRPr="004012B0" w:rsidRDefault="005C2E4D" w:rsidP="005E5B57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12B0">
              <w:rPr>
                <w:rFonts w:ascii="Arial" w:hAnsi="Arial" w:cs="Arial"/>
                <w:b/>
                <w:bCs/>
                <w:sz w:val="18"/>
                <w:szCs w:val="18"/>
              </w:rPr>
              <w:t>Subtype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38D9F8" w14:textId="77777777" w:rsidR="005C2E4D" w:rsidRPr="004012B0" w:rsidRDefault="005C2E4D" w:rsidP="005E5B57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12B0">
              <w:rPr>
                <w:rFonts w:ascii="Arial" w:hAnsi="Arial" w:cs="Arial"/>
                <w:b/>
                <w:bCs/>
                <w:sz w:val="18"/>
                <w:szCs w:val="18"/>
              </w:rPr>
              <w:t>Baseline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B0EDEC8" w14:textId="77777777" w:rsidR="005C2E4D" w:rsidRPr="004012B0" w:rsidRDefault="005C2E4D" w:rsidP="005E5B57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12B0">
              <w:rPr>
                <w:rFonts w:ascii="Arial" w:hAnsi="Arial" w:cs="Arial"/>
                <w:b/>
                <w:bCs/>
                <w:sz w:val="18"/>
                <w:szCs w:val="18"/>
              </w:rPr>
              <w:t>4 weeks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855068" w14:textId="77777777" w:rsidR="005C2E4D" w:rsidRPr="004012B0" w:rsidRDefault="005C2E4D" w:rsidP="005E5B57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12B0">
              <w:rPr>
                <w:rFonts w:ascii="Arial" w:hAnsi="Arial" w:cs="Arial"/>
                <w:b/>
                <w:bCs/>
                <w:sz w:val="18"/>
                <w:szCs w:val="18"/>
              </w:rPr>
              <w:t>8 weeks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6A9700" w14:textId="77777777" w:rsidR="005C2E4D" w:rsidRPr="004012B0" w:rsidRDefault="005C2E4D" w:rsidP="005E5B57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12B0">
              <w:rPr>
                <w:rFonts w:ascii="Arial" w:hAnsi="Arial" w:cs="Arial"/>
                <w:b/>
                <w:bCs/>
                <w:sz w:val="18"/>
                <w:szCs w:val="18"/>
              </w:rPr>
              <w:t>12 weeks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2FA016" w14:textId="77777777" w:rsidR="005C2E4D" w:rsidRPr="004012B0" w:rsidRDefault="005C2E4D" w:rsidP="005E5B57">
            <w:pPr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>
              <w:rPr>
                <w:rFonts w:ascii="Arial" w:hAnsi="Arial" w:hint="eastAsia"/>
                <w:b/>
                <w:bCs/>
                <w:sz w:val="18"/>
                <w:szCs w:val="18"/>
              </w:rPr>
              <w:t>Δ</w:t>
            </w:r>
            <w:r w:rsidRPr="00247AFC">
              <w:rPr>
                <w:rFonts w:ascii="Arial" w:hAnsi="Arial" w:hint="eastAsia"/>
                <w:b/>
                <w:bCs/>
                <w:sz w:val="18"/>
                <w:szCs w:val="18"/>
              </w:rPr>
              <w:t>Baseline-4w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1D319A" w14:textId="77777777" w:rsidR="005C2E4D" w:rsidRPr="004012B0" w:rsidRDefault="005C2E4D" w:rsidP="005E5B57">
            <w:pPr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>
              <w:rPr>
                <w:rFonts w:ascii="Arial" w:hAnsi="Arial" w:hint="eastAsia"/>
                <w:b/>
                <w:bCs/>
                <w:sz w:val="18"/>
                <w:szCs w:val="18"/>
              </w:rPr>
              <w:t>Δ</w:t>
            </w:r>
            <w:r w:rsidRPr="00247AFC">
              <w:rPr>
                <w:rFonts w:ascii="Arial" w:hAnsi="Arial" w:hint="eastAsia"/>
                <w:b/>
                <w:bCs/>
                <w:sz w:val="18"/>
                <w:szCs w:val="18"/>
              </w:rPr>
              <w:t>Baseline-8w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05F3A1" w14:textId="77777777" w:rsidR="005C2E4D" w:rsidRPr="004012B0" w:rsidRDefault="005C2E4D" w:rsidP="005E5B57">
            <w:pPr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AB21D1">
              <w:rPr>
                <w:rFonts w:ascii="Arial" w:hAnsi="Arial" w:hint="eastAsia"/>
                <w:b/>
                <w:bCs/>
                <w:sz w:val="18"/>
                <w:szCs w:val="18"/>
              </w:rPr>
              <w:t>Δ</w:t>
            </w:r>
            <w:r w:rsidRPr="00247AFC">
              <w:rPr>
                <w:rFonts w:ascii="Arial" w:hAnsi="Arial" w:hint="eastAsia"/>
                <w:b/>
                <w:bCs/>
                <w:sz w:val="18"/>
                <w:szCs w:val="18"/>
              </w:rPr>
              <w:t>Baseline-12w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06A03" w14:textId="77777777" w:rsidR="005C2E4D" w:rsidRPr="004012B0" w:rsidRDefault="005C2E4D" w:rsidP="005E5B57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4012B0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P</w:t>
            </w:r>
            <w:r w:rsidRPr="004012B0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subtype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1CFDF1D" w14:textId="77777777" w:rsidR="005C2E4D" w:rsidRPr="004012B0" w:rsidRDefault="005C2E4D" w:rsidP="005E5B57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012B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</w:t>
            </w:r>
            <w:r w:rsidRPr="004012B0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  <w:t>time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EAF3647" w14:textId="77777777" w:rsidR="005C2E4D" w:rsidRPr="004012B0" w:rsidRDefault="005C2E4D" w:rsidP="005E5B57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012B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</w:t>
            </w:r>
            <w:r w:rsidRPr="004012B0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  <w:t>interaction</w:t>
            </w:r>
            <w:proofErr w:type="spellEnd"/>
          </w:p>
        </w:tc>
      </w:tr>
      <w:tr w:rsidR="005C2E4D" w:rsidRPr="004012B0" w14:paraId="5394171C" w14:textId="77777777" w:rsidTr="00845590">
        <w:trPr>
          <w:trHeight w:val="609"/>
          <w:tblCellSpacing w:w="15" w:type="dxa"/>
        </w:trPr>
        <w:tc>
          <w:tcPr>
            <w:tcW w:w="2620" w:type="dxa"/>
            <w:vAlign w:val="center"/>
            <w:hideMark/>
          </w:tcPr>
          <w:p w14:paraId="15BA4BF1" w14:textId="77777777" w:rsidR="005C2E4D" w:rsidRPr="004012B0" w:rsidRDefault="005C2E4D" w:rsidP="005C2E4D">
            <w:pPr>
              <w:widowControl/>
              <w:rPr>
                <w:rFonts w:ascii="Arial" w:hAnsi="Arial" w:cs="Arial"/>
                <w:b/>
                <w:sz w:val="18"/>
                <w:szCs w:val="18"/>
              </w:rPr>
            </w:pPr>
            <w:r w:rsidRPr="004012B0">
              <w:rPr>
                <w:rStyle w:val="af2"/>
                <w:rFonts w:ascii="Arial" w:hAnsi="Arial" w:cs="Arial"/>
                <w:sz w:val="18"/>
                <w:szCs w:val="18"/>
              </w:rPr>
              <w:t>Renal underexcretion subtype</w:t>
            </w:r>
          </w:p>
        </w:tc>
        <w:tc>
          <w:tcPr>
            <w:tcW w:w="1385" w:type="dxa"/>
            <w:vAlign w:val="center"/>
            <w:hideMark/>
          </w:tcPr>
          <w:p w14:paraId="270008FC" w14:textId="02D35AA0" w:rsidR="005C2E4D" w:rsidRPr="004012B0" w:rsidRDefault="005C2E4D" w:rsidP="005C2E4D">
            <w:pPr>
              <w:widowControl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86.5 (84.4</w:t>
            </w:r>
            <w:r w:rsidRPr="008D2EF6">
              <w:rPr>
                <w:rFonts w:ascii="Arial" w:hAnsi="Arial" w:hint="eastAsia"/>
                <w:bCs/>
                <w:sz w:val="18"/>
                <w:szCs w:val="18"/>
              </w:rPr>
              <w:t xml:space="preserve">, </w:t>
            </w:r>
            <w:r w:rsidRPr="008D2EF6">
              <w:rPr>
                <w:rFonts w:ascii="Arial" w:hAnsi="Arial"/>
                <w:bCs/>
                <w:sz w:val="18"/>
                <w:szCs w:val="18"/>
              </w:rPr>
              <w:t>88.6)</w:t>
            </w:r>
          </w:p>
        </w:tc>
        <w:tc>
          <w:tcPr>
            <w:tcW w:w="1383" w:type="dxa"/>
            <w:vAlign w:val="center"/>
            <w:hideMark/>
          </w:tcPr>
          <w:p w14:paraId="47657A5F" w14:textId="4E7A6049" w:rsidR="005C2E4D" w:rsidRPr="004012B0" w:rsidRDefault="005C2E4D" w:rsidP="005C2E4D">
            <w:pPr>
              <w:widowControl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87.6 (85.5</w:t>
            </w:r>
            <w:r w:rsidRPr="008D2EF6">
              <w:rPr>
                <w:rFonts w:ascii="Arial" w:hAnsi="Arial" w:hint="eastAsia"/>
                <w:bCs/>
                <w:sz w:val="18"/>
                <w:szCs w:val="18"/>
              </w:rPr>
              <w:t xml:space="preserve">, </w:t>
            </w:r>
            <w:r w:rsidRPr="008D2EF6">
              <w:rPr>
                <w:rFonts w:ascii="Arial" w:hAnsi="Arial"/>
                <w:bCs/>
                <w:sz w:val="18"/>
                <w:szCs w:val="18"/>
              </w:rPr>
              <w:t>89.8)</w:t>
            </w:r>
          </w:p>
        </w:tc>
        <w:tc>
          <w:tcPr>
            <w:tcW w:w="1383" w:type="dxa"/>
            <w:vAlign w:val="center"/>
            <w:hideMark/>
          </w:tcPr>
          <w:p w14:paraId="1B146BA6" w14:textId="131A5355" w:rsidR="005C2E4D" w:rsidRPr="004012B0" w:rsidRDefault="005C2E4D" w:rsidP="005C2E4D">
            <w:pPr>
              <w:widowControl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87.7 (85.6</w:t>
            </w:r>
            <w:r w:rsidRPr="008D2EF6">
              <w:rPr>
                <w:rFonts w:ascii="Arial" w:hAnsi="Arial" w:hint="eastAsia"/>
                <w:bCs/>
                <w:sz w:val="18"/>
                <w:szCs w:val="18"/>
              </w:rPr>
              <w:t xml:space="preserve">, </w:t>
            </w:r>
            <w:r w:rsidRPr="008D2EF6">
              <w:rPr>
                <w:rFonts w:ascii="Arial" w:hAnsi="Arial"/>
                <w:bCs/>
                <w:sz w:val="18"/>
                <w:szCs w:val="18"/>
              </w:rPr>
              <w:t>89.8)</w:t>
            </w:r>
          </w:p>
        </w:tc>
        <w:tc>
          <w:tcPr>
            <w:tcW w:w="1383" w:type="dxa"/>
            <w:vAlign w:val="center"/>
            <w:hideMark/>
          </w:tcPr>
          <w:p w14:paraId="797290AC" w14:textId="16B0A6CF" w:rsidR="005C2E4D" w:rsidRPr="004012B0" w:rsidRDefault="005C2E4D" w:rsidP="005C2E4D">
            <w:pPr>
              <w:widowControl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87.9 (85.8</w:t>
            </w:r>
            <w:r w:rsidRPr="008D2EF6">
              <w:rPr>
                <w:rFonts w:ascii="Arial" w:hAnsi="Arial" w:hint="eastAsia"/>
                <w:bCs/>
                <w:sz w:val="18"/>
                <w:szCs w:val="18"/>
              </w:rPr>
              <w:t xml:space="preserve">, </w:t>
            </w:r>
            <w:r w:rsidRPr="008D2EF6">
              <w:rPr>
                <w:rFonts w:ascii="Arial" w:hAnsi="Arial"/>
                <w:bCs/>
                <w:sz w:val="18"/>
                <w:szCs w:val="18"/>
              </w:rPr>
              <w:t>90.0)</w:t>
            </w:r>
          </w:p>
        </w:tc>
        <w:tc>
          <w:tcPr>
            <w:tcW w:w="1727" w:type="dxa"/>
            <w:vAlign w:val="center"/>
          </w:tcPr>
          <w:p w14:paraId="3B2520BA" w14:textId="0FEBC63E" w:rsidR="005C2E4D" w:rsidRPr="00D9286A" w:rsidRDefault="005C2E4D" w:rsidP="005C2E4D">
            <w:pPr>
              <w:jc w:val="center"/>
              <w:rPr>
                <w:rFonts w:cs="Arial"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-1.18 (-2.67, 0.31)</w:t>
            </w:r>
          </w:p>
        </w:tc>
        <w:tc>
          <w:tcPr>
            <w:tcW w:w="1727" w:type="dxa"/>
            <w:vAlign w:val="center"/>
          </w:tcPr>
          <w:p w14:paraId="1A655E5B" w14:textId="02244101" w:rsidR="005C2E4D" w:rsidRPr="00D9286A" w:rsidRDefault="005C2E4D" w:rsidP="005C2E4D">
            <w:pPr>
              <w:jc w:val="center"/>
              <w:rPr>
                <w:rFonts w:cs="Arial"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-1.19 (-2.68, 0.29)</w:t>
            </w:r>
          </w:p>
        </w:tc>
        <w:tc>
          <w:tcPr>
            <w:tcW w:w="1727" w:type="dxa"/>
            <w:vAlign w:val="center"/>
          </w:tcPr>
          <w:p w14:paraId="3DE19A48" w14:textId="45688B79" w:rsidR="005C2E4D" w:rsidRPr="004012B0" w:rsidRDefault="005C2E4D" w:rsidP="005C2E4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-1.42 (-2.91, 0.06)</w:t>
            </w:r>
          </w:p>
        </w:tc>
        <w:tc>
          <w:tcPr>
            <w:tcW w:w="650" w:type="dxa"/>
            <w:vAlign w:val="center"/>
          </w:tcPr>
          <w:p w14:paraId="12E8921A" w14:textId="49B0425A" w:rsidR="005C2E4D" w:rsidRPr="004012B0" w:rsidRDefault="005C2E4D" w:rsidP="005C2E4D">
            <w:pPr>
              <w:widowControl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hint="eastAsia"/>
                <w:b/>
                <w:sz w:val="18"/>
                <w:szCs w:val="18"/>
              </w:rPr>
              <w:t>0.001</w:t>
            </w:r>
          </w:p>
        </w:tc>
        <w:tc>
          <w:tcPr>
            <w:tcW w:w="650" w:type="dxa"/>
            <w:vAlign w:val="center"/>
            <w:hideMark/>
          </w:tcPr>
          <w:p w14:paraId="7F39B008" w14:textId="16ED856F" w:rsidR="005C2E4D" w:rsidRPr="004012B0" w:rsidRDefault="005C2E4D" w:rsidP="005C2E4D">
            <w:pPr>
              <w:widowControl/>
              <w:rPr>
                <w:rFonts w:ascii="Arial" w:hAnsi="Arial" w:cs="Arial"/>
                <w:b/>
                <w:sz w:val="18"/>
                <w:szCs w:val="18"/>
              </w:rPr>
            </w:pPr>
            <w:r w:rsidRPr="001772B0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764" w:type="dxa"/>
            <w:vAlign w:val="center"/>
            <w:hideMark/>
          </w:tcPr>
          <w:p w14:paraId="632312C6" w14:textId="69E88C8F" w:rsidR="005C2E4D" w:rsidRPr="004012B0" w:rsidRDefault="005C2E4D" w:rsidP="005C2E4D">
            <w:pPr>
              <w:widowControl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hint="eastAsia"/>
                <w:b/>
                <w:sz w:val="18"/>
                <w:szCs w:val="18"/>
              </w:rPr>
              <w:t>0.037</w:t>
            </w:r>
          </w:p>
        </w:tc>
      </w:tr>
      <w:tr w:rsidR="005C2E4D" w:rsidRPr="004012B0" w14:paraId="7437F57B" w14:textId="77777777" w:rsidTr="00845590">
        <w:trPr>
          <w:trHeight w:val="609"/>
          <w:tblCellSpacing w:w="15" w:type="dxa"/>
        </w:trPr>
        <w:tc>
          <w:tcPr>
            <w:tcW w:w="2620" w:type="dxa"/>
            <w:vAlign w:val="center"/>
            <w:hideMark/>
          </w:tcPr>
          <w:p w14:paraId="73477D90" w14:textId="77777777" w:rsidR="005C2E4D" w:rsidRPr="004012B0" w:rsidRDefault="005C2E4D" w:rsidP="005C2E4D">
            <w:pPr>
              <w:widowControl/>
              <w:rPr>
                <w:rFonts w:ascii="Arial" w:hAnsi="Arial" w:cs="Arial"/>
                <w:b/>
                <w:sz w:val="18"/>
                <w:szCs w:val="18"/>
              </w:rPr>
            </w:pPr>
            <w:r w:rsidRPr="004012B0">
              <w:rPr>
                <w:rStyle w:val="af2"/>
                <w:rFonts w:ascii="Arial" w:hAnsi="Arial" w:cs="Arial"/>
                <w:sz w:val="18"/>
                <w:szCs w:val="18"/>
              </w:rPr>
              <w:t>Renal overload subtype</w:t>
            </w:r>
          </w:p>
        </w:tc>
        <w:tc>
          <w:tcPr>
            <w:tcW w:w="1385" w:type="dxa"/>
            <w:vAlign w:val="center"/>
            <w:hideMark/>
          </w:tcPr>
          <w:p w14:paraId="18A8E8D6" w14:textId="72BE8621" w:rsidR="005C2E4D" w:rsidRPr="004012B0" w:rsidRDefault="005C2E4D" w:rsidP="005C2E4D">
            <w:pPr>
              <w:widowControl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83.8 (80.2</w:t>
            </w:r>
            <w:r w:rsidRPr="008D2EF6">
              <w:rPr>
                <w:rFonts w:ascii="Arial" w:hAnsi="Arial" w:hint="eastAsia"/>
                <w:bCs/>
                <w:sz w:val="18"/>
                <w:szCs w:val="18"/>
              </w:rPr>
              <w:t xml:space="preserve">, </w:t>
            </w:r>
            <w:r w:rsidRPr="008D2EF6">
              <w:rPr>
                <w:rFonts w:ascii="Arial" w:hAnsi="Arial"/>
                <w:bCs/>
                <w:sz w:val="18"/>
                <w:szCs w:val="18"/>
              </w:rPr>
              <w:t>87.5)</w:t>
            </w:r>
          </w:p>
        </w:tc>
        <w:tc>
          <w:tcPr>
            <w:tcW w:w="1383" w:type="dxa"/>
            <w:vAlign w:val="center"/>
            <w:hideMark/>
          </w:tcPr>
          <w:p w14:paraId="22F92665" w14:textId="54FBEA45" w:rsidR="005C2E4D" w:rsidRPr="004012B0" w:rsidRDefault="005C2E4D" w:rsidP="005C2E4D">
            <w:pPr>
              <w:widowControl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84.8 (81.1</w:t>
            </w:r>
            <w:r w:rsidRPr="008D2EF6">
              <w:rPr>
                <w:rFonts w:ascii="Arial" w:hAnsi="Arial" w:hint="eastAsia"/>
                <w:bCs/>
                <w:sz w:val="18"/>
                <w:szCs w:val="18"/>
              </w:rPr>
              <w:t xml:space="preserve">, </w:t>
            </w:r>
            <w:r w:rsidRPr="008D2EF6">
              <w:rPr>
                <w:rFonts w:ascii="Arial" w:hAnsi="Arial"/>
                <w:bCs/>
                <w:sz w:val="18"/>
                <w:szCs w:val="18"/>
              </w:rPr>
              <w:t>88.4)</w:t>
            </w:r>
          </w:p>
        </w:tc>
        <w:tc>
          <w:tcPr>
            <w:tcW w:w="1383" w:type="dxa"/>
            <w:vAlign w:val="center"/>
            <w:hideMark/>
          </w:tcPr>
          <w:p w14:paraId="4B42C390" w14:textId="2EA4E753" w:rsidR="005C2E4D" w:rsidRPr="004012B0" w:rsidRDefault="005C2E4D" w:rsidP="005C2E4D">
            <w:pPr>
              <w:widowControl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84.8 (81.2</w:t>
            </w:r>
            <w:r w:rsidRPr="008D2EF6">
              <w:rPr>
                <w:rFonts w:ascii="Arial" w:hAnsi="Arial" w:hint="eastAsia"/>
                <w:bCs/>
                <w:sz w:val="18"/>
                <w:szCs w:val="18"/>
              </w:rPr>
              <w:t xml:space="preserve">, </w:t>
            </w:r>
            <w:r w:rsidRPr="008D2EF6">
              <w:rPr>
                <w:rFonts w:ascii="Arial" w:hAnsi="Arial"/>
                <w:bCs/>
                <w:sz w:val="18"/>
                <w:szCs w:val="18"/>
              </w:rPr>
              <w:t>88.4)</w:t>
            </w:r>
          </w:p>
        </w:tc>
        <w:tc>
          <w:tcPr>
            <w:tcW w:w="1383" w:type="dxa"/>
            <w:vAlign w:val="center"/>
            <w:hideMark/>
          </w:tcPr>
          <w:p w14:paraId="5B55411B" w14:textId="6BE09E92" w:rsidR="005C2E4D" w:rsidRPr="004012B0" w:rsidRDefault="005C2E4D" w:rsidP="005C2E4D">
            <w:pPr>
              <w:widowControl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85.5 (81.8</w:t>
            </w:r>
            <w:r w:rsidRPr="008D2EF6">
              <w:rPr>
                <w:rFonts w:ascii="Arial" w:hAnsi="Arial" w:hint="eastAsia"/>
                <w:bCs/>
                <w:sz w:val="18"/>
                <w:szCs w:val="18"/>
              </w:rPr>
              <w:t xml:space="preserve">, </w:t>
            </w:r>
            <w:r w:rsidRPr="008D2EF6">
              <w:rPr>
                <w:rFonts w:ascii="Arial" w:hAnsi="Arial"/>
                <w:bCs/>
                <w:sz w:val="18"/>
                <w:szCs w:val="18"/>
              </w:rPr>
              <w:t>89.1)</w:t>
            </w:r>
          </w:p>
        </w:tc>
        <w:tc>
          <w:tcPr>
            <w:tcW w:w="1727" w:type="dxa"/>
            <w:vAlign w:val="center"/>
          </w:tcPr>
          <w:p w14:paraId="70AF81D2" w14:textId="0D639046" w:rsidR="005C2E4D" w:rsidRPr="004012B0" w:rsidRDefault="005C2E4D" w:rsidP="005C2E4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-0.91 (-3.46, 1.64)</w:t>
            </w:r>
          </w:p>
        </w:tc>
        <w:tc>
          <w:tcPr>
            <w:tcW w:w="1727" w:type="dxa"/>
            <w:vAlign w:val="center"/>
          </w:tcPr>
          <w:p w14:paraId="18144D67" w14:textId="56DC459A" w:rsidR="005C2E4D" w:rsidRPr="00D9286A" w:rsidRDefault="005C2E4D" w:rsidP="005C2E4D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-0.93 (-3.48, 1.62)</w:t>
            </w:r>
          </w:p>
        </w:tc>
        <w:tc>
          <w:tcPr>
            <w:tcW w:w="1727" w:type="dxa"/>
            <w:vAlign w:val="center"/>
          </w:tcPr>
          <w:p w14:paraId="7A39E67B" w14:textId="19351799" w:rsidR="005C2E4D" w:rsidRPr="004012B0" w:rsidRDefault="005C2E4D" w:rsidP="005C2E4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-1.62 (-4.17, 0.93)</w:t>
            </w:r>
          </w:p>
        </w:tc>
        <w:tc>
          <w:tcPr>
            <w:tcW w:w="650" w:type="dxa"/>
          </w:tcPr>
          <w:p w14:paraId="6D8540FD" w14:textId="77777777" w:rsidR="005C2E4D" w:rsidRPr="004012B0" w:rsidRDefault="005C2E4D" w:rsidP="005C2E4D">
            <w:pPr>
              <w:widowControl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14:paraId="27A75DAB" w14:textId="77777777" w:rsidR="005C2E4D" w:rsidRPr="004012B0" w:rsidRDefault="005C2E4D" w:rsidP="005C2E4D">
            <w:pPr>
              <w:widowControl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14:paraId="40446ACB" w14:textId="77777777" w:rsidR="005C2E4D" w:rsidRPr="004012B0" w:rsidRDefault="005C2E4D" w:rsidP="005C2E4D">
            <w:pPr>
              <w:widowControl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2E4D" w:rsidRPr="004012B0" w14:paraId="43228275" w14:textId="77777777" w:rsidTr="00845590">
        <w:trPr>
          <w:trHeight w:val="609"/>
          <w:tblCellSpacing w:w="15" w:type="dxa"/>
        </w:trPr>
        <w:tc>
          <w:tcPr>
            <w:tcW w:w="2620" w:type="dxa"/>
            <w:vAlign w:val="center"/>
            <w:hideMark/>
          </w:tcPr>
          <w:p w14:paraId="21D1603A" w14:textId="77777777" w:rsidR="005C2E4D" w:rsidRPr="004012B0" w:rsidRDefault="005C2E4D" w:rsidP="005C2E4D">
            <w:pPr>
              <w:widowControl/>
              <w:rPr>
                <w:rFonts w:ascii="Arial" w:hAnsi="Arial" w:cs="Arial"/>
                <w:b/>
                <w:sz w:val="18"/>
                <w:szCs w:val="18"/>
              </w:rPr>
            </w:pPr>
            <w:r w:rsidRPr="004012B0">
              <w:rPr>
                <w:rStyle w:val="af2"/>
                <w:rFonts w:ascii="Arial" w:hAnsi="Arial" w:cs="Arial"/>
                <w:sz w:val="18"/>
                <w:szCs w:val="18"/>
              </w:rPr>
              <w:t>Combined subtype</w:t>
            </w:r>
          </w:p>
        </w:tc>
        <w:tc>
          <w:tcPr>
            <w:tcW w:w="1385" w:type="dxa"/>
            <w:vAlign w:val="center"/>
            <w:hideMark/>
          </w:tcPr>
          <w:p w14:paraId="78656450" w14:textId="6AD20C1B" w:rsidR="005C2E4D" w:rsidRPr="004012B0" w:rsidRDefault="005C2E4D" w:rsidP="005C2E4D">
            <w:pPr>
              <w:widowControl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90.8 (87.5</w:t>
            </w:r>
            <w:r w:rsidRPr="008D2EF6">
              <w:rPr>
                <w:rFonts w:ascii="Arial" w:hAnsi="Arial" w:hint="eastAsia"/>
                <w:bCs/>
                <w:sz w:val="18"/>
                <w:szCs w:val="18"/>
              </w:rPr>
              <w:t xml:space="preserve">, </w:t>
            </w:r>
            <w:r w:rsidRPr="008D2EF6">
              <w:rPr>
                <w:rFonts w:ascii="Arial" w:hAnsi="Arial"/>
                <w:bCs/>
                <w:sz w:val="18"/>
                <w:szCs w:val="18"/>
              </w:rPr>
              <w:t>94.1)</w:t>
            </w:r>
          </w:p>
        </w:tc>
        <w:tc>
          <w:tcPr>
            <w:tcW w:w="1383" w:type="dxa"/>
            <w:vAlign w:val="center"/>
            <w:hideMark/>
          </w:tcPr>
          <w:p w14:paraId="64C649B2" w14:textId="59A39CBE" w:rsidR="005C2E4D" w:rsidRPr="004012B0" w:rsidRDefault="005C2E4D" w:rsidP="005C2E4D">
            <w:pPr>
              <w:widowControl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91.9 (88.6</w:t>
            </w:r>
            <w:r w:rsidRPr="008D2EF6">
              <w:rPr>
                <w:rFonts w:ascii="Arial" w:hAnsi="Arial" w:hint="eastAsia"/>
                <w:bCs/>
                <w:sz w:val="18"/>
                <w:szCs w:val="18"/>
              </w:rPr>
              <w:t xml:space="preserve">, </w:t>
            </w:r>
            <w:r w:rsidRPr="008D2EF6">
              <w:rPr>
                <w:rFonts w:ascii="Arial" w:hAnsi="Arial"/>
                <w:bCs/>
                <w:sz w:val="18"/>
                <w:szCs w:val="18"/>
              </w:rPr>
              <w:t>95.2)</w:t>
            </w:r>
          </w:p>
        </w:tc>
        <w:tc>
          <w:tcPr>
            <w:tcW w:w="1383" w:type="dxa"/>
            <w:vAlign w:val="center"/>
            <w:hideMark/>
          </w:tcPr>
          <w:p w14:paraId="26061C97" w14:textId="2A15606F" w:rsidR="005C2E4D" w:rsidRPr="004012B0" w:rsidRDefault="005C2E4D" w:rsidP="005C2E4D">
            <w:pPr>
              <w:widowControl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91.8 (88.5</w:t>
            </w:r>
            <w:r w:rsidRPr="008D2EF6">
              <w:rPr>
                <w:rFonts w:ascii="Arial" w:hAnsi="Arial" w:hint="eastAsia"/>
                <w:bCs/>
                <w:sz w:val="18"/>
                <w:szCs w:val="18"/>
              </w:rPr>
              <w:t xml:space="preserve">, </w:t>
            </w:r>
            <w:r w:rsidRPr="008D2EF6">
              <w:rPr>
                <w:rFonts w:ascii="Arial" w:hAnsi="Arial"/>
                <w:bCs/>
                <w:sz w:val="18"/>
                <w:szCs w:val="18"/>
              </w:rPr>
              <w:t>95.1)</w:t>
            </w:r>
          </w:p>
        </w:tc>
        <w:tc>
          <w:tcPr>
            <w:tcW w:w="1383" w:type="dxa"/>
            <w:vAlign w:val="center"/>
            <w:hideMark/>
          </w:tcPr>
          <w:p w14:paraId="5383880C" w14:textId="46135D5D" w:rsidR="005C2E4D" w:rsidRPr="004012B0" w:rsidRDefault="005C2E4D" w:rsidP="005C2E4D">
            <w:pPr>
              <w:widowControl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92.0 (88.7</w:t>
            </w:r>
            <w:r w:rsidRPr="008D2EF6">
              <w:rPr>
                <w:rFonts w:ascii="Arial" w:hAnsi="Arial" w:hint="eastAsia"/>
                <w:bCs/>
                <w:sz w:val="18"/>
                <w:szCs w:val="18"/>
              </w:rPr>
              <w:t xml:space="preserve">, </w:t>
            </w:r>
            <w:r w:rsidRPr="008D2EF6">
              <w:rPr>
                <w:rFonts w:ascii="Arial" w:hAnsi="Arial"/>
                <w:bCs/>
                <w:sz w:val="18"/>
                <w:szCs w:val="18"/>
              </w:rPr>
              <w:t>95.3)</w:t>
            </w:r>
          </w:p>
        </w:tc>
        <w:tc>
          <w:tcPr>
            <w:tcW w:w="1727" w:type="dxa"/>
            <w:vAlign w:val="center"/>
          </w:tcPr>
          <w:p w14:paraId="7807213A" w14:textId="21595863" w:rsidR="005C2E4D" w:rsidRPr="004012B0" w:rsidRDefault="005C2E4D" w:rsidP="005C2E4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-1.04 (-3.37, 1.29)</w:t>
            </w:r>
          </w:p>
        </w:tc>
        <w:tc>
          <w:tcPr>
            <w:tcW w:w="1727" w:type="dxa"/>
            <w:vAlign w:val="center"/>
          </w:tcPr>
          <w:p w14:paraId="4492AB5A" w14:textId="58619469" w:rsidR="005C2E4D" w:rsidRPr="004012B0" w:rsidRDefault="005C2E4D" w:rsidP="005C2E4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-0.93 (-3.26, 1.4</w:t>
            </w:r>
            <w:r w:rsidRPr="008D2EF6">
              <w:rPr>
                <w:rFonts w:ascii="Arial" w:hAnsi="Arial" w:hint="eastAsia"/>
                <w:bCs/>
                <w:sz w:val="18"/>
                <w:szCs w:val="18"/>
              </w:rPr>
              <w:t>0</w:t>
            </w:r>
            <w:r w:rsidRPr="008D2EF6">
              <w:rPr>
                <w:rFonts w:ascii="Arial" w:hAnsi="Arial"/>
                <w:bCs/>
                <w:sz w:val="18"/>
                <w:szCs w:val="18"/>
              </w:rPr>
              <w:t>)</w:t>
            </w:r>
          </w:p>
        </w:tc>
        <w:tc>
          <w:tcPr>
            <w:tcW w:w="1727" w:type="dxa"/>
            <w:vAlign w:val="center"/>
          </w:tcPr>
          <w:p w14:paraId="49C46A25" w14:textId="0F0F5927" w:rsidR="005C2E4D" w:rsidRPr="004012B0" w:rsidRDefault="005C2E4D" w:rsidP="005C2E4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-1.19 (-3.52, 1.14)</w:t>
            </w:r>
          </w:p>
        </w:tc>
        <w:tc>
          <w:tcPr>
            <w:tcW w:w="650" w:type="dxa"/>
          </w:tcPr>
          <w:p w14:paraId="0F28EE1A" w14:textId="77777777" w:rsidR="005C2E4D" w:rsidRPr="004012B0" w:rsidRDefault="005C2E4D" w:rsidP="005C2E4D">
            <w:pPr>
              <w:widowControl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14:paraId="30431B10" w14:textId="77777777" w:rsidR="005C2E4D" w:rsidRPr="004012B0" w:rsidRDefault="005C2E4D" w:rsidP="005C2E4D">
            <w:pPr>
              <w:widowControl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14:paraId="1971F075" w14:textId="77777777" w:rsidR="005C2E4D" w:rsidRPr="004012B0" w:rsidRDefault="005C2E4D" w:rsidP="005C2E4D">
            <w:pPr>
              <w:widowControl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2E4D" w:rsidRPr="004012B0" w14:paraId="537C804F" w14:textId="77777777" w:rsidTr="00845590">
        <w:trPr>
          <w:trHeight w:val="603"/>
          <w:tblCellSpacing w:w="15" w:type="dxa"/>
        </w:trPr>
        <w:tc>
          <w:tcPr>
            <w:tcW w:w="2620" w:type="dxa"/>
            <w:tcBorders>
              <w:bottom w:val="single" w:sz="4" w:space="0" w:color="auto"/>
            </w:tcBorders>
            <w:vAlign w:val="center"/>
            <w:hideMark/>
          </w:tcPr>
          <w:p w14:paraId="1DF3A70F" w14:textId="77777777" w:rsidR="005C2E4D" w:rsidRPr="004012B0" w:rsidRDefault="005C2E4D" w:rsidP="005C2E4D">
            <w:pPr>
              <w:widowControl/>
              <w:rPr>
                <w:rFonts w:ascii="Arial" w:hAnsi="Arial" w:cs="Arial"/>
                <w:b/>
                <w:sz w:val="18"/>
                <w:szCs w:val="18"/>
              </w:rPr>
            </w:pPr>
            <w:r w:rsidRPr="004012B0">
              <w:rPr>
                <w:rStyle w:val="af2"/>
                <w:rFonts w:ascii="Arial" w:hAnsi="Arial" w:cs="Arial"/>
                <w:sz w:val="18"/>
                <w:szCs w:val="18"/>
              </w:rPr>
              <w:t>Normal subtype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vAlign w:val="center"/>
            <w:hideMark/>
          </w:tcPr>
          <w:p w14:paraId="275CBB26" w14:textId="3F2C384A" w:rsidR="005C2E4D" w:rsidRPr="004012B0" w:rsidRDefault="005C2E4D" w:rsidP="005C2E4D">
            <w:pPr>
              <w:widowControl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79.6 (75.9</w:t>
            </w:r>
            <w:r w:rsidRPr="008D2EF6">
              <w:rPr>
                <w:rFonts w:ascii="Arial" w:hAnsi="Arial" w:hint="eastAsia"/>
                <w:bCs/>
                <w:sz w:val="18"/>
                <w:szCs w:val="18"/>
              </w:rPr>
              <w:t xml:space="preserve">, </w:t>
            </w:r>
            <w:r w:rsidRPr="008D2EF6">
              <w:rPr>
                <w:rFonts w:ascii="Arial" w:hAnsi="Arial"/>
                <w:bCs/>
                <w:sz w:val="18"/>
                <w:szCs w:val="18"/>
              </w:rPr>
              <w:t>83.3)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  <w:hideMark/>
          </w:tcPr>
          <w:p w14:paraId="2B846C55" w14:textId="04C1D2F5" w:rsidR="005C2E4D" w:rsidRPr="004012B0" w:rsidRDefault="005C2E4D" w:rsidP="005C2E4D">
            <w:pPr>
              <w:widowControl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82.3 (78.6</w:t>
            </w:r>
            <w:r w:rsidRPr="008D2EF6">
              <w:rPr>
                <w:rFonts w:ascii="Arial" w:hAnsi="Arial" w:hint="eastAsia"/>
                <w:bCs/>
                <w:sz w:val="18"/>
                <w:szCs w:val="18"/>
              </w:rPr>
              <w:t xml:space="preserve">, </w:t>
            </w:r>
            <w:r w:rsidRPr="008D2EF6">
              <w:rPr>
                <w:rFonts w:ascii="Arial" w:hAnsi="Arial"/>
                <w:bCs/>
                <w:sz w:val="18"/>
                <w:szCs w:val="18"/>
              </w:rPr>
              <w:t>85.9)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  <w:hideMark/>
          </w:tcPr>
          <w:p w14:paraId="123CD651" w14:textId="51E47CED" w:rsidR="005C2E4D" w:rsidRPr="004012B0" w:rsidRDefault="005C2E4D" w:rsidP="005C2E4D">
            <w:pPr>
              <w:widowControl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83.6 (80.0</w:t>
            </w:r>
            <w:r w:rsidRPr="008D2EF6">
              <w:rPr>
                <w:rFonts w:ascii="Arial" w:hAnsi="Arial" w:hint="eastAsia"/>
                <w:bCs/>
                <w:sz w:val="18"/>
                <w:szCs w:val="18"/>
              </w:rPr>
              <w:t xml:space="preserve">, </w:t>
            </w:r>
            <w:r w:rsidRPr="008D2EF6">
              <w:rPr>
                <w:rFonts w:ascii="Arial" w:hAnsi="Arial"/>
                <w:bCs/>
                <w:sz w:val="18"/>
                <w:szCs w:val="18"/>
              </w:rPr>
              <w:t>87.3)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  <w:hideMark/>
          </w:tcPr>
          <w:p w14:paraId="42F6A84F" w14:textId="2BCC537A" w:rsidR="005C2E4D" w:rsidRPr="004012B0" w:rsidRDefault="005C2E4D" w:rsidP="005C2E4D">
            <w:pPr>
              <w:widowControl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2EF6">
              <w:rPr>
                <w:rFonts w:ascii="Arial" w:hAnsi="Arial"/>
                <w:bCs/>
                <w:sz w:val="18"/>
                <w:szCs w:val="18"/>
              </w:rPr>
              <w:t>85.3 (81.6</w:t>
            </w:r>
            <w:r w:rsidRPr="008D2EF6">
              <w:rPr>
                <w:rFonts w:ascii="Arial" w:hAnsi="Arial" w:hint="eastAsia"/>
                <w:bCs/>
                <w:sz w:val="18"/>
                <w:szCs w:val="18"/>
              </w:rPr>
              <w:t xml:space="preserve">, </w:t>
            </w:r>
            <w:r w:rsidRPr="008D2EF6">
              <w:rPr>
                <w:rFonts w:ascii="Arial" w:hAnsi="Arial"/>
                <w:bCs/>
                <w:sz w:val="18"/>
                <w:szCs w:val="18"/>
              </w:rPr>
              <w:t>88.9)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vAlign w:val="center"/>
          </w:tcPr>
          <w:p w14:paraId="0BA3B219" w14:textId="08222E05" w:rsidR="005C2E4D" w:rsidRPr="00845590" w:rsidRDefault="005C2E4D" w:rsidP="005C2E4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45590">
              <w:rPr>
                <w:rFonts w:ascii="Arial" w:hAnsi="Arial" w:cs="Arial"/>
                <w:b/>
                <w:sz w:val="18"/>
                <w:szCs w:val="18"/>
              </w:rPr>
              <w:t>-2.67 (-5.26, -0.08)</w:t>
            </w:r>
            <w:r w:rsidR="00845590" w:rsidRPr="00845590">
              <w:rPr>
                <w:rFonts w:ascii="Arial" w:hAnsi="Arial" w:cs="Arial" w:hint="eastAsia"/>
                <w:b/>
                <w:sz w:val="18"/>
                <w:szCs w:val="18"/>
              </w:rPr>
              <w:t xml:space="preserve"> </w:t>
            </w:r>
            <w:r w:rsidR="00845590" w:rsidRPr="00845590">
              <w:rPr>
                <w:rFonts w:ascii="Arial" w:hAnsi="Arial" w:cs="Arial" w:hint="eastAsia"/>
                <w:b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vAlign w:val="center"/>
          </w:tcPr>
          <w:p w14:paraId="21F422EE" w14:textId="16F6A781" w:rsidR="005C2E4D" w:rsidRPr="00845590" w:rsidRDefault="005C2E4D" w:rsidP="005C2E4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45590">
              <w:rPr>
                <w:rFonts w:ascii="Arial" w:hAnsi="Arial"/>
                <w:b/>
                <w:sz w:val="18"/>
                <w:szCs w:val="18"/>
              </w:rPr>
              <w:t>-4.05 (-6.64, -1.46)</w:t>
            </w:r>
            <w:r w:rsidR="00845590" w:rsidRPr="00845590">
              <w:rPr>
                <w:rFonts w:ascii="Arial" w:hAnsi="Arial" w:cs="Arial" w:hint="eastAsia"/>
                <w:b/>
                <w:sz w:val="18"/>
                <w:szCs w:val="18"/>
              </w:rPr>
              <w:t xml:space="preserve"> </w:t>
            </w:r>
            <w:r w:rsidR="00845590" w:rsidRPr="00845590">
              <w:rPr>
                <w:rFonts w:ascii="Arial" w:hAnsi="Arial" w:cs="Arial" w:hint="eastAsia"/>
                <w:b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vAlign w:val="center"/>
          </w:tcPr>
          <w:p w14:paraId="2DECC0A1" w14:textId="64B8540D" w:rsidR="005C2E4D" w:rsidRPr="00845590" w:rsidRDefault="005C2E4D" w:rsidP="005C2E4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45590">
              <w:rPr>
                <w:rFonts w:ascii="Arial" w:hAnsi="Arial"/>
                <w:b/>
                <w:sz w:val="18"/>
                <w:szCs w:val="18"/>
              </w:rPr>
              <w:t>-5.67 (-8.26, -3.08)</w:t>
            </w:r>
            <w:r w:rsidR="00845590" w:rsidRPr="00845590">
              <w:rPr>
                <w:rFonts w:ascii="Arial" w:hAnsi="Arial" w:hint="eastAsia"/>
                <w:b/>
                <w:sz w:val="18"/>
                <w:szCs w:val="18"/>
              </w:rPr>
              <w:t xml:space="preserve"> </w:t>
            </w:r>
            <w:r w:rsidR="00845590" w:rsidRPr="00845590">
              <w:rPr>
                <w:rFonts w:ascii="Arial" w:hAnsi="Arial" w:cs="Arial" w:hint="eastAsia"/>
                <w:b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14:paraId="6EA6B4DB" w14:textId="77777777" w:rsidR="005C2E4D" w:rsidRPr="004012B0" w:rsidRDefault="005C2E4D" w:rsidP="005C2E4D">
            <w:pPr>
              <w:widowControl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0C7523A2" w14:textId="77777777" w:rsidR="005C2E4D" w:rsidRPr="004012B0" w:rsidRDefault="005C2E4D" w:rsidP="005C2E4D">
            <w:pPr>
              <w:widowControl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14:paraId="04E4AAE3" w14:textId="77777777" w:rsidR="005C2E4D" w:rsidRPr="004012B0" w:rsidRDefault="005C2E4D" w:rsidP="005C2E4D">
            <w:pPr>
              <w:widowControl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EEA9174" w14:textId="6812C343" w:rsidR="00845590" w:rsidRPr="00364AA9" w:rsidRDefault="00845590" w:rsidP="00845590">
      <w:pPr>
        <w:tabs>
          <w:tab w:val="left" w:pos="899"/>
        </w:tabs>
        <w:rPr>
          <w:rFonts w:ascii="Arial" w:hAnsi="Arial" w:cs="Arial"/>
          <w:sz w:val="18"/>
          <w:szCs w:val="18"/>
        </w:rPr>
      </w:pPr>
      <w:r w:rsidRPr="00364AA9">
        <w:rPr>
          <w:rFonts w:ascii="Arial" w:hAnsi="Arial" w:cs="Arial"/>
          <w:bCs/>
          <w:sz w:val="18"/>
          <w:szCs w:val="18"/>
        </w:rPr>
        <w:t>*, compared with baseline, P &lt; 0.05; ***, compared with baseline, P &lt; 0.001, adjusted for Bonferroni-test.</w:t>
      </w:r>
    </w:p>
    <w:p w14:paraId="050F5B5B" w14:textId="12FCE5AC" w:rsidR="00CF14C3" w:rsidRPr="00CF14C3" w:rsidRDefault="00CF14C3" w:rsidP="00CF14C3">
      <w:pPr>
        <w:rPr>
          <w:rFonts w:ascii="Arial" w:hAnsi="Arial"/>
          <w:sz w:val="18"/>
          <w:szCs w:val="18"/>
        </w:rPr>
        <w:sectPr w:rsidR="00CF14C3" w:rsidRPr="00CF14C3" w:rsidSect="0080607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0564356" w14:textId="6B8FEC69" w:rsidR="00364AA9" w:rsidRDefault="00364AA9" w:rsidP="00364AA9">
      <w:pPr>
        <w:rPr>
          <w:rFonts w:ascii="Arial" w:hAnsi="Arial"/>
          <w:b/>
          <w:sz w:val="18"/>
          <w:szCs w:val="18"/>
        </w:rPr>
      </w:pPr>
      <w:r w:rsidRPr="00F84FED">
        <w:rPr>
          <w:rFonts w:ascii="Arial" w:eastAsia="等线" w:hAnsi="Arial"/>
          <w:b/>
          <w:bCs/>
          <w:color w:val="000000"/>
          <w:sz w:val="18"/>
          <w:szCs w:val="18"/>
        </w:rPr>
        <w:lastRenderedPageBreak/>
        <w:t xml:space="preserve">Supplementary Table </w:t>
      </w:r>
      <w:r>
        <w:rPr>
          <w:rFonts w:ascii="Arial" w:eastAsia="等线" w:hAnsi="Arial" w:hint="eastAsia"/>
          <w:b/>
          <w:bCs/>
          <w:color w:val="000000"/>
          <w:sz w:val="18"/>
          <w:szCs w:val="18"/>
        </w:rPr>
        <w:t>7</w:t>
      </w:r>
      <w:r w:rsidRPr="00F84FED">
        <w:rPr>
          <w:rFonts w:ascii="Arial" w:eastAsia="等线" w:hAnsi="Arial"/>
          <w:b/>
          <w:bCs/>
          <w:color w:val="000000"/>
          <w:sz w:val="18"/>
          <w:szCs w:val="18"/>
        </w:rPr>
        <w:t xml:space="preserve"> </w:t>
      </w:r>
      <w:bookmarkStart w:id="4" w:name="_Hlk216086376"/>
      <w:r w:rsidRPr="00824A47">
        <w:rPr>
          <w:rFonts w:ascii="Arial" w:eastAsia="等线" w:hAnsi="Arial"/>
          <w:color w:val="000000"/>
          <w:sz w:val="18"/>
          <w:szCs w:val="18"/>
        </w:rPr>
        <w:t>Bonferroni</w:t>
      </w:r>
      <w:bookmarkEnd w:id="4"/>
      <w:r w:rsidRPr="00824A47">
        <w:rPr>
          <w:rFonts w:ascii="Arial" w:eastAsia="等线" w:hAnsi="Arial"/>
          <w:color w:val="000000"/>
          <w:sz w:val="18"/>
          <w:szCs w:val="18"/>
        </w:rPr>
        <w:t xml:space="preserve">-adjusted </w:t>
      </w:r>
      <w:r w:rsidRPr="00824A47">
        <w:rPr>
          <w:rFonts w:ascii="Arial" w:eastAsia="等线" w:hAnsi="Arial" w:hint="eastAsia"/>
          <w:color w:val="000000"/>
          <w:sz w:val="18"/>
          <w:szCs w:val="18"/>
        </w:rPr>
        <w:t>p</w:t>
      </w:r>
      <w:r w:rsidRPr="00824A47">
        <w:rPr>
          <w:rFonts w:ascii="Arial" w:eastAsia="等线" w:hAnsi="Arial"/>
          <w:color w:val="000000"/>
          <w:sz w:val="18"/>
          <w:szCs w:val="18"/>
        </w:rPr>
        <w:t xml:space="preserve">airwise </w:t>
      </w:r>
      <w:r w:rsidRPr="00824A47">
        <w:rPr>
          <w:rFonts w:ascii="Arial" w:eastAsia="等线" w:hAnsi="Arial" w:hint="eastAsia"/>
          <w:color w:val="000000"/>
          <w:sz w:val="18"/>
          <w:szCs w:val="18"/>
        </w:rPr>
        <w:t>c</w:t>
      </w:r>
      <w:r w:rsidRPr="00824A47">
        <w:rPr>
          <w:rFonts w:ascii="Arial" w:eastAsia="等线" w:hAnsi="Arial"/>
          <w:color w:val="000000"/>
          <w:sz w:val="18"/>
          <w:szCs w:val="18"/>
        </w:rPr>
        <w:t xml:space="preserve">omparisons of </w:t>
      </w:r>
      <w:r w:rsidRPr="00824A47">
        <w:rPr>
          <w:rFonts w:ascii="Arial" w:eastAsia="等线" w:hAnsi="Arial" w:hint="eastAsia"/>
          <w:color w:val="000000"/>
          <w:sz w:val="18"/>
          <w:szCs w:val="18"/>
        </w:rPr>
        <w:t>l</w:t>
      </w:r>
      <w:r w:rsidRPr="00824A47">
        <w:rPr>
          <w:rFonts w:ascii="Arial" w:eastAsia="等线" w:hAnsi="Arial"/>
          <w:color w:val="000000"/>
          <w:sz w:val="18"/>
          <w:szCs w:val="18"/>
        </w:rPr>
        <w:t xml:space="preserve">ongitudinal </w:t>
      </w:r>
      <w:r w:rsidRPr="00824A47">
        <w:rPr>
          <w:rFonts w:ascii="Arial" w:eastAsia="等线" w:hAnsi="Arial" w:hint="eastAsia"/>
          <w:color w:val="000000"/>
          <w:sz w:val="18"/>
          <w:szCs w:val="18"/>
        </w:rPr>
        <w:t>eGFR</w:t>
      </w:r>
      <w:r w:rsidRPr="00824A47">
        <w:rPr>
          <w:rFonts w:ascii="Arial" w:eastAsia="等线" w:hAnsi="Arial"/>
          <w:color w:val="000000"/>
          <w:sz w:val="18"/>
          <w:szCs w:val="18"/>
        </w:rPr>
        <w:t xml:space="preserve"> </w:t>
      </w:r>
      <w:r w:rsidRPr="00824A47">
        <w:rPr>
          <w:rFonts w:ascii="Arial" w:eastAsia="等线" w:hAnsi="Arial" w:hint="eastAsia"/>
          <w:color w:val="000000"/>
          <w:sz w:val="18"/>
          <w:szCs w:val="18"/>
        </w:rPr>
        <w:t>c</w:t>
      </w:r>
      <w:r w:rsidRPr="00824A47">
        <w:rPr>
          <w:rFonts w:ascii="Arial" w:eastAsia="等线" w:hAnsi="Arial"/>
          <w:color w:val="000000"/>
          <w:sz w:val="18"/>
          <w:szCs w:val="18"/>
        </w:rPr>
        <w:t xml:space="preserve">hanges </w:t>
      </w:r>
      <w:r w:rsidRPr="00824A47">
        <w:rPr>
          <w:rFonts w:ascii="Arial" w:eastAsia="等线" w:hAnsi="Arial" w:hint="eastAsia"/>
          <w:color w:val="000000"/>
          <w:sz w:val="18"/>
          <w:szCs w:val="18"/>
        </w:rPr>
        <w:t>b</w:t>
      </w:r>
      <w:r w:rsidRPr="00824A47">
        <w:rPr>
          <w:rFonts w:ascii="Arial" w:eastAsia="等线" w:hAnsi="Arial"/>
          <w:color w:val="000000"/>
          <w:sz w:val="18"/>
          <w:szCs w:val="18"/>
        </w:rPr>
        <w:t xml:space="preserve">ased on LMM </w:t>
      </w:r>
      <w:r w:rsidRPr="00824A47">
        <w:rPr>
          <w:rFonts w:ascii="Arial" w:eastAsia="等线" w:hAnsi="Arial" w:hint="eastAsia"/>
          <w:color w:val="000000"/>
          <w:sz w:val="18"/>
          <w:szCs w:val="18"/>
        </w:rPr>
        <w:t>a</w:t>
      </w:r>
      <w:r w:rsidRPr="00824A47">
        <w:rPr>
          <w:rFonts w:ascii="Arial" w:eastAsia="等线" w:hAnsi="Arial"/>
          <w:color w:val="000000"/>
          <w:sz w:val="18"/>
          <w:szCs w:val="18"/>
        </w:rPr>
        <w:t xml:space="preserve">cross </w:t>
      </w:r>
      <w:r w:rsidRPr="00824A47">
        <w:rPr>
          <w:rFonts w:ascii="Arial" w:eastAsia="等线" w:hAnsi="Arial" w:hint="eastAsia"/>
          <w:color w:val="000000"/>
          <w:sz w:val="18"/>
          <w:szCs w:val="18"/>
        </w:rPr>
        <w:t>s</w:t>
      </w:r>
      <w:r w:rsidRPr="00824A47">
        <w:rPr>
          <w:rFonts w:ascii="Arial" w:eastAsia="等线" w:hAnsi="Arial"/>
          <w:color w:val="000000"/>
          <w:sz w:val="18"/>
          <w:szCs w:val="18"/>
        </w:rPr>
        <w:t>ubtypes</w:t>
      </w:r>
    </w:p>
    <w:tbl>
      <w:tblPr>
        <w:tblW w:w="788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2"/>
        <w:gridCol w:w="2306"/>
        <w:gridCol w:w="662"/>
        <w:gridCol w:w="463"/>
        <w:gridCol w:w="574"/>
        <w:gridCol w:w="699"/>
      </w:tblGrid>
      <w:tr w:rsidR="00364AA9" w:rsidRPr="00B57A10" w14:paraId="6574ECB2" w14:textId="77777777" w:rsidTr="005E5B57">
        <w:trPr>
          <w:trHeight w:val="312"/>
          <w:tblCellSpacing w:w="15" w:type="dxa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2216B" w14:textId="77777777" w:rsidR="00364AA9" w:rsidRPr="00B57A10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Subtype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8E45C" w14:textId="77777777" w:rsidR="00364AA9" w:rsidRPr="00B57A10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bookmarkStart w:id="5" w:name="_Hlk216086933"/>
            <w:r w:rsidRPr="00FD2AA9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Estimate</w:t>
            </w:r>
            <w:r w:rsidRPr="00B57A10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 xml:space="preserve"> (95%CI)</w:t>
            </w:r>
            <w:bookmarkEnd w:id="5"/>
            <w:r w:rsidRPr="00B57A10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 xml:space="preserve">        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D52C6" w14:textId="77777777" w:rsidR="00364AA9" w:rsidRPr="00B57A10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D35FE" w14:textId="77777777" w:rsidR="00364AA9" w:rsidRPr="00B57A10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proofErr w:type="spellStart"/>
            <w:r w:rsidRPr="00FD2AA9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D36BA" w14:textId="77777777" w:rsidR="00364AA9" w:rsidRPr="00B57A10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t ratio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95529" w14:textId="77777777" w:rsidR="00364AA9" w:rsidRPr="00B57A10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p value</w:t>
            </w:r>
          </w:p>
        </w:tc>
      </w:tr>
      <w:tr w:rsidR="00364AA9" w:rsidRPr="00B57A10" w14:paraId="669F9291" w14:textId="77777777" w:rsidTr="005E5B57">
        <w:trPr>
          <w:trHeight w:val="301"/>
          <w:tblCellSpacing w:w="15" w:type="dxa"/>
        </w:trPr>
        <w:tc>
          <w:tcPr>
            <w:tcW w:w="7826" w:type="dxa"/>
            <w:gridSpan w:val="6"/>
            <w:vAlign w:val="center"/>
            <w:hideMark/>
          </w:tcPr>
          <w:p w14:paraId="51A94A98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b/>
                <w:sz w:val="18"/>
                <w:szCs w:val="18"/>
              </w:rPr>
              <w:t>Renal underexcretion subtype</w:t>
            </w:r>
          </w:p>
        </w:tc>
      </w:tr>
      <w:tr w:rsidR="00364AA9" w:rsidRPr="00B57A10" w14:paraId="21F0B200" w14:textId="77777777" w:rsidTr="005E5B57">
        <w:trPr>
          <w:trHeight w:val="301"/>
          <w:tblCellSpacing w:w="15" w:type="dxa"/>
        </w:trPr>
        <w:tc>
          <w:tcPr>
            <w:tcW w:w="3121" w:type="dxa"/>
            <w:vAlign w:val="center"/>
            <w:hideMark/>
          </w:tcPr>
          <w:p w14:paraId="12C6AD5B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Baseline – 4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6AF52604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-1.18 (-2.67, 0.31)</w:t>
            </w:r>
          </w:p>
        </w:tc>
        <w:tc>
          <w:tcPr>
            <w:tcW w:w="629" w:type="dxa"/>
            <w:vAlign w:val="center"/>
            <w:hideMark/>
          </w:tcPr>
          <w:p w14:paraId="59C05CDD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0.56</w:t>
            </w:r>
          </w:p>
        </w:tc>
        <w:tc>
          <w:tcPr>
            <w:tcW w:w="0" w:type="auto"/>
            <w:vAlign w:val="center"/>
            <w:hideMark/>
          </w:tcPr>
          <w:p w14:paraId="43B77C67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712C4765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-2.096</w:t>
            </w:r>
          </w:p>
        </w:tc>
        <w:tc>
          <w:tcPr>
            <w:tcW w:w="0" w:type="auto"/>
            <w:vAlign w:val="center"/>
            <w:hideMark/>
          </w:tcPr>
          <w:p w14:paraId="4ABBCE93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0.21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</w:t>
            </w:r>
          </w:p>
        </w:tc>
      </w:tr>
      <w:tr w:rsidR="00364AA9" w:rsidRPr="00B57A10" w14:paraId="788AAF47" w14:textId="77777777" w:rsidTr="005E5B57">
        <w:trPr>
          <w:trHeight w:val="301"/>
          <w:tblCellSpacing w:w="15" w:type="dxa"/>
        </w:trPr>
        <w:tc>
          <w:tcPr>
            <w:tcW w:w="3121" w:type="dxa"/>
            <w:vAlign w:val="center"/>
            <w:hideMark/>
          </w:tcPr>
          <w:p w14:paraId="29E96040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Baseline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–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8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791E3E34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-1.19 (-2.68, 0.29)</w:t>
            </w:r>
          </w:p>
        </w:tc>
        <w:tc>
          <w:tcPr>
            <w:tcW w:w="629" w:type="dxa"/>
            <w:vAlign w:val="center"/>
            <w:hideMark/>
          </w:tcPr>
          <w:p w14:paraId="1845519F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0.56</w:t>
            </w:r>
          </w:p>
        </w:tc>
        <w:tc>
          <w:tcPr>
            <w:tcW w:w="0" w:type="auto"/>
            <w:vAlign w:val="center"/>
            <w:hideMark/>
          </w:tcPr>
          <w:p w14:paraId="3658F6A3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0DFA95B2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-2.12</w:t>
            </w: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14D9645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0.205</w:t>
            </w:r>
          </w:p>
        </w:tc>
      </w:tr>
      <w:tr w:rsidR="00364AA9" w:rsidRPr="00B57A10" w14:paraId="6BA27945" w14:textId="77777777" w:rsidTr="005E5B57">
        <w:trPr>
          <w:trHeight w:val="312"/>
          <w:tblCellSpacing w:w="15" w:type="dxa"/>
        </w:trPr>
        <w:tc>
          <w:tcPr>
            <w:tcW w:w="3121" w:type="dxa"/>
            <w:vAlign w:val="center"/>
            <w:hideMark/>
          </w:tcPr>
          <w:p w14:paraId="7B732B4E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Baseline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–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0C513A90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-1.42 (-2.91, 0.06)</w:t>
            </w:r>
          </w:p>
        </w:tc>
        <w:tc>
          <w:tcPr>
            <w:tcW w:w="629" w:type="dxa"/>
            <w:vAlign w:val="center"/>
            <w:hideMark/>
          </w:tcPr>
          <w:p w14:paraId="23405718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0.56</w:t>
            </w:r>
          </w:p>
        </w:tc>
        <w:tc>
          <w:tcPr>
            <w:tcW w:w="0" w:type="auto"/>
            <w:vAlign w:val="center"/>
            <w:hideMark/>
          </w:tcPr>
          <w:p w14:paraId="7659F0B5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73744A69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-2.531</w:t>
            </w:r>
          </w:p>
        </w:tc>
        <w:tc>
          <w:tcPr>
            <w:tcW w:w="0" w:type="auto"/>
            <w:vAlign w:val="center"/>
            <w:hideMark/>
          </w:tcPr>
          <w:p w14:paraId="4F578552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0.069</w:t>
            </w:r>
          </w:p>
        </w:tc>
      </w:tr>
      <w:tr w:rsidR="00364AA9" w:rsidRPr="00B57A10" w14:paraId="178D4EEC" w14:textId="77777777" w:rsidTr="005E5B57">
        <w:trPr>
          <w:trHeight w:val="301"/>
          <w:tblCellSpacing w:w="15" w:type="dxa"/>
        </w:trPr>
        <w:tc>
          <w:tcPr>
            <w:tcW w:w="3121" w:type="dxa"/>
            <w:vAlign w:val="center"/>
            <w:hideMark/>
          </w:tcPr>
          <w:p w14:paraId="53134E24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4week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–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8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26A9A182" w14:textId="0AB83CCD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-0.01 (-1.5</w:t>
            </w:r>
            <w:r w:rsidR="00344277">
              <w:rPr>
                <w:rFonts w:ascii="Arial" w:hAnsi="Arial" w:cs="Arial" w:hint="eastAsia"/>
                <w:sz w:val="18"/>
                <w:szCs w:val="18"/>
              </w:rPr>
              <w:t>0</w:t>
            </w:r>
            <w:r w:rsidRPr="00B57A10">
              <w:rPr>
                <w:rFonts w:ascii="Arial" w:hAnsi="Arial" w:cs="Arial"/>
                <w:sz w:val="18"/>
                <w:szCs w:val="18"/>
              </w:rPr>
              <w:t>, 1.47)</w:t>
            </w:r>
          </w:p>
        </w:tc>
        <w:tc>
          <w:tcPr>
            <w:tcW w:w="629" w:type="dxa"/>
            <w:vAlign w:val="center"/>
            <w:hideMark/>
          </w:tcPr>
          <w:p w14:paraId="54A5B751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0.56</w:t>
            </w:r>
          </w:p>
        </w:tc>
        <w:tc>
          <w:tcPr>
            <w:tcW w:w="0" w:type="auto"/>
            <w:vAlign w:val="center"/>
            <w:hideMark/>
          </w:tcPr>
          <w:p w14:paraId="74767604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7F9A5E40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-0.024</w:t>
            </w:r>
          </w:p>
        </w:tc>
        <w:tc>
          <w:tcPr>
            <w:tcW w:w="0" w:type="auto"/>
            <w:vAlign w:val="center"/>
            <w:hideMark/>
          </w:tcPr>
          <w:p w14:paraId="601EC58B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1.000</w:t>
            </w:r>
          </w:p>
        </w:tc>
      </w:tr>
      <w:tr w:rsidR="00364AA9" w:rsidRPr="00B57A10" w14:paraId="4CCE6977" w14:textId="77777777" w:rsidTr="005E5B57">
        <w:trPr>
          <w:trHeight w:val="301"/>
          <w:tblCellSpacing w:w="15" w:type="dxa"/>
        </w:trPr>
        <w:tc>
          <w:tcPr>
            <w:tcW w:w="3121" w:type="dxa"/>
            <w:vAlign w:val="center"/>
            <w:hideMark/>
          </w:tcPr>
          <w:p w14:paraId="23197D04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4week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–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23DDCEA8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-0.25 (-1.73, 1.24)</w:t>
            </w:r>
          </w:p>
        </w:tc>
        <w:tc>
          <w:tcPr>
            <w:tcW w:w="629" w:type="dxa"/>
            <w:vAlign w:val="center"/>
            <w:hideMark/>
          </w:tcPr>
          <w:p w14:paraId="0F4DD275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0.56</w:t>
            </w:r>
          </w:p>
        </w:tc>
        <w:tc>
          <w:tcPr>
            <w:tcW w:w="0" w:type="auto"/>
            <w:vAlign w:val="center"/>
            <w:hideMark/>
          </w:tcPr>
          <w:p w14:paraId="378F9AA9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1B2D1C2A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-0.436</w:t>
            </w:r>
          </w:p>
        </w:tc>
        <w:tc>
          <w:tcPr>
            <w:tcW w:w="0" w:type="auto"/>
            <w:vAlign w:val="center"/>
            <w:hideMark/>
          </w:tcPr>
          <w:p w14:paraId="2C9E37C6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1.000</w:t>
            </w:r>
          </w:p>
        </w:tc>
      </w:tr>
      <w:tr w:rsidR="00364AA9" w:rsidRPr="00B57A10" w14:paraId="2012757C" w14:textId="77777777" w:rsidTr="005E5B57">
        <w:trPr>
          <w:trHeight w:val="312"/>
          <w:tblCellSpacing w:w="15" w:type="dxa"/>
        </w:trPr>
        <w:tc>
          <w:tcPr>
            <w:tcW w:w="3121" w:type="dxa"/>
            <w:vAlign w:val="center"/>
            <w:hideMark/>
          </w:tcPr>
          <w:p w14:paraId="25B0DF76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8week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–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0D79748F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-0.23 (-1.72, 1.26)</w:t>
            </w:r>
          </w:p>
        </w:tc>
        <w:tc>
          <w:tcPr>
            <w:tcW w:w="629" w:type="dxa"/>
            <w:vAlign w:val="center"/>
            <w:hideMark/>
          </w:tcPr>
          <w:p w14:paraId="07793864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0.56</w:t>
            </w:r>
          </w:p>
        </w:tc>
        <w:tc>
          <w:tcPr>
            <w:tcW w:w="0" w:type="auto"/>
            <w:vAlign w:val="center"/>
            <w:hideMark/>
          </w:tcPr>
          <w:p w14:paraId="50750EC6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35C48F7B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-0.411</w:t>
            </w:r>
          </w:p>
        </w:tc>
        <w:tc>
          <w:tcPr>
            <w:tcW w:w="0" w:type="auto"/>
            <w:vAlign w:val="center"/>
            <w:hideMark/>
          </w:tcPr>
          <w:p w14:paraId="50C13B72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1.000</w:t>
            </w:r>
          </w:p>
        </w:tc>
      </w:tr>
      <w:tr w:rsidR="00364AA9" w:rsidRPr="00B57A10" w14:paraId="3499C504" w14:textId="77777777" w:rsidTr="005E5B57">
        <w:trPr>
          <w:trHeight w:val="301"/>
          <w:tblCellSpacing w:w="15" w:type="dxa"/>
        </w:trPr>
        <w:tc>
          <w:tcPr>
            <w:tcW w:w="7826" w:type="dxa"/>
            <w:gridSpan w:val="6"/>
            <w:vAlign w:val="center"/>
            <w:hideMark/>
          </w:tcPr>
          <w:p w14:paraId="7F31CD31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b/>
                <w:sz w:val="18"/>
                <w:szCs w:val="18"/>
              </w:rPr>
              <w:t>Renal overload subtype</w:t>
            </w:r>
          </w:p>
        </w:tc>
      </w:tr>
      <w:tr w:rsidR="00364AA9" w:rsidRPr="00B57A10" w14:paraId="5CD64DF2" w14:textId="77777777" w:rsidTr="005E5B57">
        <w:trPr>
          <w:trHeight w:val="301"/>
          <w:tblCellSpacing w:w="15" w:type="dxa"/>
        </w:trPr>
        <w:tc>
          <w:tcPr>
            <w:tcW w:w="3121" w:type="dxa"/>
            <w:vAlign w:val="center"/>
            <w:hideMark/>
          </w:tcPr>
          <w:p w14:paraId="0A27F9CE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Baseline – 4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3AA71506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-0.91 (-3.46, 1.64)</w:t>
            </w:r>
          </w:p>
        </w:tc>
        <w:tc>
          <w:tcPr>
            <w:tcW w:w="629" w:type="dxa"/>
            <w:vAlign w:val="center"/>
            <w:hideMark/>
          </w:tcPr>
          <w:p w14:paraId="36DE6212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0" w:type="auto"/>
            <w:vAlign w:val="center"/>
            <w:hideMark/>
          </w:tcPr>
          <w:p w14:paraId="0C650CAE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1BA43545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-0.939</w:t>
            </w:r>
          </w:p>
        </w:tc>
        <w:tc>
          <w:tcPr>
            <w:tcW w:w="0" w:type="auto"/>
            <w:vAlign w:val="center"/>
            <w:hideMark/>
          </w:tcPr>
          <w:p w14:paraId="059C6B8A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1.000</w:t>
            </w:r>
          </w:p>
        </w:tc>
      </w:tr>
      <w:tr w:rsidR="00364AA9" w:rsidRPr="00B57A10" w14:paraId="1059DA85" w14:textId="77777777" w:rsidTr="005E5B57">
        <w:trPr>
          <w:trHeight w:val="312"/>
          <w:tblCellSpacing w:w="15" w:type="dxa"/>
        </w:trPr>
        <w:tc>
          <w:tcPr>
            <w:tcW w:w="3121" w:type="dxa"/>
            <w:vAlign w:val="center"/>
            <w:hideMark/>
          </w:tcPr>
          <w:p w14:paraId="24791B53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Baseline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–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8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551A13E5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-0.93 (-3.48, 1.62)</w:t>
            </w:r>
          </w:p>
        </w:tc>
        <w:tc>
          <w:tcPr>
            <w:tcW w:w="629" w:type="dxa"/>
            <w:vAlign w:val="center"/>
            <w:hideMark/>
          </w:tcPr>
          <w:p w14:paraId="647A22BD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0" w:type="auto"/>
            <w:vAlign w:val="center"/>
            <w:hideMark/>
          </w:tcPr>
          <w:p w14:paraId="3C9391BD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044ADAC7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-0.963</w:t>
            </w:r>
          </w:p>
        </w:tc>
        <w:tc>
          <w:tcPr>
            <w:tcW w:w="0" w:type="auto"/>
            <w:vAlign w:val="center"/>
            <w:hideMark/>
          </w:tcPr>
          <w:p w14:paraId="46B7B2F9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1.000</w:t>
            </w:r>
          </w:p>
        </w:tc>
      </w:tr>
      <w:tr w:rsidR="00364AA9" w:rsidRPr="00B57A10" w14:paraId="6E73F009" w14:textId="77777777" w:rsidTr="005E5B57">
        <w:trPr>
          <w:trHeight w:val="301"/>
          <w:tblCellSpacing w:w="15" w:type="dxa"/>
        </w:trPr>
        <w:tc>
          <w:tcPr>
            <w:tcW w:w="3121" w:type="dxa"/>
            <w:vAlign w:val="center"/>
            <w:hideMark/>
          </w:tcPr>
          <w:p w14:paraId="6220CE8C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Baseline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–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1FA0AD79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-1.62 (-4.17, 0.93)</w:t>
            </w:r>
          </w:p>
        </w:tc>
        <w:tc>
          <w:tcPr>
            <w:tcW w:w="629" w:type="dxa"/>
            <w:vAlign w:val="center"/>
            <w:hideMark/>
          </w:tcPr>
          <w:p w14:paraId="722BC1E9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0" w:type="auto"/>
            <w:vAlign w:val="center"/>
            <w:hideMark/>
          </w:tcPr>
          <w:p w14:paraId="13BB0860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093D00C1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-1.676</w:t>
            </w:r>
          </w:p>
        </w:tc>
        <w:tc>
          <w:tcPr>
            <w:tcW w:w="0" w:type="auto"/>
            <w:vAlign w:val="center"/>
            <w:hideMark/>
          </w:tcPr>
          <w:p w14:paraId="0452903C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0.56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</w:t>
            </w:r>
          </w:p>
        </w:tc>
      </w:tr>
      <w:tr w:rsidR="00364AA9" w:rsidRPr="00B57A10" w14:paraId="16F7174D" w14:textId="77777777" w:rsidTr="005E5B57">
        <w:trPr>
          <w:trHeight w:val="301"/>
          <w:tblCellSpacing w:w="15" w:type="dxa"/>
        </w:trPr>
        <w:tc>
          <w:tcPr>
            <w:tcW w:w="3121" w:type="dxa"/>
            <w:vAlign w:val="center"/>
            <w:hideMark/>
          </w:tcPr>
          <w:p w14:paraId="70CC89D8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4week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–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8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71D117FB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-0.02 (-2.57, 2.53)</w:t>
            </w:r>
          </w:p>
        </w:tc>
        <w:tc>
          <w:tcPr>
            <w:tcW w:w="629" w:type="dxa"/>
            <w:vAlign w:val="center"/>
            <w:hideMark/>
          </w:tcPr>
          <w:p w14:paraId="7D91E367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0" w:type="auto"/>
            <w:vAlign w:val="center"/>
            <w:hideMark/>
          </w:tcPr>
          <w:p w14:paraId="60CDE3EC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55ADB82A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-0.024</w:t>
            </w:r>
          </w:p>
        </w:tc>
        <w:tc>
          <w:tcPr>
            <w:tcW w:w="0" w:type="auto"/>
            <w:vAlign w:val="center"/>
            <w:hideMark/>
          </w:tcPr>
          <w:p w14:paraId="047EFE86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1.000</w:t>
            </w:r>
          </w:p>
        </w:tc>
      </w:tr>
      <w:tr w:rsidR="00364AA9" w:rsidRPr="00B57A10" w14:paraId="3B0B174E" w14:textId="77777777" w:rsidTr="005E5B57">
        <w:trPr>
          <w:trHeight w:val="301"/>
          <w:tblCellSpacing w:w="15" w:type="dxa"/>
        </w:trPr>
        <w:tc>
          <w:tcPr>
            <w:tcW w:w="3121" w:type="dxa"/>
            <w:vAlign w:val="center"/>
            <w:hideMark/>
          </w:tcPr>
          <w:p w14:paraId="2045966D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4week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–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28A8A8F1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-0.71 (-3.26, 1.84)</w:t>
            </w:r>
          </w:p>
        </w:tc>
        <w:tc>
          <w:tcPr>
            <w:tcW w:w="629" w:type="dxa"/>
            <w:vAlign w:val="center"/>
            <w:hideMark/>
          </w:tcPr>
          <w:p w14:paraId="6965FB1E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0" w:type="auto"/>
            <w:vAlign w:val="center"/>
            <w:hideMark/>
          </w:tcPr>
          <w:p w14:paraId="085F9860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5665529F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-0.738</w:t>
            </w:r>
          </w:p>
        </w:tc>
        <w:tc>
          <w:tcPr>
            <w:tcW w:w="0" w:type="auto"/>
            <w:vAlign w:val="center"/>
            <w:hideMark/>
          </w:tcPr>
          <w:p w14:paraId="081F7D00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1.000</w:t>
            </w:r>
          </w:p>
        </w:tc>
      </w:tr>
      <w:tr w:rsidR="00364AA9" w:rsidRPr="00B57A10" w14:paraId="07F66181" w14:textId="77777777" w:rsidTr="005E5B57">
        <w:trPr>
          <w:trHeight w:val="312"/>
          <w:tblCellSpacing w:w="15" w:type="dxa"/>
        </w:trPr>
        <w:tc>
          <w:tcPr>
            <w:tcW w:w="3121" w:type="dxa"/>
            <w:vAlign w:val="center"/>
            <w:hideMark/>
          </w:tcPr>
          <w:p w14:paraId="3389EEEB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8week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–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4D9F7035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-0.69 (-3.24, 1.86)</w:t>
            </w:r>
          </w:p>
        </w:tc>
        <w:tc>
          <w:tcPr>
            <w:tcW w:w="629" w:type="dxa"/>
            <w:vAlign w:val="center"/>
            <w:hideMark/>
          </w:tcPr>
          <w:p w14:paraId="78A07BFD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0" w:type="auto"/>
            <w:vAlign w:val="center"/>
            <w:hideMark/>
          </w:tcPr>
          <w:p w14:paraId="3FC197D7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00EAE18F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-0.714</w:t>
            </w:r>
          </w:p>
        </w:tc>
        <w:tc>
          <w:tcPr>
            <w:tcW w:w="0" w:type="auto"/>
            <w:vAlign w:val="center"/>
            <w:hideMark/>
          </w:tcPr>
          <w:p w14:paraId="4DDBE53E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1.000</w:t>
            </w:r>
          </w:p>
        </w:tc>
      </w:tr>
      <w:tr w:rsidR="00364AA9" w:rsidRPr="00B57A10" w14:paraId="3EED0A65" w14:textId="77777777" w:rsidTr="005E5B57">
        <w:trPr>
          <w:trHeight w:val="301"/>
          <w:tblCellSpacing w:w="15" w:type="dxa"/>
        </w:trPr>
        <w:tc>
          <w:tcPr>
            <w:tcW w:w="7826" w:type="dxa"/>
            <w:gridSpan w:val="6"/>
            <w:vAlign w:val="center"/>
            <w:hideMark/>
          </w:tcPr>
          <w:p w14:paraId="120758F9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b/>
                <w:sz w:val="18"/>
                <w:szCs w:val="18"/>
              </w:rPr>
              <w:t>Combined subtype</w:t>
            </w:r>
          </w:p>
        </w:tc>
      </w:tr>
      <w:tr w:rsidR="00364AA9" w:rsidRPr="00B57A10" w14:paraId="7DBD475F" w14:textId="77777777" w:rsidTr="005E5B57">
        <w:trPr>
          <w:trHeight w:val="301"/>
          <w:tblCellSpacing w:w="15" w:type="dxa"/>
        </w:trPr>
        <w:tc>
          <w:tcPr>
            <w:tcW w:w="3121" w:type="dxa"/>
            <w:vAlign w:val="center"/>
            <w:hideMark/>
          </w:tcPr>
          <w:p w14:paraId="26B4988A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Baseline – 4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794CA36C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-1.04 (-3.37, 1.29)</w:t>
            </w:r>
          </w:p>
        </w:tc>
        <w:tc>
          <w:tcPr>
            <w:tcW w:w="629" w:type="dxa"/>
            <w:vAlign w:val="center"/>
            <w:hideMark/>
          </w:tcPr>
          <w:p w14:paraId="0C265668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0" w:type="auto"/>
            <w:vAlign w:val="center"/>
            <w:hideMark/>
          </w:tcPr>
          <w:p w14:paraId="35CD841C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28520615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-1.175</w:t>
            </w:r>
          </w:p>
        </w:tc>
        <w:tc>
          <w:tcPr>
            <w:tcW w:w="0" w:type="auto"/>
            <w:vAlign w:val="center"/>
            <w:hideMark/>
          </w:tcPr>
          <w:p w14:paraId="6DC01A49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1.000</w:t>
            </w:r>
          </w:p>
        </w:tc>
      </w:tr>
      <w:tr w:rsidR="00364AA9" w:rsidRPr="00B57A10" w14:paraId="47859E29" w14:textId="77777777" w:rsidTr="005E5B57">
        <w:trPr>
          <w:trHeight w:val="312"/>
          <w:tblCellSpacing w:w="15" w:type="dxa"/>
        </w:trPr>
        <w:tc>
          <w:tcPr>
            <w:tcW w:w="3121" w:type="dxa"/>
            <w:vAlign w:val="center"/>
            <w:hideMark/>
          </w:tcPr>
          <w:p w14:paraId="6167F43B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Baseline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–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8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6C116AD9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-0.93 (-3.26, 1.4</w:t>
            </w: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 w:rsidRPr="00B57A1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29" w:type="dxa"/>
            <w:vAlign w:val="center"/>
            <w:hideMark/>
          </w:tcPr>
          <w:p w14:paraId="733D0ADA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0" w:type="auto"/>
            <w:vAlign w:val="center"/>
            <w:hideMark/>
          </w:tcPr>
          <w:p w14:paraId="07D64F80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43B4902E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-1.059</w:t>
            </w:r>
          </w:p>
        </w:tc>
        <w:tc>
          <w:tcPr>
            <w:tcW w:w="0" w:type="auto"/>
            <w:vAlign w:val="center"/>
            <w:hideMark/>
          </w:tcPr>
          <w:p w14:paraId="010C14C6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1.000</w:t>
            </w:r>
          </w:p>
        </w:tc>
      </w:tr>
      <w:tr w:rsidR="00364AA9" w:rsidRPr="00B57A10" w14:paraId="1374B136" w14:textId="77777777" w:rsidTr="005E5B57">
        <w:trPr>
          <w:trHeight w:val="301"/>
          <w:tblCellSpacing w:w="15" w:type="dxa"/>
        </w:trPr>
        <w:tc>
          <w:tcPr>
            <w:tcW w:w="3121" w:type="dxa"/>
            <w:vAlign w:val="center"/>
            <w:hideMark/>
          </w:tcPr>
          <w:p w14:paraId="6C116781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Baseline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–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72BCB8A5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-1.19 (-3.52, 1.14)</w:t>
            </w:r>
          </w:p>
        </w:tc>
        <w:tc>
          <w:tcPr>
            <w:tcW w:w="629" w:type="dxa"/>
            <w:vAlign w:val="center"/>
            <w:hideMark/>
          </w:tcPr>
          <w:p w14:paraId="4D048AA7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0" w:type="auto"/>
            <w:vAlign w:val="center"/>
            <w:hideMark/>
          </w:tcPr>
          <w:p w14:paraId="4247F41F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5D6D1FBA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-1.35</w:t>
            </w: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E6713F0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1.000</w:t>
            </w:r>
          </w:p>
        </w:tc>
      </w:tr>
      <w:tr w:rsidR="00364AA9" w:rsidRPr="00B57A10" w14:paraId="787CA5B6" w14:textId="77777777" w:rsidTr="005E5B57">
        <w:trPr>
          <w:trHeight w:val="301"/>
          <w:tblCellSpacing w:w="15" w:type="dxa"/>
        </w:trPr>
        <w:tc>
          <w:tcPr>
            <w:tcW w:w="3121" w:type="dxa"/>
            <w:vAlign w:val="center"/>
            <w:hideMark/>
          </w:tcPr>
          <w:p w14:paraId="7EBF21FB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4week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–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8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05879153" w14:textId="590149B5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0.1</w:t>
            </w:r>
            <w:r w:rsidR="00344277">
              <w:rPr>
                <w:rFonts w:ascii="Arial" w:hAnsi="Arial" w:cs="Arial" w:hint="eastAsia"/>
                <w:sz w:val="18"/>
                <w:szCs w:val="18"/>
              </w:rPr>
              <w:t>0</w:t>
            </w:r>
            <w:r w:rsidRPr="00B57A10">
              <w:rPr>
                <w:rFonts w:ascii="Arial" w:hAnsi="Arial" w:cs="Arial"/>
                <w:sz w:val="18"/>
                <w:szCs w:val="18"/>
              </w:rPr>
              <w:t xml:space="preserve"> (-2.23, 2.43)</w:t>
            </w:r>
          </w:p>
        </w:tc>
        <w:tc>
          <w:tcPr>
            <w:tcW w:w="629" w:type="dxa"/>
            <w:vAlign w:val="center"/>
            <w:hideMark/>
          </w:tcPr>
          <w:p w14:paraId="3CDEC96F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0" w:type="auto"/>
            <w:vAlign w:val="center"/>
            <w:hideMark/>
          </w:tcPr>
          <w:p w14:paraId="49E28E93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138482C9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0.116</w:t>
            </w:r>
          </w:p>
        </w:tc>
        <w:tc>
          <w:tcPr>
            <w:tcW w:w="0" w:type="auto"/>
            <w:vAlign w:val="center"/>
            <w:hideMark/>
          </w:tcPr>
          <w:p w14:paraId="5D9A0347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1.000</w:t>
            </w:r>
          </w:p>
        </w:tc>
      </w:tr>
      <w:tr w:rsidR="00364AA9" w:rsidRPr="00B57A10" w14:paraId="5BC8E4F9" w14:textId="77777777" w:rsidTr="005E5B57">
        <w:trPr>
          <w:trHeight w:val="301"/>
          <w:tblCellSpacing w:w="15" w:type="dxa"/>
        </w:trPr>
        <w:tc>
          <w:tcPr>
            <w:tcW w:w="3121" w:type="dxa"/>
            <w:vAlign w:val="center"/>
            <w:hideMark/>
          </w:tcPr>
          <w:p w14:paraId="60EE3F09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4week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–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2EF5294B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-0.15 (-2.49, 2.18)</w:t>
            </w:r>
          </w:p>
        </w:tc>
        <w:tc>
          <w:tcPr>
            <w:tcW w:w="629" w:type="dxa"/>
            <w:vAlign w:val="center"/>
            <w:hideMark/>
          </w:tcPr>
          <w:p w14:paraId="0E3DE0BD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0" w:type="auto"/>
            <w:vAlign w:val="center"/>
            <w:hideMark/>
          </w:tcPr>
          <w:p w14:paraId="76E378DD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0FA0BE0F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-0.176</w:t>
            </w:r>
          </w:p>
        </w:tc>
        <w:tc>
          <w:tcPr>
            <w:tcW w:w="0" w:type="auto"/>
            <w:vAlign w:val="center"/>
            <w:hideMark/>
          </w:tcPr>
          <w:p w14:paraId="24A7FE06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1.000</w:t>
            </w:r>
          </w:p>
        </w:tc>
      </w:tr>
      <w:tr w:rsidR="00364AA9" w:rsidRPr="00B57A10" w14:paraId="6F14A3ED" w14:textId="77777777" w:rsidTr="005E5B57">
        <w:trPr>
          <w:trHeight w:val="312"/>
          <w:tblCellSpacing w:w="15" w:type="dxa"/>
        </w:trPr>
        <w:tc>
          <w:tcPr>
            <w:tcW w:w="3121" w:type="dxa"/>
            <w:vAlign w:val="center"/>
            <w:hideMark/>
          </w:tcPr>
          <w:p w14:paraId="45051885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8week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–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6F8A8E04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-0.26 (-2.59, 2.07)</w:t>
            </w:r>
          </w:p>
        </w:tc>
        <w:tc>
          <w:tcPr>
            <w:tcW w:w="629" w:type="dxa"/>
            <w:vAlign w:val="center"/>
            <w:hideMark/>
          </w:tcPr>
          <w:p w14:paraId="31771847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0" w:type="auto"/>
            <w:vAlign w:val="center"/>
            <w:hideMark/>
          </w:tcPr>
          <w:p w14:paraId="40EB3A21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1B21D1C4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-0.292</w:t>
            </w:r>
          </w:p>
        </w:tc>
        <w:tc>
          <w:tcPr>
            <w:tcW w:w="0" w:type="auto"/>
            <w:vAlign w:val="center"/>
            <w:hideMark/>
          </w:tcPr>
          <w:p w14:paraId="7B791481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1.000</w:t>
            </w:r>
          </w:p>
        </w:tc>
      </w:tr>
      <w:tr w:rsidR="00364AA9" w:rsidRPr="00B57A10" w14:paraId="40934271" w14:textId="77777777" w:rsidTr="005E5B57">
        <w:trPr>
          <w:trHeight w:val="301"/>
          <w:tblCellSpacing w:w="15" w:type="dxa"/>
        </w:trPr>
        <w:tc>
          <w:tcPr>
            <w:tcW w:w="7826" w:type="dxa"/>
            <w:gridSpan w:val="6"/>
            <w:vAlign w:val="center"/>
            <w:hideMark/>
          </w:tcPr>
          <w:p w14:paraId="05E1C019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b/>
                <w:sz w:val="18"/>
                <w:szCs w:val="18"/>
              </w:rPr>
              <w:t>Normal subtype</w:t>
            </w:r>
          </w:p>
        </w:tc>
      </w:tr>
      <w:tr w:rsidR="00364AA9" w:rsidRPr="00B57A10" w14:paraId="70B97F33" w14:textId="77777777" w:rsidTr="005E5B57">
        <w:trPr>
          <w:trHeight w:val="301"/>
          <w:tblCellSpacing w:w="15" w:type="dxa"/>
        </w:trPr>
        <w:tc>
          <w:tcPr>
            <w:tcW w:w="3121" w:type="dxa"/>
            <w:vAlign w:val="center"/>
            <w:hideMark/>
          </w:tcPr>
          <w:p w14:paraId="6C68CE34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Baseline – 4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0BBB82FA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b/>
                <w:bCs/>
                <w:sz w:val="18"/>
                <w:szCs w:val="18"/>
              </w:rPr>
              <w:t>-2.67 (-5.26, -0.08)</w:t>
            </w:r>
          </w:p>
        </w:tc>
        <w:tc>
          <w:tcPr>
            <w:tcW w:w="629" w:type="dxa"/>
            <w:vAlign w:val="center"/>
            <w:hideMark/>
          </w:tcPr>
          <w:p w14:paraId="339C5B75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0.98</w:t>
            </w:r>
          </w:p>
        </w:tc>
        <w:tc>
          <w:tcPr>
            <w:tcW w:w="0" w:type="auto"/>
            <w:vAlign w:val="center"/>
            <w:hideMark/>
          </w:tcPr>
          <w:p w14:paraId="106D588B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4DEA9972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-2.723</w:t>
            </w:r>
          </w:p>
        </w:tc>
        <w:tc>
          <w:tcPr>
            <w:tcW w:w="0" w:type="auto"/>
            <w:vAlign w:val="center"/>
            <w:hideMark/>
          </w:tcPr>
          <w:p w14:paraId="3C0D9929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0.0</w:t>
            </w:r>
            <w:r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40</w:t>
            </w:r>
          </w:p>
        </w:tc>
      </w:tr>
      <w:tr w:rsidR="00364AA9" w:rsidRPr="00B57A10" w14:paraId="00F93AE7" w14:textId="77777777" w:rsidTr="005E5B57">
        <w:trPr>
          <w:trHeight w:val="312"/>
          <w:tblCellSpacing w:w="15" w:type="dxa"/>
        </w:trPr>
        <w:tc>
          <w:tcPr>
            <w:tcW w:w="3121" w:type="dxa"/>
            <w:vAlign w:val="center"/>
            <w:hideMark/>
          </w:tcPr>
          <w:p w14:paraId="1751C868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Baseline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–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8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37820171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b/>
                <w:bCs/>
                <w:sz w:val="18"/>
                <w:szCs w:val="18"/>
              </w:rPr>
              <w:t>-4.05 (-6.64, -1.46)</w:t>
            </w:r>
          </w:p>
        </w:tc>
        <w:tc>
          <w:tcPr>
            <w:tcW w:w="629" w:type="dxa"/>
            <w:vAlign w:val="center"/>
            <w:hideMark/>
          </w:tcPr>
          <w:p w14:paraId="117E26B8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0.98</w:t>
            </w:r>
          </w:p>
        </w:tc>
        <w:tc>
          <w:tcPr>
            <w:tcW w:w="0" w:type="auto"/>
            <w:vAlign w:val="center"/>
            <w:hideMark/>
          </w:tcPr>
          <w:p w14:paraId="2FA00C14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29FC2DB0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-4.133</w:t>
            </w:r>
          </w:p>
        </w:tc>
        <w:tc>
          <w:tcPr>
            <w:tcW w:w="0" w:type="auto"/>
            <w:vAlign w:val="center"/>
            <w:hideMark/>
          </w:tcPr>
          <w:p w14:paraId="4A718B49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&lt;0.001</w:t>
            </w:r>
          </w:p>
        </w:tc>
      </w:tr>
      <w:tr w:rsidR="00364AA9" w:rsidRPr="00B57A10" w14:paraId="2BF6C69F" w14:textId="77777777" w:rsidTr="005E5B57">
        <w:trPr>
          <w:trHeight w:val="301"/>
          <w:tblCellSpacing w:w="15" w:type="dxa"/>
        </w:trPr>
        <w:tc>
          <w:tcPr>
            <w:tcW w:w="3121" w:type="dxa"/>
            <w:vAlign w:val="center"/>
            <w:hideMark/>
          </w:tcPr>
          <w:p w14:paraId="7455590D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Baseline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–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09463D37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b/>
                <w:bCs/>
                <w:sz w:val="18"/>
                <w:szCs w:val="18"/>
              </w:rPr>
              <w:t>-5.67 (-8.26, -3.08)</w:t>
            </w:r>
          </w:p>
        </w:tc>
        <w:tc>
          <w:tcPr>
            <w:tcW w:w="629" w:type="dxa"/>
            <w:vAlign w:val="center"/>
            <w:hideMark/>
          </w:tcPr>
          <w:p w14:paraId="66A71ECD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0.98</w:t>
            </w:r>
          </w:p>
        </w:tc>
        <w:tc>
          <w:tcPr>
            <w:tcW w:w="0" w:type="auto"/>
            <w:vAlign w:val="center"/>
            <w:hideMark/>
          </w:tcPr>
          <w:p w14:paraId="345584AD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4FCFB165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-5.783</w:t>
            </w:r>
          </w:p>
        </w:tc>
        <w:tc>
          <w:tcPr>
            <w:tcW w:w="0" w:type="auto"/>
            <w:vAlign w:val="center"/>
            <w:hideMark/>
          </w:tcPr>
          <w:p w14:paraId="6DD553A5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&lt;0.001</w:t>
            </w:r>
          </w:p>
        </w:tc>
      </w:tr>
      <w:tr w:rsidR="00364AA9" w:rsidRPr="00B57A10" w14:paraId="5392B1D1" w14:textId="77777777" w:rsidTr="005E5B57">
        <w:trPr>
          <w:trHeight w:val="301"/>
          <w:tblCellSpacing w:w="15" w:type="dxa"/>
        </w:trPr>
        <w:tc>
          <w:tcPr>
            <w:tcW w:w="3121" w:type="dxa"/>
            <w:vAlign w:val="center"/>
            <w:hideMark/>
          </w:tcPr>
          <w:p w14:paraId="352E87F8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4week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–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8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55231680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-1.38 (-3.97, 1.21)</w:t>
            </w:r>
          </w:p>
        </w:tc>
        <w:tc>
          <w:tcPr>
            <w:tcW w:w="629" w:type="dxa"/>
            <w:vAlign w:val="center"/>
            <w:hideMark/>
          </w:tcPr>
          <w:p w14:paraId="3E230B6F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0.98</w:t>
            </w:r>
          </w:p>
        </w:tc>
        <w:tc>
          <w:tcPr>
            <w:tcW w:w="0" w:type="auto"/>
            <w:vAlign w:val="center"/>
            <w:hideMark/>
          </w:tcPr>
          <w:p w14:paraId="617A807B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339FE2C0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-1.409</w:t>
            </w:r>
          </w:p>
        </w:tc>
        <w:tc>
          <w:tcPr>
            <w:tcW w:w="0" w:type="auto"/>
            <w:vAlign w:val="center"/>
            <w:hideMark/>
          </w:tcPr>
          <w:p w14:paraId="17CAA117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0.95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</w:t>
            </w:r>
          </w:p>
        </w:tc>
      </w:tr>
      <w:tr w:rsidR="00364AA9" w:rsidRPr="00B57A10" w14:paraId="5F6758EE" w14:textId="77777777" w:rsidTr="005E5B57">
        <w:trPr>
          <w:trHeight w:val="301"/>
          <w:tblCellSpacing w:w="15" w:type="dxa"/>
        </w:trPr>
        <w:tc>
          <w:tcPr>
            <w:tcW w:w="3121" w:type="dxa"/>
            <w:vAlign w:val="center"/>
            <w:hideMark/>
          </w:tcPr>
          <w:p w14:paraId="3DBC7D30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4week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–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vAlign w:val="center"/>
            <w:hideMark/>
          </w:tcPr>
          <w:p w14:paraId="031B6140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-3</w:t>
            </w:r>
            <w:r>
              <w:rPr>
                <w:rFonts w:ascii="Arial" w:hAnsi="Arial" w:cs="Arial" w:hint="eastAsia"/>
                <w:sz w:val="18"/>
                <w:szCs w:val="18"/>
              </w:rPr>
              <w:t>.00</w:t>
            </w:r>
            <w:r w:rsidRPr="00B57A10">
              <w:rPr>
                <w:rFonts w:ascii="Arial" w:hAnsi="Arial" w:cs="Arial"/>
                <w:sz w:val="18"/>
                <w:szCs w:val="18"/>
              </w:rPr>
              <w:t xml:space="preserve"> (-5.59, -0.41)</w:t>
            </w:r>
          </w:p>
        </w:tc>
        <w:tc>
          <w:tcPr>
            <w:tcW w:w="629" w:type="dxa"/>
            <w:vAlign w:val="center"/>
            <w:hideMark/>
          </w:tcPr>
          <w:p w14:paraId="4C6E7A50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0.98</w:t>
            </w:r>
          </w:p>
        </w:tc>
        <w:tc>
          <w:tcPr>
            <w:tcW w:w="0" w:type="auto"/>
            <w:vAlign w:val="center"/>
            <w:hideMark/>
          </w:tcPr>
          <w:p w14:paraId="45573365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3D5B7C7D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-3.06</w:t>
            </w: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9C3963B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0.01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</w:t>
            </w:r>
          </w:p>
        </w:tc>
      </w:tr>
      <w:tr w:rsidR="00364AA9" w:rsidRPr="00B57A10" w14:paraId="5F1DF98C" w14:textId="77777777" w:rsidTr="005E5B57">
        <w:trPr>
          <w:trHeight w:val="312"/>
          <w:tblCellSpacing w:w="15" w:type="dxa"/>
        </w:trPr>
        <w:tc>
          <w:tcPr>
            <w:tcW w:w="3121" w:type="dxa"/>
            <w:tcBorders>
              <w:bottom w:val="single" w:sz="4" w:space="0" w:color="auto"/>
            </w:tcBorders>
            <w:vAlign w:val="center"/>
            <w:hideMark/>
          </w:tcPr>
          <w:p w14:paraId="1ACB9A46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8week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–</w:t>
            </w: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B57A10">
              <w:rPr>
                <w:rFonts w:ascii="Arial" w:hAnsi="Arial" w:cs="Arial"/>
                <w:kern w:val="0"/>
                <w:sz w:val="18"/>
                <w:szCs w:val="18"/>
              </w:rPr>
              <w:t>week</w:t>
            </w:r>
            <w:proofErr w:type="gramEnd"/>
          </w:p>
        </w:tc>
        <w:tc>
          <w:tcPr>
            <w:tcW w:w="2264" w:type="dxa"/>
            <w:tcBorders>
              <w:bottom w:val="single" w:sz="4" w:space="0" w:color="auto"/>
            </w:tcBorders>
            <w:vAlign w:val="center"/>
            <w:hideMark/>
          </w:tcPr>
          <w:p w14:paraId="0FEA33EB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-1.62 (-4.21, 0.97)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vAlign w:val="center"/>
            <w:hideMark/>
          </w:tcPr>
          <w:p w14:paraId="26D67299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BF72237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1197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2E84829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57A10">
              <w:rPr>
                <w:rFonts w:ascii="Arial" w:hAnsi="Arial" w:cs="Arial"/>
                <w:sz w:val="18"/>
                <w:szCs w:val="18"/>
              </w:rPr>
              <w:t>-1.65</w:t>
            </w: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4251EDE" w14:textId="77777777" w:rsidR="00364AA9" w:rsidRPr="00FD2AA9" w:rsidRDefault="00364AA9" w:rsidP="005E5B57">
            <w:pPr>
              <w:widowControl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D2AA9">
              <w:rPr>
                <w:rFonts w:ascii="Arial" w:hAnsi="Arial" w:cs="Arial"/>
                <w:kern w:val="0"/>
                <w:sz w:val="18"/>
                <w:szCs w:val="18"/>
              </w:rPr>
              <w:t>0.595</w:t>
            </w:r>
          </w:p>
        </w:tc>
      </w:tr>
    </w:tbl>
    <w:p w14:paraId="341004C2" w14:textId="77777777" w:rsidR="00E60186" w:rsidRDefault="00E60186" w:rsidP="004512F1">
      <w:pPr>
        <w:rPr>
          <w:rFonts w:ascii="Arial" w:hAnsi="Arial"/>
          <w:sz w:val="18"/>
          <w:szCs w:val="18"/>
        </w:rPr>
      </w:pPr>
    </w:p>
    <w:sectPr w:rsidR="00E60186" w:rsidSect="00FA7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F57AF" w14:textId="77777777" w:rsidR="006F0ECE" w:rsidRDefault="006F0ECE" w:rsidP="00C0181A">
      <w:pPr>
        <w:spacing w:after="0" w:line="240" w:lineRule="auto"/>
      </w:pPr>
      <w:r>
        <w:separator/>
      </w:r>
    </w:p>
  </w:endnote>
  <w:endnote w:type="continuationSeparator" w:id="0">
    <w:p w14:paraId="65C435D1" w14:textId="77777777" w:rsidR="006F0ECE" w:rsidRDefault="006F0ECE" w:rsidP="00C01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891CD" w14:textId="77777777" w:rsidR="006F0ECE" w:rsidRDefault="006F0ECE" w:rsidP="00C0181A">
      <w:pPr>
        <w:spacing w:after="0" w:line="240" w:lineRule="auto"/>
      </w:pPr>
      <w:r>
        <w:separator/>
      </w:r>
    </w:p>
  </w:footnote>
  <w:footnote w:type="continuationSeparator" w:id="0">
    <w:p w14:paraId="576D9ADC" w14:textId="77777777" w:rsidR="006F0ECE" w:rsidRDefault="006F0ECE" w:rsidP="00C018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ADB"/>
    <w:rsid w:val="000205A3"/>
    <w:rsid w:val="0002543F"/>
    <w:rsid w:val="00027342"/>
    <w:rsid w:val="00045C5A"/>
    <w:rsid w:val="00054C07"/>
    <w:rsid w:val="00055A6B"/>
    <w:rsid w:val="00090ADB"/>
    <w:rsid w:val="00091958"/>
    <w:rsid w:val="000E7B69"/>
    <w:rsid w:val="001772B0"/>
    <w:rsid w:val="00181714"/>
    <w:rsid w:val="001A54EF"/>
    <w:rsid w:val="001B4F20"/>
    <w:rsid w:val="001C26D1"/>
    <w:rsid w:val="001F1223"/>
    <w:rsid w:val="002142E4"/>
    <w:rsid w:val="00247AFC"/>
    <w:rsid w:val="002A2B49"/>
    <w:rsid w:val="002A3211"/>
    <w:rsid w:val="002E04EC"/>
    <w:rsid w:val="002F4587"/>
    <w:rsid w:val="003118C0"/>
    <w:rsid w:val="00332E1F"/>
    <w:rsid w:val="00344277"/>
    <w:rsid w:val="00364AA9"/>
    <w:rsid w:val="00364BFE"/>
    <w:rsid w:val="003B1F86"/>
    <w:rsid w:val="003B3FA3"/>
    <w:rsid w:val="003B6ECA"/>
    <w:rsid w:val="004012B0"/>
    <w:rsid w:val="0040500C"/>
    <w:rsid w:val="0044755C"/>
    <w:rsid w:val="004512F1"/>
    <w:rsid w:val="004C709B"/>
    <w:rsid w:val="004E2227"/>
    <w:rsid w:val="004E5D8D"/>
    <w:rsid w:val="005500C2"/>
    <w:rsid w:val="005B0AB6"/>
    <w:rsid w:val="005B253D"/>
    <w:rsid w:val="005C2E4D"/>
    <w:rsid w:val="00606A28"/>
    <w:rsid w:val="00680409"/>
    <w:rsid w:val="00691BF9"/>
    <w:rsid w:val="006A4423"/>
    <w:rsid w:val="006E3B6B"/>
    <w:rsid w:val="006F074D"/>
    <w:rsid w:val="006F0ECE"/>
    <w:rsid w:val="007110D1"/>
    <w:rsid w:val="007C7AC7"/>
    <w:rsid w:val="007E05A3"/>
    <w:rsid w:val="0080607E"/>
    <w:rsid w:val="00810FFD"/>
    <w:rsid w:val="00824A47"/>
    <w:rsid w:val="00837D20"/>
    <w:rsid w:val="00845590"/>
    <w:rsid w:val="00863B53"/>
    <w:rsid w:val="0087078E"/>
    <w:rsid w:val="00880C19"/>
    <w:rsid w:val="008A2D0D"/>
    <w:rsid w:val="008D2EF6"/>
    <w:rsid w:val="008D4CD4"/>
    <w:rsid w:val="008D53CE"/>
    <w:rsid w:val="008E60F9"/>
    <w:rsid w:val="0093723E"/>
    <w:rsid w:val="00954969"/>
    <w:rsid w:val="00991181"/>
    <w:rsid w:val="009B55DA"/>
    <w:rsid w:val="00A3630A"/>
    <w:rsid w:val="00A37DF8"/>
    <w:rsid w:val="00A67A96"/>
    <w:rsid w:val="00A954A5"/>
    <w:rsid w:val="00AA0022"/>
    <w:rsid w:val="00AB21D1"/>
    <w:rsid w:val="00B27FBC"/>
    <w:rsid w:val="00B452C5"/>
    <w:rsid w:val="00B57A10"/>
    <w:rsid w:val="00BC0BFC"/>
    <w:rsid w:val="00C0181A"/>
    <w:rsid w:val="00C30092"/>
    <w:rsid w:val="00C61CA6"/>
    <w:rsid w:val="00C8220F"/>
    <w:rsid w:val="00CF14C3"/>
    <w:rsid w:val="00D20022"/>
    <w:rsid w:val="00D224DA"/>
    <w:rsid w:val="00D4043D"/>
    <w:rsid w:val="00D47DE6"/>
    <w:rsid w:val="00D81820"/>
    <w:rsid w:val="00DC2EF4"/>
    <w:rsid w:val="00DD776E"/>
    <w:rsid w:val="00E00849"/>
    <w:rsid w:val="00E22709"/>
    <w:rsid w:val="00E42B7D"/>
    <w:rsid w:val="00E57AA7"/>
    <w:rsid w:val="00E60186"/>
    <w:rsid w:val="00E8003A"/>
    <w:rsid w:val="00E814F0"/>
    <w:rsid w:val="00EF4A31"/>
    <w:rsid w:val="00EF4BD7"/>
    <w:rsid w:val="00F023D1"/>
    <w:rsid w:val="00F13AD0"/>
    <w:rsid w:val="00F63CCD"/>
    <w:rsid w:val="00F84FED"/>
    <w:rsid w:val="00F907EA"/>
    <w:rsid w:val="00FA238A"/>
    <w:rsid w:val="00FA7CB7"/>
    <w:rsid w:val="00FD2AA9"/>
    <w:rsid w:val="00FE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82526F"/>
  <w15:chartTrackingRefBased/>
  <w15:docId w15:val="{5317E68D-BDCC-4355-8BED-CEDBA8BCB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30A"/>
    <w:pPr>
      <w:widowControl w:val="0"/>
      <w:spacing w:line="256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0ADB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0AD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0ADB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0ADB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0ADB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0ADB"/>
    <w:pPr>
      <w:keepNext/>
      <w:keepLines/>
      <w:spacing w:before="40" w:after="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0ADB"/>
    <w:pPr>
      <w:keepNext/>
      <w:keepLines/>
      <w:spacing w:before="40" w:after="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0ADB"/>
    <w:pPr>
      <w:keepNext/>
      <w:keepLines/>
      <w:spacing w:after="0"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0ADB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AD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90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90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90AD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90AD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90AD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90AD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90AD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90AD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90AD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90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0ADB"/>
    <w:pPr>
      <w:numPr>
        <w:ilvl w:val="1"/>
      </w:numPr>
      <w:spacing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90A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0ADB"/>
    <w:pPr>
      <w:spacing w:before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90A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0ADB"/>
    <w:pPr>
      <w:spacing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090AD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90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90AD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90AD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0181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C0181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0181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C0181A"/>
    <w:rPr>
      <w:sz w:val="18"/>
      <w:szCs w:val="18"/>
    </w:rPr>
  </w:style>
  <w:style w:type="table" w:customStyle="1" w:styleId="211">
    <w:name w:val="无格式表格 211"/>
    <w:basedOn w:val="a1"/>
    <w:qFormat/>
    <w:rsid w:val="00A363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PH" w:eastAsia="en-PH"/>
      <w14:ligatures w14:val="none"/>
    </w:rPr>
    <w:tblPr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f2">
    <w:name w:val="Strong"/>
    <w:basedOn w:val="a0"/>
    <w:uiPriority w:val="22"/>
    <w:qFormat/>
    <w:rsid w:val="00C8220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181714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181714"/>
    <w:rPr>
      <w:rFonts w:ascii="Courier New" w:eastAsia="宋体" w:hAnsi="Courier New" w:cs="Courier New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9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C1F37-0507-4D86-9A67-8178671E1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6</Pages>
  <Words>1063</Words>
  <Characters>6063</Characters>
  <Application>Microsoft Office Word</Application>
  <DocSecurity>0</DocSecurity>
  <Lines>50</Lines>
  <Paragraphs>14</Paragraphs>
  <ScaleCrop>false</ScaleCrop>
  <Company/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 安</dc:creator>
  <cp:keywords/>
  <dc:description/>
  <cp:lastModifiedBy>青 安</cp:lastModifiedBy>
  <cp:revision>73</cp:revision>
  <dcterms:created xsi:type="dcterms:W3CDTF">2025-02-03T02:01:00Z</dcterms:created>
  <dcterms:modified xsi:type="dcterms:W3CDTF">2025-12-08T13:20:00Z</dcterms:modified>
</cp:coreProperties>
</file>