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15DC" w14:textId="338A8545" w:rsidR="00B96118" w:rsidRPr="00B361B2" w:rsidRDefault="00B96118" w:rsidP="0098073B">
      <w:pPr>
        <w:spacing w:line="300" w:lineRule="auto"/>
        <w:rPr>
          <w:rFonts w:ascii="Times New Roman" w:hAnsi="Times New Roman" w:cs="Times New Roman"/>
          <w:b/>
          <w:bCs/>
          <w:sz w:val="32"/>
          <w:szCs w:val="32"/>
        </w:rPr>
      </w:pPr>
      <w:r w:rsidRPr="00B361B2">
        <w:rPr>
          <w:rFonts w:ascii="Times New Roman" w:hAnsi="Times New Roman" w:cs="Times New Roman"/>
          <w:b/>
          <w:bCs/>
          <w:sz w:val="32"/>
          <w:szCs w:val="32"/>
        </w:rPr>
        <w:t>Supplementary Materials</w:t>
      </w:r>
    </w:p>
    <w:p w14:paraId="37654111" w14:textId="064879ED" w:rsidR="00B96118" w:rsidRPr="00B361B2" w:rsidRDefault="00B96118" w:rsidP="0098073B">
      <w:pPr>
        <w:spacing w:line="300" w:lineRule="auto"/>
        <w:rPr>
          <w:rFonts w:ascii="Times New Roman" w:hAnsi="Times New Roman" w:cs="Times New Roman"/>
          <w:b/>
          <w:bCs/>
          <w:sz w:val="24"/>
          <w:szCs w:val="24"/>
        </w:rPr>
      </w:pPr>
      <w:r w:rsidRPr="00B361B2">
        <w:rPr>
          <w:rFonts w:ascii="Times New Roman" w:hAnsi="Times New Roman" w:cs="Times New Roman" w:hint="eastAsia"/>
          <w:b/>
          <w:bCs/>
          <w:sz w:val="24"/>
          <w:szCs w:val="24"/>
        </w:rPr>
        <w:t>Table S1 The clinical presentation and outcomes of 21 patients at the time of first relapse</w:t>
      </w:r>
    </w:p>
    <w:tbl>
      <w:tblPr>
        <w:tblStyle w:val="a3"/>
        <w:tblW w:w="0" w:type="auto"/>
        <w:tblLook w:val="04A0" w:firstRow="1" w:lastRow="0" w:firstColumn="1" w:lastColumn="0" w:noHBand="0" w:noVBand="1"/>
      </w:tblPr>
      <w:tblGrid>
        <w:gridCol w:w="491"/>
        <w:gridCol w:w="1631"/>
        <w:gridCol w:w="695"/>
        <w:gridCol w:w="762"/>
        <w:gridCol w:w="877"/>
        <w:gridCol w:w="1558"/>
        <w:gridCol w:w="1069"/>
        <w:gridCol w:w="1213"/>
      </w:tblGrid>
      <w:tr w:rsidR="0041414C" w:rsidRPr="0041414C" w14:paraId="7C223230" w14:textId="4F86B662" w:rsidTr="0041414C">
        <w:trPr>
          <w:trHeight w:val="276"/>
        </w:trPr>
        <w:tc>
          <w:tcPr>
            <w:tcW w:w="491" w:type="dxa"/>
            <w:vMerge w:val="restart"/>
            <w:noWrap/>
            <w:vAlign w:val="center"/>
            <w:hideMark/>
          </w:tcPr>
          <w:p w14:paraId="2AC8BAC6" w14:textId="77777777" w:rsidR="0041414C" w:rsidRPr="0041414C" w:rsidRDefault="0041414C" w:rsidP="0098073B">
            <w:pPr>
              <w:spacing w:line="300" w:lineRule="auto"/>
              <w:jc w:val="center"/>
              <w:rPr>
                <w:rFonts w:ascii="Times New Roman" w:hAnsi="Times New Roman" w:cs="Times New Roman"/>
                <w:szCs w:val="21"/>
              </w:rPr>
            </w:pPr>
          </w:p>
        </w:tc>
        <w:tc>
          <w:tcPr>
            <w:tcW w:w="1631" w:type="dxa"/>
            <w:vMerge w:val="restart"/>
            <w:noWrap/>
            <w:vAlign w:val="center"/>
            <w:hideMark/>
          </w:tcPr>
          <w:p w14:paraId="71B20ED9" w14:textId="77777777" w:rsidR="0041414C" w:rsidRPr="0041414C" w:rsidRDefault="0041414C" w:rsidP="0098073B">
            <w:pPr>
              <w:spacing w:line="300" w:lineRule="auto"/>
              <w:jc w:val="center"/>
              <w:rPr>
                <w:rFonts w:ascii="Times New Roman" w:hAnsi="Times New Roman" w:cs="Times New Roman"/>
                <w:szCs w:val="21"/>
              </w:rPr>
            </w:pPr>
            <w:r w:rsidRPr="0041414C">
              <w:rPr>
                <w:rFonts w:ascii="Times New Roman" w:hAnsi="Times New Roman" w:cs="Times New Roman"/>
                <w:szCs w:val="21"/>
              </w:rPr>
              <w:t>Symptoms</w:t>
            </w:r>
          </w:p>
        </w:tc>
        <w:tc>
          <w:tcPr>
            <w:tcW w:w="1457" w:type="dxa"/>
            <w:gridSpan w:val="2"/>
            <w:noWrap/>
            <w:vAlign w:val="center"/>
            <w:hideMark/>
          </w:tcPr>
          <w:p w14:paraId="56F0A1A1" w14:textId="77777777" w:rsidR="0041414C" w:rsidRPr="0041414C" w:rsidRDefault="0041414C" w:rsidP="0098073B">
            <w:pPr>
              <w:spacing w:line="300" w:lineRule="auto"/>
              <w:jc w:val="center"/>
              <w:rPr>
                <w:rFonts w:ascii="Times New Roman" w:hAnsi="Times New Roman" w:cs="Times New Roman"/>
                <w:szCs w:val="21"/>
              </w:rPr>
            </w:pPr>
            <w:r w:rsidRPr="0041414C">
              <w:rPr>
                <w:rFonts w:ascii="Times New Roman" w:hAnsi="Times New Roman" w:cs="Times New Roman"/>
                <w:szCs w:val="21"/>
              </w:rPr>
              <w:t>Inflammatory Indicators</w:t>
            </w:r>
          </w:p>
        </w:tc>
        <w:tc>
          <w:tcPr>
            <w:tcW w:w="3504" w:type="dxa"/>
            <w:gridSpan w:val="3"/>
            <w:noWrap/>
            <w:vAlign w:val="center"/>
            <w:hideMark/>
          </w:tcPr>
          <w:p w14:paraId="68756EA2" w14:textId="77777777" w:rsidR="0041414C" w:rsidRPr="0041414C" w:rsidRDefault="0041414C" w:rsidP="0098073B">
            <w:pPr>
              <w:spacing w:line="300" w:lineRule="auto"/>
              <w:jc w:val="center"/>
              <w:rPr>
                <w:rFonts w:ascii="Times New Roman" w:hAnsi="Times New Roman" w:cs="Times New Roman"/>
                <w:szCs w:val="21"/>
              </w:rPr>
            </w:pPr>
            <w:r w:rsidRPr="0041414C">
              <w:rPr>
                <w:rFonts w:ascii="Times New Roman" w:hAnsi="Times New Roman" w:cs="Times New Roman"/>
                <w:szCs w:val="21"/>
              </w:rPr>
              <w:t>Imaging</w:t>
            </w:r>
          </w:p>
        </w:tc>
        <w:tc>
          <w:tcPr>
            <w:tcW w:w="1213" w:type="dxa"/>
          </w:tcPr>
          <w:p w14:paraId="7E0FBD2B" w14:textId="29540CDC" w:rsidR="0041414C" w:rsidRPr="0041414C" w:rsidRDefault="0041414C" w:rsidP="0098073B">
            <w:pPr>
              <w:spacing w:line="300" w:lineRule="auto"/>
              <w:jc w:val="center"/>
              <w:rPr>
                <w:rFonts w:ascii="Times New Roman" w:hAnsi="Times New Roman" w:cs="Times New Roman"/>
                <w:szCs w:val="21"/>
              </w:rPr>
            </w:pPr>
            <w:r w:rsidRPr="0041414C">
              <w:rPr>
                <w:rFonts w:ascii="Times New Roman" w:hAnsi="Times New Roman" w:cs="Times New Roman"/>
                <w:szCs w:val="21"/>
              </w:rPr>
              <w:t xml:space="preserve">Time to </w:t>
            </w:r>
            <w:r>
              <w:rPr>
                <w:rFonts w:ascii="Times New Roman" w:hAnsi="Times New Roman" w:cs="Times New Roman" w:hint="eastAsia"/>
                <w:szCs w:val="21"/>
              </w:rPr>
              <w:t xml:space="preserve">first </w:t>
            </w:r>
            <w:r w:rsidRPr="0041414C">
              <w:rPr>
                <w:rFonts w:ascii="Times New Roman" w:hAnsi="Times New Roman" w:cs="Times New Roman"/>
                <w:szCs w:val="21"/>
              </w:rPr>
              <w:t>relapse</w:t>
            </w:r>
            <w:r w:rsidRPr="0041414C">
              <w:rPr>
                <w:rFonts w:ascii="Times New Roman" w:hAnsi="Times New Roman" w:cs="Times New Roman"/>
                <w:szCs w:val="21"/>
              </w:rPr>
              <w:t xml:space="preserve"> (year)</w:t>
            </w:r>
          </w:p>
        </w:tc>
      </w:tr>
      <w:tr w:rsidR="0041414C" w:rsidRPr="0041414C" w14:paraId="7D6E7191" w14:textId="3CD90638" w:rsidTr="0041414C">
        <w:trPr>
          <w:trHeight w:val="276"/>
        </w:trPr>
        <w:tc>
          <w:tcPr>
            <w:tcW w:w="491" w:type="dxa"/>
            <w:vMerge/>
            <w:noWrap/>
            <w:vAlign w:val="center"/>
            <w:hideMark/>
          </w:tcPr>
          <w:p w14:paraId="46EC4683" w14:textId="77777777" w:rsidR="0041414C" w:rsidRPr="0041414C" w:rsidRDefault="0041414C" w:rsidP="0041414C">
            <w:pPr>
              <w:spacing w:line="300" w:lineRule="auto"/>
              <w:jc w:val="center"/>
              <w:rPr>
                <w:rFonts w:ascii="Times New Roman" w:hAnsi="Times New Roman" w:cs="Times New Roman"/>
                <w:szCs w:val="21"/>
              </w:rPr>
            </w:pPr>
          </w:p>
        </w:tc>
        <w:tc>
          <w:tcPr>
            <w:tcW w:w="1631" w:type="dxa"/>
            <w:vMerge/>
            <w:noWrap/>
            <w:vAlign w:val="center"/>
            <w:hideMark/>
          </w:tcPr>
          <w:p w14:paraId="7159D8CB" w14:textId="77777777" w:rsidR="0041414C" w:rsidRPr="0041414C" w:rsidRDefault="0041414C" w:rsidP="0041414C">
            <w:pPr>
              <w:spacing w:line="300" w:lineRule="auto"/>
              <w:jc w:val="center"/>
              <w:rPr>
                <w:rFonts w:ascii="Times New Roman" w:hAnsi="Times New Roman" w:cs="Times New Roman"/>
                <w:szCs w:val="21"/>
              </w:rPr>
            </w:pPr>
          </w:p>
        </w:tc>
        <w:tc>
          <w:tcPr>
            <w:tcW w:w="695" w:type="dxa"/>
            <w:noWrap/>
            <w:vAlign w:val="center"/>
            <w:hideMark/>
          </w:tcPr>
          <w:p w14:paraId="1EDECF58"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ESR</w:t>
            </w:r>
          </w:p>
        </w:tc>
        <w:tc>
          <w:tcPr>
            <w:tcW w:w="762" w:type="dxa"/>
            <w:noWrap/>
            <w:vAlign w:val="center"/>
            <w:hideMark/>
          </w:tcPr>
          <w:p w14:paraId="64C53683"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CRP</w:t>
            </w:r>
          </w:p>
        </w:tc>
        <w:tc>
          <w:tcPr>
            <w:tcW w:w="877" w:type="dxa"/>
            <w:noWrap/>
            <w:vAlign w:val="center"/>
            <w:hideMark/>
          </w:tcPr>
          <w:p w14:paraId="7CC92DBB"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Mass</w:t>
            </w:r>
          </w:p>
        </w:tc>
        <w:tc>
          <w:tcPr>
            <w:tcW w:w="1558" w:type="dxa"/>
            <w:noWrap/>
            <w:vAlign w:val="center"/>
            <w:hideMark/>
          </w:tcPr>
          <w:p w14:paraId="4CEC5F96"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Hydronephrosis</w:t>
            </w:r>
          </w:p>
        </w:tc>
        <w:tc>
          <w:tcPr>
            <w:tcW w:w="1069" w:type="dxa"/>
            <w:noWrap/>
            <w:vAlign w:val="center"/>
            <w:hideMark/>
          </w:tcPr>
          <w:p w14:paraId="231BD2B0" w14:textId="3F7EE1A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Lymph nodes</w:t>
            </w:r>
          </w:p>
        </w:tc>
        <w:tc>
          <w:tcPr>
            <w:tcW w:w="1213" w:type="dxa"/>
          </w:tcPr>
          <w:p w14:paraId="6CD065E3" w14:textId="347F573B"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5.5</w:t>
            </w:r>
          </w:p>
        </w:tc>
      </w:tr>
      <w:tr w:rsidR="0041414C" w:rsidRPr="0041414C" w14:paraId="645F2ACC" w14:textId="11E1A39D" w:rsidTr="0041414C">
        <w:trPr>
          <w:trHeight w:val="276"/>
        </w:trPr>
        <w:tc>
          <w:tcPr>
            <w:tcW w:w="491" w:type="dxa"/>
            <w:noWrap/>
            <w:vAlign w:val="center"/>
            <w:hideMark/>
          </w:tcPr>
          <w:p w14:paraId="1107BA65"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w:t>
            </w:r>
          </w:p>
        </w:tc>
        <w:tc>
          <w:tcPr>
            <w:tcW w:w="1631" w:type="dxa"/>
            <w:noWrap/>
            <w:vAlign w:val="center"/>
            <w:hideMark/>
          </w:tcPr>
          <w:p w14:paraId="70866BC3"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695" w:type="dxa"/>
            <w:noWrap/>
            <w:vAlign w:val="center"/>
            <w:hideMark/>
          </w:tcPr>
          <w:p w14:paraId="6FE10515"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30</w:t>
            </w:r>
          </w:p>
        </w:tc>
        <w:tc>
          <w:tcPr>
            <w:tcW w:w="762" w:type="dxa"/>
            <w:noWrap/>
            <w:vAlign w:val="center"/>
            <w:hideMark/>
          </w:tcPr>
          <w:p w14:paraId="268CF08A" w14:textId="2B5698A8"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877" w:type="dxa"/>
            <w:noWrap/>
            <w:vAlign w:val="center"/>
            <w:hideMark/>
          </w:tcPr>
          <w:p w14:paraId="07F4A5FE" w14:textId="1F221724"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4F90BC2B" w14:textId="47950433"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Bilateral</w:t>
            </w:r>
          </w:p>
        </w:tc>
        <w:tc>
          <w:tcPr>
            <w:tcW w:w="1069" w:type="dxa"/>
            <w:noWrap/>
            <w:vAlign w:val="center"/>
            <w:hideMark/>
          </w:tcPr>
          <w:p w14:paraId="7E8F8E9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184E721D" w14:textId="14423FB0"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6</w:t>
            </w:r>
          </w:p>
        </w:tc>
      </w:tr>
      <w:tr w:rsidR="0041414C" w:rsidRPr="0041414C" w14:paraId="156B1933" w14:textId="147C7F3B" w:rsidTr="0041414C">
        <w:trPr>
          <w:trHeight w:val="276"/>
        </w:trPr>
        <w:tc>
          <w:tcPr>
            <w:tcW w:w="491" w:type="dxa"/>
            <w:noWrap/>
            <w:vAlign w:val="center"/>
            <w:hideMark/>
          </w:tcPr>
          <w:p w14:paraId="31F9C76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2</w:t>
            </w:r>
          </w:p>
        </w:tc>
        <w:tc>
          <w:tcPr>
            <w:tcW w:w="1631" w:type="dxa"/>
            <w:noWrap/>
            <w:vAlign w:val="center"/>
            <w:hideMark/>
          </w:tcPr>
          <w:p w14:paraId="566468FA"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695" w:type="dxa"/>
            <w:noWrap/>
            <w:vAlign w:val="center"/>
            <w:hideMark/>
          </w:tcPr>
          <w:p w14:paraId="651C2A7E"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80</w:t>
            </w:r>
          </w:p>
        </w:tc>
        <w:tc>
          <w:tcPr>
            <w:tcW w:w="762" w:type="dxa"/>
            <w:noWrap/>
            <w:vAlign w:val="center"/>
            <w:hideMark/>
          </w:tcPr>
          <w:p w14:paraId="0496FE4A"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44</w:t>
            </w:r>
          </w:p>
        </w:tc>
        <w:tc>
          <w:tcPr>
            <w:tcW w:w="877" w:type="dxa"/>
            <w:noWrap/>
            <w:vAlign w:val="center"/>
            <w:hideMark/>
          </w:tcPr>
          <w:p w14:paraId="2FA6208B" w14:textId="3FF9D410"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133B4F2A"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069" w:type="dxa"/>
            <w:noWrap/>
            <w:vAlign w:val="center"/>
            <w:hideMark/>
          </w:tcPr>
          <w:p w14:paraId="6558A97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0729B2DC" w14:textId="4C9200D4"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1.5</w:t>
            </w:r>
          </w:p>
        </w:tc>
      </w:tr>
      <w:tr w:rsidR="0041414C" w:rsidRPr="0041414C" w14:paraId="3E37B88C" w14:textId="65BF4CC7" w:rsidTr="0041414C">
        <w:trPr>
          <w:trHeight w:val="276"/>
        </w:trPr>
        <w:tc>
          <w:tcPr>
            <w:tcW w:w="491" w:type="dxa"/>
            <w:noWrap/>
            <w:vAlign w:val="center"/>
            <w:hideMark/>
          </w:tcPr>
          <w:p w14:paraId="48B26583"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3</w:t>
            </w:r>
          </w:p>
        </w:tc>
        <w:tc>
          <w:tcPr>
            <w:tcW w:w="1631" w:type="dxa"/>
            <w:noWrap/>
            <w:vAlign w:val="center"/>
            <w:hideMark/>
          </w:tcPr>
          <w:p w14:paraId="7EED1DF7"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695" w:type="dxa"/>
            <w:noWrap/>
            <w:vAlign w:val="center"/>
            <w:hideMark/>
          </w:tcPr>
          <w:p w14:paraId="69A38297" w14:textId="462895AB"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762" w:type="dxa"/>
            <w:noWrap/>
            <w:vAlign w:val="center"/>
            <w:hideMark/>
          </w:tcPr>
          <w:p w14:paraId="40D5D06B" w14:textId="0B41DE2F"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877" w:type="dxa"/>
            <w:noWrap/>
            <w:vAlign w:val="center"/>
            <w:hideMark/>
          </w:tcPr>
          <w:p w14:paraId="65A9727C" w14:textId="0D3C1DC1"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3099E22E"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Left</w:t>
            </w:r>
          </w:p>
        </w:tc>
        <w:tc>
          <w:tcPr>
            <w:tcW w:w="1069" w:type="dxa"/>
            <w:noWrap/>
            <w:vAlign w:val="center"/>
            <w:hideMark/>
          </w:tcPr>
          <w:p w14:paraId="1A86BE1A"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76F16A99" w14:textId="1836A035"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4.5</w:t>
            </w:r>
          </w:p>
        </w:tc>
      </w:tr>
      <w:tr w:rsidR="0041414C" w:rsidRPr="0041414C" w14:paraId="2C42B905" w14:textId="26935689" w:rsidTr="0041414C">
        <w:trPr>
          <w:trHeight w:val="276"/>
        </w:trPr>
        <w:tc>
          <w:tcPr>
            <w:tcW w:w="491" w:type="dxa"/>
            <w:noWrap/>
            <w:vAlign w:val="center"/>
            <w:hideMark/>
          </w:tcPr>
          <w:p w14:paraId="7AAFA92C"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4</w:t>
            </w:r>
          </w:p>
        </w:tc>
        <w:tc>
          <w:tcPr>
            <w:tcW w:w="1631" w:type="dxa"/>
            <w:noWrap/>
            <w:vAlign w:val="center"/>
            <w:hideMark/>
          </w:tcPr>
          <w:p w14:paraId="3FFA06C7" w14:textId="3ACF03C0"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Left-sided abdominal pain,  lower extremity swelling</w:t>
            </w:r>
          </w:p>
        </w:tc>
        <w:tc>
          <w:tcPr>
            <w:tcW w:w="695" w:type="dxa"/>
            <w:noWrap/>
            <w:vAlign w:val="center"/>
            <w:hideMark/>
          </w:tcPr>
          <w:p w14:paraId="75E2DBA1"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43</w:t>
            </w:r>
          </w:p>
        </w:tc>
        <w:tc>
          <w:tcPr>
            <w:tcW w:w="762" w:type="dxa"/>
            <w:noWrap/>
            <w:vAlign w:val="center"/>
            <w:hideMark/>
          </w:tcPr>
          <w:p w14:paraId="1B109971"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15</w:t>
            </w:r>
          </w:p>
        </w:tc>
        <w:tc>
          <w:tcPr>
            <w:tcW w:w="877" w:type="dxa"/>
            <w:noWrap/>
            <w:vAlign w:val="center"/>
            <w:hideMark/>
          </w:tcPr>
          <w:p w14:paraId="66DB3188"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02081211"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069" w:type="dxa"/>
            <w:noWrap/>
            <w:vAlign w:val="center"/>
            <w:hideMark/>
          </w:tcPr>
          <w:p w14:paraId="0AA9B99F"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7D6B8F6C" w14:textId="02ACC6E8"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5.5</w:t>
            </w:r>
          </w:p>
        </w:tc>
      </w:tr>
      <w:tr w:rsidR="0041414C" w:rsidRPr="0041414C" w14:paraId="367BA609" w14:textId="226A1148" w:rsidTr="0041414C">
        <w:trPr>
          <w:trHeight w:val="276"/>
        </w:trPr>
        <w:tc>
          <w:tcPr>
            <w:tcW w:w="491" w:type="dxa"/>
            <w:noWrap/>
            <w:vAlign w:val="center"/>
            <w:hideMark/>
          </w:tcPr>
          <w:p w14:paraId="16C0BE64"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5</w:t>
            </w:r>
          </w:p>
        </w:tc>
        <w:tc>
          <w:tcPr>
            <w:tcW w:w="1631" w:type="dxa"/>
            <w:noWrap/>
            <w:vAlign w:val="center"/>
            <w:hideMark/>
          </w:tcPr>
          <w:p w14:paraId="7B54B4CA"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695" w:type="dxa"/>
            <w:noWrap/>
            <w:vAlign w:val="center"/>
            <w:hideMark/>
          </w:tcPr>
          <w:p w14:paraId="7BA8A340"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25</w:t>
            </w:r>
          </w:p>
        </w:tc>
        <w:tc>
          <w:tcPr>
            <w:tcW w:w="762" w:type="dxa"/>
            <w:noWrap/>
            <w:vAlign w:val="center"/>
            <w:hideMark/>
          </w:tcPr>
          <w:p w14:paraId="0F8BCC35" w14:textId="6C817185"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877" w:type="dxa"/>
            <w:noWrap/>
            <w:vAlign w:val="center"/>
            <w:hideMark/>
          </w:tcPr>
          <w:p w14:paraId="0125CDC5" w14:textId="028D6EBA"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2253C11B" w14:textId="32CFB3D1"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Bilateral</w:t>
            </w:r>
          </w:p>
        </w:tc>
        <w:tc>
          <w:tcPr>
            <w:tcW w:w="1069" w:type="dxa"/>
            <w:noWrap/>
            <w:vAlign w:val="center"/>
            <w:hideMark/>
          </w:tcPr>
          <w:p w14:paraId="0223E7AE"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5A25B220" w14:textId="395767DB"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4.5</w:t>
            </w:r>
          </w:p>
        </w:tc>
      </w:tr>
      <w:tr w:rsidR="0041414C" w:rsidRPr="0041414C" w14:paraId="7F197123" w14:textId="732F4D97" w:rsidTr="0041414C">
        <w:trPr>
          <w:trHeight w:val="276"/>
        </w:trPr>
        <w:tc>
          <w:tcPr>
            <w:tcW w:w="491" w:type="dxa"/>
            <w:noWrap/>
            <w:vAlign w:val="center"/>
            <w:hideMark/>
          </w:tcPr>
          <w:p w14:paraId="409D82B9"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6</w:t>
            </w:r>
          </w:p>
        </w:tc>
        <w:tc>
          <w:tcPr>
            <w:tcW w:w="1631" w:type="dxa"/>
            <w:noWrap/>
            <w:vAlign w:val="center"/>
            <w:hideMark/>
          </w:tcPr>
          <w:p w14:paraId="75ACC507"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Back pain, fever</w:t>
            </w:r>
          </w:p>
        </w:tc>
        <w:tc>
          <w:tcPr>
            <w:tcW w:w="695" w:type="dxa"/>
            <w:noWrap/>
            <w:vAlign w:val="center"/>
            <w:hideMark/>
          </w:tcPr>
          <w:p w14:paraId="000F84E0" w14:textId="42A2947B"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762" w:type="dxa"/>
            <w:noWrap/>
            <w:vAlign w:val="center"/>
            <w:hideMark/>
          </w:tcPr>
          <w:p w14:paraId="6E692511"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9.62</w:t>
            </w:r>
          </w:p>
        </w:tc>
        <w:tc>
          <w:tcPr>
            <w:tcW w:w="877" w:type="dxa"/>
            <w:noWrap/>
            <w:vAlign w:val="center"/>
            <w:hideMark/>
          </w:tcPr>
          <w:p w14:paraId="52BFF703" w14:textId="7E3DE7BE"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2973FCB1"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Right</w:t>
            </w:r>
          </w:p>
        </w:tc>
        <w:tc>
          <w:tcPr>
            <w:tcW w:w="1069" w:type="dxa"/>
            <w:noWrap/>
            <w:vAlign w:val="center"/>
            <w:hideMark/>
          </w:tcPr>
          <w:p w14:paraId="61B1DA88"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78C07D22" w14:textId="6938118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3.5</w:t>
            </w:r>
          </w:p>
        </w:tc>
      </w:tr>
      <w:tr w:rsidR="0041414C" w:rsidRPr="0041414C" w14:paraId="5624CED7" w14:textId="0B8D751F" w:rsidTr="0041414C">
        <w:trPr>
          <w:trHeight w:val="276"/>
        </w:trPr>
        <w:tc>
          <w:tcPr>
            <w:tcW w:w="491" w:type="dxa"/>
            <w:noWrap/>
            <w:vAlign w:val="center"/>
            <w:hideMark/>
          </w:tcPr>
          <w:p w14:paraId="0E1654D6"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7</w:t>
            </w:r>
          </w:p>
        </w:tc>
        <w:tc>
          <w:tcPr>
            <w:tcW w:w="1631" w:type="dxa"/>
            <w:noWrap/>
            <w:vAlign w:val="center"/>
            <w:hideMark/>
          </w:tcPr>
          <w:p w14:paraId="09C158CF"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Nausea</w:t>
            </w:r>
          </w:p>
        </w:tc>
        <w:tc>
          <w:tcPr>
            <w:tcW w:w="695" w:type="dxa"/>
            <w:noWrap/>
            <w:vAlign w:val="center"/>
            <w:hideMark/>
          </w:tcPr>
          <w:p w14:paraId="5978A01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27</w:t>
            </w:r>
          </w:p>
        </w:tc>
        <w:tc>
          <w:tcPr>
            <w:tcW w:w="762" w:type="dxa"/>
            <w:noWrap/>
            <w:vAlign w:val="center"/>
            <w:hideMark/>
          </w:tcPr>
          <w:p w14:paraId="03A36B1B" w14:textId="0741595E"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877" w:type="dxa"/>
            <w:noWrap/>
            <w:vAlign w:val="center"/>
            <w:hideMark/>
          </w:tcPr>
          <w:p w14:paraId="2F5093DF" w14:textId="4BCE7FFA"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41459A2B" w14:textId="6532354F"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Bilateral</w:t>
            </w:r>
          </w:p>
        </w:tc>
        <w:tc>
          <w:tcPr>
            <w:tcW w:w="1069" w:type="dxa"/>
            <w:noWrap/>
            <w:vAlign w:val="center"/>
            <w:hideMark/>
          </w:tcPr>
          <w:p w14:paraId="26383A64"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4CD2CBCD" w14:textId="27055823"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4</w:t>
            </w:r>
          </w:p>
        </w:tc>
      </w:tr>
      <w:tr w:rsidR="0041414C" w:rsidRPr="0041414C" w14:paraId="0070A7F5" w14:textId="4DE15163" w:rsidTr="0041414C">
        <w:trPr>
          <w:trHeight w:val="276"/>
        </w:trPr>
        <w:tc>
          <w:tcPr>
            <w:tcW w:w="491" w:type="dxa"/>
            <w:noWrap/>
            <w:vAlign w:val="center"/>
            <w:hideMark/>
          </w:tcPr>
          <w:p w14:paraId="5D1FF701"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8</w:t>
            </w:r>
          </w:p>
        </w:tc>
        <w:tc>
          <w:tcPr>
            <w:tcW w:w="1631" w:type="dxa"/>
            <w:noWrap/>
            <w:vAlign w:val="center"/>
            <w:hideMark/>
          </w:tcPr>
          <w:p w14:paraId="2E53C698"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Back pain</w:t>
            </w:r>
          </w:p>
        </w:tc>
        <w:tc>
          <w:tcPr>
            <w:tcW w:w="695" w:type="dxa"/>
            <w:noWrap/>
            <w:vAlign w:val="center"/>
            <w:hideMark/>
          </w:tcPr>
          <w:p w14:paraId="5EF677E7" w14:textId="1458AB4B"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NA</w:t>
            </w:r>
          </w:p>
        </w:tc>
        <w:tc>
          <w:tcPr>
            <w:tcW w:w="762" w:type="dxa"/>
            <w:noWrap/>
            <w:vAlign w:val="center"/>
            <w:hideMark/>
          </w:tcPr>
          <w:p w14:paraId="3062CC16"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12</w:t>
            </w:r>
          </w:p>
        </w:tc>
        <w:tc>
          <w:tcPr>
            <w:tcW w:w="877" w:type="dxa"/>
            <w:noWrap/>
            <w:vAlign w:val="center"/>
            <w:hideMark/>
          </w:tcPr>
          <w:p w14:paraId="593C226F" w14:textId="004BFECA"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7301F03C"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069" w:type="dxa"/>
            <w:noWrap/>
            <w:vAlign w:val="center"/>
            <w:hideMark/>
          </w:tcPr>
          <w:p w14:paraId="2C6A2DE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57FC1B9B" w14:textId="1313065E"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2</w:t>
            </w:r>
          </w:p>
        </w:tc>
      </w:tr>
      <w:tr w:rsidR="0041414C" w:rsidRPr="0041414C" w14:paraId="4EBC0413" w14:textId="7DBBDE93" w:rsidTr="0041414C">
        <w:trPr>
          <w:trHeight w:val="276"/>
        </w:trPr>
        <w:tc>
          <w:tcPr>
            <w:tcW w:w="491" w:type="dxa"/>
            <w:noWrap/>
            <w:vAlign w:val="center"/>
            <w:hideMark/>
          </w:tcPr>
          <w:p w14:paraId="7CE800B9"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9</w:t>
            </w:r>
          </w:p>
        </w:tc>
        <w:tc>
          <w:tcPr>
            <w:tcW w:w="1631" w:type="dxa"/>
            <w:noWrap/>
            <w:vAlign w:val="center"/>
            <w:hideMark/>
          </w:tcPr>
          <w:p w14:paraId="6B70A52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Back pain</w:t>
            </w:r>
          </w:p>
        </w:tc>
        <w:tc>
          <w:tcPr>
            <w:tcW w:w="695" w:type="dxa"/>
            <w:noWrap/>
            <w:vAlign w:val="center"/>
            <w:hideMark/>
          </w:tcPr>
          <w:p w14:paraId="5B7DB159"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45</w:t>
            </w:r>
          </w:p>
        </w:tc>
        <w:tc>
          <w:tcPr>
            <w:tcW w:w="762" w:type="dxa"/>
            <w:noWrap/>
            <w:vAlign w:val="center"/>
            <w:hideMark/>
          </w:tcPr>
          <w:p w14:paraId="000982DF"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23</w:t>
            </w:r>
          </w:p>
        </w:tc>
        <w:tc>
          <w:tcPr>
            <w:tcW w:w="877" w:type="dxa"/>
            <w:noWrap/>
            <w:vAlign w:val="center"/>
            <w:hideMark/>
          </w:tcPr>
          <w:p w14:paraId="07EE48D5" w14:textId="3203F885"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5B6CC01C" w14:textId="5234167A"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Bilateral</w:t>
            </w:r>
          </w:p>
        </w:tc>
        <w:tc>
          <w:tcPr>
            <w:tcW w:w="1069" w:type="dxa"/>
            <w:noWrap/>
            <w:vAlign w:val="center"/>
            <w:hideMark/>
          </w:tcPr>
          <w:p w14:paraId="7612EA86" w14:textId="4F194F2C"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2B56A25E" w14:textId="5BE7FAD8"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1.25</w:t>
            </w:r>
          </w:p>
        </w:tc>
      </w:tr>
      <w:tr w:rsidR="0041414C" w:rsidRPr="0041414C" w14:paraId="15208961" w14:textId="359FB875" w:rsidTr="0041414C">
        <w:trPr>
          <w:trHeight w:val="276"/>
        </w:trPr>
        <w:tc>
          <w:tcPr>
            <w:tcW w:w="491" w:type="dxa"/>
            <w:noWrap/>
            <w:vAlign w:val="center"/>
            <w:hideMark/>
          </w:tcPr>
          <w:p w14:paraId="1DF52E3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10</w:t>
            </w:r>
          </w:p>
        </w:tc>
        <w:tc>
          <w:tcPr>
            <w:tcW w:w="1631" w:type="dxa"/>
            <w:noWrap/>
            <w:vAlign w:val="center"/>
            <w:hideMark/>
          </w:tcPr>
          <w:p w14:paraId="61FB8BC3"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695" w:type="dxa"/>
            <w:noWrap/>
            <w:vAlign w:val="center"/>
            <w:hideMark/>
          </w:tcPr>
          <w:p w14:paraId="0A2D9B20"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35</w:t>
            </w:r>
          </w:p>
        </w:tc>
        <w:tc>
          <w:tcPr>
            <w:tcW w:w="762" w:type="dxa"/>
            <w:noWrap/>
            <w:vAlign w:val="center"/>
            <w:hideMark/>
          </w:tcPr>
          <w:p w14:paraId="12A4C197"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18</w:t>
            </w:r>
          </w:p>
        </w:tc>
        <w:tc>
          <w:tcPr>
            <w:tcW w:w="877" w:type="dxa"/>
            <w:noWrap/>
            <w:vAlign w:val="center"/>
            <w:hideMark/>
          </w:tcPr>
          <w:p w14:paraId="55A382B7" w14:textId="0D997EF3"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7CDA7D8B"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069" w:type="dxa"/>
            <w:noWrap/>
            <w:vAlign w:val="center"/>
            <w:hideMark/>
          </w:tcPr>
          <w:p w14:paraId="650F403E"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4B741ED8" w14:textId="6D8F213C"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1.5</w:t>
            </w:r>
          </w:p>
        </w:tc>
      </w:tr>
      <w:tr w:rsidR="0041414C" w:rsidRPr="0041414C" w14:paraId="6B80360C" w14:textId="40D0231A" w:rsidTr="0041414C">
        <w:trPr>
          <w:trHeight w:val="276"/>
        </w:trPr>
        <w:tc>
          <w:tcPr>
            <w:tcW w:w="491" w:type="dxa"/>
            <w:noWrap/>
            <w:vAlign w:val="center"/>
            <w:hideMark/>
          </w:tcPr>
          <w:p w14:paraId="1C431593"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11</w:t>
            </w:r>
          </w:p>
        </w:tc>
        <w:tc>
          <w:tcPr>
            <w:tcW w:w="1631" w:type="dxa"/>
            <w:noWrap/>
            <w:vAlign w:val="center"/>
            <w:hideMark/>
          </w:tcPr>
          <w:p w14:paraId="549F58E1"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695" w:type="dxa"/>
            <w:noWrap/>
            <w:vAlign w:val="center"/>
            <w:hideMark/>
          </w:tcPr>
          <w:p w14:paraId="00219D96"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24</w:t>
            </w:r>
          </w:p>
        </w:tc>
        <w:tc>
          <w:tcPr>
            <w:tcW w:w="762" w:type="dxa"/>
            <w:noWrap/>
            <w:vAlign w:val="center"/>
            <w:hideMark/>
          </w:tcPr>
          <w:p w14:paraId="24A741E9"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31.25</w:t>
            </w:r>
          </w:p>
        </w:tc>
        <w:tc>
          <w:tcPr>
            <w:tcW w:w="877" w:type="dxa"/>
            <w:noWrap/>
            <w:vAlign w:val="center"/>
            <w:hideMark/>
          </w:tcPr>
          <w:p w14:paraId="3F9846E3" w14:textId="1C06D256"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4FE44004"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Left</w:t>
            </w:r>
          </w:p>
        </w:tc>
        <w:tc>
          <w:tcPr>
            <w:tcW w:w="1069" w:type="dxa"/>
            <w:noWrap/>
            <w:vAlign w:val="center"/>
            <w:hideMark/>
          </w:tcPr>
          <w:p w14:paraId="0278B339"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0BDF8619" w14:textId="234ED65C" w:rsidR="0041414C" w:rsidRPr="0041414C" w:rsidRDefault="0041414C" w:rsidP="0041414C">
            <w:pPr>
              <w:spacing w:line="300" w:lineRule="auto"/>
              <w:jc w:val="center"/>
              <w:rPr>
                <w:rFonts w:ascii="Times New Roman" w:hAnsi="Times New Roman" w:cs="Times New Roman" w:hint="eastAsia"/>
                <w:szCs w:val="21"/>
              </w:rPr>
            </w:pPr>
            <w:r w:rsidRPr="0041414C">
              <w:rPr>
                <w:rFonts w:ascii="Times New Roman" w:hAnsi="Times New Roman" w:cs="Times New Roman"/>
              </w:rPr>
              <w:t>1</w:t>
            </w:r>
            <w:r>
              <w:rPr>
                <w:rFonts w:ascii="Times New Roman" w:hAnsi="Times New Roman" w:cs="Times New Roman" w:hint="eastAsia"/>
              </w:rPr>
              <w:t>.5</w:t>
            </w:r>
          </w:p>
        </w:tc>
      </w:tr>
      <w:tr w:rsidR="0041414C" w:rsidRPr="0041414C" w14:paraId="6B587A22" w14:textId="192824E8" w:rsidTr="0041414C">
        <w:trPr>
          <w:trHeight w:val="276"/>
        </w:trPr>
        <w:tc>
          <w:tcPr>
            <w:tcW w:w="491" w:type="dxa"/>
            <w:noWrap/>
            <w:vAlign w:val="center"/>
            <w:hideMark/>
          </w:tcPr>
          <w:p w14:paraId="30A647E0"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12</w:t>
            </w:r>
          </w:p>
        </w:tc>
        <w:tc>
          <w:tcPr>
            <w:tcW w:w="1631" w:type="dxa"/>
            <w:noWrap/>
            <w:vAlign w:val="center"/>
            <w:hideMark/>
          </w:tcPr>
          <w:p w14:paraId="76201AF0"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Right back pain, lower extremity swelling, fatigue</w:t>
            </w:r>
          </w:p>
        </w:tc>
        <w:tc>
          <w:tcPr>
            <w:tcW w:w="695" w:type="dxa"/>
            <w:noWrap/>
            <w:vAlign w:val="center"/>
            <w:hideMark/>
          </w:tcPr>
          <w:p w14:paraId="48B65CBA"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28</w:t>
            </w:r>
          </w:p>
        </w:tc>
        <w:tc>
          <w:tcPr>
            <w:tcW w:w="762" w:type="dxa"/>
            <w:noWrap/>
            <w:vAlign w:val="center"/>
            <w:hideMark/>
          </w:tcPr>
          <w:p w14:paraId="17102902"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9.85</w:t>
            </w:r>
          </w:p>
        </w:tc>
        <w:tc>
          <w:tcPr>
            <w:tcW w:w="877" w:type="dxa"/>
            <w:noWrap/>
            <w:vAlign w:val="center"/>
            <w:hideMark/>
          </w:tcPr>
          <w:p w14:paraId="6201F89B" w14:textId="7BFF57C4"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00AB4C12"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069" w:type="dxa"/>
            <w:noWrap/>
            <w:vAlign w:val="center"/>
            <w:hideMark/>
          </w:tcPr>
          <w:p w14:paraId="46920862" w14:textId="17803C31"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341C981F" w14:textId="01DB8A73"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2</w:t>
            </w:r>
          </w:p>
        </w:tc>
      </w:tr>
      <w:tr w:rsidR="0041414C" w:rsidRPr="0041414C" w14:paraId="1135AE6E" w14:textId="4804ADCF" w:rsidTr="0041414C">
        <w:trPr>
          <w:trHeight w:val="276"/>
        </w:trPr>
        <w:tc>
          <w:tcPr>
            <w:tcW w:w="491" w:type="dxa"/>
            <w:noWrap/>
            <w:vAlign w:val="center"/>
            <w:hideMark/>
          </w:tcPr>
          <w:p w14:paraId="3C524A2F"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13</w:t>
            </w:r>
          </w:p>
        </w:tc>
        <w:tc>
          <w:tcPr>
            <w:tcW w:w="1631" w:type="dxa"/>
            <w:noWrap/>
            <w:vAlign w:val="center"/>
            <w:hideMark/>
          </w:tcPr>
          <w:p w14:paraId="3BF4D334"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695" w:type="dxa"/>
            <w:noWrap/>
            <w:vAlign w:val="center"/>
            <w:hideMark/>
          </w:tcPr>
          <w:p w14:paraId="3A573B79"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30</w:t>
            </w:r>
          </w:p>
        </w:tc>
        <w:tc>
          <w:tcPr>
            <w:tcW w:w="762" w:type="dxa"/>
            <w:noWrap/>
            <w:vAlign w:val="center"/>
            <w:hideMark/>
          </w:tcPr>
          <w:p w14:paraId="3F9152AB" w14:textId="69126F01"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877" w:type="dxa"/>
            <w:noWrap/>
            <w:vAlign w:val="center"/>
            <w:hideMark/>
          </w:tcPr>
          <w:p w14:paraId="451D4F6D" w14:textId="0A48C56E"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107CD241" w14:textId="334F2D0C"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Bilateral</w:t>
            </w:r>
          </w:p>
        </w:tc>
        <w:tc>
          <w:tcPr>
            <w:tcW w:w="1069" w:type="dxa"/>
            <w:noWrap/>
            <w:vAlign w:val="center"/>
            <w:hideMark/>
          </w:tcPr>
          <w:p w14:paraId="1F9AD04C"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768CC227" w14:textId="5E5B0530"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1.5</w:t>
            </w:r>
          </w:p>
        </w:tc>
      </w:tr>
      <w:tr w:rsidR="0041414C" w:rsidRPr="0041414C" w14:paraId="19F96173" w14:textId="110137D9" w:rsidTr="0041414C">
        <w:trPr>
          <w:trHeight w:val="276"/>
        </w:trPr>
        <w:tc>
          <w:tcPr>
            <w:tcW w:w="491" w:type="dxa"/>
            <w:noWrap/>
            <w:vAlign w:val="center"/>
            <w:hideMark/>
          </w:tcPr>
          <w:p w14:paraId="53717BF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14</w:t>
            </w:r>
          </w:p>
        </w:tc>
        <w:tc>
          <w:tcPr>
            <w:tcW w:w="1631" w:type="dxa"/>
            <w:noWrap/>
            <w:vAlign w:val="center"/>
            <w:hideMark/>
          </w:tcPr>
          <w:p w14:paraId="43AE846F"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Abdominal distention</w:t>
            </w:r>
          </w:p>
        </w:tc>
        <w:tc>
          <w:tcPr>
            <w:tcW w:w="695" w:type="dxa"/>
            <w:noWrap/>
            <w:vAlign w:val="center"/>
            <w:hideMark/>
          </w:tcPr>
          <w:p w14:paraId="191B62E7" w14:textId="28FCA8AF"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762" w:type="dxa"/>
            <w:noWrap/>
            <w:vAlign w:val="center"/>
            <w:hideMark/>
          </w:tcPr>
          <w:p w14:paraId="4AAE03D2" w14:textId="10896C2E"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877" w:type="dxa"/>
            <w:noWrap/>
            <w:vAlign w:val="center"/>
            <w:hideMark/>
          </w:tcPr>
          <w:p w14:paraId="10D56935" w14:textId="585F5C33"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6631C887"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Left</w:t>
            </w:r>
          </w:p>
        </w:tc>
        <w:tc>
          <w:tcPr>
            <w:tcW w:w="1069" w:type="dxa"/>
            <w:noWrap/>
            <w:vAlign w:val="center"/>
            <w:hideMark/>
          </w:tcPr>
          <w:p w14:paraId="1EE6DEA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76C84609" w14:textId="64E2F11B"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2.75</w:t>
            </w:r>
          </w:p>
        </w:tc>
      </w:tr>
      <w:tr w:rsidR="0041414C" w:rsidRPr="0041414C" w14:paraId="0A5DF997" w14:textId="7C33CF09" w:rsidTr="0041414C">
        <w:trPr>
          <w:trHeight w:val="276"/>
        </w:trPr>
        <w:tc>
          <w:tcPr>
            <w:tcW w:w="491" w:type="dxa"/>
            <w:noWrap/>
            <w:vAlign w:val="center"/>
            <w:hideMark/>
          </w:tcPr>
          <w:p w14:paraId="0F1C4103"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15</w:t>
            </w:r>
          </w:p>
        </w:tc>
        <w:tc>
          <w:tcPr>
            <w:tcW w:w="1631" w:type="dxa"/>
            <w:noWrap/>
            <w:vAlign w:val="center"/>
            <w:hideMark/>
          </w:tcPr>
          <w:p w14:paraId="49F6C776"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Abdominal distention</w:t>
            </w:r>
          </w:p>
        </w:tc>
        <w:tc>
          <w:tcPr>
            <w:tcW w:w="695" w:type="dxa"/>
            <w:noWrap/>
            <w:vAlign w:val="center"/>
            <w:hideMark/>
          </w:tcPr>
          <w:p w14:paraId="1B4EDCA0" w14:textId="7E7428F4"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762" w:type="dxa"/>
            <w:noWrap/>
            <w:vAlign w:val="center"/>
            <w:hideMark/>
          </w:tcPr>
          <w:p w14:paraId="3B72A909" w14:textId="17A05FC9"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877" w:type="dxa"/>
            <w:noWrap/>
            <w:vAlign w:val="center"/>
            <w:hideMark/>
          </w:tcPr>
          <w:p w14:paraId="38CB9FFA" w14:textId="6DBABF66"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76C50E43"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069" w:type="dxa"/>
            <w:noWrap/>
            <w:vAlign w:val="center"/>
            <w:hideMark/>
          </w:tcPr>
          <w:p w14:paraId="00C11562"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6A9A9191" w14:textId="71489483"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7</w:t>
            </w:r>
          </w:p>
        </w:tc>
      </w:tr>
      <w:tr w:rsidR="0041414C" w:rsidRPr="0041414C" w14:paraId="306B10B8" w14:textId="46CF46E9" w:rsidTr="0041414C">
        <w:trPr>
          <w:trHeight w:val="276"/>
        </w:trPr>
        <w:tc>
          <w:tcPr>
            <w:tcW w:w="491" w:type="dxa"/>
            <w:noWrap/>
            <w:vAlign w:val="center"/>
            <w:hideMark/>
          </w:tcPr>
          <w:p w14:paraId="523CD70B"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16</w:t>
            </w:r>
          </w:p>
        </w:tc>
        <w:tc>
          <w:tcPr>
            <w:tcW w:w="1631" w:type="dxa"/>
            <w:noWrap/>
            <w:vAlign w:val="center"/>
            <w:hideMark/>
          </w:tcPr>
          <w:p w14:paraId="0312A764"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Abdominal pain</w:t>
            </w:r>
          </w:p>
        </w:tc>
        <w:tc>
          <w:tcPr>
            <w:tcW w:w="695" w:type="dxa"/>
            <w:noWrap/>
            <w:vAlign w:val="center"/>
            <w:hideMark/>
          </w:tcPr>
          <w:p w14:paraId="7DAC4FC9" w14:textId="42E5E01D"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NA</w:t>
            </w:r>
          </w:p>
        </w:tc>
        <w:tc>
          <w:tcPr>
            <w:tcW w:w="762" w:type="dxa"/>
            <w:noWrap/>
            <w:vAlign w:val="center"/>
            <w:hideMark/>
          </w:tcPr>
          <w:p w14:paraId="567DD585" w14:textId="27EADB65"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NA</w:t>
            </w:r>
          </w:p>
        </w:tc>
        <w:tc>
          <w:tcPr>
            <w:tcW w:w="877" w:type="dxa"/>
            <w:noWrap/>
            <w:vAlign w:val="center"/>
            <w:hideMark/>
          </w:tcPr>
          <w:p w14:paraId="347537B1" w14:textId="2D6C0205"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0FE65C1E"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069" w:type="dxa"/>
            <w:noWrap/>
            <w:vAlign w:val="center"/>
            <w:hideMark/>
          </w:tcPr>
          <w:p w14:paraId="1368A412"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18E02D51" w14:textId="08766186"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5</w:t>
            </w:r>
          </w:p>
        </w:tc>
      </w:tr>
      <w:tr w:rsidR="0041414C" w:rsidRPr="0041414C" w14:paraId="683E350D" w14:textId="6B3739A4" w:rsidTr="0041414C">
        <w:trPr>
          <w:trHeight w:val="276"/>
        </w:trPr>
        <w:tc>
          <w:tcPr>
            <w:tcW w:w="491" w:type="dxa"/>
            <w:noWrap/>
            <w:vAlign w:val="center"/>
            <w:hideMark/>
          </w:tcPr>
          <w:p w14:paraId="166D35F1"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17</w:t>
            </w:r>
          </w:p>
        </w:tc>
        <w:tc>
          <w:tcPr>
            <w:tcW w:w="1631" w:type="dxa"/>
            <w:noWrap/>
            <w:vAlign w:val="center"/>
            <w:hideMark/>
          </w:tcPr>
          <w:p w14:paraId="76BB22E2"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Abdominal pain</w:t>
            </w:r>
          </w:p>
        </w:tc>
        <w:tc>
          <w:tcPr>
            <w:tcW w:w="695" w:type="dxa"/>
            <w:noWrap/>
            <w:vAlign w:val="center"/>
            <w:hideMark/>
          </w:tcPr>
          <w:p w14:paraId="04362B1F"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20</w:t>
            </w:r>
          </w:p>
        </w:tc>
        <w:tc>
          <w:tcPr>
            <w:tcW w:w="762" w:type="dxa"/>
            <w:noWrap/>
            <w:vAlign w:val="center"/>
            <w:hideMark/>
          </w:tcPr>
          <w:p w14:paraId="2D20F0D8" w14:textId="7A823A76"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877" w:type="dxa"/>
            <w:noWrap/>
            <w:vAlign w:val="center"/>
            <w:hideMark/>
          </w:tcPr>
          <w:p w14:paraId="63C46B3A" w14:textId="67C351EB"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01528B55"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069" w:type="dxa"/>
            <w:noWrap/>
            <w:vAlign w:val="center"/>
            <w:hideMark/>
          </w:tcPr>
          <w:p w14:paraId="56B7E7A3"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40AB31C7" w14:textId="408815F1"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6.5</w:t>
            </w:r>
          </w:p>
        </w:tc>
      </w:tr>
      <w:tr w:rsidR="0041414C" w:rsidRPr="0041414C" w14:paraId="41C527E5" w14:textId="02A17A09" w:rsidTr="0041414C">
        <w:trPr>
          <w:trHeight w:val="276"/>
        </w:trPr>
        <w:tc>
          <w:tcPr>
            <w:tcW w:w="491" w:type="dxa"/>
            <w:noWrap/>
            <w:vAlign w:val="center"/>
            <w:hideMark/>
          </w:tcPr>
          <w:p w14:paraId="35861B0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18</w:t>
            </w:r>
          </w:p>
        </w:tc>
        <w:tc>
          <w:tcPr>
            <w:tcW w:w="1631" w:type="dxa"/>
            <w:noWrap/>
            <w:vAlign w:val="center"/>
            <w:hideMark/>
          </w:tcPr>
          <w:p w14:paraId="74C887B4"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695" w:type="dxa"/>
            <w:noWrap/>
            <w:vAlign w:val="center"/>
            <w:hideMark/>
          </w:tcPr>
          <w:p w14:paraId="4C0AF741" w14:textId="1A965CFE"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762" w:type="dxa"/>
            <w:noWrap/>
            <w:vAlign w:val="center"/>
            <w:hideMark/>
          </w:tcPr>
          <w:p w14:paraId="5BBC63FC"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9</w:t>
            </w:r>
          </w:p>
        </w:tc>
        <w:tc>
          <w:tcPr>
            <w:tcW w:w="877" w:type="dxa"/>
            <w:noWrap/>
            <w:vAlign w:val="center"/>
            <w:hideMark/>
          </w:tcPr>
          <w:p w14:paraId="65549F8C" w14:textId="3B4F2BBA"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7A79B85D" w14:textId="7F800052"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Bilateral</w:t>
            </w:r>
          </w:p>
        </w:tc>
        <w:tc>
          <w:tcPr>
            <w:tcW w:w="1069" w:type="dxa"/>
            <w:noWrap/>
            <w:vAlign w:val="center"/>
            <w:hideMark/>
          </w:tcPr>
          <w:p w14:paraId="2AA2C751" w14:textId="060DCA06"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07D35D7A" w14:textId="3FBE843C"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6</w:t>
            </w:r>
          </w:p>
        </w:tc>
      </w:tr>
      <w:tr w:rsidR="0041414C" w:rsidRPr="0041414C" w14:paraId="02431ECF" w14:textId="52B5B942" w:rsidTr="0041414C">
        <w:trPr>
          <w:trHeight w:val="276"/>
        </w:trPr>
        <w:tc>
          <w:tcPr>
            <w:tcW w:w="491" w:type="dxa"/>
            <w:noWrap/>
            <w:vAlign w:val="center"/>
            <w:hideMark/>
          </w:tcPr>
          <w:p w14:paraId="4398623E"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19</w:t>
            </w:r>
          </w:p>
        </w:tc>
        <w:tc>
          <w:tcPr>
            <w:tcW w:w="1631" w:type="dxa"/>
            <w:noWrap/>
            <w:vAlign w:val="center"/>
            <w:hideMark/>
          </w:tcPr>
          <w:p w14:paraId="47FDCD7F"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695" w:type="dxa"/>
            <w:noWrap/>
            <w:vAlign w:val="center"/>
            <w:hideMark/>
          </w:tcPr>
          <w:p w14:paraId="6EC16D55"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40</w:t>
            </w:r>
          </w:p>
        </w:tc>
        <w:tc>
          <w:tcPr>
            <w:tcW w:w="762" w:type="dxa"/>
            <w:noWrap/>
            <w:vAlign w:val="center"/>
            <w:hideMark/>
          </w:tcPr>
          <w:p w14:paraId="0D8C3AD0"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15</w:t>
            </w:r>
          </w:p>
        </w:tc>
        <w:tc>
          <w:tcPr>
            <w:tcW w:w="877" w:type="dxa"/>
            <w:noWrap/>
            <w:vAlign w:val="center"/>
            <w:hideMark/>
          </w:tcPr>
          <w:p w14:paraId="57B8E473" w14:textId="7BC430BC"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6B20F407"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Right</w:t>
            </w:r>
          </w:p>
        </w:tc>
        <w:tc>
          <w:tcPr>
            <w:tcW w:w="1069" w:type="dxa"/>
            <w:noWrap/>
            <w:vAlign w:val="center"/>
            <w:hideMark/>
          </w:tcPr>
          <w:p w14:paraId="6A3EB217"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209102B1" w14:textId="60C4858E" w:rsidR="0041414C" w:rsidRPr="0041414C" w:rsidRDefault="0041414C" w:rsidP="0041414C">
            <w:pPr>
              <w:spacing w:line="300" w:lineRule="auto"/>
              <w:jc w:val="center"/>
              <w:rPr>
                <w:rFonts w:ascii="Times New Roman" w:hAnsi="Times New Roman" w:cs="Times New Roman" w:hint="eastAsia"/>
                <w:szCs w:val="21"/>
              </w:rPr>
            </w:pPr>
            <w:r w:rsidRPr="0041414C">
              <w:rPr>
                <w:rFonts w:ascii="Times New Roman" w:hAnsi="Times New Roman" w:cs="Times New Roman"/>
              </w:rPr>
              <w:t>1</w:t>
            </w:r>
            <w:r>
              <w:rPr>
                <w:rFonts w:ascii="Times New Roman" w:hAnsi="Times New Roman" w:cs="Times New Roman" w:hint="eastAsia"/>
              </w:rPr>
              <w:t>.25</w:t>
            </w:r>
          </w:p>
        </w:tc>
      </w:tr>
      <w:tr w:rsidR="0041414C" w:rsidRPr="0041414C" w14:paraId="66948C91" w14:textId="7621162A" w:rsidTr="0041414C">
        <w:trPr>
          <w:trHeight w:val="276"/>
        </w:trPr>
        <w:tc>
          <w:tcPr>
            <w:tcW w:w="491" w:type="dxa"/>
            <w:noWrap/>
            <w:vAlign w:val="center"/>
            <w:hideMark/>
          </w:tcPr>
          <w:p w14:paraId="6401A7B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lastRenderedPageBreak/>
              <w:t>20</w:t>
            </w:r>
          </w:p>
        </w:tc>
        <w:tc>
          <w:tcPr>
            <w:tcW w:w="1631" w:type="dxa"/>
            <w:noWrap/>
            <w:vAlign w:val="center"/>
            <w:hideMark/>
          </w:tcPr>
          <w:p w14:paraId="2E8CF4E0" w14:textId="6CF8AE25"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Abdominal and back pain</w:t>
            </w:r>
          </w:p>
        </w:tc>
        <w:tc>
          <w:tcPr>
            <w:tcW w:w="695" w:type="dxa"/>
            <w:noWrap/>
            <w:vAlign w:val="center"/>
            <w:hideMark/>
          </w:tcPr>
          <w:p w14:paraId="709AFF7A"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102</w:t>
            </w:r>
          </w:p>
        </w:tc>
        <w:tc>
          <w:tcPr>
            <w:tcW w:w="762" w:type="dxa"/>
            <w:noWrap/>
            <w:vAlign w:val="center"/>
            <w:hideMark/>
          </w:tcPr>
          <w:p w14:paraId="0547DDD1" w14:textId="06C72741"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877" w:type="dxa"/>
            <w:noWrap/>
            <w:vAlign w:val="center"/>
            <w:hideMark/>
          </w:tcPr>
          <w:p w14:paraId="31153D05" w14:textId="6BE57759"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16D2B519"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069" w:type="dxa"/>
            <w:noWrap/>
            <w:vAlign w:val="center"/>
            <w:hideMark/>
          </w:tcPr>
          <w:p w14:paraId="2C7A301D"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6E5C4F9A" w14:textId="5F9AC2CD"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1.75</w:t>
            </w:r>
          </w:p>
        </w:tc>
      </w:tr>
      <w:tr w:rsidR="0041414C" w:rsidRPr="0041414C" w14:paraId="4D193185" w14:textId="6666BB02" w:rsidTr="0041414C">
        <w:trPr>
          <w:trHeight w:val="276"/>
        </w:trPr>
        <w:tc>
          <w:tcPr>
            <w:tcW w:w="491" w:type="dxa"/>
            <w:noWrap/>
            <w:vAlign w:val="center"/>
            <w:hideMark/>
          </w:tcPr>
          <w:p w14:paraId="6BE1942E"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21</w:t>
            </w:r>
          </w:p>
        </w:tc>
        <w:tc>
          <w:tcPr>
            <w:tcW w:w="1631" w:type="dxa"/>
            <w:noWrap/>
            <w:vAlign w:val="center"/>
            <w:hideMark/>
          </w:tcPr>
          <w:p w14:paraId="47FE8C11"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Back pain</w:t>
            </w:r>
          </w:p>
        </w:tc>
        <w:tc>
          <w:tcPr>
            <w:tcW w:w="695" w:type="dxa"/>
            <w:noWrap/>
            <w:vAlign w:val="center"/>
            <w:hideMark/>
          </w:tcPr>
          <w:p w14:paraId="0B503CA0" w14:textId="3BC57262"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WNL</w:t>
            </w:r>
          </w:p>
        </w:tc>
        <w:tc>
          <w:tcPr>
            <w:tcW w:w="762" w:type="dxa"/>
            <w:noWrap/>
            <w:vAlign w:val="center"/>
            <w:hideMark/>
          </w:tcPr>
          <w:p w14:paraId="20326E70"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30</w:t>
            </w:r>
          </w:p>
        </w:tc>
        <w:tc>
          <w:tcPr>
            <w:tcW w:w="877" w:type="dxa"/>
            <w:noWrap/>
            <w:vAlign w:val="center"/>
            <w:hideMark/>
          </w:tcPr>
          <w:p w14:paraId="49C38DE3" w14:textId="43B8BAE5"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558" w:type="dxa"/>
            <w:noWrap/>
            <w:vAlign w:val="center"/>
            <w:hideMark/>
          </w:tcPr>
          <w:p w14:paraId="6E271714" w14:textId="6C993742"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Bilateral</w:t>
            </w:r>
          </w:p>
        </w:tc>
        <w:tc>
          <w:tcPr>
            <w:tcW w:w="1069" w:type="dxa"/>
            <w:noWrap/>
            <w:vAlign w:val="center"/>
            <w:hideMark/>
          </w:tcPr>
          <w:p w14:paraId="6CAD3D65" w14:textId="77777777"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szCs w:val="21"/>
              </w:rPr>
              <w:t>(-)</w:t>
            </w:r>
          </w:p>
        </w:tc>
        <w:tc>
          <w:tcPr>
            <w:tcW w:w="1213" w:type="dxa"/>
          </w:tcPr>
          <w:p w14:paraId="0E212381" w14:textId="4F300F02" w:rsidR="0041414C" w:rsidRPr="0041414C" w:rsidRDefault="0041414C" w:rsidP="0041414C">
            <w:pPr>
              <w:spacing w:line="300" w:lineRule="auto"/>
              <w:jc w:val="center"/>
              <w:rPr>
                <w:rFonts w:ascii="Times New Roman" w:hAnsi="Times New Roman" w:cs="Times New Roman"/>
                <w:szCs w:val="21"/>
              </w:rPr>
            </w:pPr>
            <w:r w:rsidRPr="0041414C">
              <w:rPr>
                <w:rFonts w:ascii="Times New Roman" w:hAnsi="Times New Roman" w:cs="Times New Roman"/>
              </w:rPr>
              <w:t>5.5</w:t>
            </w:r>
          </w:p>
        </w:tc>
      </w:tr>
    </w:tbl>
    <w:p w14:paraId="05061A0F" w14:textId="29C4038D" w:rsidR="00971F03" w:rsidRPr="00747394" w:rsidRDefault="00CC7F07" w:rsidP="00CC7F07">
      <w:pPr>
        <w:widowControl/>
        <w:spacing w:line="300" w:lineRule="auto"/>
        <w:jc w:val="left"/>
        <w:rPr>
          <w:rFonts w:ascii="Times New Roman" w:hAnsi="Times New Roman" w:cs="Times New Roman"/>
          <w:szCs w:val="21"/>
        </w:rPr>
      </w:pPr>
      <w:r w:rsidRPr="00CC7F07">
        <w:rPr>
          <w:rFonts w:ascii="Times New Roman" w:hAnsi="Times New Roman" w:cs="Times New Roman" w:hint="eastAsia"/>
          <w:szCs w:val="21"/>
        </w:rPr>
        <w:t>Patient 2 and Patient 12 each experienced two relapses. For Patient 2, the second relapse occurred 1.25 years after the first and presented with symptoms similar to the initial episode, with additional findings including dull abdominal pain, suprapubic discomfort aggravated during urination, urinary frequency and urgency, and dark tea-colored urine. Patient 12 experienced the second relapse 3.5 years after the first, with clinical manifestations largely consistent with the initial relapse. Patient 3 experienced four relapses; the intervals between the first through fourth relapses were 1.25, 2.25, and 2 years, respectively. Each relapse in Patient 3 demonstrated typical radiologic features, characterized by marked enlargement of the periaortic soft tissue, with or without associated hydronephrosis.</w:t>
      </w:r>
      <w:r w:rsidR="00116241" w:rsidRPr="00116241">
        <w:rPr>
          <w:rFonts w:ascii="Times New Roman" w:hAnsi="Times New Roman" w:cs="Times New Roman" w:hint="eastAsia"/>
          <w:szCs w:val="21"/>
        </w:rPr>
        <w:t xml:space="preserve"> </w:t>
      </w:r>
      <w:r w:rsidR="00116241" w:rsidRPr="00CC7F07">
        <w:rPr>
          <w:rFonts w:ascii="Times New Roman" w:hAnsi="Times New Roman" w:cs="Times New Roman" w:hint="eastAsia"/>
          <w:szCs w:val="21"/>
        </w:rPr>
        <w:t xml:space="preserve">CRP, C-reactive protein, mg/L; ESR, erythrocyte sedimentation rate, mm/h; WNL, within normal limits, indicates results falling within the normal reference range. </w:t>
      </w:r>
      <w:r w:rsidR="00116241" w:rsidRPr="00CC7F07">
        <w:rPr>
          <w:rFonts w:ascii="Times New Roman" w:hAnsi="Times New Roman" w:cs="Times New Roman" w:hint="eastAsia"/>
          <w:szCs w:val="21"/>
        </w:rPr>
        <w:t>“</w:t>
      </w:r>
      <w:r w:rsidR="00116241" w:rsidRPr="00CC7F07">
        <w:rPr>
          <w:rFonts w:ascii="Times New Roman" w:hAnsi="Times New Roman" w:cs="Times New Roman" w:hint="eastAsia"/>
          <w:szCs w:val="21"/>
        </w:rPr>
        <w:t>(</w:t>
      </w:r>
      <w:r w:rsidR="00116241">
        <w:rPr>
          <w:rFonts w:ascii="Times New Roman" w:hAnsi="Times New Roman" w:cs="Times New Roman" w:hint="eastAsia"/>
          <w:szCs w:val="21"/>
        </w:rPr>
        <w:t>-</w:t>
      </w:r>
      <w:r w:rsidR="00116241" w:rsidRPr="00CC7F07">
        <w:rPr>
          <w:rFonts w:ascii="Times New Roman" w:hAnsi="Times New Roman" w:cs="Times New Roman" w:hint="eastAsia"/>
          <w:szCs w:val="21"/>
        </w:rPr>
        <w:t>)</w:t>
      </w:r>
      <w:r w:rsidR="00116241" w:rsidRPr="00CC7F07">
        <w:rPr>
          <w:rFonts w:ascii="Times New Roman" w:hAnsi="Times New Roman" w:cs="Times New Roman" w:hint="eastAsia"/>
          <w:szCs w:val="21"/>
        </w:rPr>
        <w:t>”</w:t>
      </w:r>
      <w:r w:rsidR="00116241" w:rsidRPr="00CC7F07">
        <w:rPr>
          <w:rFonts w:ascii="Times New Roman" w:hAnsi="Times New Roman" w:cs="Times New Roman" w:hint="eastAsia"/>
          <w:szCs w:val="21"/>
        </w:rPr>
        <w:t xml:space="preserve"> indicates that inflammatory markers are within normal limits or that the imaging feature is not present; </w:t>
      </w:r>
      <w:r w:rsidR="00116241" w:rsidRPr="00CC7F07">
        <w:rPr>
          <w:rFonts w:ascii="Times New Roman" w:hAnsi="Times New Roman" w:cs="Times New Roman" w:hint="eastAsia"/>
          <w:szCs w:val="21"/>
        </w:rPr>
        <w:t>“</w:t>
      </w:r>
      <w:r w:rsidR="00116241" w:rsidRPr="00CC7F07">
        <w:rPr>
          <w:rFonts w:ascii="Times New Roman" w:hAnsi="Times New Roman" w:cs="Times New Roman" w:hint="eastAsia"/>
          <w:szCs w:val="21"/>
        </w:rPr>
        <w:t>(+)</w:t>
      </w:r>
      <w:r w:rsidR="00116241" w:rsidRPr="00CC7F07">
        <w:rPr>
          <w:rFonts w:ascii="Times New Roman" w:hAnsi="Times New Roman" w:cs="Times New Roman" w:hint="eastAsia"/>
          <w:szCs w:val="21"/>
        </w:rPr>
        <w:t>”</w:t>
      </w:r>
      <w:r w:rsidR="00116241" w:rsidRPr="00CC7F07">
        <w:rPr>
          <w:rFonts w:ascii="Times New Roman" w:hAnsi="Times New Roman" w:cs="Times New Roman" w:hint="eastAsia"/>
          <w:szCs w:val="21"/>
        </w:rPr>
        <w:t xml:space="preserve"> indicates the presence of the imaging feature; NA, not available. </w:t>
      </w:r>
      <w:r w:rsidR="00116241" w:rsidRPr="00CC7F07">
        <w:rPr>
          <w:rFonts w:ascii="Times New Roman" w:hAnsi="Times New Roman" w:cs="Times New Roman" w:hint="eastAsia"/>
          <w:szCs w:val="21"/>
        </w:rPr>
        <w:t>“</w:t>
      </w:r>
      <w:r w:rsidR="00116241" w:rsidRPr="00CC7F07">
        <w:rPr>
          <w:rFonts w:ascii="Times New Roman" w:hAnsi="Times New Roman" w:cs="Times New Roman" w:hint="eastAsia"/>
          <w:szCs w:val="21"/>
        </w:rPr>
        <w:t>Time to relapse</w:t>
      </w:r>
      <w:r w:rsidR="00116241" w:rsidRPr="00CC7F07">
        <w:rPr>
          <w:rFonts w:ascii="Times New Roman" w:hAnsi="Times New Roman" w:cs="Times New Roman" w:hint="eastAsia"/>
          <w:szCs w:val="21"/>
        </w:rPr>
        <w:t>”</w:t>
      </w:r>
      <w:r w:rsidR="00116241" w:rsidRPr="00CC7F07">
        <w:rPr>
          <w:rFonts w:ascii="Times New Roman" w:hAnsi="Times New Roman" w:cs="Times New Roman" w:hint="eastAsia"/>
          <w:szCs w:val="21"/>
        </w:rPr>
        <w:t xml:space="preserve"> was calculated from the initial treatment to the first relapse.</w:t>
      </w:r>
      <w:r w:rsidR="00971F03">
        <w:rPr>
          <w:rFonts w:ascii="Times New Roman" w:hAnsi="Times New Roman" w:cs="Times New Roman"/>
          <w:b/>
          <w:bCs/>
          <w:szCs w:val="21"/>
        </w:rPr>
        <w:br w:type="page"/>
      </w:r>
    </w:p>
    <w:p w14:paraId="5D5771E6" w14:textId="01CC6E89" w:rsidR="00971F03" w:rsidRPr="00B361B2" w:rsidRDefault="00971F03" w:rsidP="0098073B">
      <w:pPr>
        <w:widowControl/>
        <w:spacing w:line="300" w:lineRule="auto"/>
        <w:jc w:val="left"/>
        <w:rPr>
          <w:rFonts w:ascii="Times New Roman" w:hAnsi="Times New Roman" w:cs="Times New Roman"/>
          <w:b/>
          <w:bCs/>
          <w:sz w:val="24"/>
          <w:szCs w:val="24"/>
        </w:rPr>
      </w:pPr>
      <w:r w:rsidRPr="00B361B2">
        <w:rPr>
          <w:rFonts w:ascii="Times New Roman" w:hAnsi="Times New Roman" w:cs="Times New Roman" w:hint="eastAsia"/>
          <w:b/>
          <w:bCs/>
          <w:sz w:val="24"/>
          <w:szCs w:val="24"/>
        </w:rPr>
        <w:lastRenderedPageBreak/>
        <w:t xml:space="preserve">Table S2 </w:t>
      </w:r>
      <w:r w:rsidRPr="00B361B2">
        <w:rPr>
          <w:rFonts w:ascii="Times New Roman" w:hAnsi="Times New Roman" w:cs="Times New Roman"/>
          <w:b/>
          <w:bCs/>
          <w:sz w:val="24"/>
          <w:szCs w:val="24"/>
        </w:rPr>
        <w:t>Comparison of baseline clinical characteristics between patients with and without relapse</w:t>
      </w:r>
    </w:p>
    <w:tbl>
      <w:tblPr>
        <w:tblW w:w="8306" w:type="dxa"/>
        <w:tblLook w:val="04A0" w:firstRow="1" w:lastRow="0" w:firstColumn="1" w:lastColumn="0" w:noHBand="0" w:noVBand="1"/>
      </w:tblPr>
      <w:tblGrid>
        <w:gridCol w:w="3685"/>
        <w:gridCol w:w="1901"/>
        <w:gridCol w:w="1957"/>
        <w:gridCol w:w="763"/>
      </w:tblGrid>
      <w:tr w:rsidR="00FB7F77" w:rsidRPr="00B67108" w14:paraId="6D1F15F8" w14:textId="77777777" w:rsidTr="00171C9C">
        <w:trPr>
          <w:trHeight w:val="276"/>
        </w:trPr>
        <w:tc>
          <w:tcPr>
            <w:tcW w:w="3685" w:type="dxa"/>
            <w:tcBorders>
              <w:top w:val="single" w:sz="4" w:space="0" w:color="auto"/>
              <w:left w:val="nil"/>
              <w:bottom w:val="single" w:sz="4" w:space="0" w:color="auto"/>
              <w:right w:val="nil"/>
            </w:tcBorders>
            <w:noWrap/>
            <w:hideMark/>
          </w:tcPr>
          <w:p w14:paraId="7EB974F2" w14:textId="77777777" w:rsidR="00971F03" w:rsidRPr="00B67108" w:rsidRDefault="00971F03" w:rsidP="0098073B">
            <w:pPr>
              <w:widowControl/>
              <w:spacing w:line="300" w:lineRule="auto"/>
              <w:rPr>
                <w:rFonts w:ascii="Times New Roman" w:eastAsia="宋体" w:hAnsi="Times New Roman" w:cs="Times New Roman"/>
                <w:kern w:val="0"/>
                <w:sz w:val="24"/>
                <w:szCs w:val="24"/>
              </w:rPr>
            </w:pPr>
          </w:p>
        </w:tc>
        <w:tc>
          <w:tcPr>
            <w:tcW w:w="1901" w:type="dxa"/>
            <w:tcBorders>
              <w:top w:val="single" w:sz="4" w:space="0" w:color="auto"/>
              <w:left w:val="nil"/>
              <w:bottom w:val="single" w:sz="4" w:space="0" w:color="auto"/>
              <w:right w:val="nil"/>
            </w:tcBorders>
            <w:noWrap/>
            <w:hideMark/>
          </w:tcPr>
          <w:p w14:paraId="2BC85370"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relapse</w:t>
            </w:r>
          </w:p>
          <w:p w14:paraId="3F35BC5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(n=21)</w:t>
            </w:r>
          </w:p>
        </w:tc>
        <w:tc>
          <w:tcPr>
            <w:tcW w:w="1957" w:type="dxa"/>
            <w:tcBorders>
              <w:top w:val="single" w:sz="4" w:space="0" w:color="auto"/>
              <w:left w:val="nil"/>
              <w:bottom w:val="single" w:sz="4" w:space="0" w:color="auto"/>
              <w:right w:val="nil"/>
            </w:tcBorders>
            <w:noWrap/>
            <w:hideMark/>
          </w:tcPr>
          <w:p w14:paraId="0B87287B"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non-relapse</w:t>
            </w:r>
          </w:p>
          <w:p w14:paraId="5B28A61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(n=75)</w:t>
            </w:r>
          </w:p>
        </w:tc>
        <w:tc>
          <w:tcPr>
            <w:tcW w:w="763" w:type="dxa"/>
            <w:tcBorders>
              <w:top w:val="single" w:sz="4" w:space="0" w:color="auto"/>
              <w:left w:val="nil"/>
              <w:bottom w:val="single" w:sz="4" w:space="0" w:color="auto"/>
              <w:right w:val="nil"/>
            </w:tcBorders>
            <w:noWrap/>
            <w:hideMark/>
          </w:tcPr>
          <w:p w14:paraId="41797F8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p value</w:t>
            </w:r>
          </w:p>
        </w:tc>
      </w:tr>
      <w:tr w:rsidR="00FB7F77" w:rsidRPr="00B67108" w14:paraId="3792F054" w14:textId="77777777" w:rsidTr="00171C9C">
        <w:trPr>
          <w:trHeight w:val="276"/>
        </w:trPr>
        <w:tc>
          <w:tcPr>
            <w:tcW w:w="3685" w:type="dxa"/>
            <w:tcBorders>
              <w:top w:val="single" w:sz="4" w:space="0" w:color="auto"/>
              <w:left w:val="nil"/>
              <w:right w:val="nil"/>
            </w:tcBorders>
            <w:noWrap/>
            <w:hideMark/>
          </w:tcPr>
          <w:p w14:paraId="5C9AAB73" w14:textId="2A6EECD6"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Duration of IRF</w:t>
            </w:r>
          </w:p>
        </w:tc>
        <w:tc>
          <w:tcPr>
            <w:tcW w:w="1901" w:type="dxa"/>
            <w:tcBorders>
              <w:top w:val="single" w:sz="4" w:space="0" w:color="auto"/>
              <w:left w:val="nil"/>
              <w:right w:val="nil"/>
            </w:tcBorders>
            <w:noWrap/>
            <w:hideMark/>
          </w:tcPr>
          <w:p w14:paraId="34B04B65" w14:textId="308A2150"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3.5 </w:t>
            </w:r>
            <w:r w:rsidR="00B96E67">
              <w:rPr>
                <w:rFonts w:ascii="Times New Roman" w:eastAsia="等线" w:hAnsi="Times New Roman" w:cs="Times New Roman" w:hint="eastAsia"/>
                <w:color w:val="000000"/>
                <w:kern w:val="0"/>
                <w:sz w:val="24"/>
                <w:szCs w:val="24"/>
              </w:rPr>
              <w:t>[</w:t>
            </w:r>
            <w:r w:rsidRPr="00B67108">
              <w:rPr>
                <w:rFonts w:ascii="Times New Roman" w:eastAsia="等线" w:hAnsi="Times New Roman" w:cs="Times New Roman"/>
                <w:color w:val="000000"/>
                <w:kern w:val="0"/>
                <w:sz w:val="24"/>
                <w:szCs w:val="24"/>
              </w:rPr>
              <w:t>1.5-5.75</w:t>
            </w:r>
            <w:r w:rsidR="00B96E67">
              <w:rPr>
                <w:rFonts w:ascii="Times New Roman" w:eastAsia="等线" w:hAnsi="Times New Roman" w:cs="Times New Roman" w:hint="eastAsia"/>
                <w:color w:val="000000"/>
                <w:kern w:val="0"/>
                <w:sz w:val="24"/>
                <w:szCs w:val="24"/>
              </w:rPr>
              <w:t>]</w:t>
            </w:r>
          </w:p>
        </w:tc>
        <w:tc>
          <w:tcPr>
            <w:tcW w:w="1957" w:type="dxa"/>
            <w:tcBorders>
              <w:top w:val="single" w:sz="4" w:space="0" w:color="auto"/>
              <w:left w:val="nil"/>
              <w:right w:val="nil"/>
            </w:tcBorders>
            <w:noWrap/>
            <w:hideMark/>
          </w:tcPr>
          <w:p w14:paraId="6A493BC1" w14:textId="1035F02A"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kern w:val="0"/>
                <w:sz w:val="24"/>
                <w:szCs w:val="24"/>
              </w:rPr>
              <w:t xml:space="preserve">2.5 </w:t>
            </w:r>
            <w:r w:rsidR="00B96E67">
              <w:rPr>
                <w:rFonts w:ascii="Times New Roman" w:eastAsia="等线" w:hAnsi="Times New Roman" w:cs="Times New Roman" w:hint="eastAsia"/>
                <w:kern w:val="0"/>
                <w:sz w:val="24"/>
                <w:szCs w:val="24"/>
              </w:rPr>
              <w:t>[</w:t>
            </w:r>
            <w:r w:rsidRPr="00B67108">
              <w:rPr>
                <w:rFonts w:ascii="Times New Roman" w:eastAsia="等线" w:hAnsi="Times New Roman" w:cs="Times New Roman"/>
                <w:kern w:val="0"/>
                <w:sz w:val="24"/>
                <w:szCs w:val="24"/>
              </w:rPr>
              <w:t>1.75-3.5</w:t>
            </w:r>
            <w:r w:rsidR="00B96E67">
              <w:rPr>
                <w:rFonts w:ascii="Times New Roman" w:eastAsia="等线" w:hAnsi="Times New Roman" w:cs="Times New Roman" w:hint="eastAsia"/>
                <w:kern w:val="0"/>
                <w:sz w:val="24"/>
                <w:szCs w:val="24"/>
              </w:rPr>
              <w:t>]</w:t>
            </w:r>
          </w:p>
        </w:tc>
        <w:tc>
          <w:tcPr>
            <w:tcW w:w="763" w:type="dxa"/>
            <w:tcBorders>
              <w:top w:val="single" w:sz="4" w:space="0" w:color="auto"/>
              <w:left w:val="nil"/>
              <w:right w:val="nil"/>
            </w:tcBorders>
            <w:noWrap/>
            <w:hideMark/>
          </w:tcPr>
          <w:p w14:paraId="168641B1" w14:textId="77777777" w:rsidR="00971F03" w:rsidRPr="00B67108" w:rsidRDefault="00971F03" w:rsidP="0098073B">
            <w:pPr>
              <w:widowControl/>
              <w:spacing w:line="300" w:lineRule="auto"/>
              <w:rPr>
                <w:rFonts w:ascii="Times New Roman" w:hAnsi="Times New Roman" w:cs="Times New Roman"/>
                <w:kern w:val="0"/>
                <w:sz w:val="24"/>
                <w:szCs w:val="24"/>
              </w:rPr>
            </w:pPr>
            <w:r w:rsidRPr="00B67108">
              <w:rPr>
                <w:rFonts w:ascii="Times New Roman" w:hAnsi="Times New Roman" w:cs="Times New Roman"/>
                <w:kern w:val="0"/>
                <w:sz w:val="24"/>
                <w:szCs w:val="24"/>
              </w:rPr>
              <w:t>0.399</w:t>
            </w:r>
          </w:p>
        </w:tc>
      </w:tr>
      <w:tr w:rsidR="00FB7F77" w:rsidRPr="00B67108" w14:paraId="18800E56" w14:textId="77777777" w:rsidTr="00171C9C">
        <w:trPr>
          <w:trHeight w:val="276"/>
        </w:trPr>
        <w:tc>
          <w:tcPr>
            <w:tcW w:w="3685" w:type="dxa"/>
            <w:tcBorders>
              <w:left w:val="nil"/>
              <w:bottom w:val="nil"/>
              <w:right w:val="nil"/>
            </w:tcBorders>
            <w:noWrap/>
            <w:hideMark/>
          </w:tcPr>
          <w:p w14:paraId="1B1A95DE"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Baseline clinical Characteristics</w:t>
            </w:r>
          </w:p>
        </w:tc>
        <w:tc>
          <w:tcPr>
            <w:tcW w:w="1901" w:type="dxa"/>
            <w:tcBorders>
              <w:left w:val="nil"/>
              <w:bottom w:val="nil"/>
              <w:right w:val="nil"/>
            </w:tcBorders>
            <w:noWrap/>
            <w:hideMark/>
          </w:tcPr>
          <w:p w14:paraId="65F426D6"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p>
        </w:tc>
        <w:tc>
          <w:tcPr>
            <w:tcW w:w="1957" w:type="dxa"/>
            <w:tcBorders>
              <w:left w:val="nil"/>
              <w:bottom w:val="nil"/>
              <w:right w:val="nil"/>
            </w:tcBorders>
            <w:noWrap/>
            <w:hideMark/>
          </w:tcPr>
          <w:p w14:paraId="6282BAA1"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c>
          <w:tcPr>
            <w:tcW w:w="763" w:type="dxa"/>
            <w:tcBorders>
              <w:left w:val="nil"/>
              <w:bottom w:val="nil"/>
              <w:right w:val="nil"/>
            </w:tcBorders>
            <w:noWrap/>
            <w:hideMark/>
          </w:tcPr>
          <w:p w14:paraId="4C3E98FD"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r>
      <w:tr w:rsidR="00FB7F77" w:rsidRPr="00B67108" w14:paraId="0849D6A1" w14:textId="77777777" w:rsidTr="00171C9C">
        <w:trPr>
          <w:trHeight w:val="276"/>
        </w:trPr>
        <w:tc>
          <w:tcPr>
            <w:tcW w:w="3685" w:type="dxa"/>
            <w:tcBorders>
              <w:top w:val="nil"/>
              <w:left w:val="nil"/>
              <w:bottom w:val="nil"/>
              <w:right w:val="nil"/>
            </w:tcBorders>
            <w:noWrap/>
            <w:hideMark/>
          </w:tcPr>
          <w:p w14:paraId="03B2A65A"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Male</w:t>
            </w:r>
          </w:p>
        </w:tc>
        <w:tc>
          <w:tcPr>
            <w:tcW w:w="1901" w:type="dxa"/>
            <w:tcBorders>
              <w:top w:val="nil"/>
              <w:left w:val="nil"/>
              <w:bottom w:val="nil"/>
              <w:right w:val="nil"/>
            </w:tcBorders>
            <w:noWrap/>
            <w:hideMark/>
          </w:tcPr>
          <w:p w14:paraId="77A48B81"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16 (76%)</w:t>
            </w:r>
          </w:p>
        </w:tc>
        <w:tc>
          <w:tcPr>
            <w:tcW w:w="1957" w:type="dxa"/>
            <w:tcBorders>
              <w:top w:val="nil"/>
              <w:left w:val="nil"/>
              <w:bottom w:val="nil"/>
              <w:right w:val="nil"/>
            </w:tcBorders>
            <w:noWrap/>
            <w:hideMark/>
          </w:tcPr>
          <w:p w14:paraId="7E88D8A2"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61 (81%)</w:t>
            </w:r>
          </w:p>
        </w:tc>
        <w:tc>
          <w:tcPr>
            <w:tcW w:w="763" w:type="dxa"/>
            <w:tcBorders>
              <w:top w:val="nil"/>
              <w:left w:val="nil"/>
              <w:bottom w:val="nil"/>
              <w:right w:val="nil"/>
            </w:tcBorders>
            <w:noWrap/>
            <w:hideMark/>
          </w:tcPr>
          <w:p w14:paraId="62EBB9F5"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0.76</w:t>
            </w:r>
          </w:p>
        </w:tc>
      </w:tr>
      <w:tr w:rsidR="00FB7F77" w:rsidRPr="00B67108" w14:paraId="613D4904" w14:textId="77777777" w:rsidTr="00171C9C">
        <w:trPr>
          <w:trHeight w:val="276"/>
        </w:trPr>
        <w:tc>
          <w:tcPr>
            <w:tcW w:w="3685" w:type="dxa"/>
            <w:tcBorders>
              <w:top w:val="nil"/>
              <w:left w:val="nil"/>
              <w:bottom w:val="nil"/>
              <w:right w:val="nil"/>
            </w:tcBorders>
            <w:noWrap/>
            <w:hideMark/>
          </w:tcPr>
          <w:p w14:paraId="13BBA42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Age at diagnosis, y</w:t>
            </w:r>
          </w:p>
        </w:tc>
        <w:tc>
          <w:tcPr>
            <w:tcW w:w="1901" w:type="dxa"/>
            <w:tcBorders>
              <w:top w:val="nil"/>
              <w:left w:val="nil"/>
              <w:bottom w:val="nil"/>
              <w:right w:val="nil"/>
            </w:tcBorders>
            <w:noWrap/>
            <w:hideMark/>
          </w:tcPr>
          <w:p w14:paraId="209602FA" w14:textId="45E9D895"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56 </w:t>
            </w:r>
            <w:r w:rsidR="00B96E67">
              <w:rPr>
                <w:rFonts w:ascii="Times New Roman" w:eastAsia="等线" w:hAnsi="Times New Roman" w:cs="Times New Roman" w:hint="eastAsia"/>
                <w:color w:val="000000"/>
                <w:kern w:val="0"/>
                <w:sz w:val="24"/>
                <w:szCs w:val="24"/>
              </w:rPr>
              <w:t>[</w:t>
            </w:r>
            <w:r w:rsidRPr="00B67108">
              <w:rPr>
                <w:rFonts w:ascii="Times New Roman" w:eastAsia="等线" w:hAnsi="Times New Roman" w:cs="Times New Roman"/>
                <w:color w:val="000000"/>
                <w:kern w:val="0"/>
                <w:sz w:val="24"/>
                <w:szCs w:val="24"/>
              </w:rPr>
              <w:t>45-61</w:t>
            </w:r>
            <w:r w:rsidR="00B96E67">
              <w:rPr>
                <w:rFonts w:ascii="Times New Roman" w:eastAsia="等线" w:hAnsi="Times New Roman" w:cs="Times New Roman" w:hint="eastAsia"/>
                <w:color w:val="000000"/>
                <w:kern w:val="0"/>
                <w:sz w:val="24"/>
                <w:szCs w:val="24"/>
              </w:rPr>
              <w:t>]</w:t>
            </w:r>
          </w:p>
        </w:tc>
        <w:tc>
          <w:tcPr>
            <w:tcW w:w="1957" w:type="dxa"/>
            <w:tcBorders>
              <w:top w:val="nil"/>
              <w:left w:val="nil"/>
              <w:bottom w:val="nil"/>
              <w:right w:val="nil"/>
            </w:tcBorders>
            <w:noWrap/>
            <w:hideMark/>
          </w:tcPr>
          <w:p w14:paraId="35FD063D" w14:textId="0D23DA9C"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 xml:space="preserve">54 </w:t>
            </w:r>
            <w:r w:rsidR="00B96E67">
              <w:rPr>
                <w:rFonts w:ascii="Times New Roman" w:eastAsia="等线" w:hAnsi="Times New Roman" w:cs="Times New Roman" w:hint="eastAsia"/>
                <w:color w:val="000000"/>
                <w:sz w:val="24"/>
                <w:szCs w:val="24"/>
              </w:rPr>
              <w:t>[</w:t>
            </w:r>
            <w:r w:rsidRPr="00B67108">
              <w:rPr>
                <w:rFonts w:ascii="Times New Roman" w:eastAsia="等线" w:hAnsi="Times New Roman" w:cs="Times New Roman"/>
                <w:color w:val="000000"/>
                <w:sz w:val="24"/>
                <w:szCs w:val="24"/>
              </w:rPr>
              <w:t>50-61</w:t>
            </w:r>
            <w:r w:rsidR="00B96E67">
              <w:rPr>
                <w:rFonts w:ascii="Times New Roman" w:eastAsia="等线" w:hAnsi="Times New Roman" w:cs="Times New Roman" w:hint="eastAsia"/>
                <w:color w:val="000000"/>
                <w:sz w:val="24"/>
                <w:szCs w:val="24"/>
              </w:rPr>
              <w:t>]</w:t>
            </w:r>
          </w:p>
        </w:tc>
        <w:tc>
          <w:tcPr>
            <w:tcW w:w="763" w:type="dxa"/>
            <w:tcBorders>
              <w:top w:val="nil"/>
              <w:left w:val="nil"/>
              <w:bottom w:val="nil"/>
              <w:right w:val="nil"/>
            </w:tcBorders>
            <w:noWrap/>
            <w:hideMark/>
          </w:tcPr>
          <w:p w14:paraId="46E52EB2"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0.92</w:t>
            </w:r>
          </w:p>
        </w:tc>
      </w:tr>
      <w:tr w:rsidR="00FB7F77" w:rsidRPr="00B67108" w14:paraId="76E239AC" w14:textId="77777777" w:rsidTr="00171C9C">
        <w:trPr>
          <w:trHeight w:val="276"/>
        </w:trPr>
        <w:tc>
          <w:tcPr>
            <w:tcW w:w="3685" w:type="dxa"/>
            <w:tcBorders>
              <w:top w:val="nil"/>
              <w:left w:val="nil"/>
              <w:bottom w:val="nil"/>
              <w:right w:val="nil"/>
            </w:tcBorders>
            <w:noWrap/>
            <w:hideMark/>
          </w:tcPr>
          <w:p w14:paraId="0726FCF1"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Clinical manifestations</w:t>
            </w:r>
          </w:p>
        </w:tc>
        <w:tc>
          <w:tcPr>
            <w:tcW w:w="1901" w:type="dxa"/>
            <w:tcBorders>
              <w:top w:val="nil"/>
              <w:left w:val="nil"/>
              <w:bottom w:val="nil"/>
              <w:right w:val="nil"/>
            </w:tcBorders>
            <w:noWrap/>
            <w:hideMark/>
          </w:tcPr>
          <w:p w14:paraId="7DC25EE5"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p>
        </w:tc>
        <w:tc>
          <w:tcPr>
            <w:tcW w:w="1957" w:type="dxa"/>
            <w:tcBorders>
              <w:top w:val="nil"/>
              <w:left w:val="nil"/>
              <w:bottom w:val="nil"/>
              <w:right w:val="nil"/>
            </w:tcBorders>
            <w:noWrap/>
            <w:hideMark/>
          </w:tcPr>
          <w:p w14:paraId="24BF83FC"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c>
          <w:tcPr>
            <w:tcW w:w="763" w:type="dxa"/>
            <w:tcBorders>
              <w:top w:val="nil"/>
              <w:left w:val="nil"/>
              <w:bottom w:val="nil"/>
              <w:right w:val="nil"/>
            </w:tcBorders>
            <w:noWrap/>
            <w:hideMark/>
          </w:tcPr>
          <w:p w14:paraId="623719B6"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r>
      <w:tr w:rsidR="00FB7F77" w:rsidRPr="00B67108" w14:paraId="13A7AF22" w14:textId="77777777" w:rsidTr="00171C9C">
        <w:trPr>
          <w:trHeight w:val="276"/>
        </w:trPr>
        <w:tc>
          <w:tcPr>
            <w:tcW w:w="3685" w:type="dxa"/>
            <w:tcBorders>
              <w:top w:val="nil"/>
              <w:left w:val="nil"/>
              <w:bottom w:val="nil"/>
              <w:right w:val="nil"/>
            </w:tcBorders>
            <w:noWrap/>
            <w:hideMark/>
          </w:tcPr>
          <w:p w14:paraId="5FCB848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Back/abdominal pain</w:t>
            </w:r>
          </w:p>
        </w:tc>
        <w:tc>
          <w:tcPr>
            <w:tcW w:w="1901" w:type="dxa"/>
            <w:tcBorders>
              <w:top w:val="nil"/>
              <w:left w:val="nil"/>
              <w:bottom w:val="nil"/>
              <w:right w:val="nil"/>
            </w:tcBorders>
            <w:noWrap/>
            <w:hideMark/>
          </w:tcPr>
          <w:p w14:paraId="1DA8116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15 (71%)</w:t>
            </w:r>
          </w:p>
        </w:tc>
        <w:tc>
          <w:tcPr>
            <w:tcW w:w="1957" w:type="dxa"/>
            <w:tcBorders>
              <w:top w:val="nil"/>
              <w:left w:val="nil"/>
              <w:bottom w:val="nil"/>
              <w:right w:val="nil"/>
            </w:tcBorders>
            <w:noWrap/>
            <w:hideMark/>
          </w:tcPr>
          <w:p w14:paraId="53B14908"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59 (79%)</w:t>
            </w:r>
          </w:p>
        </w:tc>
        <w:tc>
          <w:tcPr>
            <w:tcW w:w="763" w:type="dxa"/>
            <w:tcBorders>
              <w:top w:val="nil"/>
              <w:left w:val="nil"/>
              <w:bottom w:val="nil"/>
              <w:right w:val="nil"/>
            </w:tcBorders>
            <w:noWrap/>
            <w:hideMark/>
          </w:tcPr>
          <w:p w14:paraId="534B87DB"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0.56</w:t>
            </w:r>
          </w:p>
        </w:tc>
      </w:tr>
      <w:tr w:rsidR="00FB7F77" w:rsidRPr="00B67108" w14:paraId="2A275F83" w14:textId="77777777" w:rsidTr="00171C9C">
        <w:trPr>
          <w:trHeight w:val="276"/>
        </w:trPr>
        <w:tc>
          <w:tcPr>
            <w:tcW w:w="3685" w:type="dxa"/>
            <w:tcBorders>
              <w:top w:val="nil"/>
              <w:left w:val="nil"/>
              <w:bottom w:val="nil"/>
              <w:right w:val="nil"/>
            </w:tcBorders>
            <w:noWrap/>
            <w:hideMark/>
          </w:tcPr>
          <w:p w14:paraId="22F66546" w14:textId="0D994F90"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Hematur</w:t>
            </w:r>
            <w:r w:rsidR="008619AD">
              <w:rPr>
                <w:rFonts w:ascii="Times New Roman" w:eastAsia="等线" w:hAnsi="Times New Roman" w:cs="Times New Roman" w:hint="eastAsia"/>
                <w:color w:val="000000"/>
                <w:kern w:val="0"/>
                <w:sz w:val="24"/>
                <w:szCs w:val="24"/>
              </w:rPr>
              <w:t>ia</w:t>
            </w:r>
          </w:p>
        </w:tc>
        <w:tc>
          <w:tcPr>
            <w:tcW w:w="1901" w:type="dxa"/>
            <w:tcBorders>
              <w:top w:val="nil"/>
              <w:left w:val="nil"/>
              <w:bottom w:val="nil"/>
              <w:right w:val="nil"/>
            </w:tcBorders>
            <w:noWrap/>
            <w:hideMark/>
          </w:tcPr>
          <w:p w14:paraId="6197F190"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2 (10%)</w:t>
            </w:r>
          </w:p>
        </w:tc>
        <w:tc>
          <w:tcPr>
            <w:tcW w:w="1957" w:type="dxa"/>
            <w:tcBorders>
              <w:top w:val="nil"/>
              <w:left w:val="nil"/>
              <w:bottom w:val="nil"/>
              <w:right w:val="nil"/>
            </w:tcBorders>
            <w:noWrap/>
            <w:hideMark/>
          </w:tcPr>
          <w:p w14:paraId="1D1B17E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5 (7%)</w:t>
            </w:r>
          </w:p>
        </w:tc>
        <w:tc>
          <w:tcPr>
            <w:tcW w:w="763" w:type="dxa"/>
            <w:tcBorders>
              <w:top w:val="nil"/>
              <w:left w:val="nil"/>
              <w:bottom w:val="nil"/>
              <w:right w:val="nil"/>
            </w:tcBorders>
            <w:noWrap/>
            <w:hideMark/>
          </w:tcPr>
          <w:p w14:paraId="3371A72E"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0.65</w:t>
            </w:r>
          </w:p>
        </w:tc>
      </w:tr>
      <w:tr w:rsidR="00FB7F77" w:rsidRPr="00B67108" w14:paraId="7AAB3313" w14:textId="77777777" w:rsidTr="00171C9C">
        <w:trPr>
          <w:trHeight w:val="276"/>
        </w:trPr>
        <w:tc>
          <w:tcPr>
            <w:tcW w:w="3685" w:type="dxa"/>
            <w:tcBorders>
              <w:top w:val="nil"/>
              <w:left w:val="nil"/>
              <w:bottom w:val="nil"/>
              <w:right w:val="nil"/>
            </w:tcBorders>
            <w:noWrap/>
            <w:hideMark/>
          </w:tcPr>
          <w:p w14:paraId="4387E939"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Leg edema</w:t>
            </w:r>
          </w:p>
        </w:tc>
        <w:tc>
          <w:tcPr>
            <w:tcW w:w="1901" w:type="dxa"/>
            <w:tcBorders>
              <w:top w:val="nil"/>
              <w:left w:val="nil"/>
              <w:bottom w:val="nil"/>
              <w:right w:val="nil"/>
            </w:tcBorders>
            <w:noWrap/>
            <w:hideMark/>
          </w:tcPr>
          <w:p w14:paraId="500B183B"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 (5%)</w:t>
            </w:r>
          </w:p>
        </w:tc>
        <w:tc>
          <w:tcPr>
            <w:tcW w:w="1957" w:type="dxa"/>
            <w:tcBorders>
              <w:top w:val="nil"/>
              <w:left w:val="nil"/>
              <w:bottom w:val="nil"/>
              <w:right w:val="nil"/>
            </w:tcBorders>
            <w:noWrap/>
            <w:hideMark/>
          </w:tcPr>
          <w:p w14:paraId="54AD782F"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8 (11%)</w:t>
            </w:r>
          </w:p>
        </w:tc>
        <w:tc>
          <w:tcPr>
            <w:tcW w:w="763" w:type="dxa"/>
            <w:tcBorders>
              <w:top w:val="nil"/>
              <w:left w:val="nil"/>
              <w:bottom w:val="nil"/>
              <w:right w:val="nil"/>
            </w:tcBorders>
            <w:noWrap/>
            <w:hideMark/>
          </w:tcPr>
          <w:p w14:paraId="1DE87A5E"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0.68</w:t>
            </w:r>
          </w:p>
        </w:tc>
      </w:tr>
      <w:tr w:rsidR="00FB7F77" w:rsidRPr="00B67108" w14:paraId="0522260D" w14:textId="77777777" w:rsidTr="00171C9C">
        <w:trPr>
          <w:trHeight w:val="276"/>
        </w:trPr>
        <w:tc>
          <w:tcPr>
            <w:tcW w:w="3685" w:type="dxa"/>
            <w:tcBorders>
              <w:top w:val="nil"/>
              <w:left w:val="nil"/>
              <w:bottom w:val="nil"/>
              <w:right w:val="nil"/>
            </w:tcBorders>
            <w:noWrap/>
            <w:hideMark/>
          </w:tcPr>
          <w:p w14:paraId="14D35252"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Fever</w:t>
            </w:r>
          </w:p>
        </w:tc>
        <w:tc>
          <w:tcPr>
            <w:tcW w:w="1901" w:type="dxa"/>
            <w:tcBorders>
              <w:top w:val="nil"/>
              <w:left w:val="nil"/>
              <w:bottom w:val="nil"/>
              <w:right w:val="nil"/>
            </w:tcBorders>
            <w:noWrap/>
            <w:hideMark/>
          </w:tcPr>
          <w:p w14:paraId="0A09D55B"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2 (10%)</w:t>
            </w:r>
          </w:p>
        </w:tc>
        <w:tc>
          <w:tcPr>
            <w:tcW w:w="1957" w:type="dxa"/>
            <w:tcBorders>
              <w:top w:val="nil"/>
              <w:left w:val="nil"/>
              <w:bottom w:val="nil"/>
              <w:right w:val="nil"/>
            </w:tcBorders>
            <w:noWrap/>
            <w:hideMark/>
          </w:tcPr>
          <w:p w14:paraId="364AB510"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5 (7%)</w:t>
            </w:r>
          </w:p>
        </w:tc>
        <w:tc>
          <w:tcPr>
            <w:tcW w:w="763" w:type="dxa"/>
            <w:tcBorders>
              <w:top w:val="nil"/>
              <w:left w:val="nil"/>
              <w:bottom w:val="nil"/>
              <w:right w:val="nil"/>
            </w:tcBorders>
            <w:noWrap/>
            <w:hideMark/>
          </w:tcPr>
          <w:p w14:paraId="6B10F8B5"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0.65</w:t>
            </w:r>
          </w:p>
        </w:tc>
      </w:tr>
      <w:tr w:rsidR="00FB7F77" w:rsidRPr="00B67108" w14:paraId="652F382E" w14:textId="77777777" w:rsidTr="00171C9C">
        <w:trPr>
          <w:trHeight w:val="276"/>
        </w:trPr>
        <w:tc>
          <w:tcPr>
            <w:tcW w:w="3685" w:type="dxa"/>
            <w:tcBorders>
              <w:top w:val="nil"/>
              <w:left w:val="nil"/>
              <w:bottom w:val="nil"/>
              <w:right w:val="nil"/>
            </w:tcBorders>
            <w:noWrap/>
            <w:hideMark/>
          </w:tcPr>
          <w:p w14:paraId="0A1A829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Fatigue</w:t>
            </w:r>
          </w:p>
        </w:tc>
        <w:tc>
          <w:tcPr>
            <w:tcW w:w="1901" w:type="dxa"/>
            <w:tcBorders>
              <w:top w:val="nil"/>
              <w:left w:val="nil"/>
              <w:bottom w:val="nil"/>
              <w:right w:val="nil"/>
            </w:tcBorders>
            <w:noWrap/>
            <w:hideMark/>
          </w:tcPr>
          <w:p w14:paraId="3610815F"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3 (14%)</w:t>
            </w:r>
          </w:p>
        </w:tc>
        <w:tc>
          <w:tcPr>
            <w:tcW w:w="1957" w:type="dxa"/>
            <w:tcBorders>
              <w:top w:val="nil"/>
              <w:left w:val="nil"/>
              <w:bottom w:val="nil"/>
              <w:right w:val="nil"/>
            </w:tcBorders>
            <w:noWrap/>
            <w:hideMark/>
          </w:tcPr>
          <w:p w14:paraId="323FDAE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8 (11%)</w:t>
            </w:r>
          </w:p>
        </w:tc>
        <w:tc>
          <w:tcPr>
            <w:tcW w:w="763" w:type="dxa"/>
            <w:tcBorders>
              <w:top w:val="nil"/>
              <w:left w:val="nil"/>
              <w:bottom w:val="nil"/>
              <w:right w:val="nil"/>
            </w:tcBorders>
            <w:noWrap/>
            <w:hideMark/>
          </w:tcPr>
          <w:p w14:paraId="56BE7F8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0.70</w:t>
            </w:r>
          </w:p>
        </w:tc>
      </w:tr>
      <w:tr w:rsidR="00FB7F77" w:rsidRPr="00B67108" w14:paraId="3651B4DC" w14:textId="77777777" w:rsidTr="00171C9C">
        <w:trPr>
          <w:trHeight w:val="276"/>
        </w:trPr>
        <w:tc>
          <w:tcPr>
            <w:tcW w:w="3685" w:type="dxa"/>
            <w:tcBorders>
              <w:top w:val="nil"/>
              <w:left w:val="nil"/>
              <w:bottom w:val="nil"/>
              <w:right w:val="nil"/>
            </w:tcBorders>
            <w:noWrap/>
            <w:hideMark/>
          </w:tcPr>
          <w:p w14:paraId="5F8B2A41"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Weight loss</w:t>
            </w:r>
          </w:p>
        </w:tc>
        <w:tc>
          <w:tcPr>
            <w:tcW w:w="1901" w:type="dxa"/>
            <w:tcBorders>
              <w:top w:val="nil"/>
              <w:left w:val="nil"/>
              <w:bottom w:val="nil"/>
              <w:right w:val="nil"/>
            </w:tcBorders>
            <w:noWrap/>
            <w:hideMark/>
          </w:tcPr>
          <w:p w14:paraId="78E0EEE1"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 (0%)</w:t>
            </w:r>
          </w:p>
        </w:tc>
        <w:tc>
          <w:tcPr>
            <w:tcW w:w="1957" w:type="dxa"/>
            <w:tcBorders>
              <w:top w:val="nil"/>
              <w:left w:val="nil"/>
              <w:bottom w:val="nil"/>
              <w:right w:val="nil"/>
            </w:tcBorders>
            <w:noWrap/>
            <w:hideMark/>
          </w:tcPr>
          <w:p w14:paraId="683923D3"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5 (8%)</w:t>
            </w:r>
          </w:p>
        </w:tc>
        <w:tc>
          <w:tcPr>
            <w:tcW w:w="763" w:type="dxa"/>
            <w:tcBorders>
              <w:top w:val="nil"/>
              <w:left w:val="nil"/>
              <w:bottom w:val="nil"/>
              <w:right w:val="nil"/>
            </w:tcBorders>
            <w:noWrap/>
            <w:hideMark/>
          </w:tcPr>
          <w:p w14:paraId="732039AE"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0.33</w:t>
            </w:r>
          </w:p>
        </w:tc>
      </w:tr>
      <w:tr w:rsidR="00FB7F77" w:rsidRPr="00B67108" w14:paraId="71D8A339" w14:textId="77777777" w:rsidTr="00171C9C">
        <w:trPr>
          <w:trHeight w:val="276"/>
        </w:trPr>
        <w:tc>
          <w:tcPr>
            <w:tcW w:w="3685" w:type="dxa"/>
            <w:tcBorders>
              <w:top w:val="nil"/>
              <w:left w:val="nil"/>
              <w:bottom w:val="nil"/>
              <w:right w:val="nil"/>
            </w:tcBorders>
            <w:noWrap/>
            <w:hideMark/>
          </w:tcPr>
          <w:p w14:paraId="77941E15" w14:textId="54251320"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Asymptoma</w:t>
            </w:r>
            <w:r w:rsidR="008619AD">
              <w:rPr>
                <w:rFonts w:ascii="Times New Roman" w:eastAsia="等线" w:hAnsi="Times New Roman" w:cs="Times New Roman" w:hint="eastAsia"/>
                <w:color w:val="000000"/>
                <w:kern w:val="0"/>
                <w:sz w:val="24"/>
                <w:szCs w:val="24"/>
              </w:rPr>
              <w:t>t</w:t>
            </w:r>
            <w:r w:rsidRPr="00B67108">
              <w:rPr>
                <w:rFonts w:ascii="Times New Roman" w:eastAsia="等线" w:hAnsi="Times New Roman" w:cs="Times New Roman"/>
                <w:color w:val="000000"/>
                <w:kern w:val="0"/>
                <w:sz w:val="24"/>
                <w:szCs w:val="24"/>
              </w:rPr>
              <w:t>ic</w:t>
            </w:r>
          </w:p>
        </w:tc>
        <w:tc>
          <w:tcPr>
            <w:tcW w:w="1901" w:type="dxa"/>
            <w:tcBorders>
              <w:top w:val="nil"/>
              <w:left w:val="nil"/>
              <w:bottom w:val="nil"/>
              <w:right w:val="nil"/>
            </w:tcBorders>
            <w:noWrap/>
            <w:hideMark/>
          </w:tcPr>
          <w:p w14:paraId="0852F462"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 (5%)</w:t>
            </w:r>
          </w:p>
        </w:tc>
        <w:tc>
          <w:tcPr>
            <w:tcW w:w="1957" w:type="dxa"/>
            <w:tcBorders>
              <w:top w:val="nil"/>
              <w:left w:val="nil"/>
              <w:bottom w:val="nil"/>
              <w:right w:val="nil"/>
            </w:tcBorders>
            <w:noWrap/>
            <w:hideMark/>
          </w:tcPr>
          <w:p w14:paraId="717604A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9 (12%)</w:t>
            </w:r>
          </w:p>
        </w:tc>
        <w:tc>
          <w:tcPr>
            <w:tcW w:w="763" w:type="dxa"/>
            <w:tcBorders>
              <w:top w:val="nil"/>
              <w:left w:val="nil"/>
              <w:bottom w:val="nil"/>
              <w:right w:val="nil"/>
            </w:tcBorders>
            <w:noWrap/>
            <w:hideMark/>
          </w:tcPr>
          <w:p w14:paraId="579E6013"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0.45</w:t>
            </w:r>
          </w:p>
        </w:tc>
      </w:tr>
      <w:tr w:rsidR="00FB7F77" w:rsidRPr="00B67108" w14:paraId="083D76CE" w14:textId="77777777" w:rsidTr="00171C9C">
        <w:trPr>
          <w:trHeight w:val="276"/>
        </w:trPr>
        <w:tc>
          <w:tcPr>
            <w:tcW w:w="3685" w:type="dxa"/>
            <w:tcBorders>
              <w:top w:val="nil"/>
              <w:left w:val="nil"/>
              <w:bottom w:val="nil"/>
              <w:right w:val="nil"/>
            </w:tcBorders>
            <w:noWrap/>
            <w:hideMark/>
          </w:tcPr>
          <w:p w14:paraId="1EFAB83F"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Organ involvement</w:t>
            </w:r>
          </w:p>
        </w:tc>
        <w:tc>
          <w:tcPr>
            <w:tcW w:w="1901" w:type="dxa"/>
            <w:tcBorders>
              <w:top w:val="nil"/>
              <w:left w:val="nil"/>
              <w:bottom w:val="nil"/>
              <w:right w:val="nil"/>
            </w:tcBorders>
            <w:noWrap/>
            <w:hideMark/>
          </w:tcPr>
          <w:p w14:paraId="137B0A2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p>
        </w:tc>
        <w:tc>
          <w:tcPr>
            <w:tcW w:w="1957" w:type="dxa"/>
            <w:tcBorders>
              <w:top w:val="nil"/>
              <w:left w:val="nil"/>
              <w:bottom w:val="nil"/>
              <w:right w:val="nil"/>
            </w:tcBorders>
            <w:noWrap/>
            <w:hideMark/>
          </w:tcPr>
          <w:p w14:paraId="724135A9"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c>
          <w:tcPr>
            <w:tcW w:w="763" w:type="dxa"/>
            <w:tcBorders>
              <w:top w:val="nil"/>
              <w:left w:val="nil"/>
              <w:bottom w:val="nil"/>
              <w:right w:val="nil"/>
            </w:tcBorders>
            <w:noWrap/>
            <w:hideMark/>
          </w:tcPr>
          <w:p w14:paraId="4AB476C6"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r>
      <w:tr w:rsidR="00FB7F77" w:rsidRPr="00B67108" w14:paraId="3DD2609F" w14:textId="77777777" w:rsidTr="00171C9C">
        <w:trPr>
          <w:trHeight w:val="276"/>
        </w:trPr>
        <w:tc>
          <w:tcPr>
            <w:tcW w:w="3685" w:type="dxa"/>
            <w:tcBorders>
              <w:top w:val="nil"/>
              <w:left w:val="nil"/>
              <w:bottom w:val="nil"/>
              <w:right w:val="nil"/>
            </w:tcBorders>
            <w:noWrap/>
            <w:hideMark/>
          </w:tcPr>
          <w:p w14:paraId="39036D64"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Arterial involvement</w:t>
            </w:r>
          </w:p>
        </w:tc>
        <w:tc>
          <w:tcPr>
            <w:tcW w:w="1901" w:type="dxa"/>
            <w:tcBorders>
              <w:top w:val="nil"/>
              <w:left w:val="nil"/>
              <w:bottom w:val="nil"/>
              <w:right w:val="nil"/>
            </w:tcBorders>
            <w:noWrap/>
            <w:hideMark/>
          </w:tcPr>
          <w:p w14:paraId="538863C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p>
        </w:tc>
        <w:tc>
          <w:tcPr>
            <w:tcW w:w="1957" w:type="dxa"/>
            <w:tcBorders>
              <w:top w:val="nil"/>
              <w:left w:val="nil"/>
              <w:bottom w:val="nil"/>
              <w:right w:val="nil"/>
            </w:tcBorders>
            <w:noWrap/>
            <w:hideMark/>
          </w:tcPr>
          <w:p w14:paraId="3268A9F4"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c>
          <w:tcPr>
            <w:tcW w:w="763" w:type="dxa"/>
            <w:tcBorders>
              <w:top w:val="nil"/>
              <w:left w:val="nil"/>
              <w:bottom w:val="nil"/>
              <w:right w:val="nil"/>
            </w:tcBorders>
            <w:noWrap/>
            <w:hideMark/>
          </w:tcPr>
          <w:p w14:paraId="744CB540"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r>
      <w:tr w:rsidR="00FB7F77" w:rsidRPr="00B67108" w14:paraId="786F8532" w14:textId="77777777" w:rsidTr="00171C9C">
        <w:trPr>
          <w:trHeight w:val="276"/>
        </w:trPr>
        <w:tc>
          <w:tcPr>
            <w:tcW w:w="3685" w:type="dxa"/>
            <w:tcBorders>
              <w:top w:val="nil"/>
              <w:left w:val="nil"/>
              <w:bottom w:val="nil"/>
              <w:right w:val="nil"/>
            </w:tcBorders>
            <w:noWrap/>
            <w:hideMark/>
          </w:tcPr>
          <w:p w14:paraId="4AD17DB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Periaortic and peri-iliac mass</w:t>
            </w:r>
          </w:p>
        </w:tc>
        <w:tc>
          <w:tcPr>
            <w:tcW w:w="1901" w:type="dxa"/>
            <w:tcBorders>
              <w:top w:val="nil"/>
              <w:left w:val="nil"/>
              <w:bottom w:val="nil"/>
              <w:right w:val="nil"/>
            </w:tcBorders>
            <w:noWrap/>
            <w:hideMark/>
          </w:tcPr>
          <w:p w14:paraId="61D0BA08"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21 (100%)</w:t>
            </w:r>
          </w:p>
        </w:tc>
        <w:tc>
          <w:tcPr>
            <w:tcW w:w="1957" w:type="dxa"/>
            <w:tcBorders>
              <w:top w:val="nil"/>
              <w:left w:val="nil"/>
              <w:bottom w:val="nil"/>
              <w:right w:val="nil"/>
            </w:tcBorders>
            <w:noWrap/>
            <w:hideMark/>
          </w:tcPr>
          <w:p w14:paraId="1F7DBBF8"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56 (75%)</w:t>
            </w:r>
          </w:p>
        </w:tc>
        <w:tc>
          <w:tcPr>
            <w:tcW w:w="763" w:type="dxa"/>
            <w:tcBorders>
              <w:top w:val="nil"/>
              <w:left w:val="nil"/>
              <w:bottom w:val="nil"/>
              <w:right w:val="nil"/>
            </w:tcBorders>
            <w:noWrap/>
            <w:hideMark/>
          </w:tcPr>
          <w:p w14:paraId="35A0E49F"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0.01</w:t>
            </w:r>
          </w:p>
        </w:tc>
      </w:tr>
      <w:tr w:rsidR="00FB7F77" w:rsidRPr="00B67108" w14:paraId="76955FCC" w14:textId="77777777" w:rsidTr="00171C9C">
        <w:trPr>
          <w:trHeight w:val="276"/>
        </w:trPr>
        <w:tc>
          <w:tcPr>
            <w:tcW w:w="3685" w:type="dxa"/>
            <w:tcBorders>
              <w:top w:val="nil"/>
              <w:left w:val="nil"/>
              <w:bottom w:val="nil"/>
              <w:right w:val="nil"/>
            </w:tcBorders>
            <w:noWrap/>
            <w:hideMark/>
          </w:tcPr>
          <w:p w14:paraId="362E664F"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Atypical: dissection, aneurysm </w:t>
            </w:r>
          </w:p>
        </w:tc>
        <w:tc>
          <w:tcPr>
            <w:tcW w:w="1901" w:type="dxa"/>
            <w:tcBorders>
              <w:top w:val="nil"/>
              <w:left w:val="nil"/>
              <w:bottom w:val="nil"/>
              <w:right w:val="nil"/>
            </w:tcBorders>
            <w:noWrap/>
            <w:hideMark/>
          </w:tcPr>
          <w:p w14:paraId="2D17B10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 (0%)</w:t>
            </w:r>
          </w:p>
        </w:tc>
        <w:tc>
          <w:tcPr>
            <w:tcW w:w="1957" w:type="dxa"/>
            <w:tcBorders>
              <w:top w:val="nil"/>
              <w:left w:val="nil"/>
              <w:bottom w:val="nil"/>
              <w:right w:val="nil"/>
            </w:tcBorders>
            <w:noWrap/>
            <w:hideMark/>
          </w:tcPr>
          <w:p w14:paraId="00F01D16"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4 (5%)</w:t>
            </w:r>
          </w:p>
        </w:tc>
        <w:tc>
          <w:tcPr>
            <w:tcW w:w="763" w:type="dxa"/>
            <w:tcBorders>
              <w:top w:val="nil"/>
              <w:left w:val="nil"/>
              <w:bottom w:val="nil"/>
              <w:right w:val="nil"/>
            </w:tcBorders>
            <w:noWrap/>
            <w:hideMark/>
          </w:tcPr>
          <w:p w14:paraId="169894E9"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0.57</w:t>
            </w:r>
          </w:p>
        </w:tc>
      </w:tr>
      <w:tr w:rsidR="00FB7F77" w:rsidRPr="00B67108" w14:paraId="63CA110C" w14:textId="77777777" w:rsidTr="00171C9C">
        <w:trPr>
          <w:trHeight w:val="276"/>
        </w:trPr>
        <w:tc>
          <w:tcPr>
            <w:tcW w:w="3685" w:type="dxa"/>
            <w:tcBorders>
              <w:top w:val="nil"/>
              <w:left w:val="nil"/>
              <w:bottom w:val="nil"/>
              <w:right w:val="nil"/>
            </w:tcBorders>
            <w:noWrap/>
            <w:hideMark/>
          </w:tcPr>
          <w:p w14:paraId="5B890071"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Involvement of urinary system</w:t>
            </w:r>
          </w:p>
        </w:tc>
        <w:tc>
          <w:tcPr>
            <w:tcW w:w="1901" w:type="dxa"/>
            <w:tcBorders>
              <w:top w:val="nil"/>
              <w:left w:val="nil"/>
              <w:bottom w:val="nil"/>
              <w:right w:val="nil"/>
            </w:tcBorders>
            <w:noWrap/>
            <w:hideMark/>
          </w:tcPr>
          <w:p w14:paraId="31E2E3D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p>
        </w:tc>
        <w:tc>
          <w:tcPr>
            <w:tcW w:w="1957" w:type="dxa"/>
            <w:tcBorders>
              <w:top w:val="nil"/>
              <w:left w:val="nil"/>
              <w:bottom w:val="nil"/>
              <w:right w:val="nil"/>
            </w:tcBorders>
            <w:noWrap/>
            <w:hideMark/>
          </w:tcPr>
          <w:p w14:paraId="684C75F1"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c>
          <w:tcPr>
            <w:tcW w:w="763" w:type="dxa"/>
            <w:tcBorders>
              <w:top w:val="nil"/>
              <w:left w:val="nil"/>
              <w:bottom w:val="nil"/>
              <w:right w:val="nil"/>
            </w:tcBorders>
            <w:noWrap/>
            <w:hideMark/>
          </w:tcPr>
          <w:p w14:paraId="58558487"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r>
      <w:tr w:rsidR="00FB7F77" w:rsidRPr="00B67108" w14:paraId="5D12A308" w14:textId="77777777" w:rsidTr="00171C9C">
        <w:trPr>
          <w:trHeight w:val="276"/>
        </w:trPr>
        <w:tc>
          <w:tcPr>
            <w:tcW w:w="3685" w:type="dxa"/>
            <w:tcBorders>
              <w:top w:val="nil"/>
              <w:left w:val="nil"/>
              <w:bottom w:val="nil"/>
              <w:right w:val="nil"/>
            </w:tcBorders>
            <w:noWrap/>
            <w:hideMark/>
          </w:tcPr>
          <w:p w14:paraId="59FCE9AD" w14:textId="77777777" w:rsidR="00971F03" w:rsidRPr="00B67108" w:rsidRDefault="00971F03" w:rsidP="0098073B">
            <w:pPr>
              <w:widowControl/>
              <w:spacing w:line="300" w:lineRule="auto"/>
              <w:ind w:firstLine="444"/>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Hydronephrosis</w:t>
            </w:r>
          </w:p>
        </w:tc>
        <w:tc>
          <w:tcPr>
            <w:tcW w:w="1901" w:type="dxa"/>
            <w:tcBorders>
              <w:top w:val="nil"/>
              <w:left w:val="nil"/>
              <w:bottom w:val="nil"/>
              <w:right w:val="nil"/>
            </w:tcBorders>
            <w:noWrap/>
            <w:hideMark/>
          </w:tcPr>
          <w:p w14:paraId="569D7666"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17 (81%)</w:t>
            </w:r>
          </w:p>
        </w:tc>
        <w:tc>
          <w:tcPr>
            <w:tcW w:w="1957" w:type="dxa"/>
            <w:tcBorders>
              <w:top w:val="nil"/>
              <w:left w:val="nil"/>
              <w:bottom w:val="nil"/>
              <w:right w:val="nil"/>
            </w:tcBorders>
            <w:noWrap/>
            <w:hideMark/>
          </w:tcPr>
          <w:p w14:paraId="71D41E1D"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35 (47%)</w:t>
            </w:r>
          </w:p>
        </w:tc>
        <w:tc>
          <w:tcPr>
            <w:tcW w:w="763" w:type="dxa"/>
            <w:tcBorders>
              <w:top w:val="nil"/>
              <w:left w:val="nil"/>
              <w:bottom w:val="nil"/>
              <w:right w:val="nil"/>
            </w:tcBorders>
            <w:noWrap/>
            <w:hideMark/>
          </w:tcPr>
          <w:p w14:paraId="7194306C"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0.006</w:t>
            </w:r>
          </w:p>
        </w:tc>
      </w:tr>
      <w:tr w:rsidR="00FB7F77" w:rsidRPr="00B67108" w14:paraId="1CA01272" w14:textId="77777777" w:rsidTr="00171C9C">
        <w:trPr>
          <w:trHeight w:val="276"/>
        </w:trPr>
        <w:tc>
          <w:tcPr>
            <w:tcW w:w="3685" w:type="dxa"/>
            <w:tcBorders>
              <w:top w:val="nil"/>
              <w:left w:val="nil"/>
              <w:bottom w:val="nil"/>
              <w:right w:val="nil"/>
            </w:tcBorders>
            <w:noWrap/>
            <w:hideMark/>
          </w:tcPr>
          <w:p w14:paraId="2F05573A"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Unilateral</w:t>
            </w:r>
          </w:p>
        </w:tc>
        <w:tc>
          <w:tcPr>
            <w:tcW w:w="1901" w:type="dxa"/>
            <w:tcBorders>
              <w:top w:val="nil"/>
              <w:left w:val="nil"/>
              <w:bottom w:val="nil"/>
              <w:right w:val="nil"/>
            </w:tcBorders>
            <w:noWrap/>
            <w:hideMark/>
          </w:tcPr>
          <w:p w14:paraId="7AF0266E" w14:textId="39DEE842" w:rsidR="00971F03" w:rsidRPr="00B67108" w:rsidRDefault="00844D2D"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9</w:t>
            </w:r>
            <w:r w:rsidR="00971F03" w:rsidRPr="00B67108">
              <w:rPr>
                <w:rFonts w:ascii="Times New Roman" w:eastAsia="等线" w:hAnsi="Times New Roman" w:cs="Times New Roman"/>
                <w:color w:val="000000"/>
                <w:kern w:val="0"/>
                <w:sz w:val="24"/>
                <w:szCs w:val="24"/>
              </w:rPr>
              <w:t xml:space="preserve"> (</w:t>
            </w:r>
            <w:r w:rsidR="00CE555E">
              <w:rPr>
                <w:rFonts w:ascii="Times New Roman" w:eastAsia="等线" w:hAnsi="Times New Roman" w:cs="Times New Roman" w:hint="eastAsia"/>
                <w:color w:val="000000"/>
                <w:kern w:val="0"/>
                <w:sz w:val="24"/>
                <w:szCs w:val="24"/>
              </w:rPr>
              <w:t>43</w:t>
            </w:r>
            <w:r w:rsidR="00971F03" w:rsidRPr="00B67108">
              <w:rPr>
                <w:rFonts w:ascii="Times New Roman" w:eastAsia="等线" w:hAnsi="Times New Roman" w:cs="Times New Roman"/>
                <w:color w:val="000000"/>
                <w:kern w:val="0"/>
                <w:sz w:val="24"/>
                <w:szCs w:val="24"/>
              </w:rPr>
              <w:t>%)</w:t>
            </w:r>
          </w:p>
        </w:tc>
        <w:tc>
          <w:tcPr>
            <w:tcW w:w="1957" w:type="dxa"/>
            <w:tcBorders>
              <w:top w:val="nil"/>
              <w:left w:val="nil"/>
              <w:bottom w:val="nil"/>
              <w:right w:val="nil"/>
            </w:tcBorders>
            <w:noWrap/>
            <w:hideMark/>
          </w:tcPr>
          <w:p w14:paraId="69FF4C69"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18 (24%)</w:t>
            </w:r>
          </w:p>
        </w:tc>
        <w:tc>
          <w:tcPr>
            <w:tcW w:w="763" w:type="dxa"/>
            <w:tcBorders>
              <w:top w:val="nil"/>
              <w:left w:val="nil"/>
              <w:bottom w:val="nil"/>
              <w:right w:val="nil"/>
            </w:tcBorders>
            <w:noWrap/>
            <w:hideMark/>
          </w:tcPr>
          <w:p w14:paraId="02233B21" w14:textId="12E95E89" w:rsidR="00971F03" w:rsidRPr="00B67108" w:rsidRDefault="00971F03" w:rsidP="0098073B">
            <w:pPr>
              <w:widowControl/>
              <w:spacing w:line="300" w:lineRule="auto"/>
              <w:rPr>
                <w:rFonts w:ascii="Times New Roman" w:eastAsia="等线" w:hAnsi="Times New Roman" w:cs="Times New Roman" w:hint="eastAsia"/>
                <w:color w:val="000000"/>
                <w:kern w:val="0"/>
                <w:sz w:val="24"/>
                <w:szCs w:val="24"/>
              </w:rPr>
            </w:pPr>
            <w:r w:rsidRPr="00B67108">
              <w:rPr>
                <w:rFonts w:ascii="Times New Roman" w:eastAsia="等线" w:hAnsi="Times New Roman" w:cs="Times New Roman"/>
                <w:color w:val="000000"/>
                <w:kern w:val="0"/>
                <w:sz w:val="24"/>
                <w:szCs w:val="24"/>
              </w:rPr>
              <w:t>0.</w:t>
            </w:r>
            <w:r w:rsidR="00BA259F">
              <w:rPr>
                <w:rFonts w:ascii="Times New Roman" w:eastAsia="等线" w:hAnsi="Times New Roman" w:cs="Times New Roman" w:hint="eastAsia"/>
                <w:color w:val="000000"/>
                <w:kern w:val="0"/>
                <w:sz w:val="24"/>
                <w:szCs w:val="24"/>
              </w:rPr>
              <w:t>09</w:t>
            </w:r>
          </w:p>
        </w:tc>
      </w:tr>
      <w:tr w:rsidR="00FB7F77" w:rsidRPr="00B67108" w14:paraId="5E336AF2" w14:textId="77777777" w:rsidTr="00171C9C">
        <w:trPr>
          <w:trHeight w:val="276"/>
        </w:trPr>
        <w:tc>
          <w:tcPr>
            <w:tcW w:w="3685" w:type="dxa"/>
            <w:tcBorders>
              <w:top w:val="nil"/>
              <w:left w:val="nil"/>
              <w:right w:val="nil"/>
            </w:tcBorders>
            <w:noWrap/>
            <w:hideMark/>
          </w:tcPr>
          <w:p w14:paraId="43F04E66"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Bilateral</w:t>
            </w:r>
          </w:p>
        </w:tc>
        <w:tc>
          <w:tcPr>
            <w:tcW w:w="1901" w:type="dxa"/>
            <w:tcBorders>
              <w:top w:val="nil"/>
              <w:left w:val="nil"/>
              <w:right w:val="nil"/>
            </w:tcBorders>
            <w:noWrap/>
            <w:hideMark/>
          </w:tcPr>
          <w:p w14:paraId="74FC6542" w14:textId="300DAB42" w:rsidR="00971F03" w:rsidRPr="00B67108" w:rsidRDefault="00844D2D"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8</w:t>
            </w:r>
            <w:r w:rsidR="00971F03" w:rsidRPr="00B67108">
              <w:rPr>
                <w:rFonts w:ascii="Times New Roman" w:eastAsia="等线" w:hAnsi="Times New Roman" w:cs="Times New Roman"/>
                <w:color w:val="000000"/>
                <w:kern w:val="0"/>
                <w:sz w:val="24"/>
                <w:szCs w:val="24"/>
              </w:rPr>
              <w:t xml:space="preserve"> (38%)</w:t>
            </w:r>
          </w:p>
        </w:tc>
        <w:tc>
          <w:tcPr>
            <w:tcW w:w="1957" w:type="dxa"/>
            <w:tcBorders>
              <w:top w:val="nil"/>
              <w:left w:val="nil"/>
              <w:right w:val="nil"/>
            </w:tcBorders>
            <w:noWrap/>
            <w:hideMark/>
          </w:tcPr>
          <w:p w14:paraId="11C59CC0"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17 (23%)</w:t>
            </w:r>
          </w:p>
        </w:tc>
        <w:tc>
          <w:tcPr>
            <w:tcW w:w="763" w:type="dxa"/>
            <w:tcBorders>
              <w:top w:val="nil"/>
              <w:left w:val="nil"/>
              <w:right w:val="nil"/>
            </w:tcBorders>
            <w:noWrap/>
            <w:hideMark/>
          </w:tcPr>
          <w:p w14:paraId="651B2A52" w14:textId="2D2F012B" w:rsidR="00971F03" w:rsidRPr="00B67108" w:rsidRDefault="00971F03" w:rsidP="0098073B">
            <w:pPr>
              <w:widowControl/>
              <w:spacing w:line="300" w:lineRule="auto"/>
              <w:rPr>
                <w:rFonts w:ascii="Times New Roman" w:eastAsia="等线" w:hAnsi="Times New Roman" w:cs="Times New Roman" w:hint="eastAsia"/>
                <w:color w:val="000000"/>
                <w:kern w:val="0"/>
                <w:sz w:val="24"/>
                <w:szCs w:val="24"/>
              </w:rPr>
            </w:pPr>
            <w:r w:rsidRPr="00B67108">
              <w:rPr>
                <w:rFonts w:ascii="Times New Roman" w:eastAsia="等线" w:hAnsi="Times New Roman" w:cs="Times New Roman"/>
                <w:color w:val="000000"/>
                <w:kern w:val="0"/>
                <w:sz w:val="24"/>
                <w:szCs w:val="24"/>
              </w:rPr>
              <w:t>0.1</w:t>
            </w:r>
            <w:r w:rsidR="00BA259F">
              <w:rPr>
                <w:rFonts w:ascii="Times New Roman" w:eastAsia="等线" w:hAnsi="Times New Roman" w:cs="Times New Roman" w:hint="eastAsia"/>
                <w:color w:val="000000"/>
                <w:kern w:val="0"/>
                <w:sz w:val="24"/>
                <w:szCs w:val="24"/>
              </w:rPr>
              <w:t>5</w:t>
            </w:r>
          </w:p>
        </w:tc>
      </w:tr>
      <w:tr w:rsidR="00FB7F77" w:rsidRPr="00B67108" w14:paraId="5A5DD569" w14:textId="77777777" w:rsidTr="00171C9C">
        <w:trPr>
          <w:trHeight w:val="276"/>
        </w:trPr>
        <w:tc>
          <w:tcPr>
            <w:tcW w:w="3685" w:type="dxa"/>
            <w:tcBorders>
              <w:top w:val="nil"/>
              <w:left w:val="nil"/>
              <w:right w:val="nil"/>
            </w:tcBorders>
            <w:noWrap/>
            <w:hideMark/>
          </w:tcPr>
          <w:p w14:paraId="759AB9FA"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Retroperitoneal lymph node</w:t>
            </w:r>
          </w:p>
        </w:tc>
        <w:tc>
          <w:tcPr>
            <w:tcW w:w="1901" w:type="dxa"/>
            <w:tcBorders>
              <w:top w:val="nil"/>
              <w:left w:val="nil"/>
              <w:right w:val="nil"/>
            </w:tcBorders>
            <w:noWrap/>
            <w:hideMark/>
          </w:tcPr>
          <w:p w14:paraId="4BDD9385"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3 (14%)</w:t>
            </w:r>
          </w:p>
        </w:tc>
        <w:tc>
          <w:tcPr>
            <w:tcW w:w="1957" w:type="dxa"/>
            <w:tcBorders>
              <w:top w:val="nil"/>
              <w:left w:val="nil"/>
              <w:right w:val="nil"/>
            </w:tcBorders>
            <w:noWrap/>
            <w:hideMark/>
          </w:tcPr>
          <w:p w14:paraId="0E713E25"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6 (8%)</w:t>
            </w:r>
          </w:p>
        </w:tc>
        <w:tc>
          <w:tcPr>
            <w:tcW w:w="763" w:type="dxa"/>
            <w:tcBorders>
              <w:top w:val="nil"/>
              <w:left w:val="nil"/>
              <w:right w:val="nil"/>
            </w:tcBorders>
            <w:noWrap/>
            <w:hideMark/>
          </w:tcPr>
          <w:p w14:paraId="2969C95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0.41</w:t>
            </w:r>
          </w:p>
        </w:tc>
      </w:tr>
      <w:tr w:rsidR="00FB7F77" w:rsidRPr="00B67108" w14:paraId="17057C50" w14:textId="77777777" w:rsidTr="00171C9C">
        <w:trPr>
          <w:trHeight w:val="276"/>
        </w:trPr>
        <w:tc>
          <w:tcPr>
            <w:tcW w:w="3685" w:type="dxa"/>
            <w:tcBorders>
              <w:left w:val="nil"/>
              <w:bottom w:val="nil"/>
              <w:right w:val="nil"/>
            </w:tcBorders>
            <w:noWrap/>
            <w:hideMark/>
          </w:tcPr>
          <w:p w14:paraId="5CD10FEF"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Laboratory indices</w:t>
            </w:r>
          </w:p>
        </w:tc>
        <w:tc>
          <w:tcPr>
            <w:tcW w:w="1901" w:type="dxa"/>
            <w:tcBorders>
              <w:left w:val="nil"/>
              <w:bottom w:val="nil"/>
              <w:right w:val="nil"/>
            </w:tcBorders>
            <w:noWrap/>
            <w:hideMark/>
          </w:tcPr>
          <w:p w14:paraId="5B5D282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p>
        </w:tc>
        <w:tc>
          <w:tcPr>
            <w:tcW w:w="1957" w:type="dxa"/>
            <w:tcBorders>
              <w:left w:val="nil"/>
              <w:bottom w:val="nil"/>
              <w:right w:val="nil"/>
            </w:tcBorders>
            <w:noWrap/>
            <w:hideMark/>
          </w:tcPr>
          <w:p w14:paraId="1FDA4254"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c>
          <w:tcPr>
            <w:tcW w:w="763" w:type="dxa"/>
            <w:tcBorders>
              <w:left w:val="nil"/>
              <w:bottom w:val="nil"/>
              <w:right w:val="nil"/>
            </w:tcBorders>
            <w:noWrap/>
            <w:hideMark/>
          </w:tcPr>
          <w:p w14:paraId="132F420C" w14:textId="77777777" w:rsidR="00971F03" w:rsidRPr="00B67108" w:rsidRDefault="00971F03" w:rsidP="0098073B">
            <w:pPr>
              <w:widowControl/>
              <w:spacing w:line="300" w:lineRule="auto"/>
              <w:rPr>
                <w:rFonts w:ascii="Times New Roman" w:eastAsia="Times New Roman" w:hAnsi="Times New Roman" w:cs="Times New Roman"/>
                <w:kern w:val="0"/>
                <w:sz w:val="24"/>
                <w:szCs w:val="24"/>
              </w:rPr>
            </w:pPr>
          </w:p>
        </w:tc>
      </w:tr>
      <w:tr w:rsidR="00FB7F77" w:rsidRPr="00B67108" w14:paraId="2D898809" w14:textId="77777777" w:rsidTr="00171C9C">
        <w:trPr>
          <w:trHeight w:val="276"/>
        </w:trPr>
        <w:tc>
          <w:tcPr>
            <w:tcW w:w="3685" w:type="dxa"/>
            <w:tcBorders>
              <w:top w:val="nil"/>
              <w:left w:val="nil"/>
              <w:bottom w:val="nil"/>
              <w:right w:val="nil"/>
            </w:tcBorders>
            <w:noWrap/>
            <w:hideMark/>
          </w:tcPr>
          <w:p w14:paraId="487EB425" w14:textId="0F0F06A3"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WBC, </w:t>
            </w:r>
            <w:r w:rsidR="008619AD" w:rsidRPr="008619AD">
              <w:rPr>
                <w:rFonts w:ascii="Times New Roman" w:eastAsia="等线" w:hAnsi="Times New Roman" w:cs="Times New Roman"/>
                <w:color w:val="000000"/>
                <w:kern w:val="0"/>
                <w:sz w:val="24"/>
                <w:szCs w:val="24"/>
              </w:rPr>
              <w:t>×10⁹/L</w:t>
            </w:r>
          </w:p>
        </w:tc>
        <w:tc>
          <w:tcPr>
            <w:tcW w:w="1901" w:type="dxa"/>
            <w:tcBorders>
              <w:top w:val="nil"/>
              <w:left w:val="nil"/>
              <w:bottom w:val="nil"/>
              <w:right w:val="nil"/>
            </w:tcBorders>
            <w:noWrap/>
            <w:hideMark/>
          </w:tcPr>
          <w:p w14:paraId="3FD1DA4A" w14:textId="01CFDE1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6.87 </w:t>
            </w:r>
            <w:r w:rsidR="00B96E67">
              <w:rPr>
                <w:rFonts w:ascii="Times New Roman" w:eastAsia="等线" w:hAnsi="Times New Roman" w:cs="Times New Roman" w:hint="eastAsia"/>
                <w:color w:val="000000"/>
                <w:kern w:val="0"/>
                <w:sz w:val="24"/>
                <w:szCs w:val="24"/>
              </w:rPr>
              <w:t>[</w:t>
            </w:r>
            <w:r w:rsidRPr="00B67108">
              <w:rPr>
                <w:rFonts w:ascii="Times New Roman" w:eastAsia="等线" w:hAnsi="Times New Roman" w:cs="Times New Roman"/>
                <w:color w:val="000000"/>
                <w:kern w:val="0"/>
                <w:sz w:val="24"/>
                <w:szCs w:val="24"/>
              </w:rPr>
              <w:t>6.00-9.39</w:t>
            </w:r>
            <w:r w:rsidR="00B96E67">
              <w:rPr>
                <w:rFonts w:ascii="Times New Roman" w:eastAsia="等线" w:hAnsi="Times New Roman" w:cs="Times New Roman" w:hint="eastAsia"/>
                <w:color w:val="000000"/>
                <w:kern w:val="0"/>
                <w:sz w:val="24"/>
                <w:szCs w:val="24"/>
              </w:rPr>
              <w:t>]</w:t>
            </w:r>
          </w:p>
        </w:tc>
        <w:tc>
          <w:tcPr>
            <w:tcW w:w="1957" w:type="dxa"/>
            <w:tcBorders>
              <w:top w:val="nil"/>
              <w:left w:val="nil"/>
              <w:bottom w:val="nil"/>
              <w:right w:val="nil"/>
            </w:tcBorders>
            <w:noWrap/>
            <w:hideMark/>
          </w:tcPr>
          <w:p w14:paraId="70B02378" w14:textId="57248C6A"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 xml:space="preserve">7.67 </w:t>
            </w:r>
            <w:r w:rsidR="00B96E67">
              <w:rPr>
                <w:rFonts w:ascii="Times New Roman" w:eastAsia="等线" w:hAnsi="Times New Roman" w:cs="Times New Roman" w:hint="eastAsia"/>
                <w:color w:val="000000"/>
                <w:sz w:val="24"/>
                <w:szCs w:val="24"/>
              </w:rPr>
              <w:t>[</w:t>
            </w:r>
            <w:r w:rsidRPr="00B67108">
              <w:rPr>
                <w:rFonts w:ascii="Times New Roman" w:eastAsia="等线" w:hAnsi="Times New Roman" w:cs="Times New Roman"/>
                <w:color w:val="000000"/>
                <w:sz w:val="24"/>
                <w:szCs w:val="24"/>
              </w:rPr>
              <w:t>6.44-9.74</w:t>
            </w:r>
            <w:r w:rsidR="00B96E67">
              <w:rPr>
                <w:rFonts w:ascii="Times New Roman" w:eastAsia="等线" w:hAnsi="Times New Roman" w:cs="Times New Roman" w:hint="eastAsia"/>
                <w:color w:val="000000"/>
                <w:sz w:val="24"/>
                <w:szCs w:val="24"/>
              </w:rPr>
              <w:t>]</w:t>
            </w:r>
          </w:p>
        </w:tc>
        <w:tc>
          <w:tcPr>
            <w:tcW w:w="763" w:type="dxa"/>
            <w:tcBorders>
              <w:top w:val="nil"/>
              <w:left w:val="nil"/>
              <w:bottom w:val="nil"/>
              <w:right w:val="nil"/>
            </w:tcBorders>
            <w:noWrap/>
            <w:hideMark/>
          </w:tcPr>
          <w:p w14:paraId="304DA396"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0.30</w:t>
            </w:r>
          </w:p>
        </w:tc>
      </w:tr>
      <w:tr w:rsidR="00FB7F77" w:rsidRPr="00B67108" w14:paraId="5F36DEE3" w14:textId="77777777" w:rsidTr="00171C9C">
        <w:trPr>
          <w:trHeight w:val="276"/>
        </w:trPr>
        <w:tc>
          <w:tcPr>
            <w:tcW w:w="3685" w:type="dxa"/>
            <w:tcBorders>
              <w:top w:val="nil"/>
              <w:left w:val="nil"/>
              <w:bottom w:val="nil"/>
              <w:right w:val="nil"/>
            </w:tcBorders>
            <w:noWrap/>
            <w:hideMark/>
          </w:tcPr>
          <w:p w14:paraId="1034933F"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ESR, mm/h</w:t>
            </w:r>
          </w:p>
        </w:tc>
        <w:tc>
          <w:tcPr>
            <w:tcW w:w="1901" w:type="dxa"/>
            <w:tcBorders>
              <w:top w:val="nil"/>
              <w:left w:val="nil"/>
              <w:bottom w:val="nil"/>
              <w:right w:val="nil"/>
            </w:tcBorders>
            <w:noWrap/>
            <w:hideMark/>
          </w:tcPr>
          <w:p w14:paraId="4C01806C" w14:textId="6F931696"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34 </w:t>
            </w:r>
            <w:r w:rsidR="00B96E67">
              <w:rPr>
                <w:rFonts w:ascii="Times New Roman" w:eastAsia="等线" w:hAnsi="Times New Roman" w:cs="Times New Roman" w:hint="eastAsia"/>
                <w:color w:val="000000"/>
                <w:kern w:val="0"/>
                <w:sz w:val="24"/>
                <w:szCs w:val="24"/>
              </w:rPr>
              <w:t>[</w:t>
            </w:r>
            <w:r w:rsidRPr="00B67108">
              <w:rPr>
                <w:rFonts w:ascii="Times New Roman" w:eastAsia="等线" w:hAnsi="Times New Roman" w:cs="Times New Roman"/>
                <w:color w:val="000000"/>
                <w:kern w:val="0"/>
                <w:sz w:val="24"/>
                <w:szCs w:val="24"/>
              </w:rPr>
              <w:t>14-84</w:t>
            </w:r>
            <w:r w:rsidR="00B96E67">
              <w:rPr>
                <w:rFonts w:ascii="Times New Roman" w:eastAsia="等线" w:hAnsi="Times New Roman" w:cs="Times New Roman" w:hint="eastAsia"/>
                <w:color w:val="000000"/>
                <w:kern w:val="0"/>
                <w:sz w:val="24"/>
                <w:szCs w:val="24"/>
              </w:rPr>
              <w:t>]</w:t>
            </w:r>
          </w:p>
        </w:tc>
        <w:tc>
          <w:tcPr>
            <w:tcW w:w="1957" w:type="dxa"/>
            <w:tcBorders>
              <w:top w:val="nil"/>
              <w:left w:val="nil"/>
              <w:bottom w:val="nil"/>
              <w:right w:val="nil"/>
            </w:tcBorders>
            <w:noWrap/>
            <w:hideMark/>
          </w:tcPr>
          <w:p w14:paraId="70A89356" w14:textId="64C48F95"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 xml:space="preserve">32 </w:t>
            </w:r>
            <w:r w:rsidR="00B96E67">
              <w:rPr>
                <w:rFonts w:ascii="Times New Roman" w:eastAsia="等线" w:hAnsi="Times New Roman" w:cs="Times New Roman" w:hint="eastAsia"/>
                <w:color w:val="000000"/>
                <w:sz w:val="24"/>
                <w:szCs w:val="24"/>
              </w:rPr>
              <w:t>[</w:t>
            </w:r>
            <w:r w:rsidRPr="00B67108">
              <w:rPr>
                <w:rFonts w:ascii="Times New Roman" w:eastAsia="等线" w:hAnsi="Times New Roman" w:cs="Times New Roman"/>
                <w:color w:val="000000"/>
                <w:sz w:val="24"/>
                <w:szCs w:val="24"/>
              </w:rPr>
              <w:t>20-57</w:t>
            </w:r>
            <w:r w:rsidR="00B96E67">
              <w:rPr>
                <w:rFonts w:ascii="Times New Roman" w:eastAsia="等线" w:hAnsi="Times New Roman" w:cs="Times New Roman" w:hint="eastAsia"/>
                <w:color w:val="000000"/>
                <w:sz w:val="24"/>
                <w:szCs w:val="24"/>
              </w:rPr>
              <w:t>]</w:t>
            </w:r>
          </w:p>
        </w:tc>
        <w:tc>
          <w:tcPr>
            <w:tcW w:w="763" w:type="dxa"/>
            <w:tcBorders>
              <w:top w:val="nil"/>
              <w:left w:val="nil"/>
              <w:bottom w:val="nil"/>
              <w:right w:val="nil"/>
            </w:tcBorders>
            <w:noWrap/>
            <w:hideMark/>
          </w:tcPr>
          <w:p w14:paraId="0E293DDC"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0.98</w:t>
            </w:r>
          </w:p>
        </w:tc>
      </w:tr>
      <w:tr w:rsidR="00FB7F77" w:rsidRPr="00B67108" w14:paraId="225A1657" w14:textId="77777777" w:rsidTr="00171C9C">
        <w:trPr>
          <w:trHeight w:val="276"/>
        </w:trPr>
        <w:tc>
          <w:tcPr>
            <w:tcW w:w="3685" w:type="dxa"/>
            <w:tcBorders>
              <w:top w:val="nil"/>
              <w:left w:val="nil"/>
              <w:bottom w:val="nil"/>
              <w:right w:val="nil"/>
            </w:tcBorders>
            <w:noWrap/>
            <w:hideMark/>
          </w:tcPr>
          <w:p w14:paraId="57118C9F"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Elevated ESR level</w:t>
            </w:r>
          </w:p>
        </w:tc>
        <w:tc>
          <w:tcPr>
            <w:tcW w:w="1901" w:type="dxa"/>
            <w:tcBorders>
              <w:top w:val="nil"/>
              <w:left w:val="nil"/>
              <w:bottom w:val="nil"/>
              <w:right w:val="nil"/>
            </w:tcBorders>
            <w:noWrap/>
            <w:hideMark/>
          </w:tcPr>
          <w:p w14:paraId="574C87A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12 (63%)</w:t>
            </w:r>
          </w:p>
        </w:tc>
        <w:tc>
          <w:tcPr>
            <w:tcW w:w="1957" w:type="dxa"/>
            <w:tcBorders>
              <w:top w:val="nil"/>
              <w:left w:val="nil"/>
              <w:bottom w:val="nil"/>
              <w:right w:val="nil"/>
            </w:tcBorders>
            <w:noWrap/>
            <w:hideMark/>
          </w:tcPr>
          <w:p w14:paraId="2DFCEDFB"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51 (77%)</w:t>
            </w:r>
          </w:p>
        </w:tc>
        <w:tc>
          <w:tcPr>
            <w:tcW w:w="763" w:type="dxa"/>
            <w:tcBorders>
              <w:top w:val="nil"/>
              <w:left w:val="nil"/>
              <w:bottom w:val="nil"/>
              <w:right w:val="nil"/>
            </w:tcBorders>
            <w:noWrap/>
            <w:hideMark/>
          </w:tcPr>
          <w:p w14:paraId="5B4287A1"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0.24</w:t>
            </w:r>
          </w:p>
        </w:tc>
      </w:tr>
      <w:tr w:rsidR="00FB7F77" w:rsidRPr="00B67108" w14:paraId="6C61E788" w14:textId="77777777" w:rsidTr="00171C9C">
        <w:trPr>
          <w:trHeight w:val="276"/>
        </w:trPr>
        <w:tc>
          <w:tcPr>
            <w:tcW w:w="3685" w:type="dxa"/>
            <w:tcBorders>
              <w:top w:val="nil"/>
              <w:left w:val="nil"/>
              <w:bottom w:val="nil"/>
              <w:right w:val="nil"/>
            </w:tcBorders>
            <w:noWrap/>
            <w:hideMark/>
          </w:tcPr>
          <w:p w14:paraId="7517BBD4"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t>
            </w:r>
            <w:proofErr w:type="spellStart"/>
            <w:r w:rsidRPr="00B67108">
              <w:rPr>
                <w:rFonts w:ascii="Times New Roman" w:eastAsia="等线" w:hAnsi="Times New Roman" w:cs="Times New Roman"/>
                <w:color w:val="000000"/>
                <w:kern w:val="0"/>
                <w:sz w:val="24"/>
                <w:szCs w:val="24"/>
              </w:rPr>
              <w:t>hsCRP</w:t>
            </w:r>
            <w:proofErr w:type="spellEnd"/>
            <w:r w:rsidRPr="00B67108">
              <w:rPr>
                <w:rFonts w:ascii="Times New Roman" w:eastAsia="等线" w:hAnsi="Times New Roman" w:cs="Times New Roman"/>
                <w:color w:val="000000"/>
                <w:kern w:val="0"/>
                <w:sz w:val="24"/>
                <w:szCs w:val="24"/>
              </w:rPr>
              <w:t>, mg/L</w:t>
            </w:r>
          </w:p>
        </w:tc>
        <w:tc>
          <w:tcPr>
            <w:tcW w:w="1901" w:type="dxa"/>
            <w:tcBorders>
              <w:top w:val="nil"/>
              <w:left w:val="nil"/>
              <w:bottom w:val="nil"/>
              <w:right w:val="nil"/>
            </w:tcBorders>
            <w:noWrap/>
            <w:hideMark/>
          </w:tcPr>
          <w:p w14:paraId="2A8DA502" w14:textId="1B5346B6"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8.96 </w:t>
            </w:r>
            <w:r w:rsidR="00B96E67">
              <w:rPr>
                <w:rFonts w:ascii="Times New Roman" w:eastAsia="等线" w:hAnsi="Times New Roman" w:cs="Times New Roman" w:hint="eastAsia"/>
                <w:color w:val="000000"/>
                <w:kern w:val="0"/>
                <w:sz w:val="24"/>
                <w:szCs w:val="24"/>
              </w:rPr>
              <w:t>[</w:t>
            </w:r>
            <w:r w:rsidRPr="00B67108">
              <w:rPr>
                <w:rFonts w:ascii="Times New Roman" w:eastAsia="等线" w:hAnsi="Times New Roman" w:cs="Times New Roman"/>
                <w:color w:val="000000"/>
                <w:kern w:val="0"/>
                <w:sz w:val="24"/>
                <w:szCs w:val="24"/>
              </w:rPr>
              <w:t>1.80-48.54</w:t>
            </w:r>
            <w:r w:rsidR="00B96E67">
              <w:rPr>
                <w:rFonts w:ascii="Times New Roman" w:eastAsia="等线" w:hAnsi="Times New Roman" w:cs="Times New Roman" w:hint="eastAsia"/>
                <w:color w:val="000000"/>
                <w:kern w:val="0"/>
                <w:sz w:val="24"/>
                <w:szCs w:val="24"/>
              </w:rPr>
              <w:t>]</w:t>
            </w:r>
          </w:p>
        </w:tc>
        <w:tc>
          <w:tcPr>
            <w:tcW w:w="1957" w:type="dxa"/>
            <w:tcBorders>
              <w:top w:val="nil"/>
              <w:left w:val="nil"/>
              <w:bottom w:val="nil"/>
              <w:right w:val="nil"/>
            </w:tcBorders>
            <w:noWrap/>
            <w:hideMark/>
          </w:tcPr>
          <w:p w14:paraId="17001446" w14:textId="77269FA2"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 xml:space="preserve">7.95 </w:t>
            </w:r>
            <w:r w:rsidR="00B96E67">
              <w:rPr>
                <w:rFonts w:ascii="Times New Roman" w:eastAsia="等线" w:hAnsi="Times New Roman" w:cs="Times New Roman" w:hint="eastAsia"/>
                <w:color w:val="000000"/>
                <w:sz w:val="24"/>
                <w:szCs w:val="24"/>
              </w:rPr>
              <w:t>[</w:t>
            </w:r>
            <w:r w:rsidRPr="00B67108">
              <w:rPr>
                <w:rFonts w:ascii="Times New Roman" w:eastAsia="等线" w:hAnsi="Times New Roman" w:cs="Times New Roman"/>
                <w:color w:val="000000"/>
                <w:sz w:val="24"/>
                <w:szCs w:val="24"/>
              </w:rPr>
              <w:t>1.67-21.83</w:t>
            </w:r>
            <w:r w:rsidR="00B96E67">
              <w:rPr>
                <w:rFonts w:ascii="Times New Roman" w:eastAsia="等线" w:hAnsi="Times New Roman" w:cs="Times New Roman" w:hint="eastAsia"/>
                <w:color w:val="000000"/>
                <w:sz w:val="24"/>
                <w:szCs w:val="24"/>
              </w:rPr>
              <w:t>]</w:t>
            </w:r>
          </w:p>
        </w:tc>
        <w:tc>
          <w:tcPr>
            <w:tcW w:w="763" w:type="dxa"/>
            <w:tcBorders>
              <w:top w:val="nil"/>
              <w:left w:val="nil"/>
              <w:bottom w:val="nil"/>
              <w:right w:val="nil"/>
            </w:tcBorders>
            <w:noWrap/>
            <w:hideMark/>
          </w:tcPr>
          <w:p w14:paraId="79166D09"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0.29</w:t>
            </w:r>
          </w:p>
        </w:tc>
      </w:tr>
      <w:tr w:rsidR="00FB7F77" w:rsidRPr="00B67108" w14:paraId="6C65C28D" w14:textId="77777777" w:rsidTr="00171C9C">
        <w:trPr>
          <w:trHeight w:val="276"/>
        </w:trPr>
        <w:tc>
          <w:tcPr>
            <w:tcW w:w="3685" w:type="dxa"/>
            <w:tcBorders>
              <w:top w:val="nil"/>
              <w:left w:val="nil"/>
              <w:bottom w:val="nil"/>
              <w:right w:val="nil"/>
            </w:tcBorders>
            <w:noWrap/>
            <w:hideMark/>
          </w:tcPr>
          <w:p w14:paraId="02FC309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Elevated </w:t>
            </w:r>
            <w:proofErr w:type="spellStart"/>
            <w:r w:rsidRPr="00B67108">
              <w:rPr>
                <w:rFonts w:ascii="Times New Roman" w:eastAsia="等线" w:hAnsi="Times New Roman" w:cs="Times New Roman"/>
                <w:color w:val="000000"/>
                <w:kern w:val="0"/>
                <w:sz w:val="24"/>
                <w:szCs w:val="24"/>
              </w:rPr>
              <w:t>hsCRP</w:t>
            </w:r>
            <w:proofErr w:type="spellEnd"/>
            <w:r w:rsidRPr="00B67108">
              <w:rPr>
                <w:rFonts w:ascii="Times New Roman" w:eastAsia="等线" w:hAnsi="Times New Roman" w:cs="Times New Roman"/>
                <w:color w:val="000000"/>
                <w:kern w:val="0"/>
                <w:sz w:val="24"/>
                <w:szCs w:val="24"/>
              </w:rPr>
              <w:t xml:space="preserve"> level</w:t>
            </w:r>
          </w:p>
        </w:tc>
        <w:tc>
          <w:tcPr>
            <w:tcW w:w="1901" w:type="dxa"/>
            <w:tcBorders>
              <w:top w:val="nil"/>
              <w:left w:val="nil"/>
              <w:bottom w:val="nil"/>
              <w:right w:val="nil"/>
            </w:tcBorders>
            <w:noWrap/>
            <w:hideMark/>
          </w:tcPr>
          <w:p w14:paraId="1FE0BECA"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11 (55%)</w:t>
            </w:r>
          </w:p>
        </w:tc>
        <w:tc>
          <w:tcPr>
            <w:tcW w:w="1957" w:type="dxa"/>
            <w:tcBorders>
              <w:top w:val="nil"/>
              <w:left w:val="nil"/>
              <w:bottom w:val="nil"/>
              <w:right w:val="nil"/>
            </w:tcBorders>
            <w:noWrap/>
            <w:hideMark/>
          </w:tcPr>
          <w:p w14:paraId="0C040C20"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36 (53%)</w:t>
            </w:r>
          </w:p>
        </w:tc>
        <w:tc>
          <w:tcPr>
            <w:tcW w:w="763" w:type="dxa"/>
            <w:tcBorders>
              <w:top w:val="nil"/>
              <w:left w:val="nil"/>
              <w:bottom w:val="nil"/>
              <w:right w:val="nil"/>
            </w:tcBorders>
            <w:noWrap/>
            <w:hideMark/>
          </w:tcPr>
          <w:p w14:paraId="1251EFB6"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w:t>
            </w:r>
          </w:p>
        </w:tc>
      </w:tr>
      <w:tr w:rsidR="00FB7F77" w:rsidRPr="00B67108" w14:paraId="3BA8B801" w14:textId="77777777" w:rsidTr="00171C9C">
        <w:trPr>
          <w:trHeight w:val="276"/>
        </w:trPr>
        <w:tc>
          <w:tcPr>
            <w:tcW w:w="3685" w:type="dxa"/>
            <w:tcBorders>
              <w:top w:val="nil"/>
              <w:left w:val="nil"/>
              <w:bottom w:val="nil"/>
              <w:right w:val="nil"/>
            </w:tcBorders>
            <w:noWrap/>
            <w:hideMark/>
          </w:tcPr>
          <w:p w14:paraId="16E58639"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ANA positive</w:t>
            </w:r>
          </w:p>
        </w:tc>
        <w:tc>
          <w:tcPr>
            <w:tcW w:w="1901" w:type="dxa"/>
            <w:tcBorders>
              <w:top w:val="nil"/>
              <w:left w:val="nil"/>
              <w:bottom w:val="nil"/>
              <w:right w:val="nil"/>
            </w:tcBorders>
            <w:noWrap/>
            <w:hideMark/>
          </w:tcPr>
          <w:p w14:paraId="7E5AFADE"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3 (23%)</w:t>
            </w:r>
          </w:p>
        </w:tc>
        <w:tc>
          <w:tcPr>
            <w:tcW w:w="1957" w:type="dxa"/>
            <w:tcBorders>
              <w:top w:val="nil"/>
              <w:left w:val="nil"/>
              <w:bottom w:val="nil"/>
              <w:right w:val="nil"/>
            </w:tcBorders>
            <w:noWrap/>
            <w:hideMark/>
          </w:tcPr>
          <w:p w14:paraId="0356FF67"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8 (16%)</w:t>
            </w:r>
          </w:p>
        </w:tc>
        <w:tc>
          <w:tcPr>
            <w:tcW w:w="763" w:type="dxa"/>
            <w:tcBorders>
              <w:top w:val="nil"/>
              <w:left w:val="nil"/>
              <w:bottom w:val="nil"/>
              <w:right w:val="nil"/>
            </w:tcBorders>
            <w:noWrap/>
            <w:hideMark/>
          </w:tcPr>
          <w:p w14:paraId="3B90C37F"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0.68</w:t>
            </w:r>
          </w:p>
        </w:tc>
      </w:tr>
      <w:tr w:rsidR="00FB7F77" w:rsidRPr="00B67108" w14:paraId="072166AC" w14:textId="77777777" w:rsidTr="00171C9C">
        <w:trPr>
          <w:trHeight w:val="276"/>
        </w:trPr>
        <w:tc>
          <w:tcPr>
            <w:tcW w:w="3685" w:type="dxa"/>
            <w:tcBorders>
              <w:top w:val="nil"/>
              <w:left w:val="nil"/>
              <w:bottom w:val="nil"/>
              <w:right w:val="nil"/>
            </w:tcBorders>
            <w:noWrap/>
            <w:hideMark/>
          </w:tcPr>
          <w:p w14:paraId="52A7C22C" w14:textId="1BD8A40D"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IgG4, </w:t>
            </w:r>
            <w:r w:rsidR="00CD1E92" w:rsidRPr="00B67108">
              <w:rPr>
                <w:rFonts w:ascii="Times New Roman" w:eastAsia="等线" w:hAnsi="Times New Roman" w:cs="Times New Roman" w:hint="eastAsia"/>
                <w:color w:val="000000"/>
                <w:kern w:val="0"/>
                <w:sz w:val="24"/>
                <w:szCs w:val="24"/>
              </w:rPr>
              <w:t>m</w:t>
            </w:r>
            <w:r w:rsidRPr="00B67108">
              <w:rPr>
                <w:rFonts w:ascii="Times New Roman" w:eastAsia="等线" w:hAnsi="Times New Roman" w:cs="Times New Roman"/>
                <w:color w:val="000000"/>
                <w:kern w:val="0"/>
                <w:sz w:val="24"/>
                <w:szCs w:val="24"/>
              </w:rPr>
              <w:t>g/L</w:t>
            </w:r>
          </w:p>
        </w:tc>
        <w:tc>
          <w:tcPr>
            <w:tcW w:w="1901" w:type="dxa"/>
            <w:tcBorders>
              <w:top w:val="nil"/>
              <w:left w:val="nil"/>
              <w:bottom w:val="nil"/>
              <w:right w:val="nil"/>
            </w:tcBorders>
            <w:noWrap/>
            <w:hideMark/>
          </w:tcPr>
          <w:p w14:paraId="08D0FA97" w14:textId="2AD25E5D"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406 </w:t>
            </w:r>
            <w:r w:rsidR="00B96E67">
              <w:rPr>
                <w:rFonts w:ascii="Times New Roman" w:eastAsia="等线" w:hAnsi="Times New Roman" w:cs="Times New Roman" w:hint="eastAsia"/>
                <w:color w:val="000000"/>
                <w:kern w:val="0"/>
                <w:sz w:val="24"/>
                <w:szCs w:val="24"/>
              </w:rPr>
              <w:t>[</w:t>
            </w:r>
            <w:r w:rsidRPr="00B67108">
              <w:rPr>
                <w:rFonts w:ascii="Times New Roman" w:eastAsia="等线" w:hAnsi="Times New Roman" w:cs="Times New Roman"/>
                <w:color w:val="000000"/>
                <w:kern w:val="0"/>
                <w:sz w:val="24"/>
                <w:szCs w:val="24"/>
              </w:rPr>
              <w:t>288-860</w:t>
            </w:r>
            <w:r w:rsidR="00B96E67">
              <w:rPr>
                <w:rFonts w:ascii="Times New Roman" w:eastAsia="等线" w:hAnsi="Times New Roman" w:cs="Times New Roman" w:hint="eastAsia"/>
                <w:color w:val="000000"/>
                <w:kern w:val="0"/>
                <w:sz w:val="24"/>
                <w:szCs w:val="24"/>
              </w:rPr>
              <w:t>]</w:t>
            </w:r>
          </w:p>
        </w:tc>
        <w:tc>
          <w:tcPr>
            <w:tcW w:w="1957" w:type="dxa"/>
            <w:tcBorders>
              <w:top w:val="nil"/>
              <w:left w:val="nil"/>
              <w:bottom w:val="nil"/>
              <w:right w:val="nil"/>
            </w:tcBorders>
            <w:noWrap/>
            <w:hideMark/>
          </w:tcPr>
          <w:p w14:paraId="542A15D9" w14:textId="7D488C8B"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 xml:space="preserve">555 </w:t>
            </w:r>
            <w:r w:rsidR="00B96E67">
              <w:rPr>
                <w:rFonts w:ascii="Times New Roman" w:eastAsia="等线" w:hAnsi="Times New Roman" w:cs="Times New Roman" w:hint="eastAsia"/>
                <w:color w:val="000000"/>
                <w:sz w:val="24"/>
                <w:szCs w:val="24"/>
              </w:rPr>
              <w:t>[</w:t>
            </w:r>
            <w:r w:rsidRPr="00B67108">
              <w:rPr>
                <w:rFonts w:ascii="Times New Roman" w:eastAsia="等线" w:hAnsi="Times New Roman" w:cs="Times New Roman"/>
                <w:color w:val="000000"/>
                <w:sz w:val="24"/>
                <w:szCs w:val="24"/>
              </w:rPr>
              <w:t>224-946</w:t>
            </w:r>
            <w:r w:rsidR="00B96E67">
              <w:rPr>
                <w:rFonts w:ascii="Times New Roman" w:eastAsia="等线" w:hAnsi="Times New Roman" w:cs="Times New Roman" w:hint="eastAsia"/>
                <w:color w:val="000000"/>
                <w:sz w:val="24"/>
                <w:szCs w:val="24"/>
              </w:rPr>
              <w:t>]</w:t>
            </w:r>
          </w:p>
        </w:tc>
        <w:tc>
          <w:tcPr>
            <w:tcW w:w="763" w:type="dxa"/>
            <w:tcBorders>
              <w:top w:val="nil"/>
              <w:left w:val="nil"/>
              <w:bottom w:val="nil"/>
              <w:right w:val="nil"/>
            </w:tcBorders>
            <w:noWrap/>
            <w:hideMark/>
          </w:tcPr>
          <w:p w14:paraId="6D94F900"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0.81</w:t>
            </w:r>
          </w:p>
        </w:tc>
      </w:tr>
      <w:tr w:rsidR="00FB7F77" w:rsidRPr="00B67108" w14:paraId="0FE1C9AB" w14:textId="77777777" w:rsidTr="00171C9C">
        <w:trPr>
          <w:trHeight w:val="276"/>
        </w:trPr>
        <w:tc>
          <w:tcPr>
            <w:tcW w:w="3685" w:type="dxa"/>
            <w:tcBorders>
              <w:top w:val="nil"/>
              <w:left w:val="nil"/>
              <w:right w:val="nil"/>
            </w:tcBorders>
            <w:noWrap/>
            <w:hideMark/>
          </w:tcPr>
          <w:p w14:paraId="276C76BA" w14:textId="463C75D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Elevated IgG4 level</w:t>
            </w:r>
          </w:p>
        </w:tc>
        <w:tc>
          <w:tcPr>
            <w:tcW w:w="1901" w:type="dxa"/>
            <w:tcBorders>
              <w:top w:val="nil"/>
              <w:left w:val="nil"/>
              <w:right w:val="nil"/>
            </w:tcBorders>
            <w:noWrap/>
            <w:hideMark/>
          </w:tcPr>
          <w:p w14:paraId="071397CA"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 (5%)</w:t>
            </w:r>
          </w:p>
        </w:tc>
        <w:tc>
          <w:tcPr>
            <w:tcW w:w="1957" w:type="dxa"/>
            <w:tcBorders>
              <w:top w:val="nil"/>
              <w:left w:val="nil"/>
              <w:right w:val="nil"/>
            </w:tcBorders>
            <w:noWrap/>
            <w:hideMark/>
          </w:tcPr>
          <w:p w14:paraId="15B2C82C"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6 (9%)</w:t>
            </w:r>
          </w:p>
        </w:tc>
        <w:tc>
          <w:tcPr>
            <w:tcW w:w="763" w:type="dxa"/>
            <w:tcBorders>
              <w:top w:val="nil"/>
              <w:left w:val="nil"/>
              <w:right w:val="nil"/>
            </w:tcBorders>
            <w:noWrap/>
            <w:hideMark/>
          </w:tcPr>
          <w:p w14:paraId="06B604C6" w14:textId="77777777"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w:t>
            </w:r>
          </w:p>
        </w:tc>
      </w:tr>
      <w:tr w:rsidR="00FB7F77" w:rsidRPr="00B67108" w14:paraId="3D6F1273" w14:textId="77777777" w:rsidTr="00171C9C">
        <w:trPr>
          <w:trHeight w:val="276"/>
        </w:trPr>
        <w:tc>
          <w:tcPr>
            <w:tcW w:w="3685" w:type="dxa"/>
            <w:tcBorders>
              <w:top w:val="nil"/>
              <w:left w:val="nil"/>
              <w:bottom w:val="single" w:sz="4" w:space="0" w:color="auto"/>
              <w:right w:val="nil"/>
            </w:tcBorders>
            <w:noWrap/>
            <w:hideMark/>
          </w:tcPr>
          <w:p w14:paraId="64025F43" w14:textId="045E0564"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Serum creatinine, </w:t>
            </w:r>
            <w:r w:rsidR="008619AD" w:rsidRPr="008619AD">
              <w:rPr>
                <w:rFonts w:ascii="Times New Roman" w:eastAsia="等线" w:hAnsi="Times New Roman" w:cs="Times New Roman"/>
                <w:color w:val="000000"/>
                <w:kern w:val="0"/>
                <w:sz w:val="24"/>
                <w:szCs w:val="24"/>
              </w:rPr>
              <w:t>µmol/L</w:t>
            </w:r>
          </w:p>
        </w:tc>
        <w:tc>
          <w:tcPr>
            <w:tcW w:w="1901" w:type="dxa"/>
            <w:tcBorders>
              <w:top w:val="nil"/>
              <w:left w:val="nil"/>
              <w:bottom w:val="single" w:sz="4" w:space="0" w:color="auto"/>
              <w:right w:val="nil"/>
            </w:tcBorders>
            <w:noWrap/>
            <w:hideMark/>
          </w:tcPr>
          <w:p w14:paraId="4A0D8BBE" w14:textId="2BCAC3A6"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153 </w:t>
            </w:r>
            <w:r w:rsidR="00B96E67">
              <w:rPr>
                <w:rFonts w:ascii="Times New Roman" w:eastAsia="等线" w:hAnsi="Times New Roman" w:cs="Times New Roman" w:hint="eastAsia"/>
                <w:color w:val="000000"/>
                <w:kern w:val="0"/>
                <w:sz w:val="24"/>
                <w:szCs w:val="24"/>
              </w:rPr>
              <w:t>[</w:t>
            </w:r>
            <w:r w:rsidRPr="00B67108">
              <w:rPr>
                <w:rFonts w:ascii="Times New Roman" w:eastAsia="等线" w:hAnsi="Times New Roman" w:cs="Times New Roman"/>
                <w:color w:val="000000"/>
                <w:kern w:val="0"/>
                <w:sz w:val="24"/>
                <w:szCs w:val="24"/>
              </w:rPr>
              <w:t>96-321</w:t>
            </w:r>
            <w:r w:rsidR="00B96E67">
              <w:rPr>
                <w:rFonts w:ascii="Times New Roman" w:eastAsia="等线" w:hAnsi="Times New Roman" w:cs="Times New Roman" w:hint="eastAsia"/>
                <w:color w:val="000000"/>
                <w:kern w:val="0"/>
                <w:sz w:val="24"/>
                <w:szCs w:val="24"/>
              </w:rPr>
              <w:t>]</w:t>
            </w:r>
          </w:p>
        </w:tc>
        <w:tc>
          <w:tcPr>
            <w:tcW w:w="1957" w:type="dxa"/>
            <w:tcBorders>
              <w:top w:val="nil"/>
              <w:left w:val="nil"/>
              <w:bottom w:val="single" w:sz="4" w:space="0" w:color="auto"/>
              <w:right w:val="nil"/>
            </w:tcBorders>
            <w:noWrap/>
            <w:hideMark/>
          </w:tcPr>
          <w:p w14:paraId="04B6E247" w14:textId="2A7A0979" w:rsidR="00971F03" w:rsidRPr="00B67108" w:rsidRDefault="00971F03" w:rsidP="0098073B">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 xml:space="preserve">109 </w:t>
            </w:r>
            <w:r w:rsidR="00B96E67">
              <w:rPr>
                <w:rFonts w:ascii="Times New Roman" w:eastAsia="等线" w:hAnsi="Times New Roman" w:cs="Times New Roman" w:hint="eastAsia"/>
                <w:color w:val="000000"/>
                <w:sz w:val="24"/>
                <w:szCs w:val="24"/>
              </w:rPr>
              <w:t>[</w:t>
            </w:r>
            <w:r w:rsidRPr="00B67108">
              <w:rPr>
                <w:rFonts w:ascii="Times New Roman" w:eastAsia="等线" w:hAnsi="Times New Roman" w:cs="Times New Roman"/>
                <w:color w:val="000000"/>
                <w:sz w:val="24"/>
                <w:szCs w:val="24"/>
              </w:rPr>
              <w:t>81-287</w:t>
            </w:r>
            <w:r w:rsidR="00B96E67">
              <w:rPr>
                <w:rFonts w:ascii="Times New Roman" w:eastAsia="等线" w:hAnsi="Times New Roman" w:cs="Times New Roman" w:hint="eastAsia"/>
                <w:color w:val="000000"/>
                <w:sz w:val="24"/>
                <w:szCs w:val="24"/>
              </w:rPr>
              <w:t>]</w:t>
            </w:r>
          </w:p>
        </w:tc>
        <w:tc>
          <w:tcPr>
            <w:tcW w:w="763" w:type="dxa"/>
            <w:tcBorders>
              <w:top w:val="nil"/>
              <w:left w:val="nil"/>
              <w:bottom w:val="single" w:sz="4" w:space="0" w:color="auto"/>
              <w:right w:val="nil"/>
            </w:tcBorders>
            <w:noWrap/>
            <w:hideMark/>
          </w:tcPr>
          <w:p w14:paraId="771360A2" w14:textId="341DD478" w:rsidR="00971F03" w:rsidRPr="00B67108" w:rsidRDefault="00971F03" w:rsidP="0098073B">
            <w:pPr>
              <w:widowControl/>
              <w:spacing w:line="300" w:lineRule="auto"/>
              <w:rPr>
                <w:rFonts w:ascii="Times New Roman" w:eastAsia="等线" w:hAnsi="Times New Roman" w:cs="Times New Roman" w:hint="eastAsia"/>
                <w:color w:val="000000"/>
                <w:kern w:val="0"/>
                <w:sz w:val="24"/>
                <w:szCs w:val="24"/>
              </w:rPr>
            </w:pPr>
            <w:r w:rsidRPr="00B67108">
              <w:rPr>
                <w:rFonts w:ascii="Times New Roman" w:eastAsia="等线" w:hAnsi="Times New Roman" w:cs="Times New Roman"/>
                <w:color w:val="000000"/>
                <w:kern w:val="0"/>
                <w:sz w:val="24"/>
                <w:szCs w:val="24"/>
              </w:rPr>
              <w:t>0.</w:t>
            </w:r>
            <w:r w:rsidR="008D5364">
              <w:rPr>
                <w:rFonts w:ascii="Times New Roman" w:eastAsia="等线" w:hAnsi="Times New Roman" w:cs="Times New Roman" w:hint="eastAsia"/>
                <w:color w:val="000000"/>
                <w:kern w:val="0"/>
                <w:sz w:val="24"/>
                <w:szCs w:val="24"/>
              </w:rPr>
              <w:t>29</w:t>
            </w:r>
          </w:p>
        </w:tc>
      </w:tr>
    </w:tbl>
    <w:p w14:paraId="427D5ED9" w14:textId="79258946" w:rsidR="004622EA" w:rsidRDefault="008619AD">
      <w:pPr>
        <w:widowControl/>
        <w:jc w:val="left"/>
        <w:rPr>
          <w:rFonts w:ascii="Times New Roman" w:hAnsi="Times New Roman" w:cs="Times New Roman"/>
          <w:szCs w:val="21"/>
        </w:rPr>
      </w:pPr>
      <w:r w:rsidRPr="008619AD">
        <w:rPr>
          <w:rFonts w:ascii="Times New Roman" w:hAnsi="Times New Roman" w:cs="Times New Roman" w:hint="eastAsia"/>
          <w:szCs w:val="21"/>
        </w:rPr>
        <w:lastRenderedPageBreak/>
        <w:t>WBC, white blood cell; ESR, erythrocyte sedimentation rate (</w:t>
      </w:r>
      <w:r w:rsidRPr="008619AD">
        <w:rPr>
          <w:rFonts w:ascii="Times New Roman" w:hAnsi="Times New Roman" w:cs="Times New Roman" w:hint="eastAsia"/>
          <w:szCs w:val="21"/>
        </w:rPr>
        <w:t>≥</w:t>
      </w:r>
      <w:r w:rsidRPr="008619AD">
        <w:rPr>
          <w:rFonts w:ascii="Times New Roman" w:hAnsi="Times New Roman" w:cs="Times New Roman" w:hint="eastAsia"/>
          <w:szCs w:val="21"/>
        </w:rPr>
        <w:t xml:space="preserve">20 mm/h considered elevated; missing data: 2 relapse and 9 non-relapse patients); </w:t>
      </w:r>
      <w:proofErr w:type="spellStart"/>
      <w:r w:rsidRPr="008619AD">
        <w:rPr>
          <w:rFonts w:ascii="Times New Roman" w:hAnsi="Times New Roman" w:cs="Times New Roman" w:hint="eastAsia"/>
          <w:szCs w:val="21"/>
        </w:rPr>
        <w:t>hsCRP</w:t>
      </w:r>
      <w:proofErr w:type="spellEnd"/>
      <w:r w:rsidRPr="008619AD">
        <w:rPr>
          <w:rFonts w:ascii="Times New Roman" w:hAnsi="Times New Roman" w:cs="Times New Roman" w:hint="eastAsia"/>
          <w:szCs w:val="21"/>
        </w:rPr>
        <w:t>, hypersensitive C-reactive protein (</w:t>
      </w:r>
      <w:r w:rsidRPr="008619AD">
        <w:rPr>
          <w:rFonts w:ascii="Times New Roman" w:hAnsi="Times New Roman" w:cs="Times New Roman" w:hint="eastAsia"/>
          <w:szCs w:val="21"/>
        </w:rPr>
        <w:t>≥</w:t>
      </w:r>
      <w:r w:rsidRPr="008619AD">
        <w:rPr>
          <w:rFonts w:ascii="Times New Roman" w:hAnsi="Times New Roman" w:cs="Times New Roman" w:hint="eastAsia"/>
          <w:szCs w:val="21"/>
        </w:rPr>
        <w:t xml:space="preserve">8 mg/L considered elevated; missing data: 1 relapse and 7 non-relapse patients); ANA, antinuclear antibody (titers &gt;1:320 considered positive; missing data: 8 relapse and 26 non-relapse patients); serum IgG4 </w:t>
      </w:r>
      <w:r w:rsidRPr="008619AD">
        <w:rPr>
          <w:rFonts w:ascii="Times New Roman" w:hAnsi="Times New Roman" w:cs="Times New Roman" w:hint="eastAsia"/>
          <w:szCs w:val="21"/>
        </w:rPr>
        <w:t>≥</w:t>
      </w:r>
      <w:r w:rsidRPr="008619AD">
        <w:rPr>
          <w:rFonts w:ascii="Times New Roman" w:hAnsi="Times New Roman" w:cs="Times New Roman" w:hint="eastAsia"/>
          <w:szCs w:val="21"/>
        </w:rPr>
        <w:t>1400 mg/L considered elevated (missing data: 2 relapse and 8 non-relapse patients).</w:t>
      </w:r>
      <w:r w:rsidR="00B96E67" w:rsidRPr="00B96E67">
        <w:rPr>
          <w:rFonts w:hint="eastAsia"/>
        </w:rPr>
        <w:t xml:space="preserve"> </w:t>
      </w:r>
      <w:r w:rsidR="00B96E67" w:rsidRPr="00B96E67">
        <w:rPr>
          <w:rFonts w:ascii="Times New Roman" w:hAnsi="Times New Roman" w:cs="Times New Roman" w:hint="eastAsia"/>
          <w:szCs w:val="21"/>
        </w:rPr>
        <w:t xml:space="preserve">Continuous variables are presented as median with interquartile range </w:t>
      </w:r>
      <w:r w:rsidR="00A25B87">
        <w:rPr>
          <w:rFonts w:ascii="Times New Roman" w:hAnsi="Times New Roman" w:cs="Times New Roman" w:hint="eastAsia"/>
          <w:szCs w:val="21"/>
        </w:rPr>
        <w:t>[</w:t>
      </w:r>
      <w:r w:rsidR="00B96E67" w:rsidRPr="00B96E67">
        <w:rPr>
          <w:rFonts w:ascii="Times New Roman" w:hAnsi="Times New Roman" w:cs="Times New Roman" w:hint="eastAsia"/>
          <w:szCs w:val="21"/>
        </w:rPr>
        <w:t>IQR</w:t>
      </w:r>
      <w:r w:rsidR="00A25B87">
        <w:rPr>
          <w:rFonts w:ascii="Times New Roman" w:hAnsi="Times New Roman" w:cs="Times New Roman" w:hint="eastAsia"/>
          <w:szCs w:val="21"/>
        </w:rPr>
        <w:t>]</w:t>
      </w:r>
      <w:r w:rsidR="00B96E67" w:rsidRPr="00B96E67">
        <w:rPr>
          <w:rFonts w:ascii="Times New Roman" w:hAnsi="Times New Roman" w:cs="Times New Roman" w:hint="eastAsia"/>
          <w:szCs w:val="21"/>
        </w:rPr>
        <w:t>, and categorical variables are presented as number (percentage).</w:t>
      </w:r>
      <w:r w:rsidR="004622EA">
        <w:rPr>
          <w:rFonts w:ascii="Times New Roman" w:hAnsi="Times New Roman" w:cs="Times New Roman"/>
          <w:szCs w:val="21"/>
        </w:rPr>
        <w:br w:type="page"/>
      </w:r>
    </w:p>
    <w:p w14:paraId="3827E5A1" w14:textId="19E39DBF" w:rsidR="004622EA" w:rsidRDefault="004622EA" w:rsidP="004622EA">
      <w:pPr>
        <w:pStyle w:val="a8"/>
        <w:keepNext/>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Pr>
          <w:rFonts w:ascii="Times New Roman" w:hAnsi="Times New Roman" w:cs="Times New Roman" w:hint="eastAsia"/>
          <w:b/>
          <w:bCs/>
          <w:sz w:val="24"/>
          <w:szCs w:val="24"/>
        </w:rPr>
        <w:t>S3</w:t>
      </w:r>
      <w:r>
        <w:rPr>
          <w:rFonts w:ascii="Times New Roman" w:hAnsi="Times New Roman" w:cs="Times New Roman"/>
          <w:b/>
          <w:bCs/>
          <w:sz w:val="24"/>
          <w:szCs w:val="24"/>
        </w:rPr>
        <w:t xml:space="preserve"> Comparison of induction remission therapy and maintenance therapy between patients with and without relapse</w:t>
      </w:r>
    </w:p>
    <w:tbl>
      <w:tblPr>
        <w:tblW w:w="8276" w:type="dxa"/>
        <w:tblLook w:val="04A0" w:firstRow="1" w:lastRow="0" w:firstColumn="1" w:lastColumn="0" w:noHBand="0" w:noVBand="1"/>
      </w:tblPr>
      <w:tblGrid>
        <w:gridCol w:w="3676"/>
        <w:gridCol w:w="1820"/>
        <w:gridCol w:w="1820"/>
        <w:gridCol w:w="960"/>
      </w:tblGrid>
      <w:tr w:rsidR="004622EA" w:rsidRPr="00B67108" w14:paraId="0A82E830" w14:textId="77777777" w:rsidTr="00FD641D">
        <w:trPr>
          <w:trHeight w:val="276"/>
        </w:trPr>
        <w:tc>
          <w:tcPr>
            <w:tcW w:w="3676" w:type="dxa"/>
            <w:tcBorders>
              <w:top w:val="single" w:sz="4" w:space="0" w:color="auto"/>
              <w:left w:val="nil"/>
              <w:bottom w:val="single" w:sz="4" w:space="0" w:color="auto"/>
              <w:right w:val="nil"/>
            </w:tcBorders>
            <w:noWrap/>
            <w:vAlign w:val="center"/>
          </w:tcPr>
          <w:p w14:paraId="6DA12089" w14:textId="77777777" w:rsidR="004622EA" w:rsidRPr="00B67108" w:rsidRDefault="004622EA" w:rsidP="00FD641D">
            <w:pPr>
              <w:widowControl/>
              <w:spacing w:line="300" w:lineRule="auto"/>
              <w:rPr>
                <w:rFonts w:ascii="Times New Roman" w:eastAsia="宋体" w:hAnsi="Times New Roman" w:cs="Times New Roman"/>
                <w:kern w:val="0"/>
                <w:sz w:val="24"/>
                <w:szCs w:val="24"/>
              </w:rPr>
            </w:pPr>
          </w:p>
        </w:tc>
        <w:tc>
          <w:tcPr>
            <w:tcW w:w="1820" w:type="dxa"/>
            <w:tcBorders>
              <w:top w:val="single" w:sz="4" w:space="0" w:color="auto"/>
              <w:left w:val="nil"/>
              <w:bottom w:val="single" w:sz="4" w:space="0" w:color="auto"/>
              <w:right w:val="nil"/>
            </w:tcBorders>
            <w:noWrap/>
            <w:vAlign w:val="center"/>
          </w:tcPr>
          <w:p w14:paraId="596A19C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hint="eastAsia"/>
                <w:color w:val="000000"/>
                <w:kern w:val="0"/>
                <w:sz w:val="24"/>
                <w:szCs w:val="24"/>
              </w:rPr>
              <w:t xml:space="preserve">Patients </w:t>
            </w:r>
          </w:p>
          <w:p w14:paraId="566D05B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hint="eastAsia"/>
                <w:color w:val="000000"/>
                <w:kern w:val="0"/>
                <w:sz w:val="24"/>
                <w:szCs w:val="24"/>
              </w:rPr>
              <w:t xml:space="preserve">with </w:t>
            </w:r>
            <w:r w:rsidRPr="00B67108">
              <w:rPr>
                <w:rFonts w:ascii="Times New Roman" w:eastAsia="等线" w:hAnsi="Times New Roman" w:cs="Times New Roman"/>
                <w:color w:val="000000"/>
                <w:kern w:val="0"/>
                <w:sz w:val="24"/>
                <w:szCs w:val="24"/>
              </w:rPr>
              <w:t>relapse</w:t>
            </w:r>
          </w:p>
          <w:p w14:paraId="2F8156C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(n=21)</w:t>
            </w:r>
          </w:p>
        </w:tc>
        <w:tc>
          <w:tcPr>
            <w:tcW w:w="1820" w:type="dxa"/>
            <w:tcBorders>
              <w:top w:val="single" w:sz="4" w:space="0" w:color="auto"/>
              <w:left w:val="nil"/>
              <w:bottom w:val="single" w:sz="4" w:space="0" w:color="auto"/>
              <w:right w:val="nil"/>
            </w:tcBorders>
            <w:noWrap/>
            <w:vAlign w:val="center"/>
          </w:tcPr>
          <w:p w14:paraId="0FEB28ED"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hint="eastAsia"/>
                <w:color w:val="000000"/>
                <w:kern w:val="0"/>
                <w:sz w:val="24"/>
                <w:szCs w:val="24"/>
              </w:rPr>
              <w:t xml:space="preserve">Patients without </w:t>
            </w:r>
            <w:r w:rsidRPr="00B67108">
              <w:rPr>
                <w:rFonts w:ascii="Times New Roman" w:eastAsia="等线" w:hAnsi="Times New Roman" w:cs="Times New Roman"/>
                <w:color w:val="000000"/>
                <w:kern w:val="0"/>
                <w:sz w:val="24"/>
                <w:szCs w:val="24"/>
              </w:rPr>
              <w:t>relapse</w:t>
            </w:r>
          </w:p>
          <w:p w14:paraId="4B8DBFA6"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(n=75)</w:t>
            </w:r>
          </w:p>
        </w:tc>
        <w:tc>
          <w:tcPr>
            <w:tcW w:w="960" w:type="dxa"/>
            <w:tcBorders>
              <w:top w:val="single" w:sz="4" w:space="0" w:color="auto"/>
              <w:left w:val="nil"/>
              <w:bottom w:val="single" w:sz="4" w:space="0" w:color="auto"/>
              <w:right w:val="nil"/>
            </w:tcBorders>
            <w:noWrap/>
            <w:vAlign w:val="center"/>
          </w:tcPr>
          <w:p w14:paraId="17FE1BF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p value</w:t>
            </w:r>
          </w:p>
        </w:tc>
      </w:tr>
      <w:tr w:rsidR="004622EA" w:rsidRPr="00B67108" w14:paraId="6A3EEE63" w14:textId="77777777" w:rsidTr="00FD641D">
        <w:trPr>
          <w:trHeight w:val="276"/>
        </w:trPr>
        <w:tc>
          <w:tcPr>
            <w:tcW w:w="3676" w:type="dxa"/>
            <w:tcBorders>
              <w:left w:val="nil"/>
              <w:bottom w:val="nil"/>
              <w:right w:val="nil"/>
            </w:tcBorders>
            <w:noWrap/>
            <w:vAlign w:val="center"/>
          </w:tcPr>
          <w:p w14:paraId="5B1221A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Induction remission therapy</w:t>
            </w:r>
          </w:p>
        </w:tc>
        <w:tc>
          <w:tcPr>
            <w:tcW w:w="1820" w:type="dxa"/>
            <w:tcBorders>
              <w:left w:val="nil"/>
              <w:bottom w:val="nil"/>
              <w:right w:val="nil"/>
            </w:tcBorders>
            <w:noWrap/>
            <w:vAlign w:val="center"/>
          </w:tcPr>
          <w:p w14:paraId="61A2B21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c>
          <w:tcPr>
            <w:tcW w:w="1820" w:type="dxa"/>
            <w:tcBorders>
              <w:left w:val="nil"/>
              <w:bottom w:val="nil"/>
              <w:right w:val="nil"/>
            </w:tcBorders>
            <w:noWrap/>
            <w:vAlign w:val="center"/>
          </w:tcPr>
          <w:p w14:paraId="39968700" w14:textId="77777777" w:rsidR="004622EA" w:rsidRPr="00B67108" w:rsidRDefault="004622EA" w:rsidP="00FD641D">
            <w:pPr>
              <w:widowControl/>
              <w:spacing w:line="300" w:lineRule="auto"/>
              <w:rPr>
                <w:rFonts w:ascii="Times New Roman" w:eastAsia="Times New Roman" w:hAnsi="Times New Roman" w:cs="Times New Roman"/>
                <w:kern w:val="0"/>
                <w:sz w:val="24"/>
                <w:szCs w:val="24"/>
              </w:rPr>
            </w:pPr>
          </w:p>
        </w:tc>
        <w:tc>
          <w:tcPr>
            <w:tcW w:w="960" w:type="dxa"/>
            <w:tcBorders>
              <w:left w:val="nil"/>
              <w:bottom w:val="nil"/>
              <w:right w:val="nil"/>
            </w:tcBorders>
            <w:noWrap/>
            <w:vAlign w:val="center"/>
          </w:tcPr>
          <w:p w14:paraId="5EC5EDC1" w14:textId="77777777" w:rsidR="004622EA" w:rsidRPr="00B67108" w:rsidRDefault="004622EA" w:rsidP="00FD641D">
            <w:pPr>
              <w:widowControl/>
              <w:spacing w:line="300" w:lineRule="auto"/>
              <w:rPr>
                <w:rFonts w:ascii="Times New Roman" w:eastAsia="Times New Roman" w:hAnsi="Times New Roman" w:cs="Times New Roman"/>
                <w:kern w:val="0"/>
                <w:sz w:val="24"/>
                <w:szCs w:val="24"/>
              </w:rPr>
            </w:pPr>
          </w:p>
        </w:tc>
      </w:tr>
      <w:tr w:rsidR="004622EA" w:rsidRPr="00B67108" w14:paraId="256D63A0" w14:textId="77777777" w:rsidTr="00FD641D">
        <w:trPr>
          <w:trHeight w:val="276"/>
        </w:trPr>
        <w:tc>
          <w:tcPr>
            <w:tcW w:w="3676" w:type="dxa"/>
            <w:tcBorders>
              <w:top w:val="nil"/>
              <w:left w:val="nil"/>
              <w:bottom w:val="nil"/>
              <w:right w:val="nil"/>
            </w:tcBorders>
            <w:noWrap/>
            <w:vAlign w:val="center"/>
          </w:tcPr>
          <w:p w14:paraId="0B4C2DAD"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monotherapy</w:t>
            </w:r>
          </w:p>
        </w:tc>
        <w:tc>
          <w:tcPr>
            <w:tcW w:w="1820" w:type="dxa"/>
            <w:tcBorders>
              <w:top w:val="nil"/>
              <w:left w:val="nil"/>
              <w:bottom w:val="nil"/>
              <w:right w:val="nil"/>
            </w:tcBorders>
            <w:noWrap/>
            <w:vAlign w:val="center"/>
          </w:tcPr>
          <w:p w14:paraId="0480F3E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4 (19%)</w:t>
            </w:r>
          </w:p>
        </w:tc>
        <w:tc>
          <w:tcPr>
            <w:tcW w:w="1820" w:type="dxa"/>
            <w:tcBorders>
              <w:top w:val="nil"/>
              <w:left w:val="nil"/>
              <w:bottom w:val="nil"/>
              <w:right w:val="nil"/>
            </w:tcBorders>
            <w:noWrap/>
            <w:vAlign w:val="center"/>
          </w:tcPr>
          <w:p w14:paraId="621AC02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13 (17%)</w:t>
            </w:r>
          </w:p>
        </w:tc>
        <w:tc>
          <w:tcPr>
            <w:tcW w:w="960" w:type="dxa"/>
            <w:tcBorders>
              <w:top w:val="nil"/>
              <w:left w:val="nil"/>
              <w:bottom w:val="nil"/>
              <w:right w:val="nil"/>
            </w:tcBorders>
            <w:noWrap/>
            <w:vAlign w:val="center"/>
          </w:tcPr>
          <w:p w14:paraId="3749CDE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w:t>
            </w:r>
          </w:p>
        </w:tc>
      </w:tr>
      <w:tr w:rsidR="004622EA" w:rsidRPr="00B67108" w14:paraId="52CFABE8" w14:textId="77777777" w:rsidTr="00FD641D">
        <w:trPr>
          <w:trHeight w:val="276"/>
        </w:trPr>
        <w:tc>
          <w:tcPr>
            <w:tcW w:w="3676" w:type="dxa"/>
            <w:tcBorders>
              <w:top w:val="nil"/>
              <w:left w:val="nil"/>
              <w:bottom w:val="nil"/>
              <w:right w:val="nil"/>
            </w:tcBorders>
            <w:noWrap/>
            <w:vAlign w:val="center"/>
          </w:tcPr>
          <w:p w14:paraId="7093ADE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t>
            </w:r>
            <w:bookmarkStart w:id="0" w:name="OLE_LINK45"/>
            <w:r w:rsidRPr="00B67108">
              <w:rPr>
                <w:rFonts w:ascii="Times New Roman" w:eastAsia="等线" w:hAnsi="Times New Roman" w:cs="Times New Roman"/>
                <w:color w:val="000000"/>
                <w:kern w:val="0"/>
                <w:sz w:val="24"/>
                <w:szCs w:val="24"/>
              </w:rPr>
              <w:t>GC + tamoxifen</w:t>
            </w:r>
            <w:bookmarkEnd w:id="0"/>
          </w:p>
        </w:tc>
        <w:tc>
          <w:tcPr>
            <w:tcW w:w="1820" w:type="dxa"/>
            <w:tcBorders>
              <w:top w:val="nil"/>
              <w:left w:val="nil"/>
              <w:bottom w:val="nil"/>
              <w:right w:val="nil"/>
            </w:tcBorders>
            <w:noWrap/>
            <w:vAlign w:val="center"/>
          </w:tcPr>
          <w:p w14:paraId="6C82E99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5 (23%)</w:t>
            </w:r>
          </w:p>
        </w:tc>
        <w:tc>
          <w:tcPr>
            <w:tcW w:w="1820" w:type="dxa"/>
            <w:tcBorders>
              <w:top w:val="nil"/>
              <w:left w:val="nil"/>
              <w:bottom w:val="nil"/>
              <w:right w:val="nil"/>
            </w:tcBorders>
            <w:noWrap/>
            <w:vAlign w:val="center"/>
          </w:tcPr>
          <w:p w14:paraId="7547C66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8 (11%)</w:t>
            </w:r>
          </w:p>
        </w:tc>
        <w:tc>
          <w:tcPr>
            <w:tcW w:w="960" w:type="dxa"/>
            <w:tcBorders>
              <w:top w:val="nil"/>
              <w:left w:val="nil"/>
              <w:bottom w:val="nil"/>
              <w:right w:val="nil"/>
            </w:tcBorders>
            <w:noWrap/>
            <w:vAlign w:val="center"/>
          </w:tcPr>
          <w:p w14:paraId="5D925B9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0.15</w:t>
            </w:r>
          </w:p>
        </w:tc>
      </w:tr>
      <w:tr w:rsidR="004622EA" w:rsidRPr="00B67108" w14:paraId="58208BBA" w14:textId="77777777" w:rsidTr="00FD641D">
        <w:trPr>
          <w:trHeight w:val="276"/>
        </w:trPr>
        <w:tc>
          <w:tcPr>
            <w:tcW w:w="3676" w:type="dxa"/>
            <w:tcBorders>
              <w:top w:val="nil"/>
              <w:left w:val="nil"/>
              <w:bottom w:val="nil"/>
              <w:right w:val="nil"/>
            </w:tcBorders>
            <w:noWrap/>
            <w:vAlign w:val="center"/>
          </w:tcPr>
          <w:p w14:paraId="0402C225"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I</w:t>
            </w:r>
            <w:r w:rsidRPr="00B67108">
              <w:rPr>
                <w:rFonts w:ascii="Times New Roman" w:eastAsia="等线" w:hAnsi="Times New Roman" w:cs="Times New Roman" w:hint="eastAsia"/>
                <w:color w:val="000000"/>
                <w:kern w:val="0"/>
                <w:sz w:val="24"/>
                <w:szCs w:val="24"/>
              </w:rPr>
              <w:t>M</w:t>
            </w:r>
          </w:p>
        </w:tc>
        <w:tc>
          <w:tcPr>
            <w:tcW w:w="1820" w:type="dxa"/>
            <w:tcBorders>
              <w:top w:val="nil"/>
              <w:left w:val="nil"/>
              <w:bottom w:val="nil"/>
              <w:right w:val="nil"/>
            </w:tcBorders>
            <w:noWrap/>
            <w:vAlign w:val="center"/>
          </w:tcPr>
          <w:p w14:paraId="78DEB74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4 (19%)</w:t>
            </w:r>
          </w:p>
        </w:tc>
        <w:tc>
          <w:tcPr>
            <w:tcW w:w="1820" w:type="dxa"/>
            <w:tcBorders>
              <w:top w:val="nil"/>
              <w:left w:val="nil"/>
              <w:bottom w:val="nil"/>
              <w:right w:val="nil"/>
            </w:tcBorders>
            <w:noWrap/>
            <w:vAlign w:val="center"/>
          </w:tcPr>
          <w:p w14:paraId="1329A3E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28 (37%)</w:t>
            </w:r>
          </w:p>
        </w:tc>
        <w:tc>
          <w:tcPr>
            <w:tcW w:w="960" w:type="dxa"/>
            <w:tcBorders>
              <w:top w:val="nil"/>
              <w:left w:val="nil"/>
              <w:bottom w:val="nil"/>
              <w:right w:val="nil"/>
            </w:tcBorders>
            <w:noWrap/>
            <w:vAlign w:val="center"/>
          </w:tcPr>
          <w:p w14:paraId="3F8122C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0.19</w:t>
            </w:r>
          </w:p>
        </w:tc>
      </w:tr>
      <w:tr w:rsidR="004622EA" w:rsidRPr="00B67108" w14:paraId="04DD788A" w14:textId="77777777" w:rsidTr="00FD641D">
        <w:trPr>
          <w:trHeight w:val="276"/>
        </w:trPr>
        <w:tc>
          <w:tcPr>
            <w:tcW w:w="3676" w:type="dxa"/>
            <w:tcBorders>
              <w:top w:val="nil"/>
              <w:left w:val="nil"/>
              <w:bottom w:val="nil"/>
              <w:right w:val="nil"/>
            </w:tcBorders>
            <w:noWrap/>
            <w:vAlign w:val="center"/>
          </w:tcPr>
          <w:p w14:paraId="739D516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C</w:t>
            </w:r>
            <w:r w:rsidRPr="00B67108">
              <w:rPr>
                <w:rFonts w:ascii="Times New Roman" w:eastAsia="等线" w:hAnsi="Times New Roman" w:cs="Times New Roman" w:hint="eastAsia"/>
                <w:color w:val="000000"/>
                <w:kern w:val="0"/>
                <w:sz w:val="24"/>
                <w:szCs w:val="24"/>
              </w:rPr>
              <w:t>YC</w:t>
            </w:r>
          </w:p>
        </w:tc>
        <w:tc>
          <w:tcPr>
            <w:tcW w:w="1820" w:type="dxa"/>
            <w:tcBorders>
              <w:top w:val="nil"/>
              <w:left w:val="nil"/>
              <w:bottom w:val="nil"/>
              <w:right w:val="nil"/>
            </w:tcBorders>
            <w:noWrap/>
            <w:vAlign w:val="center"/>
          </w:tcPr>
          <w:p w14:paraId="7549FA9E"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3 (14%)</w:t>
            </w:r>
          </w:p>
        </w:tc>
        <w:tc>
          <w:tcPr>
            <w:tcW w:w="1820" w:type="dxa"/>
            <w:tcBorders>
              <w:top w:val="nil"/>
              <w:left w:val="nil"/>
              <w:bottom w:val="nil"/>
              <w:right w:val="nil"/>
            </w:tcBorders>
            <w:noWrap/>
            <w:vAlign w:val="center"/>
          </w:tcPr>
          <w:p w14:paraId="322083C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18 (24%)</w:t>
            </w:r>
          </w:p>
        </w:tc>
        <w:tc>
          <w:tcPr>
            <w:tcW w:w="960" w:type="dxa"/>
            <w:tcBorders>
              <w:top w:val="nil"/>
              <w:left w:val="nil"/>
              <w:bottom w:val="nil"/>
              <w:right w:val="nil"/>
            </w:tcBorders>
            <w:noWrap/>
            <w:vAlign w:val="center"/>
          </w:tcPr>
          <w:p w14:paraId="246D017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0.55</w:t>
            </w:r>
          </w:p>
        </w:tc>
      </w:tr>
      <w:tr w:rsidR="004622EA" w:rsidRPr="00B67108" w14:paraId="5B7DBEE3" w14:textId="77777777" w:rsidTr="00FD641D">
        <w:trPr>
          <w:trHeight w:val="276"/>
        </w:trPr>
        <w:tc>
          <w:tcPr>
            <w:tcW w:w="3676" w:type="dxa"/>
            <w:tcBorders>
              <w:top w:val="nil"/>
              <w:left w:val="nil"/>
              <w:bottom w:val="nil"/>
              <w:right w:val="nil"/>
            </w:tcBorders>
            <w:noWrap/>
            <w:vAlign w:val="center"/>
          </w:tcPr>
          <w:p w14:paraId="3F65FED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MMF</w:t>
            </w:r>
          </w:p>
        </w:tc>
        <w:tc>
          <w:tcPr>
            <w:tcW w:w="1820" w:type="dxa"/>
            <w:tcBorders>
              <w:top w:val="nil"/>
              <w:left w:val="nil"/>
              <w:bottom w:val="nil"/>
              <w:right w:val="nil"/>
            </w:tcBorders>
            <w:noWrap/>
            <w:vAlign w:val="center"/>
          </w:tcPr>
          <w:p w14:paraId="46EEDE4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 (5%)</w:t>
            </w:r>
          </w:p>
        </w:tc>
        <w:tc>
          <w:tcPr>
            <w:tcW w:w="1820" w:type="dxa"/>
            <w:tcBorders>
              <w:top w:val="nil"/>
              <w:left w:val="nil"/>
              <w:bottom w:val="nil"/>
              <w:right w:val="nil"/>
            </w:tcBorders>
            <w:noWrap/>
            <w:vAlign w:val="center"/>
          </w:tcPr>
          <w:p w14:paraId="54D2A8B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5 (7%)</w:t>
            </w:r>
          </w:p>
        </w:tc>
        <w:tc>
          <w:tcPr>
            <w:tcW w:w="960" w:type="dxa"/>
            <w:tcBorders>
              <w:top w:val="nil"/>
              <w:left w:val="nil"/>
              <w:bottom w:val="nil"/>
              <w:right w:val="nil"/>
            </w:tcBorders>
            <w:noWrap/>
            <w:vAlign w:val="center"/>
          </w:tcPr>
          <w:p w14:paraId="309EE9D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w:t>
            </w:r>
          </w:p>
        </w:tc>
      </w:tr>
      <w:tr w:rsidR="004622EA" w:rsidRPr="00B67108" w14:paraId="2B5E376D" w14:textId="77777777" w:rsidTr="00FD641D">
        <w:trPr>
          <w:trHeight w:val="276"/>
        </w:trPr>
        <w:tc>
          <w:tcPr>
            <w:tcW w:w="3676" w:type="dxa"/>
            <w:tcBorders>
              <w:top w:val="nil"/>
              <w:left w:val="nil"/>
              <w:bottom w:val="nil"/>
              <w:right w:val="nil"/>
            </w:tcBorders>
            <w:noWrap/>
            <w:vAlign w:val="center"/>
          </w:tcPr>
          <w:p w14:paraId="0210E5E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others</w:t>
            </w:r>
          </w:p>
        </w:tc>
        <w:tc>
          <w:tcPr>
            <w:tcW w:w="1820" w:type="dxa"/>
            <w:tcBorders>
              <w:top w:val="nil"/>
              <w:left w:val="nil"/>
              <w:bottom w:val="nil"/>
              <w:right w:val="nil"/>
            </w:tcBorders>
            <w:noWrap/>
            <w:vAlign w:val="center"/>
          </w:tcPr>
          <w:p w14:paraId="5D4FB34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 (0%)</w:t>
            </w:r>
          </w:p>
        </w:tc>
        <w:tc>
          <w:tcPr>
            <w:tcW w:w="1820" w:type="dxa"/>
            <w:tcBorders>
              <w:top w:val="nil"/>
              <w:left w:val="nil"/>
              <w:bottom w:val="nil"/>
              <w:right w:val="nil"/>
            </w:tcBorders>
            <w:noWrap/>
            <w:vAlign w:val="center"/>
          </w:tcPr>
          <w:p w14:paraId="559E13D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5 (7%)</w:t>
            </w:r>
          </w:p>
        </w:tc>
        <w:tc>
          <w:tcPr>
            <w:tcW w:w="960" w:type="dxa"/>
            <w:tcBorders>
              <w:top w:val="nil"/>
              <w:left w:val="nil"/>
              <w:bottom w:val="nil"/>
              <w:right w:val="nil"/>
            </w:tcBorders>
            <w:noWrap/>
            <w:vAlign w:val="center"/>
          </w:tcPr>
          <w:p w14:paraId="2C6B4C6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0.58</w:t>
            </w:r>
          </w:p>
        </w:tc>
      </w:tr>
      <w:tr w:rsidR="004622EA" w:rsidRPr="00B67108" w14:paraId="2AB0543E" w14:textId="77777777" w:rsidTr="00FD641D">
        <w:trPr>
          <w:trHeight w:val="276"/>
        </w:trPr>
        <w:tc>
          <w:tcPr>
            <w:tcW w:w="3676" w:type="dxa"/>
            <w:tcBorders>
              <w:top w:val="nil"/>
              <w:left w:val="nil"/>
              <w:bottom w:val="nil"/>
              <w:right w:val="nil"/>
            </w:tcBorders>
            <w:noWrap/>
            <w:vAlign w:val="center"/>
          </w:tcPr>
          <w:p w14:paraId="588112A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t>
            </w:r>
            <w:bookmarkStart w:id="1" w:name="OLE_LINK46"/>
            <w:r w:rsidRPr="00B67108">
              <w:rPr>
                <w:rFonts w:ascii="Times New Roman" w:eastAsia="等线" w:hAnsi="Times New Roman" w:cs="Times New Roman"/>
                <w:color w:val="000000"/>
                <w:kern w:val="0"/>
                <w:sz w:val="24"/>
                <w:szCs w:val="24"/>
              </w:rPr>
              <w:t>GC + I</w:t>
            </w:r>
            <w:r w:rsidRPr="00B67108">
              <w:rPr>
                <w:rFonts w:ascii="Times New Roman" w:eastAsia="等线" w:hAnsi="Times New Roman" w:cs="Times New Roman" w:hint="eastAsia"/>
                <w:color w:val="000000"/>
                <w:kern w:val="0"/>
                <w:sz w:val="24"/>
                <w:szCs w:val="24"/>
              </w:rPr>
              <w:t>M</w:t>
            </w:r>
            <w:r w:rsidRPr="00B67108">
              <w:rPr>
                <w:rFonts w:ascii="Times New Roman" w:eastAsia="等线" w:hAnsi="Times New Roman" w:cs="Times New Roman"/>
                <w:color w:val="000000"/>
                <w:kern w:val="0"/>
                <w:sz w:val="24"/>
                <w:szCs w:val="24"/>
              </w:rPr>
              <w:t xml:space="preserve"> + tamoxifen</w:t>
            </w:r>
            <w:bookmarkEnd w:id="1"/>
          </w:p>
        </w:tc>
        <w:tc>
          <w:tcPr>
            <w:tcW w:w="1820" w:type="dxa"/>
            <w:tcBorders>
              <w:top w:val="nil"/>
              <w:left w:val="nil"/>
              <w:bottom w:val="nil"/>
              <w:right w:val="nil"/>
            </w:tcBorders>
            <w:noWrap/>
            <w:vAlign w:val="center"/>
          </w:tcPr>
          <w:p w14:paraId="6AB6A55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7 (33%)</w:t>
            </w:r>
          </w:p>
        </w:tc>
        <w:tc>
          <w:tcPr>
            <w:tcW w:w="1820" w:type="dxa"/>
            <w:tcBorders>
              <w:top w:val="nil"/>
              <w:left w:val="nil"/>
              <w:bottom w:val="nil"/>
              <w:right w:val="nil"/>
            </w:tcBorders>
            <w:noWrap/>
            <w:vAlign w:val="center"/>
          </w:tcPr>
          <w:p w14:paraId="7BF26F7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22 (34%)</w:t>
            </w:r>
          </w:p>
        </w:tc>
        <w:tc>
          <w:tcPr>
            <w:tcW w:w="960" w:type="dxa"/>
            <w:tcBorders>
              <w:top w:val="nil"/>
              <w:left w:val="nil"/>
              <w:bottom w:val="nil"/>
              <w:right w:val="nil"/>
            </w:tcBorders>
            <w:noWrap/>
            <w:vAlign w:val="center"/>
          </w:tcPr>
          <w:p w14:paraId="1EAB3F8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w:t>
            </w:r>
          </w:p>
        </w:tc>
      </w:tr>
      <w:tr w:rsidR="004622EA" w:rsidRPr="00B67108" w14:paraId="0E6C9D91" w14:textId="77777777" w:rsidTr="00FD641D">
        <w:trPr>
          <w:trHeight w:val="276"/>
        </w:trPr>
        <w:tc>
          <w:tcPr>
            <w:tcW w:w="3676" w:type="dxa"/>
            <w:tcBorders>
              <w:top w:val="nil"/>
              <w:left w:val="nil"/>
              <w:bottom w:val="nil"/>
              <w:right w:val="nil"/>
            </w:tcBorders>
            <w:noWrap/>
            <w:vAlign w:val="center"/>
          </w:tcPr>
          <w:p w14:paraId="499C853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Tocilizumab</w:t>
            </w:r>
          </w:p>
        </w:tc>
        <w:tc>
          <w:tcPr>
            <w:tcW w:w="1820" w:type="dxa"/>
            <w:tcBorders>
              <w:top w:val="nil"/>
              <w:left w:val="nil"/>
              <w:bottom w:val="nil"/>
              <w:right w:val="nil"/>
            </w:tcBorders>
            <w:noWrap/>
            <w:vAlign w:val="center"/>
          </w:tcPr>
          <w:p w14:paraId="14AFA61D"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 (5%)</w:t>
            </w:r>
          </w:p>
        </w:tc>
        <w:tc>
          <w:tcPr>
            <w:tcW w:w="1820" w:type="dxa"/>
            <w:tcBorders>
              <w:top w:val="nil"/>
              <w:left w:val="nil"/>
              <w:bottom w:val="nil"/>
              <w:right w:val="nil"/>
            </w:tcBorders>
            <w:noWrap/>
            <w:vAlign w:val="center"/>
          </w:tcPr>
          <w:p w14:paraId="3184682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4 (7%)</w:t>
            </w:r>
          </w:p>
        </w:tc>
        <w:tc>
          <w:tcPr>
            <w:tcW w:w="960" w:type="dxa"/>
            <w:tcBorders>
              <w:top w:val="nil"/>
              <w:left w:val="nil"/>
              <w:bottom w:val="nil"/>
              <w:right w:val="nil"/>
            </w:tcBorders>
            <w:noWrap/>
            <w:vAlign w:val="center"/>
          </w:tcPr>
          <w:p w14:paraId="3F9D3E5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w:t>
            </w:r>
          </w:p>
        </w:tc>
      </w:tr>
      <w:tr w:rsidR="004622EA" w:rsidRPr="00B67108" w14:paraId="28A5271F" w14:textId="77777777" w:rsidTr="00FD641D">
        <w:trPr>
          <w:trHeight w:val="276"/>
        </w:trPr>
        <w:tc>
          <w:tcPr>
            <w:tcW w:w="3676" w:type="dxa"/>
            <w:tcBorders>
              <w:top w:val="nil"/>
              <w:left w:val="nil"/>
              <w:right w:val="nil"/>
            </w:tcBorders>
            <w:noWrap/>
            <w:vAlign w:val="center"/>
          </w:tcPr>
          <w:p w14:paraId="77E58BFA" w14:textId="35BC74D9" w:rsidR="004622EA" w:rsidRPr="00B67108" w:rsidRDefault="004622EA" w:rsidP="00FD641D">
            <w:pPr>
              <w:widowControl/>
              <w:spacing w:line="300" w:lineRule="auto"/>
              <w:rPr>
                <w:rFonts w:ascii="Times New Roman" w:eastAsia="等线" w:hAnsi="Times New Roman" w:cs="Times New Roman" w:hint="eastAsia"/>
                <w:color w:val="000000"/>
                <w:kern w:val="0"/>
                <w:sz w:val="24"/>
                <w:szCs w:val="24"/>
              </w:rPr>
            </w:pPr>
            <w:r w:rsidRPr="00B67108">
              <w:rPr>
                <w:rFonts w:ascii="Times New Roman" w:eastAsia="等线" w:hAnsi="Times New Roman" w:cs="Times New Roman"/>
                <w:color w:val="000000"/>
                <w:kern w:val="0"/>
                <w:sz w:val="24"/>
                <w:szCs w:val="24"/>
              </w:rPr>
              <w:t xml:space="preserve">  Dose of </w:t>
            </w:r>
            <w:r w:rsidRPr="00B67108">
              <w:rPr>
                <w:rFonts w:ascii="Times New Roman" w:eastAsia="等线" w:hAnsi="Times New Roman" w:cs="Times New Roman" w:hint="eastAsia"/>
                <w:color w:val="000000"/>
                <w:kern w:val="0"/>
                <w:sz w:val="24"/>
                <w:szCs w:val="24"/>
              </w:rPr>
              <w:t>GC</w:t>
            </w:r>
            <w:r w:rsidR="000C7A2E">
              <w:rPr>
                <w:rFonts w:ascii="Times New Roman" w:eastAsia="等线" w:hAnsi="Times New Roman" w:cs="Times New Roman" w:hint="eastAsia"/>
                <w:color w:val="000000"/>
                <w:kern w:val="0"/>
                <w:sz w:val="24"/>
                <w:szCs w:val="24"/>
              </w:rPr>
              <w:t xml:space="preserve">, </w:t>
            </w:r>
            <w:r w:rsidR="000C7A2E">
              <w:rPr>
                <w:rFonts w:ascii="Times New Roman" w:eastAsia="等线" w:hAnsi="Times New Roman" w:cs="Times New Roman" w:hint="eastAsia"/>
                <w:color w:val="000000"/>
                <w:kern w:val="0"/>
                <w:sz w:val="24"/>
                <w:szCs w:val="24"/>
              </w:rPr>
              <w:t>mg/day</w:t>
            </w:r>
          </w:p>
        </w:tc>
        <w:tc>
          <w:tcPr>
            <w:tcW w:w="1820" w:type="dxa"/>
            <w:tcBorders>
              <w:top w:val="nil"/>
              <w:left w:val="nil"/>
              <w:right w:val="nil"/>
            </w:tcBorders>
            <w:noWrap/>
            <w:vAlign w:val="center"/>
          </w:tcPr>
          <w:p w14:paraId="3C3800E3" w14:textId="4C721AAF" w:rsidR="004622EA" w:rsidRPr="00B67108" w:rsidRDefault="004622EA" w:rsidP="00FD641D">
            <w:pPr>
              <w:widowControl/>
              <w:spacing w:line="300" w:lineRule="auto"/>
              <w:rPr>
                <w:rFonts w:ascii="Times New Roman" w:eastAsia="等线" w:hAnsi="Times New Roman" w:cs="Times New Roman" w:hint="eastAsia"/>
                <w:color w:val="000000"/>
                <w:kern w:val="0"/>
                <w:sz w:val="24"/>
                <w:szCs w:val="24"/>
              </w:rPr>
            </w:pPr>
            <w:r w:rsidRPr="00B67108">
              <w:rPr>
                <w:rFonts w:ascii="Times New Roman" w:eastAsia="等线" w:hAnsi="Times New Roman" w:cs="Times New Roman"/>
                <w:color w:val="000000"/>
                <w:kern w:val="0"/>
                <w:sz w:val="24"/>
                <w:szCs w:val="24"/>
              </w:rPr>
              <w:t xml:space="preserve">40 </w:t>
            </w:r>
            <w:r w:rsidR="00552A8F">
              <w:rPr>
                <w:rFonts w:ascii="Times New Roman" w:eastAsia="等线" w:hAnsi="Times New Roman" w:cs="Times New Roman" w:hint="eastAsia"/>
                <w:color w:val="000000"/>
                <w:kern w:val="0"/>
                <w:sz w:val="24"/>
                <w:szCs w:val="24"/>
              </w:rPr>
              <w:t>[</w:t>
            </w:r>
            <w:r w:rsidRPr="00B67108">
              <w:rPr>
                <w:rFonts w:ascii="Times New Roman" w:eastAsia="等线" w:hAnsi="Times New Roman" w:cs="Times New Roman"/>
                <w:color w:val="000000"/>
                <w:kern w:val="0"/>
                <w:sz w:val="24"/>
                <w:szCs w:val="24"/>
              </w:rPr>
              <w:t>40-50</w:t>
            </w:r>
            <w:r w:rsidR="00552A8F">
              <w:rPr>
                <w:rFonts w:ascii="Times New Roman" w:eastAsia="等线" w:hAnsi="Times New Roman" w:cs="Times New Roman" w:hint="eastAsia"/>
                <w:color w:val="000000"/>
                <w:kern w:val="0"/>
                <w:sz w:val="24"/>
                <w:szCs w:val="24"/>
              </w:rPr>
              <w:t>]</w:t>
            </w:r>
          </w:p>
        </w:tc>
        <w:tc>
          <w:tcPr>
            <w:tcW w:w="1820" w:type="dxa"/>
            <w:tcBorders>
              <w:top w:val="nil"/>
              <w:left w:val="nil"/>
              <w:right w:val="nil"/>
            </w:tcBorders>
            <w:noWrap/>
            <w:vAlign w:val="center"/>
          </w:tcPr>
          <w:p w14:paraId="4B86E319" w14:textId="35C4E38F" w:rsidR="004622EA" w:rsidRPr="00B67108" w:rsidRDefault="004622EA" w:rsidP="00FD641D">
            <w:pPr>
              <w:widowControl/>
              <w:spacing w:line="300" w:lineRule="auto"/>
              <w:rPr>
                <w:rFonts w:ascii="Times New Roman" w:eastAsia="等线" w:hAnsi="Times New Roman" w:cs="Times New Roman" w:hint="eastAsia"/>
                <w:color w:val="000000"/>
                <w:kern w:val="0"/>
                <w:sz w:val="24"/>
                <w:szCs w:val="24"/>
              </w:rPr>
            </w:pPr>
            <w:r w:rsidRPr="00B67108">
              <w:rPr>
                <w:rFonts w:ascii="Times New Roman" w:eastAsia="等线" w:hAnsi="Times New Roman" w:cs="Times New Roman"/>
                <w:color w:val="000000"/>
                <w:sz w:val="24"/>
                <w:szCs w:val="24"/>
              </w:rPr>
              <w:t xml:space="preserve">50 </w:t>
            </w:r>
            <w:r w:rsidR="00552A8F">
              <w:rPr>
                <w:rFonts w:ascii="Times New Roman" w:eastAsia="等线" w:hAnsi="Times New Roman" w:cs="Times New Roman" w:hint="eastAsia"/>
                <w:color w:val="000000"/>
                <w:sz w:val="24"/>
                <w:szCs w:val="24"/>
              </w:rPr>
              <w:t>[</w:t>
            </w:r>
            <w:r w:rsidRPr="00B67108">
              <w:rPr>
                <w:rFonts w:ascii="Times New Roman" w:eastAsia="等线" w:hAnsi="Times New Roman" w:cs="Times New Roman"/>
                <w:color w:val="000000"/>
                <w:sz w:val="24"/>
                <w:szCs w:val="24"/>
              </w:rPr>
              <w:t>50-60</w:t>
            </w:r>
            <w:r w:rsidR="00552A8F">
              <w:rPr>
                <w:rFonts w:ascii="Times New Roman" w:eastAsia="等线" w:hAnsi="Times New Roman" w:cs="Times New Roman" w:hint="eastAsia"/>
                <w:color w:val="000000"/>
                <w:sz w:val="24"/>
                <w:szCs w:val="24"/>
              </w:rPr>
              <w:t>]</w:t>
            </w:r>
          </w:p>
        </w:tc>
        <w:tc>
          <w:tcPr>
            <w:tcW w:w="960" w:type="dxa"/>
            <w:tcBorders>
              <w:top w:val="nil"/>
              <w:left w:val="nil"/>
              <w:right w:val="nil"/>
            </w:tcBorders>
            <w:noWrap/>
            <w:vAlign w:val="center"/>
          </w:tcPr>
          <w:p w14:paraId="10C31FB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0.04</w:t>
            </w:r>
          </w:p>
        </w:tc>
      </w:tr>
      <w:tr w:rsidR="004622EA" w:rsidRPr="00B67108" w14:paraId="138B76A1" w14:textId="77777777" w:rsidTr="00FD641D">
        <w:trPr>
          <w:trHeight w:val="276"/>
        </w:trPr>
        <w:tc>
          <w:tcPr>
            <w:tcW w:w="3676" w:type="dxa"/>
            <w:tcBorders>
              <w:left w:val="nil"/>
              <w:bottom w:val="nil"/>
              <w:right w:val="nil"/>
            </w:tcBorders>
            <w:noWrap/>
            <w:vAlign w:val="center"/>
          </w:tcPr>
          <w:p w14:paraId="62DA901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Maintenance therapy</w:t>
            </w:r>
          </w:p>
        </w:tc>
        <w:tc>
          <w:tcPr>
            <w:tcW w:w="1820" w:type="dxa"/>
            <w:tcBorders>
              <w:left w:val="nil"/>
              <w:bottom w:val="nil"/>
              <w:right w:val="nil"/>
            </w:tcBorders>
            <w:noWrap/>
            <w:vAlign w:val="center"/>
          </w:tcPr>
          <w:p w14:paraId="75D705FE"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c>
          <w:tcPr>
            <w:tcW w:w="1820" w:type="dxa"/>
            <w:tcBorders>
              <w:left w:val="nil"/>
              <w:bottom w:val="nil"/>
              <w:right w:val="nil"/>
            </w:tcBorders>
            <w:noWrap/>
            <w:vAlign w:val="center"/>
          </w:tcPr>
          <w:p w14:paraId="550DC53A" w14:textId="77777777" w:rsidR="004622EA" w:rsidRPr="00B67108" w:rsidRDefault="004622EA" w:rsidP="00FD641D">
            <w:pPr>
              <w:widowControl/>
              <w:spacing w:line="300" w:lineRule="auto"/>
              <w:rPr>
                <w:rFonts w:ascii="Times New Roman" w:eastAsia="Times New Roman" w:hAnsi="Times New Roman" w:cs="Times New Roman"/>
                <w:kern w:val="0"/>
                <w:sz w:val="24"/>
                <w:szCs w:val="24"/>
              </w:rPr>
            </w:pPr>
          </w:p>
        </w:tc>
        <w:tc>
          <w:tcPr>
            <w:tcW w:w="960" w:type="dxa"/>
            <w:tcBorders>
              <w:left w:val="nil"/>
              <w:bottom w:val="nil"/>
              <w:right w:val="nil"/>
            </w:tcBorders>
            <w:noWrap/>
            <w:vAlign w:val="center"/>
          </w:tcPr>
          <w:p w14:paraId="0C5427E7" w14:textId="77777777" w:rsidR="004622EA" w:rsidRPr="00B67108" w:rsidRDefault="004622EA" w:rsidP="00FD641D">
            <w:pPr>
              <w:widowControl/>
              <w:spacing w:line="300" w:lineRule="auto"/>
              <w:rPr>
                <w:rFonts w:ascii="Times New Roman" w:eastAsia="Times New Roman" w:hAnsi="Times New Roman" w:cs="Times New Roman"/>
                <w:kern w:val="0"/>
                <w:sz w:val="24"/>
                <w:szCs w:val="24"/>
              </w:rPr>
            </w:pPr>
          </w:p>
        </w:tc>
      </w:tr>
      <w:tr w:rsidR="004622EA" w:rsidRPr="00B67108" w14:paraId="4FBC2ADD" w14:textId="77777777" w:rsidTr="00FD641D">
        <w:trPr>
          <w:trHeight w:val="276"/>
        </w:trPr>
        <w:tc>
          <w:tcPr>
            <w:tcW w:w="3676" w:type="dxa"/>
            <w:tcBorders>
              <w:top w:val="nil"/>
              <w:left w:val="nil"/>
              <w:bottom w:val="nil"/>
              <w:right w:val="nil"/>
            </w:tcBorders>
            <w:noWrap/>
            <w:vAlign w:val="center"/>
          </w:tcPr>
          <w:p w14:paraId="6852AA5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t>
            </w:r>
            <w:bookmarkStart w:id="2" w:name="OLE_LINK4"/>
            <w:r w:rsidRPr="00B67108">
              <w:rPr>
                <w:rFonts w:ascii="Times New Roman" w:eastAsia="等线" w:hAnsi="Times New Roman" w:cs="Times New Roman"/>
                <w:color w:val="000000"/>
                <w:kern w:val="0"/>
                <w:sz w:val="24"/>
                <w:szCs w:val="24"/>
              </w:rPr>
              <w:t>GC monotherapy</w:t>
            </w:r>
            <w:bookmarkEnd w:id="2"/>
          </w:p>
        </w:tc>
        <w:tc>
          <w:tcPr>
            <w:tcW w:w="1820" w:type="dxa"/>
            <w:tcBorders>
              <w:top w:val="nil"/>
              <w:left w:val="nil"/>
              <w:bottom w:val="nil"/>
              <w:right w:val="nil"/>
            </w:tcBorders>
            <w:noWrap/>
            <w:vAlign w:val="center"/>
          </w:tcPr>
          <w:p w14:paraId="465CEF9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 (5%)</w:t>
            </w:r>
          </w:p>
        </w:tc>
        <w:tc>
          <w:tcPr>
            <w:tcW w:w="1820" w:type="dxa"/>
            <w:tcBorders>
              <w:top w:val="nil"/>
              <w:left w:val="nil"/>
              <w:bottom w:val="nil"/>
              <w:right w:val="nil"/>
            </w:tcBorders>
            <w:noWrap/>
            <w:vAlign w:val="center"/>
          </w:tcPr>
          <w:p w14:paraId="766071F5"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10 (13%)</w:t>
            </w:r>
          </w:p>
        </w:tc>
        <w:tc>
          <w:tcPr>
            <w:tcW w:w="960" w:type="dxa"/>
            <w:tcBorders>
              <w:top w:val="nil"/>
              <w:left w:val="nil"/>
              <w:bottom w:val="nil"/>
              <w:right w:val="nil"/>
            </w:tcBorders>
            <w:noWrap/>
            <w:vAlign w:val="center"/>
          </w:tcPr>
          <w:p w14:paraId="6D00B8BD"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0.45</w:t>
            </w:r>
          </w:p>
        </w:tc>
      </w:tr>
      <w:tr w:rsidR="004622EA" w:rsidRPr="00B67108" w14:paraId="259A031F" w14:textId="77777777" w:rsidTr="00FD641D">
        <w:trPr>
          <w:trHeight w:val="276"/>
        </w:trPr>
        <w:tc>
          <w:tcPr>
            <w:tcW w:w="3676" w:type="dxa"/>
            <w:tcBorders>
              <w:top w:val="nil"/>
              <w:left w:val="nil"/>
              <w:bottom w:val="nil"/>
              <w:right w:val="nil"/>
            </w:tcBorders>
            <w:noWrap/>
            <w:vAlign w:val="center"/>
          </w:tcPr>
          <w:p w14:paraId="00C5320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t>
            </w:r>
            <w:bookmarkStart w:id="3" w:name="OLE_LINK5"/>
            <w:r w:rsidRPr="00B67108">
              <w:rPr>
                <w:rFonts w:ascii="Times New Roman" w:eastAsia="等线" w:hAnsi="Times New Roman" w:cs="Times New Roman"/>
                <w:color w:val="000000"/>
                <w:kern w:val="0"/>
                <w:sz w:val="24"/>
                <w:szCs w:val="24"/>
              </w:rPr>
              <w:t>GC + tamoxifen</w:t>
            </w:r>
            <w:bookmarkEnd w:id="3"/>
          </w:p>
        </w:tc>
        <w:tc>
          <w:tcPr>
            <w:tcW w:w="1820" w:type="dxa"/>
            <w:tcBorders>
              <w:top w:val="nil"/>
              <w:left w:val="nil"/>
              <w:bottom w:val="nil"/>
              <w:right w:val="nil"/>
            </w:tcBorders>
            <w:noWrap/>
            <w:vAlign w:val="center"/>
          </w:tcPr>
          <w:p w14:paraId="281D3D4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 (5%)</w:t>
            </w:r>
          </w:p>
        </w:tc>
        <w:tc>
          <w:tcPr>
            <w:tcW w:w="1820" w:type="dxa"/>
            <w:tcBorders>
              <w:top w:val="nil"/>
              <w:left w:val="nil"/>
              <w:bottom w:val="nil"/>
              <w:right w:val="nil"/>
            </w:tcBorders>
            <w:noWrap/>
            <w:vAlign w:val="center"/>
          </w:tcPr>
          <w:p w14:paraId="04C423D0"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6 (8%)</w:t>
            </w:r>
          </w:p>
        </w:tc>
        <w:tc>
          <w:tcPr>
            <w:tcW w:w="960" w:type="dxa"/>
            <w:tcBorders>
              <w:top w:val="nil"/>
              <w:left w:val="nil"/>
              <w:bottom w:val="nil"/>
              <w:right w:val="nil"/>
            </w:tcBorders>
            <w:noWrap/>
            <w:vAlign w:val="center"/>
          </w:tcPr>
          <w:p w14:paraId="739E93D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w:t>
            </w:r>
          </w:p>
        </w:tc>
      </w:tr>
      <w:tr w:rsidR="004622EA" w:rsidRPr="00B67108" w14:paraId="1679CDAB" w14:textId="77777777" w:rsidTr="00FD641D">
        <w:trPr>
          <w:trHeight w:val="276"/>
        </w:trPr>
        <w:tc>
          <w:tcPr>
            <w:tcW w:w="3676" w:type="dxa"/>
            <w:tcBorders>
              <w:top w:val="nil"/>
              <w:left w:val="nil"/>
              <w:bottom w:val="nil"/>
              <w:right w:val="nil"/>
            </w:tcBorders>
            <w:noWrap/>
            <w:vAlign w:val="center"/>
          </w:tcPr>
          <w:p w14:paraId="2076891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t>
            </w:r>
            <w:bookmarkStart w:id="4" w:name="OLE_LINK6"/>
            <w:r w:rsidRPr="00B67108">
              <w:rPr>
                <w:rFonts w:ascii="Times New Roman" w:eastAsia="等线" w:hAnsi="Times New Roman" w:cs="Times New Roman"/>
                <w:color w:val="000000"/>
                <w:kern w:val="0"/>
                <w:sz w:val="24"/>
                <w:szCs w:val="24"/>
              </w:rPr>
              <w:t>GC + I</w:t>
            </w:r>
            <w:bookmarkEnd w:id="4"/>
            <w:r w:rsidRPr="00B67108">
              <w:rPr>
                <w:rFonts w:ascii="Times New Roman" w:eastAsia="等线" w:hAnsi="Times New Roman" w:cs="Times New Roman" w:hint="eastAsia"/>
                <w:color w:val="000000"/>
                <w:kern w:val="0"/>
                <w:sz w:val="24"/>
                <w:szCs w:val="24"/>
              </w:rPr>
              <w:t>M</w:t>
            </w:r>
          </w:p>
        </w:tc>
        <w:tc>
          <w:tcPr>
            <w:tcW w:w="1820" w:type="dxa"/>
            <w:tcBorders>
              <w:top w:val="nil"/>
              <w:left w:val="nil"/>
              <w:bottom w:val="nil"/>
              <w:right w:val="nil"/>
            </w:tcBorders>
            <w:noWrap/>
            <w:vAlign w:val="center"/>
          </w:tcPr>
          <w:p w14:paraId="7E750B9E"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2 (10%)</w:t>
            </w:r>
          </w:p>
        </w:tc>
        <w:tc>
          <w:tcPr>
            <w:tcW w:w="1820" w:type="dxa"/>
            <w:tcBorders>
              <w:top w:val="nil"/>
              <w:left w:val="nil"/>
              <w:bottom w:val="nil"/>
              <w:right w:val="nil"/>
            </w:tcBorders>
            <w:noWrap/>
            <w:vAlign w:val="center"/>
          </w:tcPr>
          <w:p w14:paraId="6B4BA04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35 (47%)</w:t>
            </w:r>
          </w:p>
        </w:tc>
        <w:tc>
          <w:tcPr>
            <w:tcW w:w="960" w:type="dxa"/>
            <w:tcBorders>
              <w:top w:val="nil"/>
              <w:left w:val="nil"/>
              <w:bottom w:val="nil"/>
              <w:right w:val="nil"/>
            </w:tcBorders>
            <w:noWrap/>
            <w:vAlign w:val="center"/>
          </w:tcPr>
          <w:p w14:paraId="4F51F6E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0.002</w:t>
            </w:r>
          </w:p>
        </w:tc>
      </w:tr>
      <w:tr w:rsidR="004622EA" w:rsidRPr="00B67108" w14:paraId="25D917B6" w14:textId="77777777" w:rsidTr="00FD641D">
        <w:trPr>
          <w:trHeight w:val="276"/>
        </w:trPr>
        <w:tc>
          <w:tcPr>
            <w:tcW w:w="3676" w:type="dxa"/>
            <w:tcBorders>
              <w:top w:val="nil"/>
              <w:left w:val="nil"/>
              <w:bottom w:val="nil"/>
              <w:right w:val="nil"/>
            </w:tcBorders>
            <w:noWrap/>
            <w:vAlign w:val="center"/>
          </w:tcPr>
          <w:p w14:paraId="59D3D31D"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t>
            </w:r>
            <w:bookmarkStart w:id="5" w:name="OLE_LINK7"/>
            <w:r w:rsidRPr="00B67108">
              <w:rPr>
                <w:rFonts w:ascii="Times New Roman" w:eastAsia="等线" w:hAnsi="Times New Roman" w:cs="Times New Roman"/>
                <w:color w:val="000000"/>
                <w:kern w:val="0"/>
                <w:sz w:val="24"/>
                <w:szCs w:val="24"/>
              </w:rPr>
              <w:t>GC + I</w:t>
            </w:r>
            <w:r w:rsidRPr="00B67108">
              <w:rPr>
                <w:rFonts w:ascii="Times New Roman" w:eastAsia="等线" w:hAnsi="Times New Roman" w:cs="Times New Roman" w:hint="eastAsia"/>
                <w:color w:val="000000"/>
                <w:kern w:val="0"/>
                <w:sz w:val="24"/>
                <w:szCs w:val="24"/>
              </w:rPr>
              <w:t>M</w:t>
            </w:r>
            <w:r w:rsidRPr="00B67108">
              <w:rPr>
                <w:rFonts w:ascii="Times New Roman" w:eastAsia="等线" w:hAnsi="Times New Roman" w:cs="Times New Roman"/>
                <w:color w:val="000000"/>
                <w:kern w:val="0"/>
                <w:sz w:val="24"/>
                <w:szCs w:val="24"/>
              </w:rPr>
              <w:t xml:space="preserve"> + tamoxifen</w:t>
            </w:r>
            <w:bookmarkEnd w:id="5"/>
          </w:p>
        </w:tc>
        <w:tc>
          <w:tcPr>
            <w:tcW w:w="1820" w:type="dxa"/>
            <w:tcBorders>
              <w:top w:val="nil"/>
              <w:left w:val="nil"/>
              <w:bottom w:val="nil"/>
              <w:right w:val="nil"/>
            </w:tcBorders>
            <w:noWrap/>
            <w:vAlign w:val="center"/>
          </w:tcPr>
          <w:p w14:paraId="2E56F00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 (0%)</w:t>
            </w:r>
          </w:p>
        </w:tc>
        <w:tc>
          <w:tcPr>
            <w:tcW w:w="1820" w:type="dxa"/>
            <w:tcBorders>
              <w:top w:val="nil"/>
              <w:left w:val="nil"/>
              <w:bottom w:val="nil"/>
              <w:right w:val="nil"/>
            </w:tcBorders>
            <w:noWrap/>
            <w:vAlign w:val="center"/>
          </w:tcPr>
          <w:p w14:paraId="5842227D"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13 (17%)</w:t>
            </w:r>
          </w:p>
        </w:tc>
        <w:tc>
          <w:tcPr>
            <w:tcW w:w="960" w:type="dxa"/>
            <w:tcBorders>
              <w:top w:val="nil"/>
              <w:left w:val="nil"/>
              <w:bottom w:val="nil"/>
              <w:right w:val="nil"/>
            </w:tcBorders>
            <w:noWrap/>
            <w:vAlign w:val="center"/>
          </w:tcPr>
          <w:p w14:paraId="7C32043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0.06</w:t>
            </w:r>
          </w:p>
        </w:tc>
      </w:tr>
      <w:tr w:rsidR="004622EA" w:rsidRPr="00B67108" w14:paraId="574B3F7B" w14:textId="77777777" w:rsidTr="00FD641D">
        <w:trPr>
          <w:trHeight w:val="276"/>
        </w:trPr>
        <w:tc>
          <w:tcPr>
            <w:tcW w:w="3676" w:type="dxa"/>
            <w:tcBorders>
              <w:top w:val="nil"/>
              <w:left w:val="nil"/>
              <w:bottom w:val="nil"/>
              <w:right w:val="nil"/>
            </w:tcBorders>
            <w:noWrap/>
            <w:vAlign w:val="center"/>
          </w:tcPr>
          <w:p w14:paraId="146F77A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I</w:t>
            </w:r>
            <w:r w:rsidRPr="00B67108">
              <w:rPr>
                <w:rFonts w:ascii="Times New Roman" w:eastAsia="等线" w:hAnsi="Times New Roman" w:cs="Times New Roman" w:hint="eastAsia"/>
                <w:color w:val="000000"/>
                <w:kern w:val="0"/>
                <w:sz w:val="24"/>
                <w:szCs w:val="24"/>
              </w:rPr>
              <w:t>M</w:t>
            </w:r>
            <w:r w:rsidRPr="00B67108">
              <w:rPr>
                <w:rFonts w:ascii="Times New Roman" w:eastAsia="等线" w:hAnsi="Times New Roman" w:cs="Times New Roman"/>
                <w:color w:val="000000"/>
                <w:kern w:val="0"/>
                <w:sz w:val="24"/>
                <w:szCs w:val="24"/>
              </w:rPr>
              <w:t xml:space="preserve"> monotherapy</w:t>
            </w:r>
          </w:p>
        </w:tc>
        <w:tc>
          <w:tcPr>
            <w:tcW w:w="1820" w:type="dxa"/>
            <w:tcBorders>
              <w:top w:val="nil"/>
              <w:left w:val="nil"/>
              <w:bottom w:val="nil"/>
              <w:right w:val="nil"/>
            </w:tcBorders>
            <w:noWrap/>
            <w:vAlign w:val="center"/>
          </w:tcPr>
          <w:p w14:paraId="134E605E"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5 (24%)</w:t>
            </w:r>
          </w:p>
        </w:tc>
        <w:tc>
          <w:tcPr>
            <w:tcW w:w="1820" w:type="dxa"/>
            <w:tcBorders>
              <w:top w:val="nil"/>
              <w:left w:val="nil"/>
              <w:bottom w:val="nil"/>
              <w:right w:val="nil"/>
            </w:tcBorders>
            <w:noWrap/>
            <w:vAlign w:val="center"/>
          </w:tcPr>
          <w:p w14:paraId="40D3C50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3 (4%)</w:t>
            </w:r>
          </w:p>
        </w:tc>
        <w:tc>
          <w:tcPr>
            <w:tcW w:w="960" w:type="dxa"/>
            <w:tcBorders>
              <w:top w:val="nil"/>
              <w:left w:val="nil"/>
              <w:bottom w:val="nil"/>
              <w:right w:val="nil"/>
            </w:tcBorders>
            <w:noWrap/>
            <w:vAlign w:val="center"/>
          </w:tcPr>
          <w:p w14:paraId="173B417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0.01</w:t>
            </w:r>
          </w:p>
        </w:tc>
      </w:tr>
      <w:tr w:rsidR="004622EA" w:rsidRPr="00B67108" w14:paraId="2B551B47" w14:textId="77777777" w:rsidTr="00FD641D">
        <w:trPr>
          <w:trHeight w:val="276"/>
        </w:trPr>
        <w:tc>
          <w:tcPr>
            <w:tcW w:w="3676" w:type="dxa"/>
            <w:tcBorders>
              <w:top w:val="nil"/>
              <w:left w:val="nil"/>
              <w:bottom w:val="nil"/>
              <w:right w:val="nil"/>
            </w:tcBorders>
            <w:noWrap/>
            <w:vAlign w:val="center"/>
          </w:tcPr>
          <w:p w14:paraId="7CCF35E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Tamoxifen monotherapy</w:t>
            </w:r>
          </w:p>
        </w:tc>
        <w:tc>
          <w:tcPr>
            <w:tcW w:w="1820" w:type="dxa"/>
            <w:tcBorders>
              <w:top w:val="nil"/>
              <w:left w:val="nil"/>
              <w:bottom w:val="nil"/>
              <w:right w:val="nil"/>
            </w:tcBorders>
            <w:noWrap/>
            <w:vAlign w:val="center"/>
          </w:tcPr>
          <w:p w14:paraId="34551360"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2 (10%)</w:t>
            </w:r>
          </w:p>
        </w:tc>
        <w:tc>
          <w:tcPr>
            <w:tcW w:w="1820" w:type="dxa"/>
            <w:tcBorders>
              <w:top w:val="nil"/>
              <w:left w:val="nil"/>
              <w:bottom w:val="nil"/>
              <w:right w:val="nil"/>
            </w:tcBorders>
            <w:noWrap/>
            <w:vAlign w:val="center"/>
          </w:tcPr>
          <w:p w14:paraId="3ED525F6"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2 (3%)</w:t>
            </w:r>
          </w:p>
        </w:tc>
        <w:tc>
          <w:tcPr>
            <w:tcW w:w="960" w:type="dxa"/>
            <w:tcBorders>
              <w:top w:val="nil"/>
              <w:left w:val="nil"/>
              <w:bottom w:val="nil"/>
              <w:right w:val="nil"/>
            </w:tcBorders>
            <w:noWrap/>
            <w:vAlign w:val="center"/>
          </w:tcPr>
          <w:p w14:paraId="121E314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0.21</w:t>
            </w:r>
          </w:p>
        </w:tc>
      </w:tr>
      <w:tr w:rsidR="004622EA" w:rsidRPr="00B67108" w14:paraId="2C1121E0" w14:textId="77777777" w:rsidTr="00FD641D">
        <w:trPr>
          <w:trHeight w:val="276"/>
        </w:trPr>
        <w:tc>
          <w:tcPr>
            <w:tcW w:w="3676" w:type="dxa"/>
            <w:tcBorders>
              <w:top w:val="nil"/>
              <w:left w:val="nil"/>
              <w:bottom w:val="nil"/>
              <w:right w:val="nil"/>
            </w:tcBorders>
            <w:noWrap/>
            <w:vAlign w:val="center"/>
          </w:tcPr>
          <w:p w14:paraId="7B044C4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Tofacitinib</w:t>
            </w:r>
          </w:p>
        </w:tc>
        <w:tc>
          <w:tcPr>
            <w:tcW w:w="1820" w:type="dxa"/>
            <w:tcBorders>
              <w:top w:val="nil"/>
              <w:left w:val="nil"/>
              <w:bottom w:val="nil"/>
              <w:right w:val="nil"/>
            </w:tcBorders>
            <w:noWrap/>
            <w:vAlign w:val="center"/>
          </w:tcPr>
          <w:p w14:paraId="6EEE552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 (0%)</w:t>
            </w:r>
          </w:p>
        </w:tc>
        <w:tc>
          <w:tcPr>
            <w:tcW w:w="1820" w:type="dxa"/>
            <w:tcBorders>
              <w:top w:val="nil"/>
              <w:left w:val="nil"/>
              <w:bottom w:val="nil"/>
              <w:right w:val="nil"/>
            </w:tcBorders>
            <w:noWrap/>
            <w:vAlign w:val="center"/>
          </w:tcPr>
          <w:p w14:paraId="484640B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4 (5%)</w:t>
            </w:r>
          </w:p>
        </w:tc>
        <w:tc>
          <w:tcPr>
            <w:tcW w:w="960" w:type="dxa"/>
            <w:tcBorders>
              <w:top w:val="nil"/>
              <w:left w:val="nil"/>
              <w:bottom w:val="nil"/>
              <w:right w:val="nil"/>
            </w:tcBorders>
            <w:noWrap/>
            <w:vAlign w:val="center"/>
          </w:tcPr>
          <w:p w14:paraId="4A2C99B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0.57</w:t>
            </w:r>
          </w:p>
        </w:tc>
      </w:tr>
      <w:tr w:rsidR="004622EA" w:rsidRPr="00B67108" w14:paraId="36075E7B" w14:textId="77777777" w:rsidTr="00FD641D">
        <w:trPr>
          <w:trHeight w:val="276"/>
        </w:trPr>
        <w:tc>
          <w:tcPr>
            <w:tcW w:w="3676" w:type="dxa"/>
            <w:tcBorders>
              <w:top w:val="nil"/>
              <w:left w:val="nil"/>
              <w:right w:val="nil"/>
            </w:tcBorders>
            <w:noWrap/>
            <w:vAlign w:val="center"/>
          </w:tcPr>
          <w:p w14:paraId="284D4A8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None</w:t>
            </w:r>
          </w:p>
        </w:tc>
        <w:tc>
          <w:tcPr>
            <w:tcW w:w="1820" w:type="dxa"/>
            <w:tcBorders>
              <w:top w:val="nil"/>
              <w:left w:val="nil"/>
              <w:right w:val="nil"/>
            </w:tcBorders>
            <w:noWrap/>
            <w:vAlign w:val="center"/>
          </w:tcPr>
          <w:p w14:paraId="38318ADE"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 (48%)</w:t>
            </w:r>
          </w:p>
        </w:tc>
        <w:tc>
          <w:tcPr>
            <w:tcW w:w="1820" w:type="dxa"/>
            <w:tcBorders>
              <w:top w:val="nil"/>
              <w:left w:val="nil"/>
              <w:right w:val="nil"/>
            </w:tcBorders>
            <w:noWrap/>
            <w:vAlign w:val="center"/>
          </w:tcPr>
          <w:p w14:paraId="5FA92E5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sz w:val="24"/>
                <w:szCs w:val="24"/>
              </w:rPr>
              <w:t>2 (3%)</w:t>
            </w:r>
          </w:p>
        </w:tc>
        <w:tc>
          <w:tcPr>
            <w:tcW w:w="960" w:type="dxa"/>
            <w:tcBorders>
              <w:top w:val="nil"/>
              <w:left w:val="nil"/>
              <w:right w:val="nil"/>
            </w:tcBorders>
            <w:noWrap/>
            <w:vAlign w:val="center"/>
          </w:tcPr>
          <w:p w14:paraId="78642C60"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&lt;0.001</w:t>
            </w:r>
          </w:p>
        </w:tc>
      </w:tr>
      <w:tr w:rsidR="004622EA" w:rsidRPr="00B67108" w14:paraId="43086AA3" w14:textId="77777777" w:rsidTr="00FD641D">
        <w:trPr>
          <w:trHeight w:val="276"/>
        </w:trPr>
        <w:tc>
          <w:tcPr>
            <w:tcW w:w="3676" w:type="dxa"/>
            <w:tcBorders>
              <w:top w:val="nil"/>
              <w:left w:val="nil"/>
              <w:bottom w:val="single" w:sz="4" w:space="0" w:color="auto"/>
              <w:right w:val="nil"/>
            </w:tcBorders>
            <w:noWrap/>
            <w:vAlign w:val="center"/>
          </w:tcPr>
          <w:p w14:paraId="53C0550C" w14:textId="08E06EA0"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Dose of GC</w:t>
            </w:r>
            <w:r w:rsidR="000C7A2E">
              <w:rPr>
                <w:rFonts w:ascii="Times New Roman" w:eastAsia="等线" w:hAnsi="Times New Roman" w:cs="Times New Roman" w:hint="eastAsia"/>
                <w:color w:val="000000"/>
                <w:kern w:val="0"/>
                <w:sz w:val="24"/>
                <w:szCs w:val="24"/>
              </w:rPr>
              <w:t>, mg/day</w:t>
            </w:r>
          </w:p>
        </w:tc>
        <w:tc>
          <w:tcPr>
            <w:tcW w:w="1820" w:type="dxa"/>
            <w:tcBorders>
              <w:top w:val="nil"/>
              <w:left w:val="nil"/>
              <w:bottom w:val="single" w:sz="4" w:space="0" w:color="auto"/>
              <w:right w:val="nil"/>
            </w:tcBorders>
            <w:noWrap/>
            <w:vAlign w:val="center"/>
          </w:tcPr>
          <w:p w14:paraId="148B8853" w14:textId="68455824" w:rsidR="004622EA" w:rsidRPr="00B67108" w:rsidRDefault="004622EA" w:rsidP="00FD641D">
            <w:pPr>
              <w:widowControl/>
              <w:spacing w:line="300" w:lineRule="auto"/>
              <w:rPr>
                <w:rFonts w:ascii="Times New Roman" w:eastAsia="等线" w:hAnsi="Times New Roman" w:cs="Times New Roman" w:hint="eastAsia"/>
                <w:color w:val="000000"/>
                <w:kern w:val="0"/>
                <w:sz w:val="24"/>
                <w:szCs w:val="24"/>
              </w:rPr>
            </w:pPr>
            <w:r w:rsidRPr="00B67108">
              <w:rPr>
                <w:rFonts w:ascii="Times New Roman" w:eastAsia="等线" w:hAnsi="Times New Roman" w:cs="Times New Roman"/>
                <w:color w:val="000000"/>
                <w:kern w:val="0"/>
                <w:sz w:val="24"/>
                <w:szCs w:val="24"/>
              </w:rPr>
              <w:t xml:space="preserve">0 </w:t>
            </w:r>
            <w:r w:rsidR="00552A8F">
              <w:rPr>
                <w:rFonts w:ascii="Times New Roman" w:eastAsia="等线" w:hAnsi="Times New Roman" w:cs="Times New Roman" w:hint="eastAsia"/>
                <w:color w:val="000000"/>
                <w:kern w:val="0"/>
                <w:sz w:val="24"/>
                <w:szCs w:val="24"/>
              </w:rPr>
              <w:t>[</w:t>
            </w:r>
            <w:r w:rsidRPr="00B67108">
              <w:rPr>
                <w:rFonts w:ascii="Times New Roman" w:eastAsia="等线" w:hAnsi="Times New Roman" w:cs="Times New Roman"/>
                <w:color w:val="000000"/>
                <w:kern w:val="0"/>
                <w:sz w:val="24"/>
                <w:szCs w:val="24"/>
              </w:rPr>
              <w:t>0-0</w:t>
            </w:r>
            <w:r w:rsidR="00552A8F">
              <w:rPr>
                <w:rFonts w:ascii="Times New Roman" w:eastAsia="等线" w:hAnsi="Times New Roman" w:cs="Times New Roman" w:hint="eastAsia"/>
                <w:color w:val="000000"/>
                <w:kern w:val="0"/>
                <w:sz w:val="24"/>
                <w:szCs w:val="24"/>
              </w:rPr>
              <w:t>]</w:t>
            </w:r>
          </w:p>
        </w:tc>
        <w:tc>
          <w:tcPr>
            <w:tcW w:w="1820" w:type="dxa"/>
            <w:tcBorders>
              <w:top w:val="nil"/>
              <w:left w:val="nil"/>
              <w:bottom w:val="single" w:sz="4" w:space="0" w:color="auto"/>
              <w:right w:val="nil"/>
            </w:tcBorders>
            <w:noWrap/>
            <w:vAlign w:val="center"/>
          </w:tcPr>
          <w:p w14:paraId="47F99F42" w14:textId="41AD8854" w:rsidR="004622EA" w:rsidRPr="00B67108" w:rsidRDefault="004622EA" w:rsidP="00FD641D">
            <w:pPr>
              <w:widowControl/>
              <w:spacing w:line="300" w:lineRule="auto"/>
              <w:rPr>
                <w:rFonts w:ascii="Times New Roman" w:eastAsia="等线" w:hAnsi="Times New Roman" w:cs="Times New Roman" w:hint="eastAsia"/>
                <w:color w:val="000000"/>
                <w:kern w:val="0"/>
                <w:sz w:val="24"/>
                <w:szCs w:val="24"/>
              </w:rPr>
            </w:pPr>
            <w:r w:rsidRPr="00B67108">
              <w:rPr>
                <w:rFonts w:ascii="Times New Roman" w:eastAsia="等线" w:hAnsi="Times New Roman" w:cs="Times New Roman"/>
                <w:color w:val="000000"/>
                <w:sz w:val="24"/>
                <w:szCs w:val="24"/>
              </w:rPr>
              <w:t xml:space="preserve">5 </w:t>
            </w:r>
            <w:r w:rsidR="00552A8F">
              <w:rPr>
                <w:rFonts w:ascii="Times New Roman" w:eastAsia="等线" w:hAnsi="Times New Roman" w:cs="Times New Roman" w:hint="eastAsia"/>
                <w:color w:val="000000"/>
                <w:sz w:val="24"/>
                <w:szCs w:val="24"/>
              </w:rPr>
              <w:t>[</w:t>
            </w:r>
            <w:r w:rsidRPr="00B67108">
              <w:rPr>
                <w:rFonts w:ascii="Times New Roman" w:eastAsia="等线" w:hAnsi="Times New Roman" w:cs="Times New Roman"/>
                <w:color w:val="000000"/>
                <w:sz w:val="24"/>
                <w:szCs w:val="24"/>
              </w:rPr>
              <w:t>2.5-5.00</w:t>
            </w:r>
            <w:r w:rsidR="00552A8F">
              <w:rPr>
                <w:rFonts w:ascii="Times New Roman" w:eastAsia="等线" w:hAnsi="Times New Roman" w:cs="Times New Roman" w:hint="eastAsia"/>
                <w:color w:val="000000"/>
                <w:sz w:val="24"/>
                <w:szCs w:val="24"/>
              </w:rPr>
              <w:t>]</w:t>
            </w:r>
          </w:p>
        </w:tc>
        <w:tc>
          <w:tcPr>
            <w:tcW w:w="960" w:type="dxa"/>
            <w:tcBorders>
              <w:top w:val="nil"/>
              <w:left w:val="nil"/>
              <w:bottom w:val="single" w:sz="4" w:space="0" w:color="auto"/>
              <w:right w:val="nil"/>
            </w:tcBorders>
            <w:noWrap/>
            <w:vAlign w:val="center"/>
          </w:tcPr>
          <w:p w14:paraId="4E5F8F4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&lt;0.001</w:t>
            </w:r>
          </w:p>
        </w:tc>
      </w:tr>
    </w:tbl>
    <w:p w14:paraId="7CD718B8" w14:textId="5AC48569" w:rsidR="00B361B2" w:rsidRDefault="00B361B2" w:rsidP="00B361B2">
      <w:pPr>
        <w:spacing w:line="300" w:lineRule="auto"/>
        <w:rPr>
          <w:rFonts w:ascii="Times New Roman" w:hAnsi="Times New Roman" w:cs="Times New Roman"/>
          <w:szCs w:val="21"/>
        </w:rPr>
      </w:pPr>
      <w:r>
        <w:rPr>
          <w:rFonts w:ascii="Times New Roman" w:hAnsi="Times New Roman" w:cs="Times New Roman" w:hint="eastAsia"/>
          <w:szCs w:val="21"/>
        </w:rPr>
        <w:t xml:space="preserve">GC, glucocorticoid therapy; </w:t>
      </w:r>
      <w:r w:rsidRPr="00B361B2">
        <w:rPr>
          <w:rFonts w:ascii="Times New Roman" w:hAnsi="Times New Roman" w:cs="Times New Roman" w:hint="eastAsia"/>
          <w:szCs w:val="21"/>
        </w:rPr>
        <w:t>IM</w:t>
      </w:r>
      <w:r>
        <w:rPr>
          <w:rFonts w:ascii="Times New Roman" w:hAnsi="Times New Roman" w:cs="Times New Roman" w:hint="eastAsia"/>
          <w:szCs w:val="21"/>
        </w:rPr>
        <w:t>,</w:t>
      </w:r>
      <w:r w:rsidRPr="00B361B2">
        <w:rPr>
          <w:rFonts w:ascii="Times New Roman" w:hAnsi="Times New Roman" w:cs="Times New Roman" w:hint="eastAsia"/>
          <w:szCs w:val="21"/>
        </w:rPr>
        <w:t xml:space="preserve"> immunosuppressants therapy</w:t>
      </w:r>
      <w:r>
        <w:rPr>
          <w:rFonts w:ascii="Times New Roman" w:hAnsi="Times New Roman" w:cs="Times New Roman" w:hint="eastAsia"/>
          <w:szCs w:val="21"/>
        </w:rPr>
        <w:t>.</w:t>
      </w:r>
      <w:r w:rsidR="00552A8F">
        <w:rPr>
          <w:rFonts w:ascii="Times New Roman" w:hAnsi="Times New Roman" w:cs="Times New Roman" w:hint="eastAsia"/>
          <w:szCs w:val="21"/>
        </w:rPr>
        <w:t xml:space="preserve"> </w:t>
      </w:r>
      <w:r w:rsidR="00552A8F" w:rsidRPr="00AE5322">
        <w:rPr>
          <w:rFonts w:ascii="Times New Roman" w:hAnsi="Times New Roman" w:cs="Times New Roman"/>
        </w:rPr>
        <w:t>“</w:t>
      </w:r>
      <w:r w:rsidR="00552A8F">
        <w:rPr>
          <w:rFonts w:ascii="Times New Roman" w:hAnsi="Times New Roman" w:cs="Times New Roman" w:hint="eastAsia"/>
        </w:rPr>
        <w:t xml:space="preserve">Dose of </w:t>
      </w:r>
      <w:r w:rsidR="00552A8F" w:rsidRPr="00AE5322">
        <w:rPr>
          <w:rFonts w:ascii="Times New Roman" w:hAnsi="Times New Roman" w:cs="Times New Roman"/>
        </w:rPr>
        <w:t xml:space="preserve">GC” refers to the daily oral prednisone-equivalent dose used during </w:t>
      </w:r>
      <w:r w:rsidR="00552A8F">
        <w:rPr>
          <w:rFonts w:ascii="Times New Roman" w:hAnsi="Times New Roman" w:cs="Times New Roman" w:hint="eastAsia"/>
        </w:rPr>
        <w:t>i</w:t>
      </w:r>
      <w:r w:rsidR="00552A8F" w:rsidRPr="00552A8F">
        <w:rPr>
          <w:rFonts w:ascii="Times New Roman" w:hAnsi="Times New Roman" w:cs="Times New Roman" w:hint="eastAsia"/>
        </w:rPr>
        <w:t>nduction remission</w:t>
      </w:r>
      <w:r w:rsidR="00552A8F">
        <w:rPr>
          <w:rFonts w:ascii="Times New Roman" w:hAnsi="Times New Roman" w:cs="Times New Roman" w:hint="eastAsia"/>
        </w:rPr>
        <w:t xml:space="preserve"> or</w:t>
      </w:r>
      <w:r w:rsidR="00552A8F" w:rsidRPr="00552A8F">
        <w:rPr>
          <w:rFonts w:ascii="Times New Roman" w:hAnsi="Times New Roman" w:cs="Times New Roman"/>
        </w:rPr>
        <w:t xml:space="preserve"> </w:t>
      </w:r>
      <w:r w:rsidR="00552A8F" w:rsidRPr="00AE5322">
        <w:rPr>
          <w:rFonts w:ascii="Times New Roman" w:hAnsi="Times New Roman" w:cs="Times New Roman"/>
        </w:rPr>
        <w:t>maintenance therapy</w:t>
      </w:r>
      <w:r w:rsidR="00552A8F">
        <w:rPr>
          <w:rFonts w:ascii="Times New Roman" w:hAnsi="Times New Roman" w:cs="Times New Roman" w:hint="eastAsia"/>
        </w:rPr>
        <w:t xml:space="preserve"> (mg/day).</w:t>
      </w:r>
      <w:r w:rsidR="00552A8F" w:rsidRPr="00552A8F">
        <w:rPr>
          <w:rFonts w:ascii="Times New Roman" w:hAnsi="Times New Roman" w:cs="Times New Roman" w:hint="eastAsia"/>
          <w:szCs w:val="21"/>
        </w:rPr>
        <w:t xml:space="preserve"> </w:t>
      </w:r>
      <w:r w:rsidR="00552A8F" w:rsidRPr="00B96E67">
        <w:rPr>
          <w:rFonts w:ascii="Times New Roman" w:hAnsi="Times New Roman" w:cs="Times New Roman" w:hint="eastAsia"/>
          <w:szCs w:val="21"/>
        </w:rPr>
        <w:t xml:space="preserve">Continuous variables are presented as median with interquartile range </w:t>
      </w:r>
      <w:r w:rsidR="00552A8F">
        <w:rPr>
          <w:rFonts w:ascii="Times New Roman" w:hAnsi="Times New Roman" w:cs="Times New Roman" w:hint="eastAsia"/>
          <w:szCs w:val="21"/>
        </w:rPr>
        <w:t>[</w:t>
      </w:r>
      <w:r w:rsidR="00552A8F" w:rsidRPr="00B96E67">
        <w:rPr>
          <w:rFonts w:ascii="Times New Roman" w:hAnsi="Times New Roman" w:cs="Times New Roman" w:hint="eastAsia"/>
          <w:szCs w:val="21"/>
        </w:rPr>
        <w:t>IQR</w:t>
      </w:r>
      <w:r w:rsidR="00552A8F">
        <w:rPr>
          <w:rFonts w:ascii="Times New Roman" w:hAnsi="Times New Roman" w:cs="Times New Roman" w:hint="eastAsia"/>
          <w:szCs w:val="21"/>
        </w:rPr>
        <w:t>]</w:t>
      </w:r>
      <w:r w:rsidR="00552A8F" w:rsidRPr="00B96E67">
        <w:rPr>
          <w:rFonts w:ascii="Times New Roman" w:hAnsi="Times New Roman" w:cs="Times New Roman" w:hint="eastAsia"/>
          <w:szCs w:val="21"/>
        </w:rPr>
        <w:t>, and categorical variables are presented as number (percentage).</w:t>
      </w:r>
    </w:p>
    <w:p w14:paraId="5A92CABB" w14:textId="27EB358E" w:rsidR="004622EA" w:rsidRDefault="004622EA">
      <w:pPr>
        <w:widowControl/>
        <w:jc w:val="left"/>
        <w:rPr>
          <w:rFonts w:ascii="Times New Roman" w:hAnsi="Times New Roman" w:cs="Times New Roman"/>
          <w:szCs w:val="21"/>
        </w:rPr>
      </w:pPr>
      <w:r>
        <w:rPr>
          <w:rFonts w:ascii="Times New Roman" w:hAnsi="Times New Roman" w:cs="Times New Roman"/>
          <w:szCs w:val="21"/>
        </w:rPr>
        <w:br w:type="page"/>
      </w:r>
    </w:p>
    <w:p w14:paraId="2DA01B97" w14:textId="31B4C4B8" w:rsidR="004622EA" w:rsidRDefault="004622EA" w:rsidP="004622EA">
      <w:pPr>
        <w:pStyle w:val="a8"/>
        <w:keepNext/>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Pr>
          <w:rFonts w:ascii="Times New Roman" w:hAnsi="Times New Roman" w:cs="Times New Roman" w:hint="eastAsia"/>
          <w:b/>
          <w:bCs/>
          <w:sz w:val="24"/>
          <w:szCs w:val="24"/>
        </w:rPr>
        <w:t>S4</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P</w:t>
      </w:r>
      <w:r>
        <w:rPr>
          <w:rFonts w:ascii="Times New Roman" w:hAnsi="Times New Roman" w:cs="Times New Roman"/>
          <w:b/>
          <w:bCs/>
          <w:sz w:val="24"/>
          <w:szCs w:val="24"/>
        </w:rPr>
        <w:t xml:space="preserve">redictors of </w:t>
      </w:r>
      <w:r>
        <w:rPr>
          <w:rFonts w:ascii="Times New Roman" w:hAnsi="Times New Roman" w:cs="Times New Roman" w:hint="eastAsia"/>
          <w:b/>
          <w:bCs/>
          <w:sz w:val="24"/>
          <w:szCs w:val="24"/>
        </w:rPr>
        <w:t>r</w:t>
      </w:r>
      <w:r>
        <w:rPr>
          <w:rFonts w:ascii="Times New Roman" w:hAnsi="Times New Roman" w:cs="Times New Roman"/>
          <w:b/>
          <w:bCs/>
          <w:sz w:val="24"/>
          <w:szCs w:val="24"/>
        </w:rPr>
        <w:t xml:space="preserve">elapse in </w:t>
      </w:r>
      <w:r>
        <w:rPr>
          <w:rFonts w:ascii="Times New Roman" w:hAnsi="Times New Roman" w:cs="Times New Roman" w:hint="eastAsia"/>
          <w:b/>
          <w:bCs/>
          <w:sz w:val="24"/>
          <w:szCs w:val="24"/>
        </w:rPr>
        <w:t>IRF via u</w:t>
      </w:r>
      <w:r>
        <w:rPr>
          <w:rFonts w:ascii="Times New Roman" w:hAnsi="Times New Roman" w:cs="Times New Roman"/>
          <w:b/>
          <w:bCs/>
          <w:sz w:val="24"/>
          <w:szCs w:val="24"/>
        </w:rPr>
        <w:t>nivariable</w:t>
      </w:r>
      <w:r>
        <w:rPr>
          <w:rFonts w:ascii="Times New Roman" w:hAnsi="Times New Roman" w:cs="Times New Roman" w:hint="eastAsia"/>
          <w:b/>
          <w:bCs/>
          <w:sz w:val="24"/>
          <w:szCs w:val="24"/>
        </w:rPr>
        <w:t xml:space="preserve"> analysis</w:t>
      </w:r>
      <w:r>
        <w:rPr>
          <w:rFonts w:ascii="Times New Roman" w:hAnsi="Times New Roman" w:cs="Times New Roman"/>
          <w:b/>
          <w:bCs/>
          <w:sz w:val="24"/>
          <w:szCs w:val="24"/>
        </w:rPr>
        <w:t xml:space="preserve"> </w:t>
      </w:r>
    </w:p>
    <w:tbl>
      <w:tblPr>
        <w:tblW w:w="7416" w:type="dxa"/>
        <w:tblLook w:val="04A0" w:firstRow="1" w:lastRow="0" w:firstColumn="1" w:lastColumn="0" w:noHBand="0" w:noVBand="1"/>
      </w:tblPr>
      <w:tblGrid>
        <w:gridCol w:w="3676"/>
        <w:gridCol w:w="2520"/>
        <w:gridCol w:w="1220"/>
      </w:tblGrid>
      <w:tr w:rsidR="004622EA" w:rsidRPr="00B67108" w14:paraId="2137FD5E" w14:textId="77777777" w:rsidTr="00FD641D">
        <w:trPr>
          <w:trHeight w:val="276"/>
        </w:trPr>
        <w:tc>
          <w:tcPr>
            <w:tcW w:w="3676" w:type="dxa"/>
            <w:tcBorders>
              <w:top w:val="single" w:sz="4" w:space="0" w:color="auto"/>
              <w:left w:val="nil"/>
              <w:bottom w:val="single" w:sz="4" w:space="0" w:color="auto"/>
              <w:right w:val="nil"/>
            </w:tcBorders>
            <w:noWrap/>
            <w:vAlign w:val="center"/>
          </w:tcPr>
          <w:p w14:paraId="724F329D" w14:textId="77777777" w:rsidR="004622EA" w:rsidRPr="00B67108" w:rsidRDefault="004622EA" w:rsidP="00FD641D">
            <w:pPr>
              <w:widowControl/>
              <w:spacing w:line="300" w:lineRule="auto"/>
              <w:rPr>
                <w:rFonts w:ascii="Times New Roman" w:eastAsia="宋体" w:hAnsi="Times New Roman" w:cs="Times New Roman"/>
                <w:kern w:val="0"/>
                <w:sz w:val="24"/>
                <w:szCs w:val="24"/>
              </w:rPr>
            </w:pPr>
          </w:p>
        </w:tc>
        <w:tc>
          <w:tcPr>
            <w:tcW w:w="2520" w:type="dxa"/>
            <w:tcBorders>
              <w:top w:val="single" w:sz="4" w:space="0" w:color="auto"/>
              <w:left w:val="nil"/>
              <w:bottom w:val="single" w:sz="4" w:space="0" w:color="auto"/>
              <w:right w:val="nil"/>
            </w:tcBorders>
            <w:noWrap/>
            <w:vAlign w:val="center"/>
          </w:tcPr>
          <w:p w14:paraId="6355AB2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HR (95%CI)</w:t>
            </w:r>
          </w:p>
        </w:tc>
        <w:tc>
          <w:tcPr>
            <w:tcW w:w="1220" w:type="dxa"/>
            <w:tcBorders>
              <w:top w:val="single" w:sz="4" w:space="0" w:color="auto"/>
              <w:left w:val="nil"/>
              <w:bottom w:val="single" w:sz="4" w:space="0" w:color="auto"/>
              <w:right w:val="nil"/>
            </w:tcBorders>
            <w:noWrap/>
            <w:vAlign w:val="center"/>
          </w:tcPr>
          <w:p w14:paraId="68946D75"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p value</w:t>
            </w:r>
          </w:p>
        </w:tc>
      </w:tr>
      <w:tr w:rsidR="004622EA" w:rsidRPr="00B67108" w14:paraId="4F1FA081" w14:textId="77777777" w:rsidTr="00FD641D">
        <w:trPr>
          <w:trHeight w:val="276"/>
        </w:trPr>
        <w:tc>
          <w:tcPr>
            <w:tcW w:w="3676" w:type="dxa"/>
            <w:tcBorders>
              <w:top w:val="single" w:sz="4" w:space="0" w:color="auto"/>
              <w:left w:val="nil"/>
              <w:bottom w:val="nil"/>
              <w:right w:val="nil"/>
            </w:tcBorders>
            <w:noWrap/>
            <w:vAlign w:val="center"/>
          </w:tcPr>
          <w:p w14:paraId="7BFFCD25"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Male</w:t>
            </w:r>
          </w:p>
        </w:tc>
        <w:tc>
          <w:tcPr>
            <w:tcW w:w="2520" w:type="dxa"/>
            <w:tcBorders>
              <w:top w:val="single" w:sz="4" w:space="0" w:color="auto"/>
              <w:left w:val="nil"/>
              <w:bottom w:val="nil"/>
              <w:right w:val="nil"/>
            </w:tcBorders>
            <w:noWrap/>
            <w:vAlign w:val="center"/>
          </w:tcPr>
          <w:p w14:paraId="1F6E0805"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0.76 (0.28-2.11)</w:t>
            </w:r>
          </w:p>
        </w:tc>
        <w:tc>
          <w:tcPr>
            <w:tcW w:w="1220" w:type="dxa"/>
            <w:tcBorders>
              <w:top w:val="single" w:sz="4" w:space="0" w:color="auto"/>
              <w:left w:val="nil"/>
              <w:bottom w:val="nil"/>
              <w:right w:val="nil"/>
            </w:tcBorders>
            <w:noWrap/>
            <w:vAlign w:val="center"/>
          </w:tcPr>
          <w:p w14:paraId="5B3659C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0.60 </w:t>
            </w:r>
          </w:p>
        </w:tc>
      </w:tr>
      <w:tr w:rsidR="004622EA" w:rsidRPr="00B67108" w14:paraId="29B65350" w14:textId="77777777" w:rsidTr="00FD641D">
        <w:trPr>
          <w:trHeight w:val="276"/>
        </w:trPr>
        <w:tc>
          <w:tcPr>
            <w:tcW w:w="3676" w:type="dxa"/>
            <w:tcBorders>
              <w:top w:val="nil"/>
              <w:left w:val="nil"/>
              <w:bottom w:val="nil"/>
              <w:right w:val="nil"/>
            </w:tcBorders>
            <w:noWrap/>
            <w:vAlign w:val="center"/>
          </w:tcPr>
          <w:p w14:paraId="0B5D53F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Age at diagnosis, y</w:t>
            </w:r>
          </w:p>
        </w:tc>
        <w:tc>
          <w:tcPr>
            <w:tcW w:w="2520" w:type="dxa"/>
            <w:tcBorders>
              <w:top w:val="nil"/>
              <w:left w:val="nil"/>
              <w:bottom w:val="nil"/>
              <w:right w:val="nil"/>
            </w:tcBorders>
            <w:noWrap/>
            <w:vAlign w:val="center"/>
          </w:tcPr>
          <w:p w14:paraId="166A580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0.99 (0.95-1.03)</w:t>
            </w:r>
          </w:p>
        </w:tc>
        <w:tc>
          <w:tcPr>
            <w:tcW w:w="1220" w:type="dxa"/>
            <w:tcBorders>
              <w:top w:val="nil"/>
              <w:left w:val="nil"/>
              <w:bottom w:val="nil"/>
              <w:right w:val="nil"/>
            </w:tcBorders>
            <w:noWrap/>
            <w:vAlign w:val="center"/>
          </w:tcPr>
          <w:p w14:paraId="08BF308D"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0.59 </w:t>
            </w:r>
          </w:p>
        </w:tc>
      </w:tr>
      <w:tr w:rsidR="004622EA" w:rsidRPr="00B67108" w14:paraId="482A76CA" w14:textId="77777777" w:rsidTr="00FD641D">
        <w:trPr>
          <w:trHeight w:val="276"/>
        </w:trPr>
        <w:tc>
          <w:tcPr>
            <w:tcW w:w="3676" w:type="dxa"/>
            <w:tcBorders>
              <w:top w:val="nil"/>
              <w:left w:val="nil"/>
              <w:bottom w:val="nil"/>
              <w:right w:val="nil"/>
            </w:tcBorders>
            <w:noWrap/>
            <w:vAlign w:val="center"/>
          </w:tcPr>
          <w:p w14:paraId="52A6DF7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Involvement</w:t>
            </w:r>
          </w:p>
        </w:tc>
        <w:tc>
          <w:tcPr>
            <w:tcW w:w="2520" w:type="dxa"/>
            <w:tcBorders>
              <w:top w:val="nil"/>
              <w:left w:val="nil"/>
              <w:bottom w:val="nil"/>
              <w:right w:val="nil"/>
            </w:tcBorders>
            <w:noWrap/>
            <w:vAlign w:val="center"/>
          </w:tcPr>
          <w:p w14:paraId="66D84D1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c>
          <w:tcPr>
            <w:tcW w:w="1220" w:type="dxa"/>
            <w:tcBorders>
              <w:top w:val="nil"/>
              <w:left w:val="nil"/>
              <w:bottom w:val="nil"/>
              <w:right w:val="nil"/>
            </w:tcBorders>
            <w:noWrap/>
            <w:vAlign w:val="center"/>
          </w:tcPr>
          <w:p w14:paraId="131282A4" w14:textId="77777777" w:rsidR="004622EA" w:rsidRPr="00B67108" w:rsidRDefault="004622EA" w:rsidP="00FD641D">
            <w:pPr>
              <w:widowControl/>
              <w:spacing w:line="300" w:lineRule="auto"/>
              <w:rPr>
                <w:rFonts w:ascii="Times New Roman" w:eastAsia="Times New Roman" w:hAnsi="Times New Roman" w:cs="Times New Roman"/>
                <w:kern w:val="0"/>
                <w:sz w:val="24"/>
                <w:szCs w:val="24"/>
              </w:rPr>
            </w:pPr>
          </w:p>
        </w:tc>
      </w:tr>
      <w:tr w:rsidR="004622EA" w:rsidRPr="00B67108" w14:paraId="11A10BA7" w14:textId="77777777" w:rsidTr="00FD641D">
        <w:trPr>
          <w:trHeight w:val="276"/>
        </w:trPr>
        <w:tc>
          <w:tcPr>
            <w:tcW w:w="3676" w:type="dxa"/>
            <w:tcBorders>
              <w:top w:val="nil"/>
              <w:left w:val="nil"/>
              <w:bottom w:val="nil"/>
              <w:right w:val="nil"/>
            </w:tcBorders>
            <w:noWrap/>
            <w:vAlign w:val="center"/>
          </w:tcPr>
          <w:p w14:paraId="201BF97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Periaortic and peri-iliac mass</w:t>
            </w:r>
          </w:p>
        </w:tc>
        <w:tc>
          <w:tcPr>
            <w:tcW w:w="2520" w:type="dxa"/>
            <w:tcBorders>
              <w:top w:val="nil"/>
              <w:left w:val="nil"/>
              <w:bottom w:val="nil"/>
              <w:right w:val="nil"/>
            </w:tcBorders>
            <w:noWrap/>
            <w:vAlign w:val="center"/>
          </w:tcPr>
          <w:p w14:paraId="6C3E8BD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0.76 (0.28-2.11)</w:t>
            </w:r>
          </w:p>
        </w:tc>
        <w:tc>
          <w:tcPr>
            <w:tcW w:w="1220" w:type="dxa"/>
            <w:tcBorders>
              <w:top w:val="nil"/>
              <w:left w:val="nil"/>
              <w:bottom w:val="nil"/>
              <w:right w:val="nil"/>
            </w:tcBorders>
            <w:noWrap/>
            <w:vAlign w:val="center"/>
          </w:tcPr>
          <w:p w14:paraId="3687C51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0.60 </w:t>
            </w:r>
          </w:p>
        </w:tc>
      </w:tr>
      <w:tr w:rsidR="004622EA" w:rsidRPr="00B67108" w14:paraId="3A719B4C" w14:textId="77777777" w:rsidTr="00FD641D">
        <w:trPr>
          <w:trHeight w:val="276"/>
        </w:trPr>
        <w:tc>
          <w:tcPr>
            <w:tcW w:w="3676" w:type="dxa"/>
            <w:tcBorders>
              <w:top w:val="nil"/>
              <w:left w:val="nil"/>
              <w:bottom w:val="nil"/>
              <w:right w:val="nil"/>
            </w:tcBorders>
            <w:noWrap/>
            <w:vAlign w:val="center"/>
          </w:tcPr>
          <w:p w14:paraId="6A48C8A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Hydronephrosis</w:t>
            </w:r>
          </w:p>
        </w:tc>
        <w:tc>
          <w:tcPr>
            <w:tcW w:w="2520" w:type="dxa"/>
            <w:tcBorders>
              <w:top w:val="nil"/>
              <w:left w:val="nil"/>
              <w:bottom w:val="nil"/>
              <w:right w:val="nil"/>
            </w:tcBorders>
            <w:noWrap/>
            <w:vAlign w:val="center"/>
          </w:tcPr>
          <w:p w14:paraId="0546975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5.35 (1.93-14.83)</w:t>
            </w:r>
          </w:p>
        </w:tc>
        <w:tc>
          <w:tcPr>
            <w:tcW w:w="1220" w:type="dxa"/>
            <w:tcBorders>
              <w:top w:val="nil"/>
              <w:left w:val="nil"/>
              <w:bottom w:val="nil"/>
              <w:right w:val="nil"/>
            </w:tcBorders>
            <w:noWrap/>
            <w:vAlign w:val="center"/>
          </w:tcPr>
          <w:p w14:paraId="0028DB4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0.001 </w:t>
            </w:r>
          </w:p>
        </w:tc>
      </w:tr>
      <w:tr w:rsidR="004622EA" w:rsidRPr="00B67108" w14:paraId="69060687" w14:textId="77777777" w:rsidTr="00FD641D">
        <w:trPr>
          <w:trHeight w:val="276"/>
        </w:trPr>
        <w:tc>
          <w:tcPr>
            <w:tcW w:w="3676" w:type="dxa"/>
            <w:tcBorders>
              <w:top w:val="nil"/>
              <w:left w:val="nil"/>
              <w:bottom w:val="nil"/>
              <w:right w:val="nil"/>
            </w:tcBorders>
            <w:noWrap/>
            <w:vAlign w:val="center"/>
          </w:tcPr>
          <w:p w14:paraId="335F7E4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Retroperitoneal lymph node</w:t>
            </w:r>
          </w:p>
        </w:tc>
        <w:tc>
          <w:tcPr>
            <w:tcW w:w="2520" w:type="dxa"/>
            <w:tcBorders>
              <w:top w:val="nil"/>
              <w:left w:val="nil"/>
              <w:bottom w:val="nil"/>
              <w:right w:val="nil"/>
            </w:tcBorders>
            <w:noWrap/>
            <w:vAlign w:val="center"/>
          </w:tcPr>
          <w:p w14:paraId="717CB046"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2.25 (0.65-7.80)</w:t>
            </w:r>
          </w:p>
        </w:tc>
        <w:tc>
          <w:tcPr>
            <w:tcW w:w="1220" w:type="dxa"/>
            <w:tcBorders>
              <w:top w:val="nil"/>
              <w:left w:val="nil"/>
              <w:bottom w:val="nil"/>
              <w:right w:val="nil"/>
            </w:tcBorders>
            <w:noWrap/>
            <w:vAlign w:val="center"/>
          </w:tcPr>
          <w:p w14:paraId="57837400"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0.20 </w:t>
            </w:r>
          </w:p>
        </w:tc>
      </w:tr>
      <w:tr w:rsidR="004622EA" w:rsidRPr="00B67108" w14:paraId="169BA308" w14:textId="77777777" w:rsidTr="00FD641D">
        <w:trPr>
          <w:trHeight w:val="276"/>
        </w:trPr>
        <w:tc>
          <w:tcPr>
            <w:tcW w:w="3676" w:type="dxa"/>
            <w:tcBorders>
              <w:top w:val="nil"/>
              <w:left w:val="nil"/>
              <w:bottom w:val="nil"/>
              <w:right w:val="nil"/>
            </w:tcBorders>
            <w:noWrap/>
            <w:vAlign w:val="center"/>
          </w:tcPr>
          <w:p w14:paraId="273563C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Artery + urinary system</w:t>
            </w:r>
          </w:p>
        </w:tc>
        <w:tc>
          <w:tcPr>
            <w:tcW w:w="2520" w:type="dxa"/>
            <w:tcBorders>
              <w:top w:val="nil"/>
              <w:left w:val="nil"/>
              <w:bottom w:val="nil"/>
              <w:right w:val="nil"/>
            </w:tcBorders>
            <w:noWrap/>
            <w:vAlign w:val="center"/>
          </w:tcPr>
          <w:p w14:paraId="46419100"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1.24 (0.53-2.88)</w:t>
            </w:r>
          </w:p>
        </w:tc>
        <w:tc>
          <w:tcPr>
            <w:tcW w:w="1220" w:type="dxa"/>
            <w:tcBorders>
              <w:top w:val="nil"/>
              <w:left w:val="nil"/>
              <w:bottom w:val="nil"/>
              <w:right w:val="nil"/>
            </w:tcBorders>
            <w:noWrap/>
            <w:vAlign w:val="center"/>
          </w:tcPr>
          <w:p w14:paraId="5C64805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0.62 </w:t>
            </w:r>
          </w:p>
        </w:tc>
      </w:tr>
      <w:tr w:rsidR="004622EA" w:rsidRPr="00B67108" w14:paraId="5BD6D10E" w14:textId="77777777" w:rsidTr="00FD641D">
        <w:trPr>
          <w:trHeight w:val="276"/>
        </w:trPr>
        <w:tc>
          <w:tcPr>
            <w:tcW w:w="3676" w:type="dxa"/>
            <w:tcBorders>
              <w:top w:val="nil"/>
              <w:left w:val="nil"/>
              <w:bottom w:val="nil"/>
              <w:right w:val="nil"/>
            </w:tcBorders>
            <w:noWrap/>
            <w:vAlign w:val="center"/>
          </w:tcPr>
          <w:p w14:paraId="6BCA2A3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Laboratory indices</w:t>
            </w:r>
          </w:p>
        </w:tc>
        <w:tc>
          <w:tcPr>
            <w:tcW w:w="2520" w:type="dxa"/>
            <w:tcBorders>
              <w:top w:val="nil"/>
              <w:left w:val="nil"/>
              <w:bottom w:val="nil"/>
              <w:right w:val="nil"/>
            </w:tcBorders>
            <w:noWrap/>
            <w:vAlign w:val="center"/>
          </w:tcPr>
          <w:p w14:paraId="45C1942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c>
          <w:tcPr>
            <w:tcW w:w="1220" w:type="dxa"/>
            <w:tcBorders>
              <w:top w:val="nil"/>
              <w:left w:val="nil"/>
              <w:bottom w:val="nil"/>
              <w:right w:val="nil"/>
            </w:tcBorders>
            <w:noWrap/>
            <w:vAlign w:val="center"/>
          </w:tcPr>
          <w:p w14:paraId="2E5DB43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r>
      <w:tr w:rsidR="004622EA" w:rsidRPr="00B67108" w14:paraId="5F749933" w14:textId="77777777" w:rsidTr="00FD641D">
        <w:trPr>
          <w:trHeight w:val="276"/>
        </w:trPr>
        <w:tc>
          <w:tcPr>
            <w:tcW w:w="3676" w:type="dxa"/>
            <w:tcBorders>
              <w:top w:val="nil"/>
              <w:left w:val="nil"/>
              <w:bottom w:val="nil"/>
              <w:right w:val="nil"/>
            </w:tcBorders>
            <w:noWrap/>
            <w:vAlign w:val="center"/>
          </w:tcPr>
          <w:p w14:paraId="5B1EFFB1" w14:textId="312BCDC3"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WBC, </w:t>
            </w:r>
            <w:r w:rsidR="00912C07" w:rsidRPr="00912C07">
              <w:rPr>
                <w:rFonts w:ascii="Times New Roman" w:eastAsia="等线" w:hAnsi="Times New Roman" w:cs="Times New Roman"/>
                <w:color w:val="000000"/>
                <w:kern w:val="0"/>
                <w:sz w:val="24"/>
                <w:szCs w:val="24"/>
              </w:rPr>
              <w:t>×10⁹/L</w:t>
            </w:r>
          </w:p>
        </w:tc>
        <w:tc>
          <w:tcPr>
            <w:tcW w:w="2520" w:type="dxa"/>
            <w:tcBorders>
              <w:top w:val="nil"/>
              <w:left w:val="nil"/>
              <w:bottom w:val="nil"/>
              <w:right w:val="nil"/>
            </w:tcBorders>
            <w:noWrap/>
            <w:vAlign w:val="center"/>
          </w:tcPr>
          <w:p w14:paraId="4F4421E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1.05 (0.89-1.26)</w:t>
            </w:r>
          </w:p>
        </w:tc>
        <w:tc>
          <w:tcPr>
            <w:tcW w:w="1220" w:type="dxa"/>
            <w:tcBorders>
              <w:top w:val="nil"/>
              <w:left w:val="nil"/>
              <w:bottom w:val="nil"/>
              <w:right w:val="nil"/>
            </w:tcBorders>
            <w:noWrap/>
            <w:vAlign w:val="center"/>
          </w:tcPr>
          <w:p w14:paraId="03D6B89A" w14:textId="77777777" w:rsidR="004622EA" w:rsidRPr="00B67108" w:rsidRDefault="004622EA" w:rsidP="00FD641D">
            <w:pPr>
              <w:widowControl/>
              <w:spacing w:line="300" w:lineRule="auto"/>
              <w:rPr>
                <w:rFonts w:ascii="Times New Roman" w:eastAsia="Times New Roman" w:hAnsi="Times New Roman" w:cs="Times New Roman"/>
                <w:kern w:val="0"/>
                <w:sz w:val="24"/>
                <w:szCs w:val="24"/>
              </w:rPr>
            </w:pPr>
            <w:r w:rsidRPr="00B67108">
              <w:rPr>
                <w:rFonts w:ascii="Times New Roman" w:eastAsia="等线" w:hAnsi="Times New Roman" w:cs="Times New Roman"/>
                <w:color w:val="000000"/>
                <w:kern w:val="0"/>
                <w:sz w:val="24"/>
                <w:szCs w:val="24"/>
              </w:rPr>
              <w:t xml:space="preserve">0.52 </w:t>
            </w:r>
          </w:p>
        </w:tc>
      </w:tr>
      <w:tr w:rsidR="004622EA" w:rsidRPr="00B67108" w14:paraId="1809163F" w14:textId="77777777" w:rsidTr="00FD641D">
        <w:trPr>
          <w:trHeight w:val="276"/>
        </w:trPr>
        <w:tc>
          <w:tcPr>
            <w:tcW w:w="3676" w:type="dxa"/>
            <w:tcBorders>
              <w:top w:val="nil"/>
              <w:left w:val="nil"/>
              <w:bottom w:val="nil"/>
              <w:right w:val="nil"/>
            </w:tcBorders>
            <w:noWrap/>
            <w:vAlign w:val="center"/>
          </w:tcPr>
          <w:p w14:paraId="17262EA5"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ESR, mm/h</w:t>
            </w:r>
          </w:p>
        </w:tc>
        <w:tc>
          <w:tcPr>
            <w:tcW w:w="2520" w:type="dxa"/>
            <w:tcBorders>
              <w:top w:val="nil"/>
              <w:left w:val="nil"/>
              <w:bottom w:val="nil"/>
              <w:right w:val="nil"/>
            </w:tcBorders>
            <w:noWrap/>
            <w:vAlign w:val="center"/>
          </w:tcPr>
          <w:p w14:paraId="2ED81FB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 (0.98-1.02)</w:t>
            </w:r>
          </w:p>
        </w:tc>
        <w:tc>
          <w:tcPr>
            <w:tcW w:w="1220" w:type="dxa"/>
            <w:tcBorders>
              <w:top w:val="nil"/>
              <w:left w:val="nil"/>
              <w:bottom w:val="nil"/>
              <w:right w:val="nil"/>
            </w:tcBorders>
            <w:noWrap/>
            <w:vAlign w:val="center"/>
          </w:tcPr>
          <w:p w14:paraId="3446B7E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0.88 </w:t>
            </w:r>
          </w:p>
        </w:tc>
      </w:tr>
      <w:tr w:rsidR="004622EA" w:rsidRPr="00B67108" w14:paraId="7753A620" w14:textId="77777777" w:rsidTr="00FD641D">
        <w:trPr>
          <w:trHeight w:val="276"/>
        </w:trPr>
        <w:tc>
          <w:tcPr>
            <w:tcW w:w="3676" w:type="dxa"/>
            <w:tcBorders>
              <w:top w:val="nil"/>
              <w:left w:val="nil"/>
              <w:bottom w:val="nil"/>
              <w:right w:val="nil"/>
            </w:tcBorders>
            <w:noWrap/>
            <w:vAlign w:val="center"/>
          </w:tcPr>
          <w:p w14:paraId="2FA72AC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t>
            </w:r>
            <w:proofErr w:type="spellStart"/>
            <w:r w:rsidRPr="00B67108">
              <w:rPr>
                <w:rFonts w:ascii="Times New Roman" w:eastAsia="等线" w:hAnsi="Times New Roman" w:cs="Times New Roman"/>
                <w:color w:val="000000"/>
                <w:kern w:val="0"/>
                <w:sz w:val="24"/>
                <w:szCs w:val="24"/>
              </w:rPr>
              <w:t>hsCRP</w:t>
            </w:r>
            <w:proofErr w:type="spellEnd"/>
            <w:r w:rsidRPr="00B67108">
              <w:rPr>
                <w:rFonts w:ascii="Times New Roman" w:eastAsia="等线" w:hAnsi="Times New Roman" w:cs="Times New Roman"/>
                <w:color w:val="000000"/>
                <w:kern w:val="0"/>
                <w:sz w:val="24"/>
                <w:szCs w:val="24"/>
              </w:rPr>
              <w:t>, mg/L</w:t>
            </w:r>
          </w:p>
        </w:tc>
        <w:tc>
          <w:tcPr>
            <w:tcW w:w="2520" w:type="dxa"/>
            <w:tcBorders>
              <w:top w:val="nil"/>
              <w:left w:val="nil"/>
              <w:bottom w:val="nil"/>
              <w:right w:val="nil"/>
            </w:tcBorders>
            <w:noWrap/>
            <w:vAlign w:val="center"/>
          </w:tcPr>
          <w:p w14:paraId="3B200CF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1.02 (1.00-1.03)</w:t>
            </w:r>
          </w:p>
        </w:tc>
        <w:tc>
          <w:tcPr>
            <w:tcW w:w="1220" w:type="dxa"/>
            <w:tcBorders>
              <w:top w:val="nil"/>
              <w:left w:val="nil"/>
              <w:bottom w:val="nil"/>
              <w:right w:val="nil"/>
            </w:tcBorders>
            <w:noWrap/>
            <w:vAlign w:val="center"/>
          </w:tcPr>
          <w:p w14:paraId="579E84A6"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0.06 </w:t>
            </w:r>
          </w:p>
        </w:tc>
      </w:tr>
      <w:tr w:rsidR="004622EA" w:rsidRPr="00B67108" w14:paraId="2EE2C350" w14:textId="77777777" w:rsidTr="00FD641D">
        <w:trPr>
          <w:trHeight w:val="276"/>
        </w:trPr>
        <w:tc>
          <w:tcPr>
            <w:tcW w:w="3676" w:type="dxa"/>
            <w:tcBorders>
              <w:top w:val="nil"/>
              <w:left w:val="nil"/>
              <w:bottom w:val="nil"/>
              <w:right w:val="nil"/>
            </w:tcBorders>
            <w:noWrap/>
            <w:vAlign w:val="center"/>
          </w:tcPr>
          <w:p w14:paraId="5F1900F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ANA positive</w:t>
            </w:r>
          </w:p>
        </w:tc>
        <w:tc>
          <w:tcPr>
            <w:tcW w:w="2520" w:type="dxa"/>
            <w:tcBorders>
              <w:top w:val="nil"/>
              <w:left w:val="nil"/>
              <w:bottom w:val="nil"/>
              <w:right w:val="nil"/>
            </w:tcBorders>
            <w:noWrap/>
            <w:vAlign w:val="center"/>
          </w:tcPr>
          <w:p w14:paraId="5D4656B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1.49 (0.51-4.33)</w:t>
            </w:r>
          </w:p>
        </w:tc>
        <w:tc>
          <w:tcPr>
            <w:tcW w:w="1220" w:type="dxa"/>
            <w:tcBorders>
              <w:top w:val="nil"/>
              <w:left w:val="nil"/>
              <w:bottom w:val="nil"/>
              <w:right w:val="nil"/>
            </w:tcBorders>
            <w:noWrap/>
            <w:vAlign w:val="center"/>
          </w:tcPr>
          <w:p w14:paraId="6E78E47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0.47 </w:t>
            </w:r>
          </w:p>
        </w:tc>
      </w:tr>
      <w:tr w:rsidR="004622EA" w:rsidRPr="00B67108" w14:paraId="6A0485AE" w14:textId="77777777" w:rsidTr="00FD641D">
        <w:trPr>
          <w:trHeight w:val="276"/>
        </w:trPr>
        <w:tc>
          <w:tcPr>
            <w:tcW w:w="3676" w:type="dxa"/>
            <w:tcBorders>
              <w:top w:val="nil"/>
              <w:left w:val="nil"/>
              <w:bottom w:val="nil"/>
              <w:right w:val="nil"/>
            </w:tcBorders>
            <w:noWrap/>
            <w:vAlign w:val="center"/>
          </w:tcPr>
          <w:p w14:paraId="4C6BB28C" w14:textId="480D731B"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IgG4, </w:t>
            </w:r>
            <w:r w:rsidR="00912C07">
              <w:rPr>
                <w:rFonts w:ascii="Times New Roman" w:eastAsia="等线" w:hAnsi="Times New Roman" w:cs="Times New Roman" w:hint="eastAsia"/>
                <w:color w:val="000000"/>
                <w:kern w:val="0"/>
                <w:sz w:val="24"/>
                <w:szCs w:val="24"/>
              </w:rPr>
              <w:t>m</w:t>
            </w:r>
            <w:r w:rsidRPr="00B67108">
              <w:rPr>
                <w:rFonts w:ascii="Times New Roman" w:eastAsia="等线" w:hAnsi="Times New Roman" w:cs="Times New Roman"/>
                <w:color w:val="000000"/>
                <w:kern w:val="0"/>
                <w:sz w:val="24"/>
                <w:szCs w:val="24"/>
              </w:rPr>
              <w:t>g/L</w:t>
            </w:r>
          </w:p>
        </w:tc>
        <w:tc>
          <w:tcPr>
            <w:tcW w:w="2520" w:type="dxa"/>
            <w:tcBorders>
              <w:top w:val="nil"/>
              <w:left w:val="nil"/>
              <w:bottom w:val="nil"/>
              <w:right w:val="nil"/>
            </w:tcBorders>
            <w:noWrap/>
            <w:vAlign w:val="center"/>
          </w:tcPr>
          <w:p w14:paraId="5AAD809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 (1.00-1.00)</w:t>
            </w:r>
          </w:p>
        </w:tc>
        <w:tc>
          <w:tcPr>
            <w:tcW w:w="1220" w:type="dxa"/>
            <w:tcBorders>
              <w:top w:val="nil"/>
              <w:left w:val="nil"/>
              <w:bottom w:val="nil"/>
              <w:right w:val="nil"/>
            </w:tcBorders>
            <w:noWrap/>
            <w:vAlign w:val="center"/>
          </w:tcPr>
          <w:p w14:paraId="4D2A477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0.77 </w:t>
            </w:r>
          </w:p>
        </w:tc>
      </w:tr>
      <w:tr w:rsidR="004622EA" w:rsidRPr="00B67108" w14:paraId="79BB9B96" w14:textId="77777777" w:rsidTr="00FD641D">
        <w:trPr>
          <w:trHeight w:val="276"/>
        </w:trPr>
        <w:tc>
          <w:tcPr>
            <w:tcW w:w="3676" w:type="dxa"/>
            <w:tcBorders>
              <w:top w:val="nil"/>
              <w:left w:val="nil"/>
              <w:bottom w:val="nil"/>
              <w:right w:val="nil"/>
            </w:tcBorders>
            <w:noWrap/>
            <w:vAlign w:val="center"/>
          </w:tcPr>
          <w:p w14:paraId="4A89622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Elevated IgG4 level</w:t>
            </w:r>
          </w:p>
        </w:tc>
        <w:tc>
          <w:tcPr>
            <w:tcW w:w="2520" w:type="dxa"/>
            <w:tcBorders>
              <w:top w:val="nil"/>
              <w:left w:val="nil"/>
              <w:bottom w:val="nil"/>
              <w:right w:val="nil"/>
            </w:tcBorders>
            <w:noWrap/>
            <w:vAlign w:val="center"/>
          </w:tcPr>
          <w:p w14:paraId="1387CC10"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1.91 (0.23-15.71)</w:t>
            </w:r>
          </w:p>
        </w:tc>
        <w:tc>
          <w:tcPr>
            <w:tcW w:w="1220" w:type="dxa"/>
            <w:tcBorders>
              <w:top w:val="nil"/>
              <w:left w:val="nil"/>
              <w:bottom w:val="nil"/>
              <w:right w:val="nil"/>
            </w:tcBorders>
            <w:noWrap/>
            <w:vAlign w:val="center"/>
          </w:tcPr>
          <w:p w14:paraId="5BAC3D6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0.55 </w:t>
            </w:r>
          </w:p>
        </w:tc>
      </w:tr>
      <w:tr w:rsidR="004622EA" w:rsidRPr="00B67108" w14:paraId="2EA2464D" w14:textId="77777777" w:rsidTr="00FD641D">
        <w:trPr>
          <w:trHeight w:val="276"/>
        </w:trPr>
        <w:tc>
          <w:tcPr>
            <w:tcW w:w="3676" w:type="dxa"/>
            <w:tcBorders>
              <w:top w:val="nil"/>
              <w:left w:val="nil"/>
              <w:bottom w:val="nil"/>
              <w:right w:val="nil"/>
            </w:tcBorders>
            <w:noWrap/>
            <w:vAlign w:val="center"/>
          </w:tcPr>
          <w:p w14:paraId="2D4CB22B" w14:textId="4B70F901"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Serum creatinine, </w:t>
            </w:r>
            <w:r w:rsidR="00912C07" w:rsidRPr="00912C07">
              <w:rPr>
                <w:rFonts w:ascii="Times New Roman" w:eastAsia="等线" w:hAnsi="Times New Roman" w:cs="Times New Roman" w:hint="eastAsia"/>
                <w:color w:val="000000"/>
                <w:kern w:val="0"/>
                <w:sz w:val="24"/>
                <w:szCs w:val="24"/>
              </w:rPr>
              <w:t>µmol/L</w:t>
            </w:r>
          </w:p>
        </w:tc>
        <w:tc>
          <w:tcPr>
            <w:tcW w:w="2520" w:type="dxa"/>
            <w:tcBorders>
              <w:top w:val="nil"/>
              <w:left w:val="nil"/>
              <w:bottom w:val="nil"/>
              <w:right w:val="nil"/>
            </w:tcBorders>
            <w:noWrap/>
            <w:vAlign w:val="center"/>
          </w:tcPr>
          <w:p w14:paraId="725BEC0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1.00 (1.00-1.00)</w:t>
            </w:r>
          </w:p>
        </w:tc>
        <w:tc>
          <w:tcPr>
            <w:tcW w:w="1220" w:type="dxa"/>
            <w:tcBorders>
              <w:top w:val="nil"/>
              <w:left w:val="nil"/>
              <w:bottom w:val="nil"/>
              <w:right w:val="nil"/>
            </w:tcBorders>
            <w:noWrap/>
            <w:vAlign w:val="center"/>
          </w:tcPr>
          <w:p w14:paraId="4B7A51D5"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0.75 </w:t>
            </w:r>
          </w:p>
        </w:tc>
      </w:tr>
      <w:tr w:rsidR="004622EA" w:rsidRPr="00B67108" w14:paraId="08554D50" w14:textId="77777777" w:rsidTr="00FD641D">
        <w:trPr>
          <w:trHeight w:val="276"/>
        </w:trPr>
        <w:tc>
          <w:tcPr>
            <w:tcW w:w="3676" w:type="dxa"/>
            <w:tcBorders>
              <w:top w:val="nil"/>
              <w:left w:val="nil"/>
              <w:bottom w:val="nil"/>
              <w:right w:val="nil"/>
            </w:tcBorders>
            <w:noWrap/>
            <w:vAlign w:val="center"/>
          </w:tcPr>
          <w:p w14:paraId="226FBD5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Induction remission therapy</w:t>
            </w:r>
          </w:p>
        </w:tc>
        <w:tc>
          <w:tcPr>
            <w:tcW w:w="2520" w:type="dxa"/>
            <w:tcBorders>
              <w:top w:val="nil"/>
              <w:left w:val="nil"/>
              <w:bottom w:val="nil"/>
              <w:right w:val="nil"/>
            </w:tcBorders>
            <w:noWrap/>
            <w:vAlign w:val="center"/>
          </w:tcPr>
          <w:p w14:paraId="33C02D8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c>
          <w:tcPr>
            <w:tcW w:w="1220" w:type="dxa"/>
            <w:tcBorders>
              <w:top w:val="nil"/>
              <w:left w:val="nil"/>
              <w:bottom w:val="nil"/>
              <w:right w:val="nil"/>
            </w:tcBorders>
            <w:noWrap/>
            <w:vAlign w:val="center"/>
          </w:tcPr>
          <w:p w14:paraId="6E9FED0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r>
      <w:tr w:rsidR="004622EA" w:rsidRPr="00B67108" w14:paraId="5E707BAA" w14:textId="77777777" w:rsidTr="00FD641D">
        <w:trPr>
          <w:trHeight w:val="276"/>
        </w:trPr>
        <w:tc>
          <w:tcPr>
            <w:tcW w:w="3676" w:type="dxa"/>
            <w:tcBorders>
              <w:top w:val="nil"/>
              <w:left w:val="nil"/>
              <w:bottom w:val="nil"/>
              <w:right w:val="nil"/>
            </w:tcBorders>
            <w:noWrap/>
            <w:vAlign w:val="center"/>
          </w:tcPr>
          <w:p w14:paraId="4B839DD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Use of GC</w:t>
            </w:r>
          </w:p>
        </w:tc>
        <w:tc>
          <w:tcPr>
            <w:tcW w:w="2520" w:type="dxa"/>
            <w:tcBorders>
              <w:top w:val="nil"/>
              <w:left w:val="nil"/>
              <w:bottom w:val="nil"/>
              <w:right w:val="nil"/>
            </w:tcBorders>
            <w:noWrap/>
            <w:vAlign w:val="center"/>
          </w:tcPr>
          <w:p w14:paraId="134B78F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0.56 (0.07-4.47)</w:t>
            </w:r>
          </w:p>
        </w:tc>
        <w:tc>
          <w:tcPr>
            <w:tcW w:w="1220" w:type="dxa"/>
            <w:tcBorders>
              <w:top w:val="nil"/>
              <w:left w:val="nil"/>
              <w:bottom w:val="nil"/>
              <w:right w:val="nil"/>
            </w:tcBorders>
            <w:noWrap/>
            <w:vAlign w:val="center"/>
          </w:tcPr>
          <w:p w14:paraId="516D0548" w14:textId="77777777" w:rsidR="004622EA" w:rsidRPr="00B67108" w:rsidRDefault="004622EA" w:rsidP="00FD641D">
            <w:pPr>
              <w:widowControl/>
              <w:spacing w:line="300" w:lineRule="auto"/>
              <w:rPr>
                <w:rFonts w:ascii="Times New Roman" w:eastAsia="Times New Roman" w:hAnsi="Times New Roman" w:cs="Times New Roman"/>
                <w:kern w:val="0"/>
                <w:sz w:val="24"/>
                <w:szCs w:val="24"/>
              </w:rPr>
            </w:pPr>
            <w:r w:rsidRPr="00B67108">
              <w:rPr>
                <w:rFonts w:ascii="Times New Roman" w:eastAsia="等线" w:hAnsi="Times New Roman" w:cs="Times New Roman"/>
                <w:color w:val="000000"/>
                <w:kern w:val="0"/>
                <w:sz w:val="24"/>
                <w:szCs w:val="24"/>
              </w:rPr>
              <w:t xml:space="preserve">0.59 </w:t>
            </w:r>
          </w:p>
        </w:tc>
      </w:tr>
      <w:tr w:rsidR="004622EA" w:rsidRPr="00B67108" w14:paraId="4E814BB9" w14:textId="77777777" w:rsidTr="00FD641D">
        <w:trPr>
          <w:trHeight w:val="276"/>
        </w:trPr>
        <w:tc>
          <w:tcPr>
            <w:tcW w:w="3676" w:type="dxa"/>
            <w:tcBorders>
              <w:top w:val="nil"/>
              <w:left w:val="nil"/>
              <w:bottom w:val="nil"/>
              <w:right w:val="nil"/>
            </w:tcBorders>
            <w:noWrap/>
            <w:vAlign w:val="center"/>
          </w:tcPr>
          <w:p w14:paraId="1C4500CD" w14:textId="347AD96B"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Dose of </w:t>
            </w:r>
            <w:r w:rsidR="000C7A2E">
              <w:rPr>
                <w:rFonts w:ascii="Times New Roman" w:eastAsia="等线" w:hAnsi="Times New Roman" w:cs="Times New Roman" w:hint="eastAsia"/>
                <w:color w:val="000000"/>
                <w:kern w:val="0"/>
                <w:sz w:val="24"/>
                <w:szCs w:val="24"/>
              </w:rPr>
              <w:t>GC,</w:t>
            </w:r>
            <w:r w:rsidR="000C7A2E">
              <w:rPr>
                <w:rFonts w:ascii="Times New Roman" w:eastAsia="等线" w:hAnsi="Times New Roman" w:cs="Times New Roman" w:hint="eastAsia"/>
                <w:color w:val="000000"/>
                <w:kern w:val="0"/>
                <w:sz w:val="24"/>
                <w:szCs w:val="24"/>
              </w:rPr>
              <w:t xml:space="preserve"> mg/day</w:t>
            </w:r>
          </w:p>
        </w:tc>
        <w:tc>
          <w:tcPr>
            <w:tcW w:w="2520" w:type="dxa"/>
            <w:tcBorders>
              <w:top w:val="nil"/>
              <w:left w:val="nil"/>
              <w:bottom w:val="nil"/>
              <w:right w:val="nil"/>
            </w:tcBorders>
            <w:noWrap/>
            <w:vAlign w:val="center"/>
          </w:tcPr>
          <w:p w14:paraId="1E3C7C5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0.98 (0.95-1.01)</w:t>
            </w:r>
          </w:p>
        </w:tc>
        <w:tc>
          <w:tcPr>
            <w:tcW w:w="1220" w:type="dxa"/>
            <w:tcBorders>
              <w:top w:val="nil"/>
              <w:left w:val="nil"/>
              <w:bottom w:val="nil"/>
              <w:right w:val="nil"/>
            </w:tcBorders>
            <w:noWrap/>
            <w:vAlign w:val="center"/>
          </w:tcPr>
          <w:p w14:paraId="117B9EA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0.14 </w:t>
            </w:r>
          </w:p>
        </w:tc>
      </w:tr>
      <w:tr w:rsidR="004622EA" w:rsidRPr="00B67108" w14:paraId="3B6E64CE" w14:textId="77777777" w:rsidTr="00FD641D">
        <w:trPr>
          <w:trHeight w:val="276"/>
        </w:trPr>
        <w:tc>
          <w:tcPr>
            <w:tcW w:w="3676" w:type="dxa"/>
            <w:tcBorders>
              <w:top w:val="nil"/>
              <w:left w:val="nil"/>
              <w:bottom w:val="nil"/>
              <w:right w:val="nil"/>
            </w:tcBorders>
            <w:noWrap/>
            <w:vAlign w:val="center"/>
          </w:tcPr>
          <w:p w14:paraId="5142CBC0"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monotherapy</w:t>
            </w:r>
          </w:p>
        </w:tc>
        <w:tc>
          <w:tcPr>
            <w:tcW w:w="2520" w:type="dxa"/>
            <w:tcBorders>
              <w:top w:val="nil"/>
              <w:left w:val="nil"/>
              <w:bottom w:val="nil"/>
              <w:right w:val="nil"/>
            </w:tcBorders>
            <w:noWrap/>
            <w:vAlign w:val="center"/>
          </w:tcPr>
          <w:p w14:paraId="0A8F72E6"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ref</w:t>
            </w:r>
          </w:p>
        </w:tc>
        <w:tc>
          <w:tcPr>
            <w:tcW w:w="1220" w:type="dxa"/>
            <w:tcBorders>
              <w:top w:val="nil"/>
              <w:left w:val="nil"/>
              <w:bottom w:val="nil"/>
              <w:right w:val="nil"/>
            </w:tcBorders>
            <w:noWrap/>
            <w:vAlign w:val="center"/>
          </w:tcPr>
          <w:p w14:paraId="3C37957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r>
      <w:tr w:rsidR="004622EA" w:rsidRPr="00B67108" w14:paraId="74185ED9" w14:textId="77777777" w:rsidTr="00FD641D">
        <w:trPr>
          <w:trHeight w:val="276"/>
        </w:trPr>
        <w:tc>
          <w:tcPr>
            <w:tcW w:w="3676" w:type="dxa"/>
            <w:tcBorders>
              <w:top w:val="nil"/>
              <w:left w:val="nil"/>
              <w:bottom w:val="nil"/>
              <w:right w:val="nil"/>
            </w:tcBorders>
            <w:noWrap/>
            <w:vAlign w:val="center"/>
          </w:tcPr>
          <w:p w14:paraId="151DF38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tamoxifen</w:t>
            </w:r>
          </w:p>
        </w:tc>
        <w:tc>
          <w:tcPr>
            <w:tcW w:w="2520" w:type="dxa"/>
            <w:tcBorders>
              <w:top w:val="nil"/>
              <w:left w:val="nil"/>
              <w:bottom w:val="nil"/>
              <w:right w:val="nil"/>
            </w:tcBorders>
            <w:noWrap/>
            <w:vAlign w:val="center"/>
          </w:tcPr>
          <w:p w14:paraId="391345F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1.55 (0.39-6.11)</w:t>
            </w:r>
          </w:p>
        </w:tc>
        <w:tc>
          <w:tcPr>
            <w:tcW w:w="1220" w:type="dxa"/>
            <w:tcBorders>
              <w:top w:val="nil"/>
              <w:left w:val="nil"/>
              <w:bottom w:val="nil"/>
              <w:right w:val="nil"/>
            </w:tcBorders>
            <w:noWrap/>
            <w:vAlign w:val="center"/>
          </w:tcPr>
          <w:p w14:paraId="33703E7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0.53 </w:t>
            </w:r>
          </w:p>
        </w:tc>
      </w:tr>
      <w:tr w:rsidR="004622EA" w:rsidRPr="00B67108" w14:paraId="50840E79" w14:textId="77777777" w:rsidTr="00FD641D">
        <w:trPr>
          <w:trHeight w:val="276"/>
        </w:trPr>
        <w:tc>
          <w:tcPr>
            <w:tcW w:w="3676" w:type="dxa"/>
            <w:tcBorders>
              <w:top w:val="nil"/>
              <w:left w:val="nil"/>
              <w:bottom w:val="nil"/>
              <w:right w:val="nil"/>
            </w:tcBorders>
            <w:noWrap/>
            <w:vAlign w:val="center"/>
          </w:tcPr>
          <w:p w14:paraId="65FB96F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I</w:t>
            </w:r>
            <w:r w:rsidRPr="00B67108">
              <w:rPr>
                <w:rFonts w:ascii="Times New Roman" w:eastAsia="等线" w:hAnsi="Times New Roman" w:cs="Times New Roman" w:hint="eastAsia"/>
                <w:color w:val="000000"/>
                <w:kern w:val="0"/>
                <w:sz w:val="24"/>
                <w:szCs w:val="24"/>
              </w:rPr>
              <w:t>M</w:t>
            </w:r>
          </w:p>
        </w:tc>
        <w:tc>
          <w:tcPr>
            <w:tcW w:w="2520" w:type="dxa"/>
            <w:tcBorders>
              <w:top w:val="nil"/>
              <w:left w:val="nil"/>
              <w:bottom w:val="nil"/>
              <w:right w:val="nil"/>
            </w:tcBorders>
            <w:noWrap/>
            <w:vAlign w:val="center"/>
          </w:tcPr>
          <w:p w14:paraId="7FDAECA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0.16 (0.02-1.27)</w:t>
            </w:r>
          </w:p>
        </w:tc>
        <w:tc>
          <w:tcPr>
            <w:tcW w:w="1220" w:type="dxa"/>
            <w:tcBorders>
              <w:top w:val="nil"/>
              <w:left w:val="nil"/>
              <w:bottom w:val="nil"/>
              <w:right w:val="nil"/>
            </w:tcBorders>
            <w:noWrap/>
            <w:vAlign w:val="center"/>
          </w:tcPr>
          <w:p w14:paraId="0CB6811E"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0.08 </w:t>
            </w:r>
          </w:p>
        </w:tc>
      </w:tr>
      <w:tr w:rsidR="004622EA" w:rsidRPr="00B67108" w14:paraId="4ACD4384" w14:textId="77777777" w:rsidTr="00FD641D">
        <w:trPr>
          <w:trHeight w:val="276"/>
        </w:trPr>
        <w:tc>
          <w:tcPr>
            <w:tcW w:w="3676" w:type="dxa"/>
            <w:tcBorders>
              <w:top w:val="nil"/>
              <w:left w:val="nil"/>
              <w:bottom w:val="nil"/>
              <w:right w:val="nil"/>
            </w:tcBorders>
            <w:noWrap/>
            <w:vAlign w:val="center"/>
          </w:tcPr>
          <w:p w14:paraId="752C291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I</w:t>
            </w:r>
            <w:r w:rsidRPr="00B67108">
              <w:rPr>
                <w:rFonts w:ascii="Times New Roman" w:eastAsia="等线" w:hAnsi="Times New Roman" w:cs="Times New Roman" w:hint="eastAsia"/>
                <w:color w:val="000000"/>
                <w:kern w:val="0"/>
                <w:sz w:val="24"/>
                <w:szCs w:val="24"/>
              </w:rPr>
              <w:t>M</w:t>
            </w:r>
            <w:r w:rsidRPr="00B67108">
              <w:rPr>
                <w:rFonts w:ascii="Times New Roman" w:eastAsia="等线" w:hAnsi="Times New Roman" w:cs="Times New Roman"/>
                <w:color w:val="000000"/>
                <w:kern w:val="0"/>
                <w:sz w:val="24"/>
                <w:szCs w:val="24"/>
              </w:rPr>
              <w:t xml:space="preserve"> + tamoxifen</w:t>
            </w:r>
          </w:p>
        </w:tc>
        <w:tc>
          <w:tcPr>
            <w:tcW w:w="2520" w:type="dxa"/>
            <w:tcBorders>
              <w:top w:val="nil"/>
              <w:left w:val="nil"/>
              <w:bottom w:val="nil"/>
              <w:right w:val="nil"/>
            </w:tcBorders>
            <w:noWrap/>
            <w:vAlign w:val="center"/>
          </w:tcPr>
          <w:p w14:paraId="3A318890"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0.41 (0.15-1.11)</w:t>
            </w:r>
          </w:p>
        </w:tc>
        <w:tc>
          <w:tcPr>
            <w:tcW w:w="1220" w:type="dxa"/>
            <w:tcBorders>
              <w:top w:val="nil"/>
              <w:left w:val="nil"/>
              <w:bottom w:val="nil"/>
              <w:right w:val="nil"/>
            </w:tcBorders>
            <w:noWrap/>
            <w:vAlign w:val="center"/>
          </w:tcPr>
          <w:p w14:paraId="1950C61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0.08 </w:t>
            </w:r>
          </w:p>
        </w:tc>
      </w:tr>
      <w:tr w:rsidR="004622EA" w:rsidRPr="00B67108" w14:paraId="1A7CED22" w14:textId="77777777" w:rsidTr="00FD641D">
        <w:trPr>
          <w:trHeight w:val="276"/>
        </w:trPr>
        <w:tc>
          <w:tcPr>
            <w:tcW w:w="3676" w:type="dxa"/>
            <w:tcBorders>
              <w:top w:val="nil"/>
              <w:left w:val="nil"/>
              <w:bottom w:val="nil"/>
              <w:right w:val="nil"/>
            </w:tcBorders>
            <w:noWrap/>
            <w:vAlign w:val="center"/>
          </w:tcPr>
          <w:p w14:paraId="3FA3F7E5"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Tocilizumab</w:t>
            </w:r>
          </w:p>
        </w:tc>
        <w:tc>
          <w:tcPr>
            <w:tcW w:w="2520" w:type="dxa"/>
            <w:tcBorders>
              <w:top w:val="nil"/>
              <w:left w:val="nil"/>
              <w:bottom w:val="nil"/>
              <w:right w:val="nil"/>
            </w:tcBorders>
            <w:noWrap/>
            <w:vAlign w:val="center"/>
          </w:tcPr>
          <w:p w14:paraId="1069D6F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2.22 (0.28-17.59)</w:t>
            </w:r>
          </w:p>
        </w:tc>
        <w:tc>
          <w:tcPr>
            <w:tcW w:w="1220" w:type="dxa"/>
            <w:tcBorders>
              <w:top w:val="nil"/>
              <w:left w:val="nil"/>
              <w:bottom w:val="nil"/>
              <w:right w:val="nil"/>
            </w:tcBorders>
            <w:noWrap/>
            <w:vAlign w:val="center"/>
          </w:tcPr>
          <w:p w14:paraId="4768CC9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0.45</w:t>
            </w:r>
          </w:p>
        </w:tc>
      </w:tr>
      <w:tr w:rsidR="004622EA" w:rsidRPr="00B67108" w14:paraId="0FEE200F" w14:textId="77777777" w:rsidTr="00FD641D">
        <w:trPr>
          <w:trHeight w:val="276"/>
        </w:trPr>
        <w:tc>
          <w:tcPr>
            <w:tcW w:w="3676" w:type="dxa"/>
            <w:tcBorders>
              <w:top w:val="nil"/>
              <w:left w:val="nil"/>
              <w:bottom w:val="nil"/>
              <w:right w:val="nil"/>
            </w:tcBorders>
            <w:noWrap/>
            <w:vAlign w:val="center"/>
          </w:tcPr>
          <w:p w14:paraId="45A20100"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Maintenance therapy</w:t>
            </w:r>
          </w:p>
        </w:tc>
        <w:tc>
          <w:tcPr>
            <w:tcW w:w="2520" w:type="dxa"/>
            <w:tcBorders>
              <w:top w:val="nil"/>
              <w:left w:val="nil"/>
              <w:bottom w:val="nil"/>
              <w:right w:val="nil"/>
            </w:tcBorders>
            <w:noWrap/>
            <w:vAlign w:val="center"/>
          </w:tcPr>
          <w:p w14:paraId="730D3A0F"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c>
          <w:tcPr>
            <w:tcW w:w="1220" w:type="dxa"/>
            <w:tcBorders>
              <w:top w:val="nil"/>
              <w:left w:val="nil"/>
              <w:bottom w:val="nil"/>
              <w:right w:val="nil"/>
            </w:tcBorders>
            <w:noWrap/>
            <w:vAlign w:val="center"/>
          </w:tcPr>
          <w:p w14:paraId="5D79423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r>
      <w:tr w:rsidR="004622EA" w:rsidRPr="00B67108" w14:paraId="297C3141" w14:textId="77777777" w:rsidTr="00FD641D">
        <w:trPr>
          <w:trHeight w:val="276"/>
        </w:trPr>
        <w:tc>
          <w:tcPr>
            <w:tcW w:w="3676" w:type="dxa"/>
            <w:tcBorders>
              <w:top w:val="nil"/>
              <w:left w:val="nil"/>
              <w:bottom w:val="nil"/>
              <w:right w:val="nil"/>
            </w:tcBorders>
            <w:noWrap/>
            <w:vAlign w:val="center"/>
          </w:tcPr>
          <w:p w14:paraId="3D509E6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Use of GC</w:t>
            </w:r>
          </w:p>
        </w:tc>
        <w:tc>
          <w:tcPr>
            <w:tcW w:w="2520" w:type="dxa"/>
            <w:tcBorders>
              <w:top w:val="nil"/>
              <w:left w:val="nil"/>
              <w:bottom w:val="nil"/>
              <w:right w:val="nil"/>
            </w:tcBorders>
            <w:noWrap/>
            <w:vAlign w:val="center"/>
          </w:tcPr>
          <w:p w14:paraId="58D92BF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0.10 (0.03-0.30)</w:t>
            </w:r>
          </w:p>
        </w:tc>
        <w:tc>
          <w:tcPr>
            <w:tcW w:w="1220" w:type="dxa"/>
            <w:tcBorders>
              <w:top w:val="nil"/>
              <w:left w:val="nil"/>
              <w:bottom w:val="nil"/>
              <w:right w:val="nil"/>
            </w:tcBorders>
            <w:noWrap/>
            <w:vAlign w:val="center"/>
          </w:tcPr>
          <w:p w14:paraId="1E792B3B" w14:textId="77777777" w:rsidR="004622EA" w:rsidRPr="00B67108" w:rsidRDefault="004622EA" w:rsidP="00FD641D">
            <w:pPr>
              <w:widowControl/>
              <w:spacing w:line="300" w:lineRule="auto"/>
              <w:rPr>
                <w:rFonts w:ascii="Times New Roman" w:eastAsia="Times New Roman" w:hAnsi="Times New Roman" w:cs="Times New Roman"/>
                <w:kern w:val="0"/>
                <w:sz w:val="24"/>
                <w:szCs w:val="24"/>
              </w:rPr>
            </w:pPr>
            <w:r w:rsidRPr="00B67108">
              <w:rPr>
                <w:rFonts w:ascii="Times New Roman" w:eastAsia="等线" w:hAnsi="Times New Roman" w:cs="Times New Roman"/>
                <w:color w:val="000000"/>
                <w:kern w:val="0"/>
                <w:sz w:val="24"/>
                <w:szCs w:val="24"/>
              </w:rPr>
              <w:t>&lt;0.001</w:t>
            </w:r>
          </w:p>
        </w:tc>
      </w:tr>
      <w:tr w:rsidR="004622EA" w:rsidRPr="00B67108" w14:paraId="06C1B716" w14:textId="77777777" w:rsidTr="00FD641D">
        <w:trPr>
          <w:trHeight w:val="276"/>
        </w:trPr>
        <w:tc>
          <w:tcPr>
            <w:tcW w:w="3676" w:type="dxa"/>
            <w:tcBorders>
              <w:top w:val="nil"/>
              <w:left w:val="nil"/>
              <w:bottom w:val="nil"/>
              <w:right w:val="nil"/>
            </w:tcBorders>
            <w:noWrap/>
            <w:vAlign w:val="center"/>
          </w:tcPr>
          <w:p w14:paraId="1C7A54A5" w14:textId="2500AFBE"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Dose of GC</w:t>
            </w:r>
            <w:r w:rsidR="000C7A2E">
              <w:rPr>
                <w:rFonts w:ascii="Times New Roman" w:eastAsia="等线" w:hAnsi="Times New Roman" w:cs="Times New Roman" w:hint="eastAsia"/>
                <w:color w:val="000000"/>
                <w:kern w:val="0"/>
                <w:sz w:val="24"/>
                <w:szCs w:val="24"/>
              </w:rPr>
              <w:t>, mg/day</w:t>
            </w:r>
          </w:p>
        </w:tc>
        <w:tc>
          <w:tcPr>
            <w:tcW w:w="2520" w:type="dxa"/>
            <w:tcBorders>
              <w:top w:val="nil"/>
              <w:left w:val="nil"/>
              <w:bottom w:val="nil"/>
              <w:right w:val="nil"/>
            </w:tcBorders>
            <w:noWrap/>
            <w:vAlign w:val="center"/>
          </w:tcPr>
          <w:p w14:paraId="1C0E031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0.70 (0.55-0.89)</w:t>
            </w:r>
          </w:p>
        </w:tc>
        <w:tc>
          <w:tcPr>
            <w:tcW w:w="1220" w:type="dxa"/>
            <w:tcBorders>
              <w:top w:val="nil"/>
              <w:left w:val="nil"/>
              <w:bottom w:val="nil"/>
              <w:right w:val="nil"/>
            </w:tcBorders>
            <w:noWrap/>
            <w:vAlign w:val="center"/>
          </w:tcPr>
          <w:p w14:paraId="6099C905"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0.004 </w:t>
            </w:r>
          </w:p>
        </w:tc>
      </w:tr>
      <w:tr w:rsidR="004622EA" w:rsidRPr="00B67108" w14:paraId="650EB025" w14:textId="77777777" w:rsidTr="00FD641D">
        <w:trPr>
          <w:trHeight w:val="276"/>
        </w:trPr>
        <w:tc>
          <w:tcPr>
            <w:tcW w:w="3676" w:type="dxa"/>
            <w:tcBorders>
              <w:top w:val="nil"/>
              <w:left w:val="nil"/>
              <w:bottom w:val="nil"/>
              <w:right w:val="nil"/>
            </w:tcBorders>
            <w:noWrap/>
            <w:vAlign w:val="center"/>
          </w:tcPr>
          <w:p w14:paraId="50997A8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monotherapy</w:t>
            </w:r>
          </w:p>
        </w:tc>
        <w:tc>
          <w:tcPr>
            <w:tcW w:w="2520" w:type="dxa"/>
            <w:tcBorders>
              <w:top w:val="nil"/>
              <w:left w:val="nil"/>
              <w:bottom w:val="nil"/>
              <w:right w:val="nil"/>
            </w:tcBorders>
            <w:noWrap/>
            <w:vAlign w:val="center"/>
          </w:tcPr>
          <w:p w14:paraId="2AFEFF2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ref</w:t>
            </w:r>
          </w:p>
        </w:tc>
        <w:tc>
          <w:tcPr>
            <w:tcW w:w="1220" w:type="dxa"/>
            <w:tcBorders>
              <w:top w:val="nil"/>
              <w:left w:val="nil"/>
              <w:bottom w:val="nil"/>
              <w:right w:val="nil"/>
            </w:tcBorders>
            <w:noWrap/>
            <w:vAlign w:val="center"/>
          </w:tcPr>
          <w:p w14:paraId="138EB6FC"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p>
        </w:tc>
      </w:tr>
      <w:tr w:rsidR="004622EA" w:rsidRPr="00B67108" w14:paraId="1264CE0C" w14:textId="77777777" w:rsidTr="00FD641D">
        <w:trPr>
          <w:trHeight w:val="276"/>
        </w:trPr>
        <w:tc>
          <w:tcPr>
            <w:tcW w:w="3676" w:type="dxa"/>
            <w:tcBorders>
              <w:top w:val="nil"/>
              <w:left w:val="nil"/>
              <w:bottom w:val="nil"/>
              <w:right w:val="nil"/>
            </w:tcBorders>
            <w:noWrap/>
            <w:vAlign w:val="center"/>
          </w:tcPr>
          <w:p w14:paraId="7F886A0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tamoxifen</w:t>
            </w:r>
          </w:p>
        </w:tc>
        <w:tc>
          <w:tcPr>
            <w:tcW w:w="2520" w:type="dxa"/>
            <w:tcBorders>
              <w:top w:val="nil"/>
              <w:left w:val="nil"/>
              <w:bottom w:val="nil"/>
              <w:right w:val="nil"/>
            </w:tcBorders>
            <w:noWrap/>
            <w:vAlign w:val="center"/>
          </w:tcPr>
          <w:p w14:paraId="2F58B90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2.10 (0.17-26.33)</w:t>
            </w:r>
          </w:p>
        </w:tc>
        <w:tc>
          <w:tcPr>
            <w:tcW w:w="1220" w:type="dxa"/>
            <w:tcBorders>
              <w:top w:val="nil"/>
              <w:left w:val="nil"/>
              <w:bottom w:val="nil"/>
              <w:right w:val="nil"/>
            </w:tcBorders>
            <w:noWrap/>
            <w:vAlign w:val="center"/>
          </w:tcPr>
          <w:p w14:paraId="79BE3E3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0.57 </w:t>
            </w:r>
          </w:p>
        </w:tc>
      </w:tr>
      <w:tr w:rsidR="004622EA" w:rsidRPr="00B67108" w14:paraId="15656354" w14:textId="77777777" w:rsidTr="00FD641D">
        <w:trPr>
          <w:trHeight w:val="276"/>
        </w:trPr>
        <w:tc>
          <w:tcPr>
            <w:tcW w:w="3676" w:type="dxa"/>
            <w:tcBorders>
              <w:top w:val="nil"/>
              <w:left w:val="nil"/>
              <w:bottom w:val="nil"/>
              <w:right w:val="nil"/>
            </w:tcBorders>
            <w:noWrap/>
            <w:vAlign w:val="center"/>
          </w:tcPr>
          <w:p w14:paraId="404159B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I</w:t>
            </w:r>
            <w:r w:rsidRPr="00B67108">
              <w:rPr>
                <w:rFonts w:ascii="Times New Roman" w:eastAsia="等线" w:hAnsi="Times New Roman" w:cs="Times New Roman" w:hint="eastAsia"/>
                <w:color w:val="000000"/>
                <w:kern w:val="0"/>
                <w:sz w:val="24"/>
                <w:szCs w:val="24"/>
              </w:rPr>
              <w:t>M</w:t>
            </w:r>
          </w:p>
        </w:tc>
        <w:tc>
          <w:tcPr>
            <w:tcW w:w="2520" w:type="dxa"/>
            <w:tcBorders>
              <w:top w:val="nil"/>
              <w:left w:val="nil"/>
              <w:bottom w:val="nil"/>
              <w:right w:val="nil"/>
            </w:tcBorders>
            <w:noWrap/>
            <w:vAlign w:val="center"/>
          </w:tcPr>
          <w:p w14:paraId="261C3DB1"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0.14 (0.01-1.57)</w:t>
            </w:r>
          </w:p>
        </w:tc>
        <w:tc>
          <w:tcPr>
            <w:tcW w:w="1220" w:type="dxa"/>
            <w:tcBorders>
              <w:top w:val="nil"/>
              <w:left w:val="nil"/>
              <w:bottom w:val="nil"/>
              <w:right w:val="nil"/>
            </w:tcBorders>
            <w:noWrap/>
            <w:vAlign w:val="center"/>
          </w:tcPr>
          <w:p w14:paraId="2477723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0.11 </w:t>
            </w:r>
          </w:p>
        </w:tc>
      </w:tr>
      <w:tr w:rsidR="004622EA" w:rsidRPr="00B67108" w14:paraId="38FE21B4" w14:textId="77777777" w:rsidTr="00FD641D">
        <w:trPr>
          <w:trHeight w:val="276"/>
        </w:trPr>
        <w:tc>
          <w:tcPr>
            <w:tcW w:w="3676" w:type="dxa"/>
            <w:tcBorders>
              <w:top w:val="nil"/>
              <w:left w:val="nil"/>
              <w:bottom w:val="nil"/>
              <w:right w:val="nil"/>
            </w:tcBorders>
            <w:noWrap/>
            <w:vAlign w:val="center"/>
          </w:tcPr>
          <w:p w14:paraId="6DA03B9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GC + I</w:t>
            </w:r>
            <w:r w:rsidRPr="00B67108">
              <w:rPr>
                <w:rFonts w:ascii="Times New Roman" w:eastAsia="等线" w:hAnsi="Times New Roman" w:cs="Times New Roman" w:hint="eastAsia"/>
                <w:color w:val="000000"/>
                <w:kern w:val="0"/>
                <w:sz w:val="24"/>
                <w:szCs w:val="24"/>
              </w:rPr>
              <w:t>M</w:t>
            </w:r>
            <w:r w:rsidRPr="00B67108">
              <w:rPr>
                <w:rFonts w:ascii="Times New Roman" w:eastAsia="等线" w:hAnsi="Times New Roman" w:cs="Times New Roman"/>
                <w:color w:val="000000"/>
                <w:kern w:val="0"/>
                <w:sz w:val="24"/>
                <w:szCs w:val="24"/>
              </w:rPr>
              <w:t xml:space="preserve"> + tamoxifen</w:t>
            </w:r>
          </w:p>
        </w:tc>
        <w:tc>
          <w:tcPr>
            <w:tcW w:w="2520" w:type="dxa"/>
            <w:tcBorders>
              <w:top w:val="nil"/>
              <w:left w:val="nil"/>
              <w:bottom w:val="nil"/>
              <w:right w:val="nil"/>
            </w:tcBorders>
            <w:noWrap/>
            <w:vAlign w:val="center"/>
          </w:tcPr>
          <w:p w14:paraId="371B2B4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0.00 (0-Inf)</w:t>
            </w:r>
          </w:p>
        </w:tc>
        <w:tc>
          <w:tcPr>
            <w:tcW w:w="1220" w:type="dxa"/>
            <w:tcBorders>
              <w:top w:val="nil"/>
              <w:left w:val="nil"/>
              <w:bottom w:val="nil"/>
              <w:right w:val="nil"/>
            </w:tcBorders>
            <w:noWrap/>
            <w:vAlign w:val="center"/>
          </w:tcPr>
          <w:p w14:paraId="28575254"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1.00 </w:t>
            </w:r>
          </w:p>
        </w:tc>
      </w:tr>
      <w:tr w:rsidR="004622EA" w:rsidRPr="00B67108" w14:paraId="6D87C797" w14:textId="77777777" w:rsidTr="00FD641D">
        <w:trPr>
          <w:trHeight w:val="276"/>
        </w:trPr>
        <w:tc>
          <w:tcPr>
            <w:tcW w:w="3676" w:type="dxa"/>
            <w:tcBorders>
              <w:top w:val="nil"/>
              <w:left w:val="nil"/>
              <w:bottom w:val="nil"/>
              <w:right w:val="nil"/>
            </w:tcBorders>
            <w:noWrap/>
            <w:vAlign w:val="center"/>
          </w:tcPr>
          <w:p w14:paraId="085FD148"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w:t>
            </w:r>
            <w:r w:rsidRPr="00B67108">
              <w:rPr>
                <w:rFonts w:ascii="Times New Roman" w:eastAsia="等线" w:hAnsi="Times New Roman" w:cs="Times New Roman" w:hint="eastAsia"/>
                <w:color w:val="000000"/>
                <w:kern w:val="0"/>
                <w:sz w:val="24"/>
                <w:szCs w:val="24"/>
              </w:rPr>
              <w:t xml:space="preserve">IM </w:t>
            </w:r>
            <w:r w:rsidRPr="00B67108">
              <w:rPr>
                <w:rFonts w:ascii="Times New Roman" w:eastAsia="等线" w:hAnsi="Times New Roman" w:cs="Times New Roman"/>
                <w:color w:val="000000"/>
                <w:kern w:val="0"/>
                <w:sz w:val="24"/>
                <w:szCs w:val="24"/>
              </w:rPr>
              <w:t>monotherapy</w:t>
            </w:r>
          </w:p>
        </w:tc>
        <w:tc>
          <w:tcPr>
            <w:tcW w:w="2520" w:type="dxa"/>
            <w:tcBorders>
              <w:top w:val="nil"/>
              <w:left w:val="nil"/>
              <w:bottom w:val="nil"/>
              <w:right w:val="nil"/>
            </w:tcBorders>
            <w:noWrap/>
            <w:vAlign w:val="center"/>
          </w:tcPr>
          <w:p w14:paraId="5EEC774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4.36 (0.79-24.11)</w:t>
            </w:r>
          </w:p>
        </w:tc>
        <w:tc>
          <w:tcPr>
            <w:tcW w:w="1220" w:type="dxa"/>
            <w:tcBorders>
              <w:top w:val="nil"/>
              <w:left w:val="nil"/>
              <w:bottom w:val="nil"/>
              <w:right w:val="nil"/>
            </w:tcBorders>
            <w:noWrap/>
            <w:vAlign w:val="center"/>
          </w:tcPr>
          <w:p w14:paraId="30A964AB"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0.09 </w:t>
            </w:r>
          </w:p>
        </w:tc>
      </w:tr>
      <w:tr w:rsidR="004622EA" w:rsidRPr="00B67108" w14:paraId="34B05610" w14:textId="77777777" w:rsidTr="00FD641D">
        <w:trPr>
          <w:trHeight w:val="276"/>
        </w:trPr>
        <w:tc>
          <w:tcPr>
            <w:tcW w:w="3676" w:type="dxa"/>
            <w:tcBorders>
              <w:top w:val="nil"/>
              <w:left w:val="nil"/>
              <w:bottom w:val="nil"/>
              <w:right w:val="nil"/>
            </w:tcBorders>
            <w:noWrap/>
            <w:vAlign w:val="center"/>
          </w:tcPr>
          <w:p w14:paraId="0D00D309"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Tamoxifen monotherapy</w:t>
            </w:r>
          </w:p>
        </w:tc>
        <w:tc>
          <w:tcPr>
            <w:tcW w:w="2520" w:type="dxa"/>
            <w:tcBorders>
              <w:top w:val="nil"/>
              <w:left w:val="nil"/>
              <w:bottom w:val="nil"/>
              <w:right w:val="nil"/>
            </w:tcBorders>
            <w:noWrap/>
            <w:vAlign w:val="center"/>
          </w:tcPr>
          <w:p w14:paraId="73ACB86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1.16 (0.16-8.63)</w:t>
            </w:r>
          </w:p>
        </w:tc>
        <w:tc>
          <w:tcPr>
            <w:tcW w:w="1220" w:type="dxa"/>
            <w:tcBorders>
              <w:top w:val="nil"/>
              <w:left w:val="nil"/>
              <w:bottom w:val="nil"/>
              <w:right w:val="nil"/>
            </w:tcBorders>
            <w:noWrap/>
            <w:vAlign w:val="center"/>
          </w:tcPr>
          <w:p w14:paraId="442AB00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0.88 </w:t>
            </w:r>
          </w:p>
        </w:tc>
      </w:tr>
      <w:tr w:rsidR="004622EA" w:rsidRPr="00B67108" w14:paraId="2F002F59" w14:textId="77777777" w:rsidTr="00FD641D">
        <w:trPr>
          <w:trHeight w:val="276"/>
        </w:trPr>
        <w:tc>
          <w:tcPr>
            <w:tcW w:w="3676" w:type="dxa"/>
            <w:tcBorders>
              <w:top w:val="nil"/>
              <w:left w:val="nil"/>
              <w:right w:val="nil"/>
            </w:tcBorders>
            <w:noWrap/>
            <w:vAlign w:val="center"/>
          </w:tcPr>
          <w:p w14:paraId="6BE262E6"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  Tofacitinib</w:t>
            </w:r>
          </w:p>
        </w:tc>
        <w:tc>
          <w:tcPr>
            <w:tcW w:w="2520" w:type="dxa"/>
            <w:tcBorders>
              <w:top w:val="nil"/>
              <w:left w:val="nil"/>
              <w:right w:val="nil"/>
            </w:tcBorders>
            <w:noWrap/>
            <w:vAlign w:val="center"/>
          </w:tcPr>
          <w:p w14:paraId="66F90F82"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0.00 (0-Inf)</w:t>
            </w:r>
          </w:p>
        </w:tc>
        <w:tc>
          <w:tcPr>
            <w:tcW w:w="1220" w:type="dxa"/>
            <w:tcBorders>
              <w:top w:val="nil"/>
              <w:left w:val="nil"/>
              <w:right w:val="nil"/>
            </w:tcBorders>
            <w:noWrap/>
            <w:vAlign w:val="center"/>
          </w:tcPr>
          <w:p w14:paraId="7BD4D51A"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 xml:space="preserve">0.99 </w:t>
            </w:r>
          </w:p>
        </w:tc>
      </w:tr>
      <w:tr w:rsidR="004622EA" w:rsidRPr="00B67108" w14:paraId="4655228A" w14:textId="77777777" w:rsidTr="00FD641D">
        <w:trPr>
          <w:trHeight w:val="276"/>
        </w:trPr>
        <w:tc>
          <w:tcPr>
            <w:tcW w:w="3676" w:type="dxa"/>
            <w:tcBorders>
              <w:top w:val="nil"/>
              <w:left w:val="nil"/>
              <w:bottom w:val="single" w:sz="4" w:space="0" w:color="auto"/>
              <w:right w:val="nil"/>
            </w:tcBorders>
            <w:noWrap/>
            <w:vAlign w:val="center"/>
          </w:tcPr>
          <w:p w14:paraId="35252833"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lastRenderedPageBreak/>
              <w:t xml:space="preserve">  None</w:t>
            </w:r>
          </w:p>
        </w:tc>
        <w:tc>
          <w:tcPr>
            <w:tcW w:w="2520" w:type="dxa"/>
            <w:tcBorders>
              <w:top w:val="nil"/>
              <w:left w:val="nil"/>
              <w:bottom w:val="single" w:sz="4" w:space="0" w:color="auto"/>
              <w:right w:val="nil"/>
            </w:tcBorders>
            <w:noWrap/>
            <w:vAlign w:val="center"/>
          </w:tcPr>
          <w:p w14:paraId="6D83EF36" w14:textId="0DD8B3B5"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3.41 (1.4-8.31)</w:t>
            </w:r>
          </w:p>
        </w:tc>
        <w:tc>
          <w:tcPr>
            <w:tcW w:w="1220" w:type="dxa"/>
            <w:tcBorders>
              <w:top w:val="nil"/>
              <w:left w:val="nil"/>
              <w:bottom w:val="single" w:sz="4" w:space="0" w:color="auto"/>
              <w:right w:val="nil"/>
            </w:tcBorders>
            <w:noWrap/>
            <w:vAlign w:val="center"/>
          </w:tcPr>
          <w:p w14:paraId="797CDDC7" w14:textId="77777777" w:rsidR="004622EA" w:rsidRPr="00B67108" w:rsidRDefault="004622EA" w:rsidP="00FD641D">
            <w:pPr>
              <w:widowControl/>
              <w:spacing w:line="300" w:lineRule="auto"/>
              <w:rPr>
                <w:rFonts w:ascii="Times New Roman" w:eastAsia="等线" w:hAnsi="Times New Roman" w:cs="Times New Roman"/>
                <w:color w:val="000000"/>
                <w:kern w:val="0"/>
                <w:sz w:val="24"/>
                <w:szCs w:val="24"/>
              </w:rPr>
            </w:pPr>
            <w:r w:rsidRPr="00B67108">
              <w:rPr>
                <w:rFonts w:ascii="Times New Roman" w:eastAsia="等线" w:hAnsi="Times New Roman" w:cs="Times New Roman"/>
                <w:color w:val="000000"/>
                <w:kern w:val="0"/>
                <w:sz w:val="24"/>
                <w:szCs w:val="24"/>
              </w:rPr>
              <w:t>0.007</w:t>
            </w:r>
          </w:p>
        </w:tc>
      </w:tr>
    </w:tbl>
    <w:p w14:paraId="084267B8" w14:textId="0880E434" w:rsidR="00552A8F" w:rsidRPr="00D4454D" w:rsidRDefault="00912C07" w:rsidP="00552A8F">
      <w:pPr>
        <w:rPr>
          <w:rFonts w:ascii="Times New Roman" w:hAnsi="Times New Roman" w:cs="Times New Roman" w:hint="eastAsia"/>
        </w:rPr>
      </w:pPr>
      <w:r w:rsidRPr="00912C07">
        <w:rPr>
          <w:rFonts w:ascii="Times New Roman" w:hAnsi="Times New Roman" w:cs="Times New Roman"/>
          <w:szCs w:val="21"/>
        </w:rPr>
        <w:t xml:space="preserve">WBC, white blood cell; ESR, erythrocyte sedimentation rate (≥20 mm/h considered elevated; missing data: 2 relapse and 9 non-relapse patients); </w:t>
      </w:r>
      <w:proofErr w:type="spellStart"/>
      <w:r w:rsidRPr="00912C07">
        <w:rPr>
          <w:rFonts w:ascii="Times New Roman" w:hAnsi="Times New Roman" w:cs="Times New Roman"/>
          <w:szCs w:val="21"/>
        </w:rPr>
        <w:t>hsCRP</w:t>
      </w:r>
      <w:proofErr w:type="spellEnd"/>
      <w:r w:rsidRPr="00912C07">
        <w:rPr>
          <w:rFonts w:ascii="Times New Roman" w:hAnsi="Times New Roman" w:cs="Times New Roman"/>
          <w:szCs w:val="21"/>
        </w:rPr>
        <w:t>, hypersensitive C-reactive protein (≥8 mg/L considered elevated; missing data: 1 relapse and 7 non-relapse patients); ANA, antinuclear antibody (titers &gt;1:320 considered positive; missing data: 8 relapse and 26 non-relapse patients); serum IgG4 (≥1400 mg/L considered elevated; missing data: 2 relapse and 8 non-relapse patients); GC, glucocorticoid therapy; IM, immunosuppressant therapy.</w:t>
      </w:r>
      <w:r w:rsidR="00552A8F">
        <w:rPr>
          <w:rFonts w:ascii="Times New Roman" w:hAnsi="Times New Roman" w:cs="Times New Roman" w:hint="eastAsia"/>
          <w:szCs w:val="21"/>
        </w:rPr>
        <w:t xml:space="preserve"> </w:t>
      </w:r>
      <w:r w:rsidR="00552A8F" w:rsidRPr="00AE5322">
        <w:rPr>
          <w:rFonts w:ascii="Times New Roman" w:hAnsi="Times New Roman" w:cs="Times New Roman"/>
        </w:rPr>
        <w:t>“</w:t>
      </w:r>
      <w:r w:rsidR="00552A8F">
        <w:rPr>
          <w:rFonts w:ascii="Times New Roman" w:hAnsi="Times New Roman" w:cs="Times New Roman" w:hint="eastAsia"/>
        </w:rPr>
        <w:t xml:space="preserve">Dose of </w:t>
      </w:r>
      <w:r w:rsidR="00552A8F" w:rsidRPr="00AE5322">
        <w:rPr>
          <w:rFonts w:ascii="Times New Roman" w:hAnsi="Times New Roman" w:cs="Times New Roman"/>
        </w:rPr>
        <w:t xml:space="preserve">GC” refers to the daily oral prednisone-equivalent dose used during </w:t>
      </w:r>
      <w:r w:rsidR="009D58E7">
        <w:rPr>
          <w:rFonts w:ascii="Times New Roman" w:hAnsi="Times New Roman" w:cs="Times New Roman" w:hint="eastAsia"/>
        </w:rPr>
        <w:t>i</w:t>
      </w:r>
      <w:r w:rsidR="009D58E7" w:rsidRPr="00552A8F">
        <w:rPr>
          <w:rFonts w:ascii="Times New Roman" w:hAnsi="Times New Roman" w:cs="Times New Roman" w:hint="eastAsia"/>
        </w:rPr>
        <w:t>nduction remission</w:t>
      </w:r>
      <w:r w:rsidR="009D58E7">
        <w:rPr>
          <w:rFonts w:ascii="Times New Roman" w:hAnsi="Times New Roman" w:cs="Times New Roman" w:hint="eastAsia"/>
        </w:rPr>
        <w:t xml:space="preserve"> or</w:t>
      </w:r>
      <w:r w:rsidR="009D58E7" w:rsidRPr="00552A8F">
        <w:rPr>
          <w:rFonts w:ascii="Times New Roman" w:hAnsi="Times New Roman" w:cs="Times New Roman"/>
        </w:rPr>
        <w:t xml:space="preserve"> </w:t>
      </w:r>
      <w:r w:rsidR="00552A8F" w:rsidRPr="00AE5322">
        <w:rPr>
          <w:rFonts w:ascii="Times New Roman" w:hAnsi="Times New Roman" w:cs="Times New Roman"/>
        </w:rPr>
        <w:t>maintenance therapy</w:t>
      </w:r>
      <w:r w:rsidR="00552A8F">
        <w:rPr>
          <w:rFonts w:ascii="Times New Roman" w:hAnsi="Times New Roman" w:cs="Times New Roman" w:hint="eastAsia"/>
        </w:rPr>
        <w:t xml:space="preserve"> (mg/day).</w:t>
      </w:r>
    </w:p>
    <w:p w14:paraId="788AE9C7" w14:textId="7691B5F6" w:rsidR="00B361B2" w:rsidRPr="00552A8F" w:rsidRDefault="00B361B2" w:rsidP="00B361B2">
      <w:pPr>
        <w:spacing w:line="300" w:lineRule="auto"/>
        <w:rPr>
          <w:rFonts w:ascii="Times New Roman" w:hAnsi="Times New Roman" w:cs="Times New Roman" w:hint="eastAsia"/>
          <w:szCs w:val="21"/>
        </w:rPr>
      </w:pPr>
    </w:p>
    <w:p w14:paraId="77AC720C" w14:textId="4721CD3E" w:rsidR="004622EA" w:rsidRPr="00B361B2" w:rsidRDefault="004622EA" w:rsidP="004622EA">
      <w:pPr>
        <w:widowControl/>
        <w:jc w:val="left"/>
        <w:rPr>
          <w:rFonts w:ascii="Times New Roman" w:hAnsi="Times New Roman" w:cs="Times New Roman"/>
          <w:szCs w:val="21"/>
        </w:rPr>
      </w:pPr>
    </w:p>
    <w:p w14:paraId="79838F6A" w14:textId="7DE7B8DE" w:rsidR="004622EA" w:rsidRDefault="004622EA" w:rsidP="004622EA">
      <w:pPr>
        <w:widowControl/>
        <w:jc w:val="left"/>
        <w:rPr>
          <w:rFonts w:ascii="Times New Roman" w:hAnsi="Times New Roman" w:cs="Times New Roman"/>
          <w:szCs w:val="21"/>
        </w:rPr>
      </w:pPr>
      <w:r>
        <w:rPr>
          <w:rFonts w:ascii="Times New Roman" w:hAnsi="Times New Roman" w:cs="Times New Roman"/>
          <w:szCs w:val="21"/>
        </w:rPr>
        <w:br w:type="page"/>
      </w:r>
    </w:p>
    <w:p w14:paraId="2B0E768D" w14:textId="77777777" w:rsidR="004622EA" w:rsidRDefault="004622EA" w:rsidP="004622EA">
      <w:pPr>
        <w:keepNext/>
        <w:widowControl/>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D21C4B1" wp14:editId="03838D1A">
            <wp:extent cx="5202732" cy="4495800"/>
            <wp:effectExtent l="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cstate="print">
                      <a:extLst>
                        <a:ext uri="{28A0092B-C50C-407E-A947-70E740481C1C}">
                          <a14:useLocalDpi xmlns:a14="http://schemas.microsoft.com/office/drawing/2010/main" val="0"/>
                        </a:ext>
                      </a:extLst>
                    </a:blip>
                    <a:srcRect t="16" b="16"/>
                    <a:stretch>
                      <a:fillRect/>
                    </a:stretch>
                  </pic:blipFill>
                  <pic:spPr>
                    <a:xfrm>
                      <a:off x="0" y="0"/>
                      <a:ext cx="5202732" cy="4495800"/>
                    </a:xfrm>
                    <a:prstGeom prst="rect">
                      <a:avLst/>
                    </a:prstGeom>
                  </pic:spPr>
                </pic:pic>
              </a:graphicData>
            </a:graphic>
          </wp:inline>
        </w:drawing>
      </w:r>
    </w:p>
    <w:p w14:paraId="64E6C2F5" w14:textId="77777777" w:rsidR="004622EA" w:rsidRDefault="004622EA" w:rsidP="004622EA">
      <w:pPr>
        <w:pStyle w:val="a8"/>
        <w:rPr>
          <w:rFonts w:ascii="Times New Roman" w:hAnsi="Times New Roman" w:cs="Times New Roman"/>
          <w:b/>
          <w:bCs/>
          <w:sz w:val="24"/>
          <w:szCs w:val="24"/>
        </w:rPr>
      </w:pPr>
      <w:r>
        <w:rPr>
          <w:rFonts w:ascii="Times New Roman" w:hAnsi="Times New Roman" w:cs="Times New Roman"/>
          <w:b/>
          <w:bCs/>
          <w:sz w:val="24"/>
          <w:szCs w:val="24"/>
        </w:rPr>
        <w:t xml:space="preserve">Fig. </w:t>
      </w:r>
      <w:r>
        <w:rPr>
          <w:rFonts w:ascii="Times New Roman" w:hAnsi="Times New Roman" w:cs="Times New Roman" w:hint="eastAsia"/>
          <w:b/>
          <w:bCs/>
          <w:sz w:val="24"/>
          <w:szCs w:val="24"/>
        </w:rPr>
        <w:t>S1</w:t>
      </w:r>
      <w:r>
        <w:rPr>
          <w:rFonts w:ascii="Times New Roman" w:hAnsi="Times New Roman" w:cs="Times New Roman"/>
          <w:b/>
          <w:bCs/>
          <w:sz w:val="24"/>
          <w:szCs w:val="24"/>
        </w:rPr>
        <w:t xml:space="preserve"> Comparison of initial therap</w:t>
      </w:r>
      <w:r>
        <w:rPr>
          <w:rFonts w:ascii="Times New Roman" w:hAnsi="Times New Roman" w:cs="Times New Roman" w:hint="eastAsia"/>
          <w:b/>
          <w:bCs/>
          <w:sz w:val="24"/>
          <w:szCs w:val="24"/>
        </w:rPr>
        <w:t>ies</w:t>
      </w:r>
      <w:r>
        <w:rPr>
          <w:rFonts w:ascii="Times New Roman" w:hAnsi="Times New Roman" w:cs="Times New Roman"/>
          <w:b/>
          <w:bCs/>
          <w:sz w:val="24"/>
          <w:szCs w:val="24"/>
        </w:rPr>
        <w:t xml:space="preserve"> between</w:t>
      </w:r>
      <w:r w:rsidRPr="00B361B2">
        <w:rPr>
          <w:rFonts w:ascii="Times New Roman" w:hAnsi="Times New Roman" w:cs="Times New Roman"/>
          <w:b/>
          <w:bCs/>
          <w:sz w:val="24"/>
          <w:szCs w:val="24"/>
        </w:rPr>
        <w:t xml:space="preserve"> patients</w:t>
      </w:r>
      <w:r w:rsidRPr="00B361B2">
        <w:rPr>
          <w:rFonts w:ascii="Times New Roman" w:hAnsi="Times New Roman" w:cs="Times New Roman" w:hint="eastAsia"/>
          <w:b/>
          <w:bCs/>
          <w:sz w:val="24"/>
          <w:szCs w:val="24"/>
        </w:rPr>
        <w:t xml:space="preserve"> with and without relapse</w:t>
      </w:r>
      <w:r>
        <w:rPr>
          <w:rFonts w:ascii="Times New Roman" w:hAnsi="Times New Roman" w:cs="Times New Roman"/>
          <w:b/>
          <w:bCs/>
          <w:sz w:val="24"/>
          <w:szCs w:val="24"/>
        </w:rPr>
        <w:t xml:space="preserve"> </w:t>
      </w:r>
    </w:p>
    <w:p w14:paraId="7D025075" w14:textId="2F9D981C" w:rsidR="004622EA" w:rsidRPr="005A51B8" w:rsidRDefault="005A51B8" w:rsidP="005A51B8">
      <w:pPr>
        <w:spacing w:line="300" w:lineRule="auto"/>
        <w:rPr>
          <w:rFonts w:ascii="Times New Roman" w:eastAsia="黑体" w:hAnsi="Times New Roman" w:cs="Times New Roman"/>
          <w:sz w:val="24"/>
          <w:szCs w:val="24"/>
        </w:rPr>
      </w:pPr>
      <w:r w:rsidRPr="005A51B8">
        <w:rPr>
          <w:rFonts w:ascii="Times New Roman" w:eastAsia="黑体" w:hAnsi="Times New Roman" w:cs="Times New Roman" w:hint="eastAsia"/>
          <w:sz w:val="24"/>
          <w:szCs w:val="24"/>
        </w:rPr>
        <w:t>a Distribution of initial therapies in patients with and without relapse.</w:t>
      </w:r>
      <w:r>
        <w:rPr>
          <w:rFonts w:ascii="Times New Roman" w:eastAsia="黑体" w:hAnsi="Times New Roman" w:cs="Times New Roman" w:hint="eastAsia"/>
          <w:sz w:val="24"/>
          <w:szCs w:val="24"/>
        </w:rPr>
        <w:t xml:space="preserve"> </w:t>
      </w:r>
      <w:r w:rsidRPr="005A51B8">
        <w:rPr>
          <w:rFonts w:ascii="Times New Roman" w:eastAsia="黑体" w:hAnsi="Times New Roman" w:cs="Times New Roman" w:hint="eastAsia"/>
          <w:sz w:val="24"/>
          <w:szCs w:val="24"/>
        </w:rPr>
        <w:t>b Comparison of initial GC doses between patients with and without relapse (Wilcoxon rank-sum test).</w:t>
      </w:r>
      <w:r>
        <w:rPr>
          <w:rFonts w:ascii="Times New Roman" w:eastAsia="黑体" w:hAnsi="Times New Roman" w:cs="Times New Roman" w:hint="eastAsia"/>
          <w:sz w:val="24"/>
          <w:szCs w:val="24"/>
        </w:rPr>
        <w:t xml:space="preserve"> </w:t>
      </w:r>
      <w:r w:rsidRPr="005A51B8">
        <w:rPr>
          <w:rFonts w:ascii="Times New Roman" w:eastAsia="黑体" w:hAnsi="Times New Roman" w:cs="Times New Roman" w:hint="eastAsia"/>
          <w:sz w:val="24"/>
          <w:szCs w:val="24"/>
        </w:rPr>
        <w:t>c Comparison of cumulative relapse rates among patients receiving initial GC monotherapy, GC + tamoxifen, GC + immunosuppressants (IM), and GC + tamoxifen + IM (Log-rank test).</w:t>
      </w:r>
      <w:r>
        <w:rPr>
          <w:rFonts w:ascii="Times New Roman" w:eastAsia="黑体" w:hAnsi="Times New Roman" w:cs="Times New Roman" w:hint="eastAsia"/>
          <w:sz w:val="24"/>
          <w:szCs w:val="24"/>
        </w:rPr>
        <w:t xml:space="preserve"> </w:t>
      </w:r>
      <w:r w:rsidRPr="005A51B8">
        <w:rPr>
          <w:rFonts w:ascii="Times New Roman" w:eastAsia="黑体" w:hAnsi="Times New Roman" w:cs="Times New Roman" w:hint="eastAsia"/>
          <w:i/>
          <w:iCs/>
          <w:sz w:val="24"/>
          <w:szCs w:val="24"/>
        </w:rPr>
        <w:t>Symbol:</w:t>
      </w:r>
      <w:r w:rsidRPr="005A51B8">
        <w:rPr>
          <w:rFonts w:ascii="Times New Roman" w:eastAsia="黑体" w:hAnsi="Times New Roman" w:cs="Times New Roman" w:hint="eastAsia"/>
          <w:sz w:val="24"/>
          <w:szCs w:val="24"/>
        </w:rPr>
        <w:t xml:space="preserve"> * indicates p &lt; 0.05.</w:t>
      </w:r>
      <w:r w:rsidR="004622EA" w:rsidRPr="005A51B8">
        <w:rPr>
          <w:rFonts w:ascii="Times New Roman" w:hAnsi="Times New Roman" w:cs="Times New Roman"/>
          <w:szCs w:val="21"/>
        </w:rPr>
        <w:br w:type="page"/>
      </w:r>
      <w:r w:rsidR="004622EA" w:rsidRPr="00B361B2">
        <w:rPr>
          <w:rFonts w:ascii="Times New Roman" w:hAnsi="Times New Roman" w:cs="Times New Roman" w:hint="eastAsia"/>
          <w:noProof/>
          <w:sz w:val="24"/>
          <w:szCs w:val="24"/>
        </w:rPr>
        <w:lastRenderedPageBreak/>
        <w:drawing>
          <wp:anchor distT="0" distB="0" distL="114300" distR="114300" simplePos="0" relativeHeight="251659264" behindDoc="0" locked="0" layoutInCell="1" allowOverlap="1" wp14:anchorId="6B56FCAA" wp14:editId="0327FF38">
            <wp:simplePos x="0" y="0"/>
            <wp:positionH relativeFrom="margin">
              <wp:posOffset>-14359</wp:posOffset>
            </wp:positionH>
            <wp:positionV relativeFrom="paragraph">
              <wp:posOffset>195580</wp:posOffset>
            </wp:positionV>
            <wp:extent cx="2900045" cy="2828290"/>
            <wp:effectExtent l="0" t="0" r="0" b="0"/>
            <wp:wrapTopAndBottom/>
            <wp:docPr id="21121952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95210" name="图片 21121952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0045" cy="2828290"/>
                    </a:xfrm>
                    <a:prstGeom prst="rect">
                      <a:avLst/>
                    </a:prstGeom>
                  </pic:spPr>
                </pic:pic>
              </a:graphicData>
            </a:graphic>
          </wp:anchor>
        </w:drawing>
      </w:r>
      <w:r w:rsidR="004622EA" w:rsidRPr="00B361B2">
        <w:rPr>
          <w:rFonts w:ascii="Times New Roman" w:hAnsi="Times New Roman" w:cs="Times New Roman" w:hint="eastAsia"/>
          <w:b/>
          <w:bCs/>
          <w:sz w:val="24"/>
          <w:szCs w:val="24"/>
        </w:rPr>
        <w:t>Fig. S2 ROC curve of GC maintenance dose in the relapse of IRF</w:t>
      </w:r>
    </w:p>
    <w:p w14:paraId="4FF4CC5B" w14:textId="4740D957" w:rsidR="0028513E" w:rsidRPr="00B361B2" w:rsidRDefault="005A51B8" w:rsidP="00B361B2">
      <w:pPr>
        <w:widowControl/>
        <w:jc w:val="left"/>
        <w:rPr>
          <w:rFonts w:ascii="Times New Roman" w:hAnsi="Times New Roman" w:cs="Times New Roman"/>
          <w:b/>
          <w:bCs/>
          <w:szCs w:val="21"/>
        </w:rPr>
      </w:pPr>
      <w:r w:rsidRPr="005A51B8">
        <w:rPr>
          <w:rFonts w:ascii="Times New Roman" w:hAnsi="Times New Roman" w:cs="Times New Roman"/>
          <w:sz w:val="24"/>
          <w:szCs w:val="24"/>
        </w:rPr>
        <w:t>The ROC curve was generated to identify the optimal GC maintenance dose for predicting relapse among patients receiving GC monotherapy. The area under the curve (AUC) was 0.82 (</w:t>
      </w:r>
      <w:r w:rsidRPr="005A51B8">
        <w:rPr>
          <w:rFonts w:ascii="Times New Roman" w:hAnsi="Times New Roman" w:cs="Times New Roman"/>
          <w:i/>
          <w:iCs/>
          <w:sz w:val="24"/>
          <w:szCs w:val="24"/>
        </w:rPr>
        <w:t>p</w:t>
      </w:r>
      <w:r w:rsidRPr="005A51B8">
        <w:rPr>
          <w:rFonts w:ascii="Times New Roman" w:hAnsi="Times New Roman" w:cs="Times New Roman"/>
          <w:sz w:val="24"/>
          <w:szCs w:val="24"/>
        </w:rPr>
        <w:t xml:space="preserve"> &lt; 0.001). The optimal cut-off value, determined using Youden’s index, was 0.625 mg/day, yielding a sensitivity of 81.82% and a specificity of 86.49%.</w:t>
      </w:r>
    </w:p>
    <w:sectPr w:rsidR="0028513E" w:rsidRPr="00B3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F204" w14:textId="77777777" w:rsidR="00B34050" w:rsidRDefault="00B34050" w:rsidP="00171C9C">
      <w:pPr>
        <w:rPr>
          <w:rFonts w:hint="eastAsia"/>
        </w:rPr>
      </w:pPr>
      <w:r>
        <w:separator/>
      </w:r>
    </w:p>
  </w:endnote>
  <w:endnote w:type="continuationSeparator" w:id="0">
    <w:p w14:paraId="6EFB3D88" w14:textId="77777777" w:rsidR="00B34050" w:rsidRDefault="00B34050" w:rsidP="00171C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5B3B" w14:textId="77777777" w:rsidR="00B34050" w:rsidRDefault="00B34050" w:rsidP="00171C9C">
      <w:pPr>
        <w:rPr>
          <w:rFonts w:hint="eastAsia"/>
        </w:rPr>
      </w:pPr>
      <w:r>
        <w:separator/>
      </w:r>
    </w:p>
  </w:footnote>
  <w:footnote w:type="continuationSeparator" w:id="0">
    <w:p w14:paraId="05F85ED4" w14:textId="77777777" w:rsidR="00B34050" w:rsidRDefault="00B34050" w:rsidP="00171C9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18"/>
    <w:rsid w:val="000A3980"/>
    <w:rsid w:val="000B3793"/>
    <w:rsid w:val="000C7A2E"/>
    <w:rsid w:val="001073C4"/>
    <w:rsid w:val="00116241"/>
    <w:rsid w:val="00171C9C"/>
    <w:rsid w:val="001A5309"/>
    <w:rsid w:val="001E4E93"/>
    <w:rsid w:val="001F74D5"/>
    <w:rsid w:val="0028513E"/>
    <w:rsid w:val="003131AA"/>
    <w:rsid w:val="003F7FF4"/>
    <w:rsid w:val="00404282"/>
    <w:rsid w:val="0041414C"/>
    <w:rsid w:val="00416959"/>
    <w:rsid w:val="004622EA"/>
    <w:rsid w:val="004B1F17"/>
    <w:rsid w:val="00504313"/>
    <w:rsid w:val="0054649C"/>
    <w:rsid w:val="00552A8F"/>
    <w:rsid w:val="00565822"/>
    <w:rsid w:val="005A2DE0"/>
    <w:rsid w:val="005A51B8"/>
    <w:rsid w:val="00615C31"/>
    <w:rsid w:val="0065431F"/>
    <w:rsid w:val="00746FD5"/>
    <w:rsid w:val="00747394"/>
    <w:rsid w:val="00773E15"/>
    <w:rsid w:val="007C4B1B"/>
    <w:rsid w:val="007E6063"/>
    <w:rsid w:val="00816968"/>
    <w:rsid w:val="008337C9"/>
    <w:rsid w:val="00842347"/>
    <w:rsid w:val="00844D2D"/>
    <w:rsid w:val="008619AD"/>
    <w:rsid w:val="00882B5E"/>
    <w:rsid w:val="008972DC"/>
    <w:rsid w:val="008D5364"/>
    <w:rsid w:val="00902D10"/>
    <w:rsid w:val="00912C07"/>
    <w:rsid w:val="0095620D"/>
    <w:rsid w:val="00971F03"/>
    <w:rsid w:val="0098073B"/>
    <w:rsid w:val="00986D17"/>
    <w:rsid w:val="009D58E7"/>
    <w:rsid w:val="009E03F7"/>
    <w:rsid w:val="009E6DBF"/>
    <w:rsid w:val="00A07227"/>
    <w:rsid w:val="00A25B87"/>
    <w:rsid w:val="00A41A4B"/>
    <w:rsid w:val="00AF13FD"/>
    <w:rsid w:val="00B34050"/>
    <w:rsid w:val="00B361B2"/>
    <w:rsid w:val="00B570E3"/>
    <w:rsid w:val="00B67108"/>
    <w:rsid w:val="00B96118"/>
    <w:rsid w:val="00B96E67"/>
    <w:rsid w:val="00BA259F"/>
    <w:rsid w:val="00BB490B"/>
    <w:rsid w:val="00C37B2F"/>
    <w:rsid w:val="00C739F7"/>
    <w:rsid w:val="00CC7F07"/>
    <w:rsid w:val="00CD1E92"/>
    <w:rsid w:val="00CE555E"/>
    <w:rsid w:val="00D2043E"/>
    <w:rsid w:val="00DE01B1"/>
    <w:rsid w:val="00DF6D39"/>
    <w:rsid w:val="00E12671"/>
    <w:rsid w:val="00ED5F57"/>
    <w:rsid w:val="00F0248D"/>
    <w:rsid w:val="00F56F73"/>
    <w:rsid w:val="00F9620E"/>
    <w:rsid w:val="00FB7F77"/>
    <w:rsid w:val="00FE3122"/>
    <w:rsid w:val="00FE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0D0AB"/>
  <w15:chartTrackingRefBased/>
  <w15:docId w15:val="{95BD9208-5EEE-4418-BBB6-331F0B2F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C9C"/>
    <w:pPr>
      <w:tabs>
        <w:tab w:val="center" w:pos="4153"/>
        <w:tab w:val="right" w:pos="8306"/>
      </w:tabs>
      <w:snapToGrid w:val="0"/>
      <w:jc w:val="center"/>
    </w:pPr>
    <w:rPr>
      <w:sz w:val="18"/>
      <w:szCs w:val="18"/>
    </w:rPr>
  </w:style>
  <w:style w:type="character" w:customStyle="1" w:styleId="a5">
    <w:name w:val="页眉 字符"/>
    <w:basedOn w:val="a0"/>
    <w:link w:val="a4"/>
    <w:uiPriority w:val="99"/>
    <w:rsid w:val="00171C9C"/>
    <w:rPr>
      <w:sz w:val="18"/>
      <w:szCs w:val="18"/>
    </w:rPr>
  </w:style>
  <w:style w:type="paragraph" w:styleId="a6">
    <w:name w:val="footer"/>
    <w:basedOn w:val="a"/>
    <w:link w:val="a7"/>
    <w:uiPriority w:val="99"/>
    <w:unhideWhenUsed/>
    <w:rsid w:val="00171C9C"/>
    <w:pPr>
      <w:tabs>
        <w:tab w:val="center" w:pos="4153"/>
        <w:tab w:val="right" w:pos="8306"/>
      </w:tabs>
      <w:snapToGrid w:val="0"/>
      <w:jc w:val="left"/>
    </w:pPr>
    <w:rPr>
      <w:sz w:val="18"/>
      <w:szCs w:val="18"/>
    </w:rPr>
  </w:style>
  <w:style w:type="character" w:customStyle="1" w:styleId="a7">
    <w:name w:val="页脚 字符"/>
    <w:basedOn w:val="a0"/>
    <w:link w:val="a6"/>
    <w:uiPriority w:val="99"/>
    <w:rsid w:val="00171C9C"/>
    <w:rPr>
      <w:sz w:val="18"/>
      <w:szCs w:val="18"/>
    </w:rPr>
  </w:style>
  <w:style w:type="paragraph" w:styleId="a8">
    <w:name w:val="caption"/>
    <w:basedOn w:val="a"/>
    <w:next w:val="a"/>
    <w:uiPriority w:val="35"/>
    <w:unhideWhenUsed/>
    <w:qFormat/>
    <w:rsid w:val="004622EA"/>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2EE8-C8D9-4795-B4C7-3739A83E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1332</Words>
  <Characters>7239</Characters>
  <Application>Microsoft Office Word</Application>
  <DocSecurity>0</DocSecurity>
  <Lines>658</Lines>
  <Paragraphs>612</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思成 黄</dc:creator>
  <cp:keywords/>
  <dc:description/>
  <cp:lastModifiedBy>思成 黄</cp:lastModifiedBy>
  <cp:revision>24</cp:revision>
  <dcterms:created xsi:type="dcterms:W3CDTF">2025-06-22T08:07:00Z</dcterms:created>
  <dcterms:modified xsi:type="dcterms:W3CDTF">2025-11-19T09:35:00Z</dcterms:modified>
</cp:coreProperties>
</file>