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B2CC3" w14:textId="77777777" w:rsidR="000C4C48" w:rsidRDefault="00000000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  <w:r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  <w:t xml:space="preserve">Table </w:t>
      </w:r>
      <w:r>
        <w:rPr>
          <w:rFonts w:ascii="Times New Roman" w:hAnsi="Times New Roman"/>
          <w:b/>
          <w:bCs/>
          <w:color w:val="231F20"/>
          <w:kern w:val="0"/>
          <w:sz w:val="24"/>
          <w:lang w:bidi="ar"/>
        </w:rPr>
        <w:t>S1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 Baseline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c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haracteristics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c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omparison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b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etween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i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nclusion and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e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xclusion 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>g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>roups</w:t>
      </w:r>
    </w:p>
    <w:p w14:paraId="359103D1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tbl>
      <w:tblPr>
        <w:tblStyle w:val="a7"/>
        <w:tblW w:w="9615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1"/>
        <w:gridCol w:w="1611"/>
        <w:gridCol w:w="1522"/>
        <w:gridCol w:w="1390"/>
        <w:gridCol w:w="882"/>
        <w:gridCol w:w="849"/>
      </w:tblGrid>
      <w:tr w:rsidR="000C4C48" w14:paraId="338001B3" w14:textId="77777777">
        <w:trPr>
          <w:jc w:val="center"/>
        </w:trPr>
        <w:tc>
          <w:tcPr>
            <w:tcW w:w="3361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74C2DA3" w14:textId="77777777" w:rsidR="000C4C48" w:rsidRDefault="0000000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Characteristics</w:t>
            </w:r>
          </w:p>
        </w:tc>
        <w:tc>
          <w:tcPr>
            <w:tcW w:w="161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07F8F5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All participants</w:t>
            </w:r>
          </w:p>
        </w:tc>
        <w:tc>
          <w:tcPr>
            <w:tcW w:w="152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AB079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I</w:t>
            </w:r>
            <w:r>
              <w:rPr>
                <w:rFonts w:ascii="Times New Roman" w:hAnsi="Times New Roman"/>
                <w:szCs w:val="21"/>
                <w:lang w:bidi="ar"/>
              </w:rPr>
              <w:t>nclusion</w:t>
            </w:r>
          </w:p>
        </w:tc>
        <w:tc>
          <w:tcPr>
            <w:tcW w:w="139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4F503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E</w:t>
            </w:r>
            <w:r>
              <w:rPr>
                <w:rFonts w:ascii="Times New Roman" w:hAnsi="Times New Roman"/>
                <w:szCs w:val="21"/>
                <w:lang w:bidi="ar"/>
              </w:rPr>
              <w:t>xclusion</w:t>
            </w:r>
          </w:p>
        </w:tc>
        <w:tc>
          <w:tcPr>
            <w:tcW w:w="882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1C66EA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χ</w:t>
            </w:r>
            <w:r>
              <w:rPr>
                <w:rFonts w:ascii="Times New Roman" w:hAnsi="Times New Roman"/>
                <w:szCs w:val="21"/>
                <w:vertAlign w:val="superscript"/>
                <w:lang w:bidi="ar"/>
              </w:rPr>
              <w:t>2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/</w:t>
            </w:r>
            <w:r>
              <w:rPr>
                <w:rFonts w:ascii="Times New Roman" w:hAnsi="Times New Roman"/>
                <w:i/>
                <w:iCs/>
                <w:color w:val="000000"/>
                <w:szCs w:val="21"/>
                <w:lang w:bidi="ar"/>
              </w:rPr>
              <w:t>t</w:t>
            </w:r>
          </w:p>
        </w:tc>
        <w:tc>
          <w:tcPr>
            <w:tcW w:w="849" w:type="dxa"/>
            <w:vMerge w:val="restart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49000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28146DE8" w14:textId="77777777">
        <w:trPr>
          <w:jc w:val="center"/>
        </w:trPr>
        <w:tc>
          <w:tcPr>
            <w:tcW w:w="3361" w:type="dxa"/>
            <w:vMerge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0CE110F" w14:textId="77777777" w:rsidR="000C4C48" w:rsidRDefault="000C4C4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C714EE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, 820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(100%)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1ECE7A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1, 081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(73.9%)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880F06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739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(26.1%)</w:t>
            </w:r>
          </w:p>
        </w:tc>
        <w:tc>
          <w:tcPr>
            <w:tcW w:w="882" w:type="dxa"/>
            <w:vMerge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7593725C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497368C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33979803" w14:textId="77777777">
        <w:trPr>
          <w:trHeight w:val="90"/>
          <w:jc w:val="center"/>
        </w:trPr>
        <w:tc>
          <w:tcPr>
            <w:tcW w:w="336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C916FA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Sex (Male)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783496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751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41.3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A4441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449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41.5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39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2D6203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302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40.9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B9EDEB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0.081</w:t>
            </w:r>
          </w:p>
        </w:tc>
        <w:tc>
          <w:tcPr>
            <w:tcW w:w="84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8D2A1D8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776</w:t>
            </w:r>
          </w:p>
        </w:tc>
      </w:tr>
      <w:tr w:rsidR="000C4C48" w14:paraId="0FE450F5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F7BF0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Age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</w:rPr>
              <w:t>x̄ ± 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7FA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70.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50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5.5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7FED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70.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5.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92B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7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0.47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.45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6A2B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0.167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D709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867</w:t>
            </w:r>
          </w:p>
        </w:tc>
      </w:tr>
      <w:tr w:rsidR="000C4C48" w14:paraId="2AF8A979" w14:textId="77777777">
        <w:trPr>
          <w:trHeight w:val="90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27828" w14:textId="77777777" w:rsidR="000C4C48" w:rsidRDefault="00000000">
            <w:pPr>
              <w:jc w:val="left"/>
              <w:rPr>
                <w:rFonts w:ascii="Times New Roman" w:hAnsi="Times New Roman"/>
                <w:strike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Education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</w:rPr>
              <w:t>x̄ ± s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8765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12.0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30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1B3D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12.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</w:t>
            </w:r>
            <w:r>
              <w:rPr>
                <w:rFonts w:ascii="Times New Roman" w:hAnsi="Times New Roman"/>
                <w:szCs w:val="21"/>
                <w:lang w:bidi="ar"/>
              </w:rPr>
              <w:t>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D01B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11.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96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± 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30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7B5A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0.483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192C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0.629</w:t>
            </w:r>
          </w:p>
        </w:tc>
      </w:tr>
      <w:tr w:rsidR="000C4C48" w14:paraId="19848436" w14:textId="77777777">
        <w:trPr>
          <w:trHeight w:val="90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A3DE2" w14:textId="77777777" w:rsidR="000C4C48" w:rsidRDefault="0000000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Dwelling status (Living alone)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4C00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185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8680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110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A812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75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</w:t>
            </w:r>
            <w:r>
              <w:rPr>
                <w:rFonts w:ascii="Times New Roman" w:hAnsi="Times New Roman"/>
                <w:szCs w:val="21"/>
                <w:lang w:bidi="ar"/>
              </w:rPr>
              <w:t>.0%)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A3F2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6018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929</w:t>
            </w:r>
          </w:p>
        </w:tc>
      </w:tr>
      <w:tr w:rsidR="000C4C48" w14:paraId="34CCA2DD" w14:textId="77777777">
        <w:trPr>
          <w:trHeight w:val="90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0D700" w14:textId="77777777" w:rsidR="000C4C48" w:rsidRDefault="0000000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Spouse 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4C42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1, 488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(83.5%)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541D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882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(8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BA7C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606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(8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F580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0.180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FDD6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914</w:t>
            </w:r>
          </w:p>
        </w:tc>
      </w:tr>
      <w:tr w:rsidR="000C4C48" w14:paraId="30A98C07" w14:textId="77777777">
        <w:trPr>
          <w:trHeight w:val="312"/>
          <w:jc w:val="center"/>
        </w:trPr>
        <w:tc>
          <w:tcPr>
            <w:tcW w:w="961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0BCD9" w14:textId="77777777" w:rsidR="000C4C48" w:rsidRDefault="00000000">
            <w:pPr>
              <w:jc w:val="left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Monthly income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</w:tr>
      <w:tr w:rsidR="000C4C48" w14:paraId="297AFBF8" w14:textId="77777777">
        <w:trPr>
          <w:trHeight w:val="312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DAF0C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&lt; CNY 2,000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15CA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BCE0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35 (3.4%)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BC33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27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3.8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C618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0.488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573D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0.784</w:t>
            </w:r>
          </w:p>
        </w:tc>
      </w:tr>
      <w:tr w:rsidR="000C4C48" w14:paraId="6E560FF6" w14:textId="77777777">
        <w:trPr>
          <w:trHeight w:val="312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11748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CNY 2,000 ~ 4,000 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71C3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805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6.0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25BF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474 (45.6%)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E375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331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46.6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D078E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77FFF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35C8688F" w14:textId="77777777">
        <w:trPr>
          <w:trHeight w:val="312"/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F354B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&gt; CNY 4,000 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C71D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882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50.4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8E94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530 (51.0%)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91E6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352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49.6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053AD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C9CB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51174EE9" w14:textId="77777777">
        <w:trPr>
          <w:jc w:val="center"/>
        </w:trPr>
        <w:tc>
          <w:tcPr>
            <w:tcW w:w="961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FFA6F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BMI, kg/m</w:t>
            </w:r>
            <w:r>
              <w:rPr>
                <w:rFonts w:ascii="Times New Roman" w:hAnsi="Times New Roman"/>
                <w:szCs w:val="21"/>
                <w:vertAlign w:val="superscript"/>
                <w:lang w:bidi="ar"/>
              </w:rPr>
              <w:t>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</w:tr>
      <w:tr w:rsidR="000C4C48" w14:paraId="6F954E14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B31A4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&lt; 18.5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C10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(4.0%)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BB4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41 (4.0%)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66EA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27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0C6F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0.688</w:t>
            </w:r>
          </w:p>
        </w:tc>
        <w:tc>
          <w:tcPr>
            <w:tcW w:w="84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D4BE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876</w:t>
            </w:r>
          </w:p>
        </w:tc>
      </w:tr>
      <w:tr w:rsidR="000C4C48" w14:paraId="5379A6A6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156D1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18.5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≤ BMI </w:t>
            </w:r>
            <w:r>
              <w:rPr>
                <w:rFonts w:ascii="Times New Roman" w:hAnsi="Times New Roman" w:cs="宋体" w:hint="eastAsia"/>
                <w:szCs w:val="21"/>
                <w:lang w:bidi="ar"/>
              </w:rPr>
              <w:t>＜</w:t>
            </w:r>
            <w:r>
              <w:rPr>
                <w:rFonts w:ascii="Times New Roman" w:hAnsi="Times New Roman" w:cs="宋体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>24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C6C0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778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5.7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891F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470 (46.4%)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5B47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308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4.7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9D284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C0C9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3A58C5E1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B2104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≤ BMI </w:t>
            </w:r>
            <w:r>
              <w:rPr>
                <w:rFonts w:ascii="Times New Roman" w:hAnsi="Times New Roman" w:cs="宋体" w:hint="eastAsia"/>
                <w:szCs w:val="21"/>
                <w:lang w:bidi="ar"/>
              </w:rPr>
              <w:t>＜</w:t>
            </w:r>
            <w:r>
              <w:rPr>
                <w:rFonts w:ascii="Times New Roman" w:hAnsi="Times New Roman" w:cs="宋体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>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E9A2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679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(39.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D96C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396 (39.1%)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E0F6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283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1.1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FA32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B109A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4C8690F5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C0BB9" w14:textId="77777777" w:rsidR="000C4C48" w:rsidRDefault="00000000">
            <w:pPr>
              <w:ind w:firstLineChars="100" w:firstLine="210"/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≥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szCs w:val="21"/>
                <w:lang w:bidi="ar"/>
              </w:rPr>
              <w:t>28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A0E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177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10.4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ACE8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106 (10.5%)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0DA8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71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10.3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BE7E0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B41C3" w14:textId="77777777" w:rsidR="000C4C48" w:rsidRDefault="000C4C4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4C48" w14:paraId="2F185635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3ECE8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Cs w:val="21"/>
                <w:lang w:bidi="ar"/>
              </w:rPr>
              <w:t xml:space="preserve">Smoking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45B5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423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3.8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026D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255 (24.1%)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FD07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168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D39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0.156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1D0E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693</w:t>
            </w:r>
          </w:p>
        </w:tc>
      </w:tr>
      <w:tr w:rsidR="000C4C48" w14:paraId="14DC611C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007BE" w14:textId="77777777" w:rsidR="000C4C48" w:rsidRDefault="00000000">
            <w:pPr>
              <w:widowControl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Cs w:val="21"/>
                <w:lang w:bidi="ar"/>
              </w:rPr>
              <w:t>Drinking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 xml:space="preserve"> 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5F1B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429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.2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6F6B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253 (24.0%)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2856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176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4.5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53EA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162E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793</w:t>
            </w:r>
          </w:p>
        </w:tc>
      </w:tr>
      <w:tr w:rsidR="000C4C48" w14:paraId="6E50D5E2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62831" w14:textId="77777777" w:rsidR="000C4C48" w:rsidRDefault="0000000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Physical activities 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0C26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1, 558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(8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EEB1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929 (88.1%)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C7D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629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(87.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5A38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F47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775</w:t>
            </w:r>
          </w:p>
        </w:tc>
      </w:tr>
      <w:tr w:rsidR="000C4C48" w14:paraId="5517D1BD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A3B69" w14:textId="77777777" w:rsidR="000C4C48" w:rsidRDefault="00000000">
            <w:pPr>
              <w:jc w:val="left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Intellectual activities 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5EBC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1, 124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(6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3.9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434A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674 (64.4%)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5877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450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63.2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AF06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0.252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D518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615</w:t>
            </w:r>
          </w:p>
        </w:tc>
      </w:tr>
      <w:tr w:rsidR="000C4C48" w14:paraId="6AB8D401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D610F6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Hypertension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563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1, 054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8.7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E6EAD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629 (59.1%)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3F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425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58.2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1B82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C53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757</w:t>
            </w:r>
          </w:p>
        </w:tc>
      </w:tr>
      <w:tr w:rsidR="000C4C48" w14:paraId="1A9A0696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A2D90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Diabetes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2C92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455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(25.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C915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271 (25.6%)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0E08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184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25.4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30CD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04D8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0.92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</w:t>
            </w:r>
          </w:p>
        </w:tc>
      </w:tr>
      <w:tr w:rsidR="000C4C48" w14:paraId="2FC56B29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6F3A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Hyperlipidemia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6C98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612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(34.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E287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367 (34.7%)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44B8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245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3.8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361F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3648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711</w:t>
            </w:r>
          </w:p>
        </w:tc>
      </w:tr>
      <w:tr w:rsidR="000C4C48" w14:paraId="347BE7E2" w14:textId="77777777">
        <w:trPr>
          <w:jc w:val="center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CD9FD" w14:textId="77777777" w:rsidR="000C4C48" w:rsidRDefault="00000000">
            <w:pPr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Coronary heart disease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38D6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284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(16.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5C2F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173 (16.4%)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4C62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111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5.4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1E8B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A3AB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565</w:t>
            </w:r>
          </w:p>
        </w:tc>
      </w:tr>
      <w:tr w:rsidR="000C4C48" w14:paraId="4CA1F2CC" w14:textId="77777777">
        <w:trPr>
          <w:trHeight w:val="124"/>
          <w:jc w:val="center"/>
        </w:trPr>
        <w:tc>
          <w:tcPr>
            <w:tcW w:w="336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7B9BAD" w14:textId="77777777" w:rsidR="000C4C48" w:rsidRDefault="00000000">
            <w:pPr>
              <w:jc w:val="left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Cerebrovascular disease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(Yes)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, n </w:t>
            </w:r>
            <w:r>
              <w:rPr>
                <w:rFonts w:ascii="Times New Roman" w:hAnsi="Times New Roman"/>
                <w:szCs w:val="21"/>
                <w:lang w:bidi="ar"/>
              </w:rPr>
              <w:t>(%)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0FF5C4" w14:textId="77777777" w:rsidR="000C4C48" w:rsidRDefault="00000000">
            <w:pPr>
              <w:jc w:val="center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187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(10.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5449B5" w14:textId="77777777" w:rsidR="000C4C48" w:rsidRDefault="00000000">
            <w:pPr>
              <w:jc w:val="center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106 (10.1%)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9C4EA4" w14:textId="77777777" w:rsidR="000C4C48" w:rsidRDefault="00000000">
            <w:pPr>
              <w:jc w:val="center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81</w:t>
            </w:r>
            <w:r>
              <w:rPr>
                <w:rFonts w:ascii="Times New Roman" w:hAnsi="Times New Roman"/>
                <w:szCs w:val="21"/>
                <w:lang w:bidi="ar"/>
              </w:rPr>
              <w:t xml:space="preserve"> 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11.3</w:t>
            </w:r>
            <w:r>
              <w:rPr>
                <w:rFonts w:ascii="Times New Roman" w:hAnsi="Times New Roman"/>
                <w:szCs w:val="21"/>
                <w:lang w:bidi="ar"/>
              </w:rPr>
              <w:t>%)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81B1A9" w14:textId="77777777" w:rsidR="000C4C48" w:rsidRDefault="00000000">
            <w:pPr>
              <w:jc w:val="center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662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897031" w14:textId="77777777" w:rsidR="000C4C48" w:rsidRDefault="00000000">
            <w:pPr>
              <w:jc w:val="center"/>
              <w:rPr>
                <w:rFonts w:ascii="Times New Roman" w:hAnsi="Times New Roman"/>
                <w:color w:val="231F2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416</w:t>
            </w:r>
          </w:p>
        </w:tc>
      </w:tr>
    </w:tbl>
    <w:p w14:paraId="7BEC64A2" w14:textId="77777777" w:rsidR="000C4C48" w:rsidRDefault="00000000">
      <w:pPr>
        <w:widowControl/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eastAsia="en-US"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 xml:space="preserve">: </w:t>
      </w:r>
      <w:r>
        <w:rPr>
          <w:rFonts w:ascii="Times New Roman" w:hAnsi="Times New Roman"/>
          <w:sz w:val="20"/>
          <w:szCs w:val="20"/>
          <w:lang w:bidi="ar"/>
        </w:rPr>
        <w:t>BMI, body mass index; CNY, China Yuan</w:t>
      </w:r>
      <w:r>
        <w:rPr>
          <w:rFonts w:ascii="Times New Roman" w:hAnsi="Times New Roman"/>
          <w:bCs/>
          <w:sz w:val="20"/>
          <w:szCs w:val="20"/>
          <w:lang w:bidi="ar"/>
        </w:rPr>
        <w:t>.</w:t>
      </w:r>
    </w:p>
    <w:p w14:paraId="36DD839A" w14:textId="77777777" w:rsidR="000C4C48" w:rsidRDefault="000C4C48">
      <w:pPr>
        <w:widowControl/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</w:pPr>
    </w:p>
    <w:p w14:paraId="6B0E8262" w14:textId="77777777" w:rsidR="000C4C48" w:rsidRDefault="000C4C48">
      <w:pPr>
        <w:widowControl/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26ACE8D5" w14:textId="77777777" w:rsidR="000C4C48" w:rsidRDefault="00000000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  <w:r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  <w:lastRenderedPageBreak/>
        <w:t>Table S</w:t>
      </w:r>
      <w:r>
        <w:rPr>
          <w:rFonts w:ascii="Times New Roman" w:eastAsia="Lato-Regular" w:hAnsi="Times New Roman" w:hint="eastAsia"/>
          <w:b/>
          <w:bCs/>
          <w:color w:val="231F20"/>
          <w:kern w:val="0"/>
          <w:sz w:val="24"/>
          <w:lang w:bidi="ar"/>
        </w:rPr>
        <w:t xml:space="preserve">2 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>Missing rate, mechanism assumption, and imputation model for each variable</w:t>
      </w:r>
    </w:p>
    <w:p w14:paraId="526CF757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9"/>
        <w:gridCol w:w="1404"/>
        <w:gridCol w:w="1192"/>
        <w:gridCol w:w="1029"/>
        <w:gridCol w:w="2759"/>
        <w:gridCol w:w="3393"/>
      </w:tblGrid>
      <w:tr w:rsidR="000C4C48" w14:paraId="3A154D74" w14:textId="77777777">
        <w:trPr>
          <w:jc w:val="center"/>
        </w:trPr>
        <w:tc>
          <w:tcPr>
            <w:tcW w:w="2659" w:type="dxa"/>
            <w:tcBorders>
              <w:bottom w:val="single" w:sz="6" w:space="0" w:color="auto"/>
            </w:tcBorders>
          </w:tcPr>
          <w:p w14:paraId="395994C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Variables</w:t>
            </w:r>
          </w:p>
        </w:tc>
        <w:tc>
          <w:tcPr>
            <w:tcW w:w="1404" w:type="dxa"/>
            <w:tcBorders>
              <w:bottom w:val="single" w:sz="6" w:space="0" w:color="auto"/>
            </w:tcBorders>
          </w:tcPr>
          <w:p w14:paraId="3CAD7DC5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type</w:t>
            </w:r>
          </w:p>
        </w:tc>
        <w:tc>
          <w:tcPr>
            <w:tcW w:w="1192" w:type="dxa"/>
            <w:tcBorders>
              <w:bottom w:val="single" w:sz="6" w:space="0" w:color="auto"/>
            </w:tcBorders>
          </w:tcPr>
          <w:p w14:paraId="66BEC27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spell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miss_pct</w:t>
            </w:r>
            <w:proofErr w:type="spellEnd"/>
          </w:p>
        </w:tc>
        <w:tc>
          <w:tcPr>
            <w:tcW w:w="1029" w:type="dxa"/>
            <w:tcBorders>
              <w:bottom w:val="single" w:sz="6" w:space="0" w:color="auto"/>
            </w:tcBorders>
          </w:tcPr>
          <w:p w14:paraId="3F37F9A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pattern</w:t>
            </w:r>
          </w:p>
        </w:tc>
        <w:tc>
          <w:tcPr>
            <w:tcW w:w="2759" w:type="dxa"/>
            <w:tcBorders>
              <w:bottom w:val="single" w:sz="6" w:space="0" w:color="auto"/>
            </w:tcBorders>
          </w:tcPr>
          <w:p w14:paraId="6172012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spell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imp_model</w:t>
            </w:r>
            <w:proofErr w:type="spellEnd"/>
          </w:p>
        </w:tc>
        <w:tc>
          <w:tcPr>
            <w:tcW w:w="3393" w:type="dxa"/>
            <w:tcBorders>
              <w:bottom w:val="single" w:sz="6" w:space="0" w:color="auto"/>
            </w:tcBorders>
            <w:vAlign w:val="center"/>
          </w:tcPr>
          <w:p w14:paraId="6DA3A59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spell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imp_function</w:t>
            </w:r>
            <w:proofErr w:type="spellEnd"/>
          </w:p>
        </w:tc>
      </w:tr>
      <w:tr w:rsidR="000C4C48" w14:paraId="35572A52" w14:textId="77777777">
        <w:trPr>
          <w:jc w:val="center"/>
        </w:trPr>
        <w:tc>
          <w:tcPr>
            <w:tcW w:w="2659" w:type="dxa"/>
            <w:tcBorders>
              <w:top w:val="single" w:sz="6" w:space="0" w:color="auto"/>
              <w:tl2br w:val="nil"/>
              <w:tr2bl w:val="nil"/>
            </w:tcBorders>
          </w:tcPr>
          <w:p w14:paraId="5E4937A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Dwelling status</w:t>
            </w:r>
          </w:p>
        </w:tc>
        <w:tc>
          <w:tcPr>
            <w:tcW w:w="1404" w:type="dxa"/>
            <w:tcBorders>
              <w:top w:val="single" w:sz="6" w:space="0" w:color="auto"/>
              <w:tl2br w:val="nil"/>
              <w:tr2bl w:val="nil"/>
            </w:tcBorders>
          </w:tcPr>
          <w:p w14:paraId="39E9CE33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op w:val="single" w:sz="6" w:space="0" w:color="auto"/>
              <w:tl2br w:val="nil"/>
              <w:tr2bl w:val="nil"/>
            </w:tcBorders>
          </w:tcPr>
          <w:p w14:paraId="59985903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6.57</w:t>
            </w:r>
          </w:p>
        </w:tc>
        <w:tc>
          <w:tcPr>
            <w:tcW w:w="1029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449BA3C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MAR</w:t>
            </w:r>
          </w:p>
        </w:tc>
        <w:tc>
          <w:tcPr>
            <w:tcW w:w="2759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21E7D5E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5605BE0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5D2507D8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6BFF4C3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BMI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3C1C2F0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2043FC6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6.29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6B37AAE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51A345F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7FBEFE0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663819E5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70AAE27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Monthly income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66BF499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53764B9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3.89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7C3DD83B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6B9D587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0E5822B4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6B7B3BFA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1146637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Intellectual activities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5462E76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7154617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3.15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4D2AEBA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029FBAD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44CF9B0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49D1C75F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71B8CDE5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Coronary heart disease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59BFAF9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29BF44B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2.50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29BCD23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4BD858D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45D6504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50E5772A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0FDA67B9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Cerebrovascular disease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48C9E06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03B1974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2.50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4F04139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6A708189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7926645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7C81FF26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0E195A6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Drinking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7DADFA94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167305D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2.50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55B2D4C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4898C1E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2754D52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1CA59CDB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222647A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Physical activities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3198567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3C3B04C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2.41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3F331A7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268A13DB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1A2871E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0F0D5252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187F486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Diabetes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6609CF9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216DBFD4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2.13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0A64F80B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5E8C712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4CDE8125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1F33C301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0D1BBA2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Hyperlipidemia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7BC1440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405AD266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2.13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77466C9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63C0DF61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7946764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06F13BA5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1FCCCF1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Spouse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0F324588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16A23C83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2.04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68F839B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15CB104D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2A3D264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7F0F0BFA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6F89ECF9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Smoking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195509F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6E6C05CB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2.04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41273E5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1990A5A5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5D2F6A54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4D92D2DF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7F4B727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Hypertension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0C747BE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nominal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6BC334CC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1.30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3ACD600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73EAF34B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Multinomial logit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178467E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mice.impute.polyreg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  <w:tr w:rsidR="000C4C48" w14:paraId="55013170" w14:textId="77777777">
        <w:trPr>
          <w:jc w:val="center"/>
        </w:trPr>
        <w:tc>
          <w:tcPr>
            <w:tcW w:w="2659" w:type="dxa"/>
            <w:tcBorders>
              <w:tl2br w:val="nil"/>
              <w:tr2bl w:val="nil"/>
            </w:tcBorders>
          </w:tcPr>
          <w:p w14:paraId="14B09992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Education</w:t>
            </w:r>
          </w:p>
        </w:tc>
        <w:tc>
          <w:tcPr>
            <w:tcW w:w="1404" w:type="dxa"/>
            <w:tcBorders>
              <w:tl2br w:val="nil"/>
              <w:tr2bl w:val="nil"/>
            </w:tcBorders>
          </w:tcPr>
          <w:p w14:paraId="5600205F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continuous</w:t>
            </w:r>
          </w:p>
        </w:tc>
        <w:tc>
          <w:tcPr>
            <w:tcW w:w="1192" w:type="dxa"/>
            <w:tcBorders>
              <w:tl2br w:val="nil"/>
              <w:tr2bl w:val="nil"/>
            </w:tcBorders>
          </w:tcPr>
          <w:p w14:paraId="5DE6CE67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0.46</w:t>
            </w:r>
          </w:p>
        </w:tc>
        <w:tc>
          <w:tcPr>
            <w:tcW w:w="1029" w:type="dxa"/>
            <w:tcBorders>
              <w:tl2br w:val="nil"/>
              <w:tr2bl w:val="nil"/>
            </w:tcBorders>
            <w:vAlign w:val="center"/>
          </w:tcPr>
          <w:p w14:paraId="7A8922DA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MCAR</w:t>
            </w:r>
          </w:p>
        </w:tc>
        <w:tc>
          <w:tcPr>
            <w:tcW w:w="2759" w:type="dxa"/>
            <w:tcBorders>
              <w:tl2br w:val="nil"/>
              <w:tr2bl w:val="nil"/>
            </w:tcBorders>
            <w:vAlign w:val="center"/>
          </w:tcPr>
          <w:p w14:paraId="7A0AF270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Predictive mean matching</w:t>
            </w:r>
          </w:p>
        </w:tc>
        <w:tc>
          <w:tcPr>
            <w:tcW w:w="3393" w:type="dxa"/>
            <w:tcBorders>
              <w:tl2br w:val="nil"/>
              <w:tr2bl w:val="nil"/>
            </w:tcBorders>
            <w:vAlign w:val="center"/>
          </w:tcPr>
          <w:p w14:paraId="1103AC99" w14:textId="77777777" w:rsidR="000C4C48" w:rsidRDefault="00000000">
            <w:pPr>
              <w:widowControl/>
              <w:jc w:val="center"/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</w:pPr>
            <w:proofErr w:type="gramStart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mice::</w:t>
            </w:r>
            <w:proofErr w:type="spellStart"/>
            <w:proofErr w:type="gram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mice.impute.pmm</w:t>
            </w:r>
            <w:proofErr w:type="spellEnd"/>
            <w:r>
              <w:rPr>
                <w:rFonts w:ascii="Times New Roman" w:eastAsia="Lato-Regular" w:hAnsi="Times New Roman"/>
                <w:color w:val="231F20"/>
                <w:kern w:val="0"/>
                <w:sz w:val="24"/>
                <w:lang w:bidi="ar"/>
              </w:rPr>
              <w:t>()</w:t>
            </w:r>
          </w:p>
        </w:tc>
      </w:tr>
    </w:tbl>
    <w:p w14:paraId="29D276F2" w14:textId="77777777" w:rsidR="000C4C48" w:rsidRDefault="00000000">
      <w:pPr>
        <w:widowControl/>
        <w:rPr>
          <w:rFonts w:ascii="Times New Roman" w:hAnsi="Times New Roman"/>
          <w:sz w:val="20"/>
          <w:szCs w:val="20"/>
          <w:lang w:bidi="ar"/>
        </w:rPr>
      </w:pP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 xml:space="preserve">Note: </w:t>
      </w:r>
      <w:r>
        <w:rPr>
          <w:rFonts w:ascii="Times New Roman" w:hAnsi="Times New Roman" w:hint="eastAsia"/>
          <w:sz w:val="20"/>
          <w:szCs w:val="20"/>
          <w:lang w:bidi="ar"/>
        </w:rPr>
        <w:t>nominal, categorical v</w:t>
      </w:r>
      <w:r>
        <w:rPr>
          <w:rFonts w:ascii="Times New Roman" w:hAnsi="Times New Roman"/>
          <w:sz w:val="20"/>
          <w:szCs w:val="20"/>
          <w:lang w:bidi="ar"/>
        </w:rPr>
        <w:t>ariables</w:t>
      </w:r>
      <w:r>
        <w:rPr>
          <w:rFonts w:ascii="Times New Roman" w:hAnsi="Times New Roman" w:hint="eastAsia"/>
          <w:sz w:val="20"/>
          <w:szCs w:val="20"/>
          <w:lang w:bidi="ar"/>
        </w:rPr>
        <w:t>; continuous, numeric v</w:t>
      </w:r>
      <w:r>
        <w:rPr>
          <w:rFonts w:ascii="Times New Roman" w:hAnsi="Times New Roman"/>
          <w:sz w:val="20"/>
          <w:szCs w:val="20"/>
          <w:lang w:bidi="ar"/>
        </w:rPr>
        <w:t>ariables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. </w:t>
      </w:r>
    </w:p>
    <w:p w14:paraId="0A29F2EA" w14:textId="77777777" w:rsidR="000C4C48" w:rsidRDefault="00000000">
      <w:pPr>
        <w:widowControl/>
        <w:rPr>
          <w:rFonts w:ascii="Times New Roman" w:hAnsi="Times New Roman"/>
          <w:sz w:val="20"/>
          <w:szCs w:val="20"/>
          <w:lang w:bidi="ar"/>
        </w:rPr>
      </w:pPr>
      <w:r>
        <w:rPr>
          <w:rFonts w:ascii="Times New Roman" w:hAnsi="Times New Roman" w:hint="eastAsia"/>
          <w:sz w:val="20"/>
          <w:szCs w:val="20"/>
          <w:lang w:bidi="ar"/>
        </w:rPr>
        <w:t>Missing mechanism: MCAR , missing completely at random (Little</w:t>
      </w:r>
      <w:proofErr w:type="gramStart"/>
      <w:r>
        <w:rPr>
          <w:rFonts w:ascii="Times New Roman" w:hAnsi="Times New Roman" w:hint="eastAsia"/>
          <w:sz w:val="20"/>
          <w:szCs w:val="20"/>
          <w:lang w:bidi="ar"/>
        </w:rPr>
        <w:t>’</w:t>
      </w:r>
      <w:proofErr w:type="gramEnd"/>
      <w:r>
        <w:rPr>
          <w:rFonts w:ascii="Times New Roman" w:hAnsi="Times New Roman" w:hint="eastAsia"/>
          <w:sz w:val="20"/>
          <w:szCs w:val="20"/>
          <w:lang w:bidi="ar"/>
        </w:rPr>
        <w:t>s test p</w:t>
      </w:r>
      <w:r>
        <w:rPr>
          <w:rFonts w:ascii="Times New Roman" w:hAnsi="Times New Roman" w:hint="eastAsia"/>
          <w:sz w:val="20"/>
          <w:szCs w:val="20"/>
          <w:lang w:bidi="ar"/>
        </w:rPr>
        <w:t>≥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0.05 or no association with observed covariates); MAR, missing at random (p&lt; 0.05 or significant association with observed covariates). </w:t>
      </w:r>
    </w:p>
    <w:p w14:paraId="0658BC0D" w14:textId="77777777" w:rsidR="000C4C48" w:rsidRDefault="00000000">
      <w:pPr>
        <w:widowControl/>
        <w:rPr>
          <w:rFonts w:ascii="Times New Roman" w:hAnsi="Times New Roman"/>
          <w:sz w:val="20"/>
          <w:szCs w:val="20"/>
          <w:lang w:bidi="ar"/>
        </w:rPr>
      </w:pPr>
      <w:proofErr w:type="spellStart"/>
      <w:r>
        <w:rPr>
          <w:rFonts w:ascii="Times New Roman" w:hAnsi="Times New Roman" w:hint="eastAsia"/>
          <w:sz w:val="20"/>
          <w:szCs w:val="20"/>
          <w:lang w:bidi="ar"/>
        </w:rPr>
        <w:t>Imp_model</w:t>
      </w:r>
      <w:proofErr w:type="spellEnd"/>
      <w:r>
        <w:rPr>
          <w:rFonts w:ascii="Times New Roman" w:hAnsi="Times New Roman" w:hint="eastAsia"/>
          <w:sz w:val="20"/>
          <w:szCs w:val="20"/>
          <w:lang w:bidi="ar"/>
        </w:rPr>
        <w:t xml:space="preserve"> abbreviations: Multinomial logit, multinomial logistic regression; Predictive mean matching, donor-based matching for continuous variables.  Function names refer to specific mice imputation methods (</w:t>
      </w:r>
      <w:proofErr w:type="spellStart"/>
      <w:r>
        <w:rPr>
          <w:rFonts w:ascii="Times New Roman" w:hAnsi="Times New Roman" w:hint="eastAsia"/>
          <w:sz w:val="20"/>
          <w:szCs w:val="20"/>
          <w:lang w:bidi="ar"/>
        </w:rPr>
        <w:t>polyreg</w:t>
      </w:r>
      <w:proofErr w:type="spellEnd"/>
      <w:r>
        <w:rPr>
          <w:rFonts w:ascii="Times New Roman" w:hAnsi="Times New Roman" w:hint="eastAsia"/>
          <w:sz w:val="20"/>
          <w:szCs w:val="20"/>
          <w:lang w:bidi="ar"/>
        </w:rPr>
        <w:t xml:space="preserve"> for nominal, </w:t>
      </w:r>
      <w:proofErr w:type="spellStart"/>
      <w:r>
        <w:rPr>
          <w:rFonts w:ascii="Times New Roman" w:hAnsi="Times New Roman" w:hint="eastAsia"/>
          <w:sz w:val="20"/>
          <w:szCs w:val="20"/>
          <w:lang w:bidi="ar"/>
        </w:rPr>
        <w:t>pmm</w:t>
      </w:r>
      <w:proofErr w:type="spellEnd"/>
      <w:r>
        <w:rPr>
          <w:rFonts w:ascii="Times New Roman" w:hAnsi="Times New Roman" w:hint="eastAsia"/>
          <w:sz w:val="20"/>
          <w:szCs w:val="20"/>
          <w:lang w:bidi="ar"/>
        </w:rPr>
        <w:t xml:space="preserve"> for continuous).  </w:t>
      </w:r>
    </w:p>
    <w:p w14:paraId="1532E550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p w14:paraId="5C93F671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p w14:paraId="336238B9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p w14:paraId="5A26EBB8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p w14:paraId="222DDBDF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p w14:paraId="5458AE50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  <w:sectPr w:rsidR="000C4C48">
          <w:pgSz w:w="15840" w:h="12240" w:orient="landscape"/>
          <w:pgMar w:top="1800" w:right="1440" w:bottom="1800" w:left="1440" w:header="720" w:footer="720" w:gutter="0"/>
          <w:cols w:space="720"/>
          <w:docGrid w:type="lines" w:linePitch="312"/>
        </w:sectPr>
      </w:pPr>
    </w:p>
    <w:p w14:paraId="692404A8" w14:textId="77777777" w:rsidR="000C4C48" w:rsidRDefault="00000000">
      <w:pPr>
        <w:widowControl/>
        <w:rPr>
          <w:rFonts w:ascii="Times New Roman" w:eastAsiaTheme="minorEastAsia" w:hAnsi="Times New Roman"/>
          <w:color w:val="231F20"/>
          <w:kern w:val="0"/>
          <w:sz w:val="24"/>
          <w:lang w:bidi="ar"/>
        </w:rPr>
      </w:pPr>
      <w:r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  <w:lastRenderedPageBreak/>
        <w:t xml:space="preserve">Table </w:t>
      </w:r>
      <w:r>
        <w:rPr>
          <w:rFonts w:ascii="Times New Roman" w:hAnsi="Times New Roman"/>
          <w:b/>
          <w:bCs/>
          <w:color w:val="231F20"/>
          <w:kern w:val="0"/>
          <w:sz w:val="24"/>
          <w:lang w:bidi="ar"/>
        </w:rPr>
        <w:t>S</w:t>
      </w:r>
      <w:r>
        <w:rPr>
          <w:rFonts w:ascii="Times New Roman" w:hAnsi="Times New Roman" w:hint="eastAsia"/>
          <w:b/>
          <w:bCs/>
          <w:color w:val="231F20"/>
          <w:kern w:val="0"/>
          <w:sz w:val="24"/>
          <w:lang w:bidi="ar"/>
        </w:rPr>
        <w:t>3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 Correlation analysis of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>PF indices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and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>RMS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>indices</w:t>
      </w:r>
    </w:p>
    <w:p w14:paraId="25D399D1" w14:textId="77777777" w:rsidR="000C4C48" w:rsidRDefault="000C4C48">
      <w:pPr>
        <w:widowControl/>
        <w:rPr>
          <w:rFonts w:ascii="Times New Roman" w:eastAsiaTheme="minorEastAsia" w:hAnsi="Times New Roman"/>
          <w:color w:val="231F20"/>
          <w:kern w:val="0"/>
          <w:sz w:val="24"/>
          <w:lang w:bidi="ar"/>
        </w:rPr>
      </w:pP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8"/>
        <w:gridCol w:w="1438"/>
        <w:gridCol w:w="1438"/>
        <w:gridCol w:w="1438"/>
        <w:gridCol w:w="1439"/>
        <w:gridCol w:w="1439"/>
      </w:tblGrid>
      <w:tr w:rsidR="000C4C48" w14:paraId="7600EBCF" w14:textId="77777777">
        <w:tc>
          <w:tcPr>
            <w:tcW w:w="1438" w:type="dxa"/>
            <w:tcBorders>
              <w:top w:val="single" w:sz="12" w:space="0" w:color="auto"/>
              <w:bottom w:val="single" w:sz="6" w:space="0" w:color="auto"/>
            </w:tcBorders>
          </w:tcPr>
          <w:p w14:paraId="41C0B946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r</w:t>
            </w:r>
          </w:p>
        </w:tc>
        <w:tc>
          <w:tcPr>
            <w:tcW w:w="1438" w:type="dxa"/>
            <w:tcBorders>
              <w:top w:val="single" w:sz="12" w:space="0" w:color="auto"/>
              <w:bottom w:val="single" w:sz="6" w:space="0" w:color="auto"/>
            </w:tcBorders>
          </w:tcPr>
          <w:p w14:paraId="19907DCF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PEF</w:t>
            </w:r>
          </w:p>
        </w:tc>
        <w:tc>
          <w:tcPr>
            <w:tcW w:w="1438" w:type="dxa"/>
            <w:tcBorders>
              <w:top w:val="single" w:sz="12" w:space="0" w:color="auto"/>
              <w:bottom w:val="single" w:sz="6" w:space="0" w:color="auto"/>
            </w:tcBorders>
          </w:tcPr>
          <w:p w14:paraId="57373DB2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FEV1</w:t>
            </w:r>
          </w:p>
        </w:tc>
        <w:tc>
          <w:tcPr>
            <w:tcW w:w="1438" w:type="dxa"/>
            <w:tcBorders>
              <w:top w:val="single" w:sz="12" w:space="0" w:color="auto"/>
              <w:bottom w:val="single" w:sz="6" w:space="0" w:color="auto"/>
            </w:tcBorders>
          </w:tcPr>
          <w:p w14:paraId="7D46CB26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FVC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6" w:space="0" w:color="auto"/>
            </w:tcBorders>
          </w:tcPr>
          <w:p w14:paraId="1FEC69D1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MIP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6" w:space="0" w:color="auto"/>
            </w:tcBorders>
          </w:tcPr>
          <w:p w14:paraId="4BA437E3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MEP</w:t>
            </w:r>
          </w:p>
        </w:tc>
      </w:tr>
      <w:tr w:rsidR="000C4C48" w14:paraId="24972DB8" w14:textId="77777777">
        <w:tc>
          <w:tcPr>
            <w:tcW w:w="1438" w:type="dxa"/>
            <w:tcBorders>
              <w:top w:val="single" w:sz="6" w:space="0" w:color="auto"/>
            </w:tcBorders>
          </w:tcPr>
          <w:p w14:paraId="1C635711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PEF</w:t>
            </w:r>
          </w:p>
        </w:tc>
        <w:tc>
          <w:tcPr>
            <w:tcW w:w="1438" w:type="dxa"/>
            <w:tcBorders>
              <w:top w:val="single" w:sz="6" w:space="0" w:color="auto"/>
            </w:tcBorders>
          </w:tcPr>
          <w:p w14:paraId="2A0FEC30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1</w:t>
            </w:r>
          </w:p>
        </w:tc>
        <w:tc>
          <w:tcPr>
            <w:tcW w:w="1438" w:type="dxa"/>
            <w:tcBorders>
              <w:top w:val="single" w:sz="6" w:space="0" w:color="auto"/>
            </w:tcBorders>
          </w:tcPr>
          <w:p w14:paraId="3FE4AC14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8" w:type="dxa"/>
            <w:tcBorders>
              <w:top w:val="single" w:sz="6" w:space="0" w:color="auto"/>
            </w:tcBorders>
          </w:tcPr>
          <w:p w14:paraId="42AA4F69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9" w:type="dxa"/>
            <w:tcBorders>
              <w:top w:val="single" w:sz="6" w:space="0" w:color="auto"/>
            </w:tcBorders>
          </w:tcPr>
          <w:p w14:paraId="1AB54850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9" w:type="dxa"/>
            <w:tcBorders>
              <w:top w:val="single" w:sz="6" w:space="0" w:color="auto"/>
            </w:tcBorders>
          </w:tcPr>
          <w:p w14:paraId="37A3DE62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</w:tr>
      <w:tr w:rsidR="000C4C48" w14:paraId="15154751" w14:textId="77777777">
        <w:tc>
          <w:tcPr>
            <w:tcW w:w="1438" w:type="dxa"/>
          </w:tcPr>
          <w:p w14:paraId="56C1B6B2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FEV1</w:t>
            </w:r>
          </w:p>
        </w:tc>
        <w:tc>
          <w:tcPr>
            <w:tcW w:w="1438" w:type="dxa"/>
          </w:tcPr>
          <w:p w14:paraId="608AB61C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0.682**</w:t>
            </w:r>
          </w:p>
        </w:tc>
        <w:tc>
          <w:tcPr>
            <w:tcW w:w="1438" w:type="dxa"/>
          </w:tcPr>
          <w:p w14:paraId="44793C25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1</w:t>
            </w:r>
          </w:p>
        </w:tc>
        <w:tc>
          <w:tcPr>
            <w:tcW w:w="1438" w:type="dxa"/>
          </w:tcPr>
          <w:p w14:paraId="7A052776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9" w:type="dxa"/>
          </w:tcPr>
          <w:p w14:paraId="32C7D9C5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9" w:type="dxa"/>
          </w:tcPr>
          <w:p w14:paraId="37FA36CE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</w:tr>
      <w:tr w:rsidR="000C4C48" w14:paraId="1A624A5E" w14:textId="77777777">
        <w:tc>
          <w:tcPr>
            <w:tcW w:w="1438" w:type="dxa"/>
          </w:tcPr>
          <w:p w14:paraId="6C5DB707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FVC</w:t>
            </w:r>
          </w:p>
        </w:tc>
        <w:tc>
          <w:tcPr>
            <w:tcW w:w="1438" w:type="dxa"/>
          </w:tcPr>
          <w:p w14:paraId="6243881E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0.450**</w:t>
            </w:r>
          </w:p>
        </w:tc>
        <w:tc>
          <w:tcPr>
            <w:tcW w:w="1438" w:type="dxa"/>
          </w:tcPr>
          <w:p w14:paraId="53C9DB69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0.805**</w:t>
            </w:r>
          </w:p>
        </w:tc>
        <w:tc>
          <w:tcPr>
            <w:tcW w:w="1438" w:type="dxa"/>
          </w:tcPr>
          <w:p w14:paraId="01F3364C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1</w:t>
            </w:r>
          </w:p>
        </w:tc>
        <w:tc>
          <w:tcPr>
            <w:tcW w:w="1439" w:type="dxa"/>
          </w:tcPr>
          <w:p w14:paraId="6A76AB58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  <w:tc>
          <w:tcPr>
            <w:tcW w:w="1439" w:type="dxa"/>
          </w:tcPr>
          <w:p w14:paraId="65982F7A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</w:tr>
      <w:tr w:rsidR="000C4C48" w14:paraId="63CD1440" w14:textId="77777777">
        <w:tc>
          <w:tcPr>
            <w:tcW w:w="1438" w:type="dxa"/>
          </w:tcPr>
          <w:p w14:paraId="47CBB2F8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MIP</w:t>
            </w:r>
          </w:p>
        </w:tc>
        <w:tc>
          <w:tcPr>
            <w:tcW w:w="1438" w:type="dxa"/>
          </w:tcPr>
          <w:p w14:paraId="6C9D9E1F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0.567**</w:t>
            </w:r>
          </w:p>
        </w:tc>
        <w:tc>
          <w:tcPr>
            <w:tcW w:w="1438" w:type="dxa"/>
          </w:tcPr>
          <w:p w14:paraId="75C7F6C8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0.550**</w:t>
            </w:r>
          </w:p>
        </w:tc>
        <w:tc>
          <w:tcPr>
            <w:tcW w:w="1438" w:type="dxa"/>
          </w:tcPr>
          <w:p w14:paraId="135349AD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0.442**</w:t>
            </w:r>
          </w:p>
        </w:tc>
        <w:tc>
          <w:tcPr>
            <w:tcW w:w="1439" w:type="dxa"/>
          </w:tcPr>
          <w:p w14:paraId="7D3E1E6D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1</w:t>
            </w:r>
          </w:p>
        </w:tc>
        <w:tc>
          <w:tcPr>
            <w:tcW w:w="1439" w:type="dxa"/>
          </w:tcPr>
          <w:p w14:paraId="53223EB9" w14:textId="77777777" w:rsidR="000C4C48" w:rsidRDefault="000C4C48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</w:p>
        </w:tc>
      </w:tr>
      <w:tr w:rsidR="000C4C48" w14:paraId="0292B451" w14:textId="77777777">
        <w:tc>
          <w:tcPr>
            <w:tcW w:w="1438" w:type="dxa"/>
          </w:tcPr>
          <w:p w14:paraId="4D8EBB4F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MEP</w:t>
            </w:r>
          </w:p>
        </w:tc>
        <w:tc>
          <w:tcPr>
            <w:tcW w:w="1438" w:type="dxa"/>
          </w:tcPr>
          <w:p w14:paraId="77B49A4A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0.932**</w:t>
            </w:r>
          </w:p>
        </w:tc>
        <w:tc>
          <w:tcPr>
            <w:tcW w:w="1438" w:type="dxa"/>
          </w:tcPr>
          <w:p w14:paraId="66900BDB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0.671**</w:t>
            </w:r>
          </w:p>
        </w:tc>
        <w:tc>
          <w:tcPr>
            <w:tcW w:w="1438" w:type="dxa"/>
          </w:tcPr>
          <w:p w14:paraId="3F23BDE1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0.448**</w:t>
            </w:r>
          </w:p>
        </w:tc>
        <w:tc>
          <w:tcPr>
            <w:tcW w:w="1439" w:type="dxa"/>
          </w:tcPr>
          <w:p w14:paraId="59383B1A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0.585**</w:t>
            </w:r>
          </w:p>
        </w:tc>
        <w:tc>
          <w:tcPr>
            <w:tcW w:w="1439" w:type="dxa"/>
          </w:tcPr>
          <w:p w14:paraId="5D403088" w14:textId="77777777" w:rsidR="000C4C48" w:rsidRDefault="00000000">
            <w:pPr>
              <w:widowControl/>
              <w:jc w:val="center"/>
              <w:rPr>
                <w:rFonts w:ascii="Times New Roman" w:eastAsiaTheme="minorEastAsia" w:hAnsi="Times New Roman"/>
                <w:b/>
                <w:bCs/>
                <w:color w:val="231F20"/>
                <w:kern w:val="0"/>
                <w:sz w:val="24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</w:t>
            </w:r>
          </w:p>
        </w:tc>
      </w:tr>
    </w:tbl>
    <w:p w14:paraId="511C31E9" w14:textId="77777777" w:rsidR="000C4C48" w:rsidRDefault="00000000">
      <w:pPr>
        <w:adjustRightInd w:val="0"/>
        <w:snapToGrid w:val="0"/>
        <w:jc w:val="left"/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Note:</w:t>
      </w:r>
      <w:r>
        <w:rPr>
          <w:rFonts w:ascii="Times New Roman" w:hAnsi="Times New Roman"/>
          <w:b/>
          <w:bCs/>
          <w:i/>
          <w:iCs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 PEF, FEV1, FVC, MIP and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** indicate statistical significance at p &lt; 0.001. </w:t>
      </w:r>
    </w:p>
    <w:p w14:paraId="41B3911D" w14:textId="77777777" w:rsidR="000C4C48" w:rsidRDefault="00000000">
      <w:pPr>
        <w:adjustRightInd w:val="0"/>
        <w:snapToGrid w:val="0"/>
        <w:jc w:val="left"/>
        <w:rPr>
          <w:rFonts w:ascii="Times New Roman" w:hAnsi="Times New Roman"/>
          <w:bCs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bCs/>
          <w:color w:val="000000"/>
          <w:kern w:val="0"/>
          <w:sz w:val="20"/>
          <w:szCs w:val="20"/>
          <w:lang w:bidi="ar"/>
        </w:rPr>
        <w:t xml:space="preserve"> PF, pulmonary function; RMS, respiratory muscle strength;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PEF, peak expiratory flow; FEV1, forced expiratory volume in one second; FVC, forced vital capacity; 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MEP; maximum expiratory pressure.</w:t>
      </w:r>
    </w:p>
    <w:p w14:paraId="20D2CB5F" w14:textId="77777777" w:rsidR="000C4C48" w:rsidRDefault="000C4C48">
      <w:pPr>
        <w:widowControl/>
        <w:rPr>
          <w:rFonts w:ascii="Times New Roman" w:eastAsiaTheme="minorEastAsia" w:hAnsi="Times New Roman"/>
          <w:b/>
          <w:bCs/>
          <w:color w:val="231F20"/>
          <w:kern w:val="0"/>
          <w:sz w:val="24"/>
          <w:lang w:bidi="ar"/>
        </w:rPr>
      </w:pPr>
    </w:p>
    <w:p w14:paraId="51D0BA13" w14:textId="77777777" w:rsidR="000C4C48" w:rsidRDefault="00000000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  <w:r>
        <w:rPr>
          <w:rFonts w:ascii="Times New Roman" w:eastAsia="Lato-Regular" w:hAnsi="Times New Roman"/>
          <w:b/>
          <w:bCs/>
          <w:color w:val="231F20"/>
          <w:kern w:val="0"/>
          <w:sz w:val="24"/>
          <w:lang w:bidi="ar"/>
        </w:rPr>
        <w:t>Table S</w:t>
      </w:r>
      <w:r>
        <w:rPr>
          <w:rFonts w:ascii="Times New Roman" w:hAnsi="Times New Roman" w:hint="eastAsia"/>
          <w:b/>
          <w:bCs/>
          <w:color w:val="231F20"/>
          <w:kern w:val="0"/>
          <w:sz w:val="24"/>
          <w:lang w:bidi="ar"/>
        </w:rPr>
        <w:t>4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 Collinearity analysis of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>PF indices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 xml:space="preserve">and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>RMS</w:t>
      </w:r>
      <w:r>
        <w:rPr>
          <w:rFonts w:ascii="Times New Roman" w:eastAsia="Lato-Regular" w:hAnsi="Times New Roman" w:hint="eastAsia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Theme="minorEastAsia" w:hAnsi="Times New Roman" w:hint="eastAsia"/>
          <w:color w:val="231F20"/>
          <w:kern w:val="0"/>
          <w:sz w:val="24"/>
          <w:lang w:bidi="ar"/>
        </w:rPr>
        <w:t xml:space="preserve">indices </w:t>
      </w:r>
      <w:r>
        <w:rPr>
          <w:rFonts w:ascii="Times New Roman" w:eastAsia="Lato-Regular" w:hAnsi="Times New Roman"/>
          <w:color w:val="231F20"/>
          <w:kern w:val="0"/>
          <w:sz w:val="24"/>
          <w:lang w:bidi="ar"/>
        </w:rPr>
        <w:t>with cognitive function</w:t>
      </w:r>
    </w:p>
    <w:p w14:paraId="4F7F5E71" w14:textId="77777777" w:rsidR="000C4C48" w:rsidRDefault="000C4C48">
      <w:pPr>
        <w:widowControl/>
        <w:rPr>
          <w:rFonts w:ascii="Times New Roman" w:eastAsia="Lato-Regular" w:hAnsi="Times New Roman"/>
          <w:color w:val="231F20"/>
          <w:kern w:val="0"/>
          <w:sz w:val="24"/>
          <w:lang w:bidi="ar"/>
        </w:rPr>
      </w:pPr>
    </w:p>
    <w:tbl>
      <w:tblPr>
        <w:tblStyle w:val="a7"/>
        <w:tblpPr w:leftFromText="180" w:rightFromText="180" w:vertAnchor="text" w:horzAnchor="margin" w:tblpY="81"/>
        <w:tblOverlap w:val="never"/>
        <w:tblW w:w="0" w:type="auto"/>
        <w:tblBorders>
          <w:top w:val="single" w:sz="12" w:space="0" w:color="auto"/>
          <w:left w:val="none" w:sz="4" w:space="0" w:color="auto"/>
          <w:bottom w:val="single" w:sz="12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1067"/>
        <w:gridCol w:w="1065"/>
        <w:gridCol w:w="1065"/>
        <w:gridCol w:w="1075"/>
        <w:gridCol w:w="1079"/>
        <w:gridCol w:w="1053"/>
        <w:gridCol w:w="1150"/>
        <w:gridCol w:w="1086"/>
      </w:tblGrid>
      <w:tr w:rsidR="000C4C48" w14:paraId="34A2EF6C" w14:textId="77777777">
        <w:tc>
          <w:tcPr>
            <w:tcW w:w="106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456F256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69BAC8C" w14:textId="77777777" w:rsidR="000C4C48" w:rsidRDefault="000C4C48">
            <w:pPr>
              <w:jc w:val="center"/>
              <w:rPr>
                <w:rFonts w:ascii="Times New Roman" w:hAnsi="Times New Roman"/>
                <w:bCs/>
                <w:i/>
                <w:iCs/>
                <w:szCs w:val="21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D3778DC" w14:textId="77777777" w:rsidR="000C4C48" w:rsidRDefault="00000000">
            <w:pPr>
              <w:jc w:val="center"/>
              <w:rPr>
                <w:rFonts w:ascii="Times New Roman" w:hAnsi="Times New Roman"/>
                <w:bCs/>
                <w:i/>
                <w:i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</w:rPr>
              <w:t>β</w:t>
            </w:r>
          </w:p>
        </w:tc>
        <w:tc>
          <w:tcPr>
            <w:tcW w:w="10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4246F74" w14:textId="77777777" w:rsidR="000C4C48" w:rsidRDefault="00000000">
            <w:pPr>
              <w:jc w:val="center"/>
              <w:rPr>
                <w:rFonts w:ascii="Times New Roman" w:hAnsi="Times New Roman"/>
                <w:bCs/>
                <w:i/>
                <w:i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</w:rPr>
              <w:t>SE</w:t>
            </w:r>
          </w:p>
        </w:tc>
        <w:tc>
          <w:tcPr>
            <w:tcW w:w="107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4D4A5AE" w14:textId="77777777" w:rsidR="000C4C48" w:rsidRDefault="00000000">
            <w:pPr>
              <w:jc w:val="center"/>
              <w:rPr>
                <w:rFonts w:ascii="Times New Roman" w:hAnsi="Times New Roman"/>
                <w:bCs/>
                <w:i/>
                <w:i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</w:rPr>
              <w:t>t</w:t>
            </w:r>
          </w:p>
        </w:tc>
        <w:tc>
          <w:tcPr>
            <w:tcW w:w="105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CE4FDAB" w14:textId="77777777" w:rsidR="000C4C48" w:rsidRDefault="00000000">
            <w:pPr>
              <w:jc w:val="center"/>
              <w:rPr>
                <w:rFonts w:ascii="Times New Roman" w:hAnsi="Times New Roman"/>
                <w:bCs/>
                <w:i/>
                <w:i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</w:rPr>
              <w:t>P</w:t>
            </w:r>
          </w:p>
        </w:tc>
        <w:tc>
          <w:tcPr>
            <w:tcW w:w="11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07E473D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Tolerance</w:t>
            </w:r>
          </w:p>
        </w:tc>
        <w:tc>
          <w:tcPr>
            <w:tcW w:w="108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23C0BF0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VIF</w:t>
            </w:r>
          </w:p>
        </w:tc>
      </w:tr>
      <w:tr w:rsidR="000C4C48" w14:paraId="426EBB4A" w14:textId="77777777">
        <w:tc>
          <w:tcPr>
            <w:tcW w:w="1067" w:type="dxa"/>
            <w:vMerge w:val="restart"/>
            <w:tcBorders>
              <w:left w:val="nil"/>
              <w:right w:val="nil"/>
            </w:tcBorders>
          </w:tcPr>
          <w:p w14:paraId="69C7D806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 xml:space="preserve">Model </w:t>
            </w:r>
            <w:r>
              <w:rPr>
                <w:rFonts w:ascii="Times New Roman" w:hAnsi="Times New Roman" w:hint="eastAsia"/>
                <w:bCs/>
                <w:szCs w:val="21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2B75D8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PEF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F8D08B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-0.</w:t>
            </w:r>
            <w:r>
              <w:rPr>
                <w:rFonts w:ascii="Times New Roman" w:hAnsi="Times New Roman" w:hint="eastAsia"/>
                <w:bCs/>
                <w:szCs w:val="21"/>
              </w:rPr>
              <w:t>033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0937506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085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3FD3148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</w:t>
            </w:r>
            <w:r>
              <w:rPr>
                <w:rFonts w:ascii="Times New Roman" w:hAnsi="Times New Roman" w:hint="eastAsia"/>
                <w:bCs/>
                <w:szCs w:val="21"/>
              </w:rPr>
              <w:t>0.393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35889A6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695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6A56DC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0.124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73709E1D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8.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057</w:t>
            </w:r>
          </w:p>
        </w:tc>
      </w:tr>
      <w:tr w:rsidR="000C4C48" w14:paraId="239519CC" w14:textId="77777777">
        <w:tc>
          <w:tcPr>
            <w:tcW w:w="1067" w:type="dxa"/>
            <w:vMerge/>
            <w:tcBorders>
              <w:left w:val="nil"/>
              <w:right w:val="nil"/>
            </w:tcBorders>
          </w:tcPr>
          <w:p w14:paraId="2D13F05B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0F8B12A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FEV1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FB19DD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-0.041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2C01AF4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064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7AF078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-0.643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70C05E64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520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EF223C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0.219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4A546AE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4.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561</w:t>
            </w:r>
          </w:p>
        </w:tc>
      </w:tr>
      <w:tr w:rsidR="000C4C48" w14:paraId="2C280F67" w14:textId="77777777">
        <w:tc>
          <w:tcPr>
            <w:tcW w:w="1067" w:type="dxa"/>
            <w:vMerge/>
            <w:tcBorders>
              <w:left w:val="nil"/>
              <w:right w:val="nil"/>
            </w:tcBorders>
          </w:tcPr>
          <w:p w14:paraId="2A0B7BB5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595850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FVC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41C3E5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135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6A8FAA26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052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247F764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2.597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48E87E85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010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A4A852B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</w:rPr>
              <w:t>0.332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37E375B9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</w:rPr>
              <w:t>3.</w:t>
            </w:r>
            <w:r>
              <w:rPr>
                <w:rFonts w:ascii="Times New Roman" w:hAnsi="Times New Roman" w:hint="eastAsia"/>
                <w:bCs/>
                <w:szCs w:val="21"/>
              </w:rPr>
              <w:t>013</w:t>
            </w:r>
          </w:p>
        </w:tc>
      </w:tr>
      <w:tr w:rsidR="000C4C48" w14:paraId="6BDFB90F" w14:textId="77777777">
        <w:tc>
          <w:tcPr>
            <w:tcW w:w="1067" w:type="dxa"/>
            <w:vMerge/>
            <w:tcBorders>
              <w:left w:val="nil"/>
              <w:right w:val="nil"/>
            </w:tcBorders>
          </w:tcPr>
          <w:p w14:paraId="17E3AA0D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3FF8114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MIP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C07934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-0.</w:t>
            </w:r>
            <w:r>
              <w:rPr>
                <w:rFonts w:ascii="Times New Roman" w:hAnsi="Times New Roman" w:hint="eastAsia"/>
                <w:bCs/>
                <w:szCs w:val="21"/>
              </w:rPr>
              <w:t>083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59A9579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038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50931FEA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</w:t>
            </w:r>
            <w:r>
              <w:rPr>
                <w:rFonts w:ascii="Times New Roman" w:hAnsi="Times New Roman" w:hint="eastAsia"/>
                <w:bCs/>
                <w:szCs w:val="21"/>
              </w:rPr>
              <w:t>2.174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73C33D8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030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1B9DA529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0.609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09D5D88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1.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641</w:t>
            </w:r>
          </w:p>
        </w:tc>
      </w:tr>
      <w:tr w:rsidR="000C4C48" w14:paraId="26E84B0D" w14:textId="77777777">
        <w:tc>
          <w:tcPr>
            <w:tcW w:w="1067" w:type="dxa"/>
            <w:vMerge/>
            <w:tcBorders>
              <w:left w:val="nil"/>
              <w:bottom w:val="nil"/>
              <w:right w:val="nil"/>
            </w:tcBorders>
          </w:tcPr>
          <w:p w14:paraId="00CB5962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430AB7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MEP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A2FBEAB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224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04B2667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084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4B110E1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2.</w:t>
            </w:r>
            <w:r>
              <w:rPr>
                <w:rFonts w:ascii="Times New Roman" w:hAnsi="Times New Roman" w:hint="eastAsia"/>
                <w:bCs/>
                <w:szCs w:val="21"/>
              </w:rPr>
              <w:t>656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6855CB40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008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3E633E67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0.125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005DBB5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7.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986</w:t>
            </w:r>
          </w:p>
        </w:tc>
      </w:tr>
      <w:tr w:rsidR="000C4C48" w14:paraId="5C703F83" w14:textId="77777777">
        <w:tc>
          <w:tcPr>
            <w:tcW w:w="1067" w:type="dxa"/>
            <w:vMerge w:val="restart"/>
            <w:tcBorders>
              <w:top w:val="nil"/>
              <w:left w:val="nil"/>
              <w:right w:val="nil"/>
            </w:tcBorders>
          </w:tcPr>
          <w:p w14:paraId="3893FAC8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Model 2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0089058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c-PF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396309A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143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33D33300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057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48586389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2.</w:t>
            </w:r>
            <w:r>
              <w:rPr>
                <w:rFonts w:ascii="Times New Roman" w:hAnsi="Times New Roman" w:hint="eastAsia"/>
                <w:bCs/>
                <w:szCs w:val="21"/>
              </w:rPr>
              <w:t>508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01EF6520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012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80734B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360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277F5F1A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2.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781</w:t>
            </w:r>
          </w:p>
        </w:tc>
      </w:tr>
      <w:tr w:rsidR="000C4C48" w14:paraId="2B1CA3D7" w14:textId="77777777">
        <w:tc>
          <w:tcPr>
            <w:tcW w:w="1067" w:type="dxa"/>
            <w:vMerge/>
            <w:tcBorders>
              <w:left w:val="nil"/>
              <w:right w:val="nil"/>
            </w:tcBorders>
          </w:tcPr>
          <w:p w14:paraId="594160FA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C322F3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MIP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C4AF78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-0.</w:t>
            </w:r>
            <w:r>
              <w:rPr>
                <w:rFonts w:ascii="Times New Roman" w:hAnsi="Times New Roman" w:hint="eastAsia"/>
                <w:bCs/>
                <w:szCs w:val="21"/>
              </w:rPr>
              <w:t>083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306AAA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038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01CD4334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-2.</w:t>
            </w:r>
            <w:r>
              <w:rPr>
                <w:rFonts w:ascii="Times New Roman" w:hAnsi="Times New Roman" w:hint="eastAsia"/>
                <w:bCs/>
                <w:szCs w:val="21"/>
              </w:rPr>
              <w:t>179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3A97CB67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030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6C62FA0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0.610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2C1E8D3A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1.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638</w:t>
            </w:r>
          </w:p>
        </w:tc>
      </w:tr>
      <w:tr w:rsidR="000C4C48" w14:paraId="16C579F9" w14:textId="77777777">
        <w:tc>
          <w:tcPr>
            <w:tcW w:w="1067" w:type="dxa"/>
            <w:vMerge/>
            <w:tcBorders>
              <w:left w:val="nil"/>
              <w:right w:val="nil"/>
            </w:tcBorders>
          </w:tcPr>
          <w:p w14:paraId="04C64AAC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62B5A9D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MEP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840005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128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A5AECF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</w:rPr>
              <w:t>049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2D4293C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2.</w:t>
            </w:r>
            <w:r>
              <w:rPr>
                <w:rFonts w:ascii="Times New Roman" w:hAnsi="Times New Roman" w:hint="eastAsia"/>
                <w:bCs/>
                <w:szCs w:val="21"/>
              </w:rPr>
              <w:t>594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6E2B37E4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</w:rPr>
              <w:t>010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0B0C0B6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0.366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681F607D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2.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732</w:t>
            </w:r>
          </w:p>
        </w:tc>
      </w:tr>
      <w:tr w:rsidR="000C4C48" w14:paraId="243F959E" w14:textId="77777777">
        <w:tc>
          <w:tcPr>
            <w:tcW w:w="1067" w:type="dxa"/>
            <w:vMerge w:val="restart"/>
            <w:tcBorders>
              <w:left w:val="nil"/>
              <w:right w:val="nil"/>
            </w:tcBorders>
          </w:tcPr>
          <w:p w14:paraId="30E501C7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Model</w:t>
            </w:r>
            <w:r>
              <w:rPr>
                <w:rFonts w:ascii="Times New Roman" w:hAnsi="Times New Roman" w:hint="eastAsia"/>
                <w:bCs/>
                <w:szCs w:val="21"/>
              </w:rPr>
              <w:t xml:space="preserve"> 3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C81EB3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c-PF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F2A429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0.200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</w:tcPr>
          <w:p w14:paraId="134AC83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0.054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</w:tcPr>
          <w:p w14:paraId="36EEF88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3.688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 w14:paraId="08C084F9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＜</w:t>
            </w:r>
            <w:r>
              <w:rPr>
                <w:rFonts w:ascii="Times New Roman" w:hAnsi="Times New Roman" w:hint="eastAsia"/>
                <w:b/>
                <w:szCs w:val="21"/>
              </w:rPr>
              <w:t>0.001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</w:tcPr>
          <w:p w14:paraId="5CB9ED97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0.402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</w:tcPr>
          <w:p w14:paraId="63DCAF57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2.486</w:t>
            </w:r>
          </w:p>
        </w:tc>
      </w:tr>
      <w:tr w:rsidR="000C4C48" w14:paraId="29A1F77B" w14:textId="77777777">
        <w:tc>
          <w:tcPr>
            <w:tcW w:w="1067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365B8F4A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94C8E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c-</w:t>
            </w:r>
            <w:r>
              <w:rPr>
                <w:rFonts w:ascii="Times New Roman" w:hAnsi="Times New Roman" w:hint="eastAsia"/>
                <w:bCs/>
                <w:szCs w:val="21"/>
              </w:rPr>
              <w:t>RMS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EBF02D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0.002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69D94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0.053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0C10DB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0.033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37598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 w:hint="eastAsia"/>
                <w:bCs/>
                <w:szCs w:val="21"/>
              </w:rPr>
              <w:t>0.974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B717CA9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0.402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BC82E38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2.486</w:t>
            </w:r>
          </w:p>
        </w:tc>
      </w:tr>
    </w:tbl>
    <w:p w14:paraId="459FFB0E" w14:textId="77777777" w:rsidR="000C4C48" w:rsidRDefault="00000000">
      <w:pPr>
        <w:tabs>
          <w:tab w:val="left" w:pos="70"/>
        </w:tabs>
        <w:adjustRightInd w:val="0"/>
        <w:snapToGrid w:val="0"/>
        <w:spacing w:line="360" w:lineRule="auto"/>
        <w:jc w:val="left"/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b/>
          <w:bCs/>
          <w:i/>
          <w:i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 PEF, FEV1, FVC, MIP and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</w:p>
    <w:p w14:paraId="256F2BF8" w14:textId="77777777" w:rsidR="000C4C48" w:rsidRDefault="00000000">
      <w:pPr>
        <w:tabs>
          <w:tab w:val="left" w:pos="70"/>
        </w:tabs>
        <w:adjustRightInd w:val="0"/>
        <w:snapToGrid w:val="0"/>
        <w:spacing w:line="360" w:lineRule="auto"/>
        <w:jc w:val="left"/>
        <w:rPr>
          <w:rFonts w:ascii="Times New Roman" w:hAnsi="Times New Roman"/>
          <w:bCs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>: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PEF, peak expiratory flow; FEV1, forced expiratory volume in one second; FVC, forced vital capacity; </w:t>
      </w:r>
      <w:r>
        <w:rPr>
          <w:rFonts w:ascii="Times New Roman" w:hAnsi="Times New Roman"/>
          <w:sz w:val="20"/>
          <w:szCs w:val="20"/>
          <w:lang w:bidi="ar"/>
        </w:rPr>
        <w:t>MEP, maximum expiratory pressure; MIP, maximal inspiratory pressure; VIF, variance inflation factor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; 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>c-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PF, </w:t>
      </w:r>
      <w:r>
        <w:rPr>
          <w:rFonts w:ascii="Times New Roman" w:hAnsi="Times New Roman" w:hint="eastAsia"/>
          <w:sz w:val="20"/>
          <w:szCs w:val="20"/>
          <w:lang w:bidi="ar"/>
        </w:rPr>
        <w:t>c</w:t>
      </w:r>
      <w:r>
        <w:rPr>
          <w:rFonts w:ascii="Times New Roman" w:hAnsi="Times New Roman"/>
          <w:sz w:val="20"/>
          <w:szCs w:val="20"/>
          <w:lang w:bidi="ar"/>
        </w:rPr>
        <w:t>omprehensive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 w:val="20"/>
          <w:szCs w:val="20"/>
          <w:lang w:bidi="ar"/>
        </w:rPr>
        <w:t>pulmonary function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bCs/>
          <w:szCs w:val="21"/>
        </w:rPr>
        <w:t>c-</w:t>
      </w:r>
      <w:r>
        <w:rPr>
          <w:rFonts w:ascii="Times New Roman" w:hAnsi="Times New Roman" w:hint="eastAsia"/>
          <w:bCs/>
          <w:szCs w:val="21"/>
        </w:rPr>
        <w:t xml:space="preserve">RMS, </w:t>
      </w:r>
      <w:r>
        <w:rPr>
          <w:rFonts w:ascii="Times New Roman" w:hAnsi="Times New Roman" w:hint="eastAsia"/>
          <w:sz w:val="20"/>
          <w:szCs w:val="20"/>
          <w:lang w:bidi="ar"/>
        </w:rPr>
        <w:t>c</w:t>
      </w:r>
      <w:r>
        <w:rPr>
          <w:rFonts w:ascii="Times New Roman" w:hAnsi="Times New Roman"/>
          <w:sz w:val="20"/>
          <w:szCs w:val="20"/>
          <w:lang w:bidi="ar"/>
        </w:rPr>
        <w:t>omprehensive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Cs w:val="21"/>
        </w:rPr>
        <w:t>respiratory muscle strength</w:t>
      </w:r>
      <w:r>
        <w:rPr>
          <w:rFonts w:ascii="Times New Roman" w:hAnsi="Times New Roman"/>
          <w:sz w:val="20"/>
          <w:szCs w:val="20"/>
          <w:lang w:bidi="ar"/>
        </w:rPr>
        <w:t xml:space="preserve">. </w:t>
      </w:r>
    </w:p>
    <w:p w14:paraId="34F68171" w14:textId="77777777" w:rsidR="000C4C48" w:rsidRDefault="000C4C48">
      <w:pPr>
        <w:tabs>
          <w:tab w:val="left" w:pos="70"/>
        </w:tabs>
        <w:adjustRightInd w:val="0"/>
        <w:snapToGrid w:val="0"/>
        <w:spacing w:line="360" w:lineRule="auto"/>
        <w:jc w:val="left"/>
        <w:rPr>
          <w:rFonts w:ascii="Times New Roman" w:hAnsi="Times New Roman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6FD0964D" w14:textId="77777777" w:rsidR="000C4C48" w:rsidRDefault="00000000">
      <w:pPr>
        <w:rPr>
          <w:rFonts w:ascii="Times New Roman" w:hAnsi="Times New Roman"/>
          <w:color w:val="000000"/>
          <w:kern w:val="0"/>
          <w:sz w:val="24"/>
          <w:lang w:bidi="ar"/>
        </w:rPr>
      </w:pPr>
      <w:r>
        <w:rPr>
          <w:rFonts w:ascii="Times New Roman" w:eastAsia="GuardianSans-Medium" w:hAnsi="Times New Roman"/>
          <w:b/>
          <w:bCs/>
          <w:color w:val="231F20"/>
          <w:kern w:val="0"/>
          <w:sz w:val="24"/>
          <w:lang w:bidi="ar"/>
        </w:rPr>
        <w:lastRenderedPageBreak/>
        <w:t xml:space="preserve">Table </w:t>
      </w:r>
      <w:r>
        <w:rPr>
          <w:rFonts w:ascii="Times New Roman" w:eastAsia="GuardianSans-Medium" w:hAnsi="Times New Roman" w:hint="eastAsia"/>
          <w:b/>
          <w:bCs/>
          <w:color w:val="231F20"/>
          <w:kern w:val="0"/>
          <w:sz w:val="24"/>
          <w:lang w:bidi="ar"/>
        </w:rPr>
        <w:t>S</w:t>
      </w:r>
      <w:r>
        <w:rPr>
          <w:rFonts w:ascii="Times New Roman" w:hAnsi="Times New Roman" w:hint="eastAsia"/>
          <w:b/>
          <w:bCs/>
          <w:color w:val="231F20"/>
          <w:kern w:val="0"/>
          <w:sz w:val="24"/>
          <w:lang w:bidi="ar"/>
        </w:rPr>
        <w:t xml:space="preserve">5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Association of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PF indices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with cognitive function by general linear regression model</w:t>
      </w:r>
    </w:p>
    <w:p w14:paraId="30230867" w14:textId="77777777" w:rsidR="000C4C48" w:rsidRDefault="000C4C48">
      <w:pPr>
        <w:rPr>
          <w:rFonts w:ascii="Times New Roman" w:hAnsi="Times New Roman"/>
          <w:color w:val="000000"/>
          <w:kern w:val="0"/>
          <w:sz w:val="24"/>
          <w:lang w:bidi="ar"/>
        </w:rPr>
      </w:pPr>
    </w:p>
    <w:tbl>
      <w:tblPr>
        <w:tblStyle w:val="a7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1973"/>
        <w:gridCol w:w="2794"/>
        <w:gridCol w:w="2053"/>
        <w:gridCol w:w="1989"/>
      </w:tblGrid>
      <w:tr w:rsidR="000C4C48" w14:paraId="734F2AFD" w14:textId="77777777">
        <w:trPr>
          <w:trHeight w:val="315"/>
          <w:jc w:val="center"/>
        </w:trPr>
        <w:tc>
          <w:tcPr>
            <w:tcW w:w="2635" w:type="dxa"/>
            <w:tcBorders>
              <w:bottom w:val="single" w:sz="6" w:space="0" w:color="auto"/>
            </w:tcBorders>
          </w:tcPr>
          <w:p w14:paraId="4B0617C8" w14:textId="77777777" w:rsidR="000C4C48" w:rsidRDefault="000C4C48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973" w:type="dxa"/>
            <w:tcBorders>
              <w:bottom w:val="single" w:sz="6" w:space="0" w:color="auto"/>
            </w:tcBorders>
            <w:vAlign w:val="center"/>
          </w:tcPr>
          <w:p w14:paraId="43CB2E9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2794" w:type="dxa"/>
            <w:tcBorders>
              <w:bottom w:val="single" w:sz="6" w:space="0" w:color="auto"/>
            </w:tcBorders>
            <w:vAlign w:val="center"/>
          </w:tcPr>
          <w:p w14:paraId="64C850D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95%</w:t>
            </w: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2053" w:type="dxa"/>
            <w:tcBorders>
              <w:bottom w:val="single" w:sz="6" w:space="0" w:color="auto"/>
            </w:tcBorders>
            <w:vAlign w:val="center"/>
          </w:tcPr>
          <w:p w14:paraId="73D33CF2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989" w:type="dxa"/>
            <w:tcBorders>
              <w:bottom w:val="single" w:sz="6" w:space="0" w:color="auto"/>
            </w:tcBorders>
            <w:vAlign w:val="center"/>
          </w:tcPr>
          <w:p w14:paraId="09D60A20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5B1A5601" w14:textId="77777777">
        <w:trPr>
          <w:trHeight w:val="315"/>
          <w:jc w:val="center"/>
        </w:trPr>
        <w:tc>
          <w:tcPr>
            <w:tcW w:w="11444" w:type="dxa"/>
            <w:gridSpan w:val="5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F31230C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</w:tr>
      <w:tr w:rsidR="000C4C48" w14:paraId="6848FBB1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1C624B9E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 xml:space="preserve">  </w:t>
            </w: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01FBAB6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147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2EEBD222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0.083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0.211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27E926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4.500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3686B134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2B49680D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52ECB367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FEV1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5DAB6B2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110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143AB739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0.037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0.183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2B93C97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961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5FA3D5A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003</w:t>
            </w:r>
          </w:p>
        </w:tc>
      </w:tr>
      <w:tr w:rsidR="000C4C48" w14:paraId="3347AD30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3A298D85" w14:textId="77777777" w:rsidR="000C4C48" w:rsidRDefault="00000000">
            <w:pPr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FVC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6726F62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113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5CBDA03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0.043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0.183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71B82F5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3.167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41FD7393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002</w:t>
            </w:r>
          </w:p>
        </w:tc>
      </w:tr>
      <w:tr w:rsidR="000C4C48" w14:paraId="2AB6B857" w14:textId="77777777">
        <w:trPr>
          <w:trHeight w:val="315"/>
          <w:jc w:val="center"/>
        </w:trPr>
        <w:tc>
          <w:tcPr>
            <w:tcW w:w="11444" w:type="dxa"/>
            <w:gridSpan w:val="5"/>
            <w:tcBorders>
              <w:tl2br w:val="nil"/>
              <w:tr2bl w:val="nil"/>
            </w:tcBorders>
            <w:vAlign w:val="center"/>
          </w:tcPr>
          <w:p w14:paraId="5FCBDBA8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</w:tr>
      <w:tr w:rsidR="000C4C48" w14:paraId="6B912238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3ECAA232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 xml:space="preserve">  </w:t>
            </w: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7EBD21A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108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38C17E3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0.045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0.172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7214607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3.348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2C6B16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001</w:t>
            </w:r>
          </w:p>
        </w:tc>
      </w:tr>
      <w:tr w:rsidR="000C4C48" w14:paraId="77FD23F4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39DAC212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FEV1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1853EC9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073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66A8B565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0.146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7143E1A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1.979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54345DB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048</w:t>
            </w:r>
          </w:p>
        </w:tc>
      </w:tr>
      <w:tr w:rsidR="000C4C48" w14:paraId="1A021040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455930FD" w14:textId="77777777" w:rsidR="000C4C48" w:rsidRDefault="00000000">
            <w:pPr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FVC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09B942B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054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2342048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-0.016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0.124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36B5A8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1.516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7217E6E7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130</w:t>
            </w:r>
          </w:p>
        </w:tc>
      </w:tr>
      <w:tr w:rsidR="000C4C48" w14:paraId="23EE14C2" w14:textId="77777777">
        <w:trPr>
          <w:trHeight w:val="315"/>
          <w:jc w:val="center"/>
        </w:trPr>
        <w:tc>
          <w:tcPr>
            <w:tcW w:w="11444" w:type="dxa"/>
            <w:gridSpan w:val="5"/>
            <w:tcBorders>
              <w:tl2br w:val="nil"/>
              <w:tr2bl w:val="nil"/>
            </w:tcBorders>
            <w:vAlign w:val="center"/>
          </w:tcPr>
          <w:p w14:paraId="5C36231E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</w:tr>
      <w:tr w:rsidR="000C4C48" w14:paraId="1A7B6C0E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7F9F2EAA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 xml:space="preserve">  </w:t>
            </w: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18CE27F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102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37DF2FE1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0.031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0.173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083C90B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2.832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688D5B6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005</w:t>
            </w:r>
          </w:p>
        </w:tc>
      </w:tr>
      <w:tr w:rsidR="000C4C48" w14:paraId="32554514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0BED0CC3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FEV1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200F46B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084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0519BFD1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0.004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0.165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47E071C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2.065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087958E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039</w:t>
            </w:r>
          </w:p>
        </w:tc>
      </w:tr>
      <w:tr w:rsidR="000C4C48" w14:paraId="246E8A02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0C47E6F6" w14:textId="77777777" w:rsidR="000C4C48" w:rsidRDefault="00000000">
            <w:pPr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FVC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3D7424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086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2BB8EBA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0.010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0.162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7035BD9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2.211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58B7F63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027</w:t>
            </w:r>
          </w:p>
        </w:tc>
      </w:tr>
      <w:tr w:rsidR="000C4C48" w14:paraId="0B48C1BF" w14:textId="77777777">
        <w:trPr>
          <w:trHeight w:val="315"/>
          <w:jc w:val="center"/>
        </w:trPr>
        <w:tc>
          <w:tcPr>
            <w:tcW w:w="11444" w:type="dxa"/>
            <w:gridSpan w:val="5"/>
            <w:tcBorders>
              <w:tl2br w:val="nil"/>
              <w:tr2bl w:val="nil"/>
            </w:tcBorders>
            <w:vAlign w:val="center"/>
          </w:tcPr>
          <w:p w14:paraId="3FB12E44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</w:tr>
      <w:tr w:rsidR="000C4C48" w14:paraId="7F1BB671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013D641A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 xml:space="preserve">  </w:t>
            </w: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2B35F74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064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505B998F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0.006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0.121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651EEE9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2.179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6EB3B460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0.030</w:t>
            </w:r>
          </w:p>
        </w:tc>
      </w:tr>
      <w:tr w:rsidR="000C4C48" w14:paraId="17B63130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6532F8B9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FEV1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6F7CABC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044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1CD77BB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-0.021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0.109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11B2D83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1.318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151D14DD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188</w:t>
            </w:r>
          </w:p>
        </w:tc>
      </w:tr>
      <w:tr w:rsidR="000C4C48" w14:paraId="184350D3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4389BC2E" w14:textId="77777777" w:rsidR="000C4C48" w:rsidRDefault="00000000">
            <w:pPr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FVC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1604FDF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051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588FAA9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-0.011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0.113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1A9170F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1.603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58A6F64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109</w:t>
            </w:r>
          </w:p>
        </w:tc>
      </w:tr>
      <w:tr w:rsidR="000C4C48" w14:paraId="7C868610" w14:textId="77777777">
        <w:trPr>
          <w:trHeight w:val="315"/>
          <w:jc w:val="center"/>
        </w:trPr>
        <w:tc>
          <w:tcPr>
            <w:tcW w:w="11444" w:type="dxa"/>
            <w:gridSpan w:val="5"/>
            <w:tcBorders>
              <w:tl2br w:val="nil"/>
              <w:tr2bl w:val="nil"/>
            </w:tcBorders>
            <w:vAlign w:val="center"/>
          </w:tcPr>
          <w:p w14:paraId="69805D41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</w:tr>
      <w:tr w:rsidR="000C4C48" w14:paraId="6A45811C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4FD212E4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 xml:space="preserve">  </w:t>
            </w: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492B911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126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276903A8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0.058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0.193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02BE0CA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664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4FF7A36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1</w:t>
            </w:r>
          </w:p>
        </w:tc>
      </w:tr>
      <w:tr w:rsidR="000C4C48" w14:paraId="51C8E657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07771153" w14:textId="77777777" w:rsidR="000C4C48" w:rsidRDefault="00000000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FEV1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7DE0642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111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24704068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0.035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0.187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0163ADD3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2.853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68103B89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004</w:t>
            </w:r>
          </w:p>
        </w:tc>
      </w:tr>
      <w:tr w:rsidR="000C4C48" w14:paraId="23E03ADA" w14:textId="77777777">
        <w:trPr>
          <w:trHeight w:val="315"/>
          <w:jc w:val="center"/>
        </w:trPr>
        <w:tc>
          <w:tcPr>
            <w:tcW w:w="2635" w:type="dxa"/>
            <w:tcBorders>
              <w:tl2br w:val="nil"/>
              <w:tr2bl w:val="nil"/>
            </w:tcBorders>
          </w:tcPr>
          <w:p w14:paraId="2339684E" w14:textId="77777777" w:rsidR="000C4C48" w:rsidRDefault="00000000">
            <w:pPr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  FVC</w:t>
            </w:r>
          </w:p>
        </w:tc>
        <w:tc>
          <w:tcPr>
            <w:tcW w:w="1973" w:type="dxa"/>
            <w:tcBorders>
              <w:tl2br w:val="nil"/>
              <w:tr2bl w:val="nil"/>
            </w:tcBorders>
            <w:vAlign w:val="center"/>
          </w:tcPr>
          <w:p w14:paraId="6C6343D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129</w:t>
            </w:r>
          </w:p>
        </w:tc>
        <w:tc>
          <w:tcPr>
            <w:tcW w:w="2794" w:type="dxa"/>
            <w:tcBorders>
              <w:tl2br w:val="nil"/>
              <w:tr2bl w:val="nil"/>
            </w:tcBorders>
            <w:vAlign w:val="center"/>
          </w:tcPr>
          <w:p w14:paraId="372F52B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0.057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，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0.201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）</w:t>
            </w:r>
          </w:p>
        </w:tc>
        <w:tc>
          <w:tcPr>
            <w:tcW w:w="2053" w:type="dxa"/>
            <w:tcBorders>
              <w:tl2br w:val="nil"/>
              <w:tr2bl w:val="nil"/>
            </w:tcBorders>
            <w:vAlign w:val="center"/>
          </w:tcPr>
          <w:p w14:paraId="2D854A2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3.513</w:t>
            </w:r>
          </w:p>
        </w:tc>
        <w:tc>
          <w:tcPr>
            <w:tcW w:w="1989" w:type="dxa"/>
            <w:tcBorders>
              <w:tl2br w:val="nil"/>
              <w:tr2bl w:val="nil"/>
            </w:tcBorders>
            <w:vAlign w:val="center"/>
          </w:tcPr>
          <w:p w14:paraId="6D7B079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1</w:t>
            </w:r>
          </w:p>
        </w:tc>
      </w:tr>
    </w:tbl>
    <w:p w14:paraId="6C3E79CF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 w:hint="eastAsia"/>
          <w:b/>
          <w:bCs/>
          <w:i/>
          <w:i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All continuous variables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( PEF, FEV1 and FVC)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33D3F861" w14:textId="77777777" w:rsidR="000C4C48" w:rsidRDefault="00000000">
      <w:pPr>
        <w:widowControl/>
        <w:spacing w:line="360" w:lineRule="auto"/>
        <w:jc w:val="left"/>
        <w:textAlignment w:val="center"/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sectPr w:rsidR="000C4C48">
          <w:pgSz w:w="15840" w:h="12240" w:orient="landscape"/>
          <w:pgMar w:top="1800" w:right="1440" w:bottom="1800" w:left="144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FEV1, forced expiratory volume in one second; FVC, forced vital capacity; PEF, peak expiratory flow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bCs/>
          <w:sz w:val="20"/>
          <w:szCs w:val="20"/>
          <w:lang w:bidi="ar"/>
        </w:rPr>
        <w:t>Z-, standardized score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</w:p>
    <w:p w14:paraId="65EC7694" w14:textId="77777777" w:rsidR="000C4C48" w:rsidRDefault="00000000">
      <w:pPr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6</w:t>
      </w:r>
      <w:r>
        <w:rPr>
          <w:rFonts w:ascii="Times New Roman" w:hAnsi="Times New Roman"/>
          <w:sz w:val="24"/>
          <w:lang w:bidi="ar"/>
        </w:rPr>
        <w:t xml:space="preserve"> </w:t>
      </w:r>
      <w:r>
        <w:rPr>
          <w:rFonts w:ascii="Times New Roman" w:hAnsi="Times New Roman" w:hint="eastAsia"/>
          <w:bCs/>
          <w:sz w:val="24"/>
          <w:lang w:bidi="ar"/>
        </w:rPr>
        <w:t>PF</w:t>
      </w:r>
      <w:r>
        <w:rPr>
          <w:rFonts w:ascii="Times New Roman" w:hAnsi="Times New Roman"/>
          <w:bCs/>
          <w:sz w:val="24"/>
          <w:lang w:bidi="ar"/>
        </w:rPr>
        <w:t xml:space="preserve"> combined with APOE status is associated with global cognitive function</w:t>
      </w:r>
      <w:r>
        <w:rPr>
          <w:rFonts w:ascii="Times New Roman" w:hAnsi="Times New Roman" w:hint="eastAsia"/>
          <w:bCs/>
          <w:sz w:val="24"/>
          <w:lang w:bidi="ar"/>
        </w:rPr>
        <w:t>.</w:t>
      </w:r>
    </w:p>
    <w:p w14:paraId="3B8E07B3" w14:textId="77777777" w:rsidR="000C4C48" w:rsidRDefault="000C4C48">
      <w:pPr>
        <w:rPr>
          <w:rFonts w:ascii="Times New Roman" w:hAnsi="Times New Roman"/>
          <w:bCs/>
          <w:sz w:val="24"/>
          <w:lang w:bidi="ar"/>
        </w:rPr>
      </w:pPr>
    </w:p>
    <w:tbl>
      <w:tblPr>
        <w:tblStyle w:val="a7"/>
        <w:tblW w:w="10977" w:type="dxa"/>
        <w:jc w:val="center"/>
        <w:tblBorders>
          <w:top w:val="single" w:sz="12" w:space="0" w:color="auto"/>
          <w:left w:val="none" w:sz="4" w:space="0" w:color="auto"/>
          <w:bottom w:val="single" w:sz="12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5"/>
        <w:gridCol w:w="3639"/>
        <w:gridCol w:w="1933"/>
        <w:gridCol w:w="1012"/>
        <w:gridCol w:w="838"/>
      </w:tblGrid>
      <w:tr w:rsidR="000C4C48" w14:paraId="56A4EAA9" w14:textId="77777777">
        <w:trPr>
          <w:jc w:val="center"/>
        </w:trPr>
        <w:tc>
          <w:tcPr>
            <w:tcW w:w="355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52CA222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Group A</w:t>
            </w:r>
          </w:p>
        </w:tc>
        <w:tc>
          <w:tcPr>
            <w:tcW w:w="3639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F8C76D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Group B</w:t>
            </w:r>
          </w:p>
        </w:tc>
        <w:tc>
          <w:tcPr>
            <w:tcW w:w="193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3AB75BE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Mean difference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 w:hint="eastAsia"/>
                <w:bCs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012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274CE82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  <w:lang w:bidi="ar"/>
              </w:rPr>
              <w:t>SE</w:t>
            </w:r>
          </w:p>
        </w:tc>
        <w:tc>
          <w:tcPr>
            <w:tcW w:w="83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C7243EE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7071AEA4" w14:textId="77777777">
        <w:trPr>
          <w:jc w:val="center"/>
        </w:trPr>
        <w:tc>
          <w:tcPr>
            <w:tcW w:w="3555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0FCB302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Normal PF with non-APOE Ɛ4</w:t>
            </w:r>
          </w:p>
        </w:tc>
        <w:tc>
          <w:tcPr>
            <w:tcW w:w="363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10260E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Normal PF with APOE Ɛ4</w:t>
            </w:r>
          </w:p>
        </w:tc>
        <w:tc>
          <w:tcPr>
            <w:tcW w:w="1933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34CE5A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106</w:t>
            </w:r>
          </w:p>
        </w:tc>
        <w:tc>
          <w:tcPr>
            <w:tcW w:w="1012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813CA3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089</w:t>
            </w:r>
          </w:p>
        </w:tc>
        <w:tc>
          <w:tcPr>
            <w:tcW w:w="83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A41269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237</w:t>
            </w:r>
          </w:p>
        </w:tc>
      </w:tr>
      <w:tr w:rsidR="000C4C48" w14:paraId="2D2132CE" w14:textId="77777777">
        <w:trPr>
          <w:jc w:val="center"/>
        </w:trPr>
        <w:tc>
          <w:tcPr>
            <w:tcW w:w="3555" w:type="dxa"/>
            <w:vMerge/>
            <w:tcBorders>
              <w:left w:val="nil"/>
              <w:right w:val="nil"/>
            </w:tcBorders>
          </w:tcPr>
          <w:p w14:paraId="5445B03B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69B9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non-APOE Ɛ4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B55E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179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C6B25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070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7428F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  <w:lang w:bidi="ar"/>
              </w:rPr>
              <w:t>010</w:t>
            </w:r>
          </w:p>
        </w:tc>
      </w:tr>
      <w:tr w:rsidR="000C4C48" w14:paraId="1A8EC649" w14:textId="77777777">
        <w:trPr>
          <w:jc w:val="center"/>
        </w:trPr>
        <w:tc>
          <w:tcPr>
            <w:tcW w:w="3555" w:type="dxa"/>
            <w:vMerge/>
            <w:tcBorders>
              <w:left w:val="nil"/>
              <w:bottom w:val="nil"/>
              <w:right w:val="nil"/>
            </w:tcBorders>
          </w:tcPr>
          <w:p w14:paraId="6DA6CDEB" w14:textId="77777777" w:rsidR="000C4C48" w:rsidRDefault="000C4C48">
            <w:pPr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69C58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APOE Ɛ4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8AC1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219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DE8A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106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4599D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szCs w:val="21"/>
                <w:lang w:bidi="ar"/>
              </w:rPr>
              <w:t>038</w:t>
            </w:r>
          </w:p>
        </w:tc>
      </w:tr>
      <w:tr w:rsidR="000C4C48" w14:paraId="05579CEE" w14:textId="77777777">
        <w:trPr>
          <w:jc w:val="center"/>
        </w:trPr>
        <w:tc>
          <w:tcPr>
            <w:tcW w:w="3555" w:type="dxa"/>
            <w:vMerge w:val="restart"/>
            <w:tcBorders>
              <w:top w:val="nil"/>
              <w:left w:val="nil"/>
              <w:right w:val="nil"/>
            </w:tcBorders>
          </w:tcPr>
          <w:p w14:paraId="7259A7DF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Normal PF with APOE Ɛ4</w:t>
            </w: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A0F8B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non-APOE Ɛ4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3394F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069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889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094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7745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456</w:t>
            </w:r>
          </w:p>
        </w:tc>
      </w:tr>
      <w:tr w:rsidR="000C4C48" w14:paraId="36954090" w14:textId="77777777">
        <w:trPr>
          <w:jc w:val="center"/>
        </w:trPr>
        <w:tc>
          <w:tcPr>
            <w:tcW w:w="3555" w:type="dxa"/>
            <w:vMerge/>
            <w:tcBorders>
              <w:left w:val="nil"/>
              <w:bottom w:val="nil"/>
              <w:right w:val="nil"/>
            </w:tcBorders>
          </w:tcPr>
          <w:p w14:paraId="0D2C1016" w14:textId="77777777" w:rsidR="000C4C48" w:rsidRDefault="000C4C48">
            <w:pPr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3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1C34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APOE Ɛ4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C7559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9DF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124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D7C3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370</w:t>
            </w:r>
          </w:p>
        </w:tc>
      </w:tr>
      <w:tr w:rsidR="000C4C48" w14:paraId="09BB4812" w14:textId="77777777">
        <w:trPr>
          <w:jc w:val="center"/>
        </w:trPr>
        <w:tc>
          <w:tcPr>
            <w:tcW w:w="355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6DA9D5F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non-APOE Ɛ4</w:t>
            </w:r>
          </w:p>
        </w:tc>
        <w:tc>
          <w:tcPr>
            <w:tcW w:w="363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BD3FCCF" w14:textId="77777777" w:rsidR="000C4C48" w:rsidRDefault="00000000">
            <w:pPr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Abnormal PF with APOE Ɛ4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966CFC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038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DFECF2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891BAE1" w14:textId="77777777" w:rsidR="000C4C48" w:rsidRDefault="00000000">
            <w:pPr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Cs/>
                <w:szCs w:val="21"/>
                <w:lang w:bidi="ar"/>
              </w:rPr>
              <w:t>719</w:t>
            </w:r>
          </w:p>
        </w:tc>
      </w:tr>
    </w:tbl>
    <w:p w14:paraId="70C8979A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proofErr w:type="gramStart"/>
      <w:r>
        <w:rPr>
          <w:rFonts w:ascii="Times New Roman" w:hAnsi="Times New Roman" w:hint="eastAsia"/>
          <w:bCs/>
          <w:szCs w:val="21"/>
          <w:vertAlign w:val="superscript"/>
          <w:lang w:bidi="ar"/>
        </w:rPr>
        <w:t>a</w:t>
      </w:r>
      <w:proofErr w:type="gramEnd"/>
      <w:r>
        <w:rPr>
          <w:rFonts w:ascii="Times New Roman" w:hAnsi="Times New Roman" w:hint="eastAsia"/>
          <w:bCs/>
          <w:szCs w:val="21"/>
          <w:vertAlign w:val="superscript"/>
          <w:lang w:bidi="ar"/>
        </w:rPr>
        <w:t xml:space="preserve"> </w:t>
      </w:r>
      <w:r>
        <w:rPr>
          <w:rFonts w:ascii="Times New Roman" w:hAnsi="Times New Roman"/>
          <w:bCs/>
          <w:szCs w:val="21"/>
          <w:lang w:bidi="ar"/>
        </w:rPr>
        <w:t>Mean difference (MD) represents the unstandardized between-group difference in means (group B – group A), with SE denoting the standard error of MD.</w:t>
      </w:r>
      <w:r>
        <w:rPr>
          <w:rFonts w:ascii="Times New Roman" w:hAnsi="Times New Roman" w:hint="eastAsia"/>
          <w:bCs/>
          <w:szCs w:val="21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5A6CF092" w14:textId="77777777" w:rsidR="000C4C48" w:rsidRDefault="00000000"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APOE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Ɛ4, Apolipoprotein Ɛ4; PF</w:t>
      </w:r>
      <w:r>
        <w:rPr>
          <w:rFonts w:ascii="Times New Roman" w:hAnsi="Times New Roman"/>
          <w:bCs/>
          <w:sz w:val="20"/>
          <w:szCs w:val="20"/>
          <w:lang w:bidi="ar"/>
        </w:rPr>
        <w:t>, pulmonary function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; SE, standard error.</w:t>
      </w:r>
    </w:p>
    <w:p w14:paraId="2055F42C" w14:textId="77777777" w:rsidR="000C4C48" w:rsidRDefault="00000000">
      <w:pPr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7</w:t>
      </w:r>
      <w:r>
        <w:rPr>
          <w:rFonts w:ascii="Times New Roman" w:hAnsi="Times New Roman"/>
          <w:sz w:val="24"/>
          <w:lang w:bidi="ar"/>
        </w:rPr>
        <w:t xml:space="preserve"> Association between MIP, MEP and cognitive scores and subdomains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by the general linear regression model</w:t>
      </w:r>
    </w:p>
    <w:p w14:paraId="1C84FB60" w14:textId="77777777" w:rsidR="000C4C48" w:rsidRDefault="000C4C48">
      <w:pPr>
        <w:rPr>
          <w:rFonts w:ascii="Times New Roman" w:hAnsi="Times New Roman"/>
          <w:sz w:val="24"/>
          <w:lang w:bidi="ar"/>
        </w:rPr>
      </w:pPr>
    </w:p>
    <w:tbl>
      <w:tblPr>
        <w:tblStyle w:val="a7"/>
        <w:tblW w:w="953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632"/>
        <w:gridCol w:w="1212"/>
        <w:gridCol w:w="2484"/>
        <w:gridCol w:w="1512"/>
        <w:gridCol w:w="1704"/>
      </w:tblGrid>
      <w:tr w:rsidR="000C4C48" w14:paraId="7679A2DB" w14:textId="77777777">
        <w:trPr>
          <w:trHeight w:val="543"/>
          <w:jc w:val="center"/>
        </w:trPr>
        <w:tc>
          <w:tcPr>
            <w:tcW w:w="989" w:type="dxa"/>
            <w:tcBorders>
              <w:bottom w:val="single" w:sz="6" w:space="0" w:color="auto"/>
            </w:tcBorders>
          </w:tcPr>
          <w:p w14:paraId="34AC5EFA" w14:textId="77777777" w:rsidR="000C4C48" w:rsidRDefault="000C4C48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632" w:type="dxa"/>
            <w:tcBorders>
              <w:bottom w:val="single" w:sz="6" w:space="0" w:color="auto"/>
            </w:tcBorders>
            <w:vAlign w:val="center"/>
          </w:tcPr>
          <w:p w14:paraId="53C47323" w14:textId="77777777" w:rsidR="000C4C48" w:rsidRDefault="000C4C4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1"/>
                <w:lang w:bidi="ar"/>
              </w:rPr>
            </w:pPr>
          </w:p>
        </w:tc>
        <w:tc>
          <w:tcPr>
            <w:tcW w:w="1212" w:type="dxa"/>
            <w:tcBorders>
              <w:bottom w:val="single" w:sz="6" w:space="0" w:color="auto"/>
            </w:tcBorders>
            <w:vAlign w:val="center"/>
          </w:tcPr>
          <w:p w14:paraId="3281E92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2484" w:type="dxa"/>
            <w:tcBorders>
              <w:bottom w:val="single" w:sz="6" w:space="0" w:color="auto"/>
            </w:tcBorders>
            <w:vAlign w:val="center"/>
          </w:tcPr>
          <w:p w14:paraId="3CDA0BB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95%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512" w:type="dxa"/>
            <w:tcBorders>
              <w:bottom w:val="single" w:sz="6" w:space="0" w:color="auto"/>
            </w:tcBorders>
            <w:vAlign w:val="center"/>
          </w:tcPr>
          <w:p w14:paraId="13FFDB60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04" w:type="dxa"/>
            <w:tcBorders>
              <w:bottom w:val="single" w:sz="6" w:space="0" w:color="auto"/>
            </w:tcBorders>
            <w:vAlign w:val="center"/>
          </w:tcPr>
          <w:p w14:paraId="598FA354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5CC89BB4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369A77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MIP</w:t>
            </w:r>
          </w:p>
        </w:tc>
        <w:tc>
          <w:tcPr>
            <w:tcW w:w="1632" w:type="dxa"/>
            <w:tcBorders>
              <w:top w:val="single" w:sz="6" w:space="0" w:color="auto"/>
              <w:tl2br w:val="nil"/>
              <w:tr2bl w:val="nil"/>
            </w:tcBorders>
          </w:tcPr>
          <w:p w14:paraId="774B5108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op w:val="single" w:sz="6" w:space="0" w:color="auto"/>
              <w:tl2br w:val="nil"/>
              <w:tr2bl w:val="nil"/>
            </w:tcBorders>
          </w:tcPr>
          <w:p w14:paraId="1F708BF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072</w:t>
            </w:r>
          </w:p>
        </w:tc>
        <w:tc>
          <w:tcPr>
            <w:tcW w:w="2484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BB5E6C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0.005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op w:val="single" w:sz="6" w:space="0" w:color="auto"/>
              <w:tl2br w:val="nil"/>
              <w:tr2bl w:val="nil"/>
            </w:tcBorders>
          </w:tcPr>
          <w:p w14:paraId="4C636A03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2.117</w:t>
            </w:r>
          </w:p>
        </w:tc>
        <w:tc>
          <w:tcPr>
            <w:tcW w:w="1704" w:type="dxa"/>
            <w:tcBorders>
              <w:top w:val="single" w:sz="6" w:space="0" w:color="auto"/>
              <w:tl2br w:val="nil"/>
              <w:tr2bl w:val="nil"/>
            </w:tcBorders>
          </w:tcPr>
          <w:p w14:paraId="1CE6C963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035</w:t>
            </w:r>
          </w:p>
        </w:tc>
      </w:tr>
      <w:tr w:rsidR="000C4C48" w14:paraId="14FB9B45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170A1FD6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7A74073E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046BFB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0.061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4534F85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-0.005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0.127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1C27F1E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1.816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43790683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0.070</w:t>
            </w:r>
          </w:p>
        </w:tc>
      </w:tr>
      <w:tr w:rsidR="000C4C48" w14:paraId="264B5AF7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13806B14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40989CE8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39C8446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0.067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52F5E2C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-0.006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0.140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3E093286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1.802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01E416C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0.072</w:t>
            </w:r>
          </w:p>
        </w:tc>
      </w:tr>
      <w:tr w:rsidR="000C4C48" w14:paraId="56B4FEFF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33ED7AD1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388D808A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2788F51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-0.011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4C2F4DB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-0.070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0.048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4DC567E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-0.365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2930F85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0.715</w:t>
            </w:r>
          </w:p>
        </w:tc>
      </w:tr>
      <w:tr w:rsidR="000C4C48" w14:paraId="2F08B0C2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8A75619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469EF8A4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BB57348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0.091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5B148AD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0.021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0.160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3E1F3358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2.571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4E019D9F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0.010</w:t>
            </w:r>
          </w:p>
        </w:tc>
      </w:tr>
      <w:tr w:rsidR="000C4C48" w14:paraId="04DAD569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l2br w:val="nil"/>
              <w:tr2bl w:val="nil"/>
            </w:tcBorders>
            <w:vAlign w:val="center"/>
          </w:tcPr>
          <w:p w14:paraId="7B71CDB4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MEP</w:t>
            </w: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57ED5A51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47AEACD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164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132A998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100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228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645020C3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5.030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7105C17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3FBEDA62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5A39CA06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760840D0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35AB5656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0.101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091BF4F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0.037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0.164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109070E9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3.085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1048465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0.002</w:t>
            </w:r>
          </w:p>
        </w:tc>
      </w:tr>
      <w:tr w:rsidR="000C4C48" w14:paraId="3177B2F3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17CCC196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252B651F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0CD310A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0.129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1831DD7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0.058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0.199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4C08C93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3.592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081BE6F3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4622ABEE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5818D05E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4AFE99EA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246371D6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0.062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1612F1B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0.004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0.120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6FCEC9B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2.102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6B1CACEB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0.036</w:t>
            </w:r>
          </w:p>
        </w:tc>
      </w:tr>
      <w:tr w:rsidR="000C4C48" w14:paraId="3AD56FAA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3B2AAD57" w14:textId="77777777" w:rsidR="000C4C48" w:rsidRDefault="000C4C48">
            <w:pPr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F48C150" w14:textId="77777777" w:rsidR="000C4C48" w:rsidRDefault="00000000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52D0AA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0.162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3BFF8F5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0.095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0.229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562B36E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4.756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52E51EA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</w:tbl>
    <w:p w14:paraId="2929B0CA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All continuous variables (MIP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and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3F6FFBAA" w14:textId="77777777" w:rsidR="000C4C48" w:rsidRDefault="00000000"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 xml:space="preserve">: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MEP, maximum expiratory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bCs/>
          <w:sz w:val="20"/>
          <w:szCs w:val="20"/>
          <w:lang w:bidi="ar"/>
        </w:rPr>
        <w:t>Z-, standardized score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</w:p>
    <w:p w14:paraId="46169122" w14:textId="77777777" w:rsidR="000C4C48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8</w:t>
      </w:r>
      <w:r>
        <w:rPr>
          <w:rFonts w:ascii="Times New Roman" w:hAnsi="Times New Roman"/>
          <w:sz w:val="24"/>
          <w:lang w:bidi="ar"/>
        </w:rPr>
        <w:t xml:space="preserve"> Association between MIP and cognitive scores and domains under </w:t>
      </w:r>
      <w:r>
        <w:rPr>
          <w:rFonts w:ascii="Times New Roman" w:hAnsi="Times New Roman" w:hint="eastAsia"/>
          <w:sz w:val="24"/>
          <w:lang w:bidi="ar"/>
        </w:rPr>
        <w:t xml:space="preserve">sex </w:t>
      </w:r>
      <w:r>
        <w:rPr>
          <w:rFonts w:ascii="Times New Roman" w:hAnsi="Times New Roman"/>
          <w:sz w:val="24"/>
          <w:lang w:bidi="ar"/>
        </w:rPr>
        <w:t>stratification</w:t>
      </w:r>
    </w:p>
    <w:p w14:paraId="6ACAA02A" w14:textId="77777777" w:rsidR="000C4C48" w:rsidRDefault="000C4C48">
      <w:pPr>
        <w:rPr>
          <w:rFonts w:ascii="Times New Roman" w:hAnsi="Times New Roman"/>
          <w:sz w:val="24"/>
        </w:rPr>
      </w:pPr>
    </w:p>
    <w:tbl>
      <w:tblPr>
        <w:tblStyle w:val="a7"/>
        <w:tblW w:w="953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632"/>
        <w:gridCol w:w="1212"/>
        <w:gridCol w:w="2484"/>
        <w:gridCol w:w="1512"/>
        <w:gridCol w:w="1704"/>
      </w:tblGrid>
      <w:tr w:rsidR="000C4C48" w14:paraId="34023DB4" w14:textId="77777777">
        <w:trPr>
          <w:trHeight w:val="543"/>
          <w:jc w:val="center"/>
        </w:trPr>
        <w:tc>
          <w:tcPr>
            <w:tcW w:w="989" w:type="dxa"/>
            <w:tcBorders>
              <w:bottom w:val="single" w:sz="6" w:space="0" w:color="auto"/>
            </w:tcBorders>
          </w:tcPr>
          <w:p w14:paraId="7A6F4ACA" w14:textId="77777777" w:rsidR="000C4C48" w:rsidRDefault="000C4C48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632" w:type="dxa"/>
            <w:tcBorders>
              <w:bottom w:val="single" w:sz="6" w:space="0" w:color="auto"/>
            </w:tcBorders>
            <w:vAlign w:val="center"/>
          </w:tcPr>
          <w:p w14:paraId="1A951801" w14:textId="77777777" w:rsidR="000C4C48" w:rsidRDefault="000C4C4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1"/>
                <w:lang w:bidi="ar"/>
              </w:rPr>
            </w:pPr>
          </w:p>
        </w:tc>
        <w:tc>
          <w:tcPr>
            <w:tcW w:w="1212" w:type="dxa"/>
            <w:tcBorders>
              <w:bottom w:val="single" w:sz="6" w:space="0" w:color="auto"/>
            </w:tcBorders>
            <w:vAlign w:val="center"/>
          </w:tcPr>
          <w:p w14:paraId="64C6922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2484" w:type="dxa"/>
            <w:tcBorders>
              <w:bottom w:val="single" w:sz="6" w:space="0" w:color="auto"/>
            </w:tcBorders>
            <w:vAlign w:val="center"/>
          </w:tcPr>
          <w:p w14:paraId="30E1364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95%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512" w:type="dxa"/>
            <w:tcBorders>
              <w:bottom w:val="single" w:sz="6" w:space="0" w:color="auto"/>
            </w:tcBorders>
            <w:vAlign w:val="center"/>
          </w:tcPr>
          <w:p w14:paraId="4AEB713F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04" w:type="dxa"/>
            <w:tcBorders>
              <w:bottom w:val="single" w:sz="6" w:space="0" w:color="auto"/>
            </w:tcBorders>
            <w:vAlign w:val="center"/>
          </w:tcPr>
          <w:p w14:paraId="45644D9C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5720FB74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5505E8A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Male</w:t>
            </w:r>
          </w:p>
        </w:tc>
        <w:tc>
          <w:tcPr>
            <w:tcW w:w="1632" w:type="dxa"/>
            <w:tcBorders>
              <w:top w:val="single" w:sz="6" w:space="0" w:color="auto"/>
              <w:tl2br w:val="nil"/>
              <w:tr2bl w:val="nil"/>
            </w:tcBorders>
          </w:tcPr>
          <w:p w14:paraId="5EBBF6DC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op w:val="single" w:sz="6" w:space="0" w:color="auto"/>
              <w:tl2br w:val="nil"/>
              <w:tr2bl w:val="nil"/>
            </w:tcBorders>
          </w:tcPr>
          <w:p w14:paraId="6BFA30B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105</w:t>
            </w:r>
          </w:p>
        </w:tc>
        <w:tc>
          <w:tcPr>
            <w:tcW w:w="2484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782C7BD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0.008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203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op w:val="single" w:sz="6" w:space="0" w:color="auto"/>
              <w:tl2br w:val="nil"/>
              <w:tr2bl w:val="nil"/>
            </w:tcBorders>
          </w:tcPr>
          <w:p w14:paraId="5D9764A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2.123</w:t>
            </w:r>
          </w:p>
        </w:tc>
        <w:tc>
          <w:tcPr>
            <w:tcW w:w="1704" w:type="dxa"/>
            <w:tcBorders>
              <w:top w:val="single" w:sz="6" w:space="0" w:color="auto"/>
              <w:tl2br w:val="nil"/>
              <w:tr2bl w:val="nil"/>
            </w:tcBorders>
          </w:tcPr>
          <w:p w14:paraId="13FC74F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034</w:t>
            </w:r>
          </w:p>
        </w:tc>
      </w:tr>
      <w:tr w:rsidR="000C4C48" w14:paraId="678E6722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275B8069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7C5A0BDD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258627A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0.100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26AD049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0.002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0.198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56951E0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1.998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31AD7C8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0.047</w:t>
            </w:r>
          </w:p>
        </w:tc>
      </w:tr>
      <w:tr w:rsidR="000C4C48" w14:paraId="4A0819B9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5D17705F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73ED15D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6FF2C95B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0.145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5023897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0.022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0.269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7E5D7929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2.313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62FE1F6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0.021</w:t>
            </w:r>
          </w:p>
        </w:tc>
      </w:tr>
      <w:tr w:rsidR="000C4C48" w14:paraId="07725BB8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33CF9D7B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3ED95844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331C07B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0.003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5560B73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-0.082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0.088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7A62B57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0.065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37D87E4F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0.948</w:t>
            </w:r>
          </w:p>
        </w:tc>
      </w:tr>
      <w:tr w:rsidR="000C4C48" w14:paraId="1E431426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49354C1A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1CB56C5F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770B33B4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0.084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03CB6D4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-0.016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0.184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2E2B7A5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1.650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5500E44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0.100</w:t>
            </w:r>
          </w:p>
        </w:tc>
      </w:tr>
      <w:tr w:rsidR="000C4C48" w14:paraId="3A8D29D0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l2br w:val="nil"/>
              <w:tr2bl w:val="nil"/>
            </w:tcBorders>
            <w:vAlign w:val="center"/>
          </w:tcPr>
          <w:p w14:paraId="0E68B5C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Female</w:t>
            </w: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2130B3B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0FA2B226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066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6F991BD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026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158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5FCEF91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1.406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2237323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160</w:t>
            </w:r>
          </w:p>
        </w:tc>
      </w:tr>
      <w:tr w:rsidR="000C4C48" w14:paraId="61181BFE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5489EA40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49EC8359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1177CEF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0.028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3C4BA73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-0.063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0.118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3D5A6F0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0.601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5163148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0.548</w:t>
            </w:r>
          </w:p>
        </w:tc>
      </w:tr>
      <w:tr w:rsidR="000C4C48" w14:paraId="325EE0F2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4F6D702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3CA34B9B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F98581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0.026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727861F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-0.066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0.118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0F52307F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0.558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5F1B38C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0.577</w:t>
            </w:r>
          </w:p>
        </w:tc>
      </w:tr>
      <w:tr w:rsidR="000C4C48" w14:paraId="1AACF6DC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CE880E6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7EA5E15A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3CC325D1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-0.015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258EA0F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-0.100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0.070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6BC1D5A1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-0.340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062D80A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0.734</w:t>
            </w:r>
          </w:p>
        </w:tc>
      </w:tr>
      <w:tr w:rsidR="000C4C48" w14:paraId="3B87F011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887233F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7360131B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47C9F05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0.115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2915107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0.018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0.213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28268D0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2.322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69FD753F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0.021</w:t>
            </w:r>
          </w:p>
        </w:tc>
      </w:tr>
    </w:tbl>
    <w:p w14:paraId="69119184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(MIP)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620870E2" w14:textId="77777777" w:rsidR="000C4C48" w:rsidRDefault="00000000"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bCs/>
          <w:sz w:val="20"/>
          <w:szCs w:val="20"/>
          <w:lang w:bidi="ar"/>
        </w:rPr>
        <w:t>Z-, standardized score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</w:p>
    <w:p w14:paraId="78DF7892" w14:textId="77777777" w:rsidR="000C4C48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9</w:t>
      </w:r>
      <w:r>
        <w:rPr>
          <w:rFonts w:ascii="Times New Roman" w:hAnsi="Times New Roman"/>
          <w:sz w:val="24"/>
          <w:lang w:bidi="ar"/>
        </w:rPr>
        <w:t xml:space="preserve"> Association between MEP</w:t>
      </w:r>
      <w:r>
        <w:rPr>
          <w:rFonts w:ascii="Times New Roman" w:hAnsi="Times New Roman" w:hint="eastAsia"/>
          <w:sz w:val="24"/>
          <w:lang w:bidi="ar"/>
        </w:rPr>
        <w:t xml:space="preserve"> </w:t>
      </w:r>
      <w:r>
        <w:rPr>
          <w:rFonts w:ascii="Times New Roman" w:hAnsi="Times New Roman"/>
          <w:sz w:val="24"/>
          <w:lang w:bidi="ar"/>
        </w:rPr>
        <w:t xml:space="preserve">and cognitive scores and domains under </w:t>
      </w:r>
      <w:r>
        <w:rPr>
          <w:rFonts w:ascii="Times New Roman" w:hAnsi="Times New Roman" w:hint="eastAsia"/>
          <w:sz w:val="24"/>
          <w:lang w:bidi="ar"/>
        </w:rPr>
        <w:t xml:space="preserve">sex </w:t>
      </w:r>
      <w:r>
        <w:rPr>
          <w:rFonts w:ascii="Times New Roman" w:hAnsi="Times New Roman"/>
          <w:sz w:val="24"/>
          <w:lang w:bidi="ar"/>
        </w:rPr>
        <w:t>stratification</w:t>
      </w:r>
    </w:p>
    <w:p w14:paraId="30217D83" w14:textId="77777777" w:rsidR="000C4C48" w:rsidRDefault="000C4C48">
      <w:pPr>
        <w:rPr>
          <w:rFonts w:ascii="Times New Roman" w:hAnsi="Times New Roman"/>
          <w:sz w:val="24"/>
        </w:rPr>
      </w:pPr>
    </w:p>
    <w:tbl>
      <w:tblPr>
        <w:tblStyle w:val="a7"/>
        <w:tblW w:w="9533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632"/>
        <w:gridCol w:w="1212"/>
        <w:gridCol w:w="2484"/>
        <w:gridCol w:w="1512"/>
        <w:gridCol w:w="1704"/>
      </w:tblGrid>
      <w:tr w:rsidR="000C4C48" w14:paraId="6499A1FA" w14:textId="77777777">
        <w:trPr>
          <w:trHeight w:val="543"/>
          <w:jc w:val="center"/>
        </w:trPr>
        <w:tc>
          <w:tcPr>
            <w:tcW w:w="989" w:type="dxa"/>
            <w:tcBorders>
              <w:bottom w:val="single" w:sz="6" w:space="0" w:color="auto"/>
            </w:tcBorders>
          </w:tcPr>
          <w:p w14:paraId="0FD8E9D4" w14:textId="77777777" w:rsidR="000C4C48" w:rsidRDefault="000C4C48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632" w:type="dxa"/>
            <w:tcBorders>
              <w:bottom w:val="single" w:sz="6" w:space="0" w:color="auto"/>
            </w:tcBorders>
            <w:vAlign w:val="center"/>
          </w:tcPr>
          <w:p w14:paraId="0F8F1853" w14:textId="77777777" w:rsidR="000C4C48" w:rsidRDefault="000C4C48">
            <w:pPr>
              <w:jc w:val="center"/>
              <w:rPr>
                <w:rFonts w:ascii="Times New Roman" w:hAnsi="Times New Roman"/>
                <w:b/>
                <w:bCs/>
                <w:i/>
                <w:iCs/>
                <w:szCs w:val="21"/>
                <w:lang w:bidi="ar"/>
              </w:rPr>
            </w:pPr>
          </w:p>
        </w:tc>
        <w:tc>
          <w:tcPr>
            <w:tcW w:w="1212" w:type="dxa"/>
            <w:tcBorders>
              <w:bottom w:val="single" w:sz="6" w:space="0" w:color="auto"/>
            </w:tcBorders>
            <w:vAlign w:val="center"/>
          </w:tcPr>
          <w:p w14:paraId="7FA4E55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2484" w:type="dxa"/>
            <w:tcBorders>
              <w:bottom w:val="single" w:sz="6" w:space="0" w:color="auto"/>
            </w:tcBorders>
            <w:vAlign w:val="center"/>
          </w:tcPr>
          <w:p w14:paraId="7400305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95%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512" w:type="dxa"/>
            <w:tcBorders>
              <w:bottom w:val="single" w:sz="6" w:space="0" w:color="auto"/>
            </w:tcBorders>
            <w:vAlign w:val="center"/>
          </w:tcPr>
          <w:p w14:paraId="464BA112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04" w:type="dxa"/>
            <w:tcBorders>
              <w:bottom w:val="single" w:sz="6" w:space="0" w:color="auto"/>
            </w:tcBorders>
            <w:vAlign w:val="center"/>
          </w:tcPr>
          <w:p w14:paraId="5E6F082D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6F46DFC1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74E7E8C8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Male</w:t>
            </w:r>
          </w:p>
        </w:tc>
        <w:tc>
          <w:tcPr>
            <w:tcW w:w="1632" w:type="dxa"/>
            <w:tcBorders>
              <w:top w:val="single" w:sz="6" w:space="0" w:color="auto"/>
              <w:tl2br w:val="nil"/>
              <w:tr2bl w:val="nil"/>
            </w:tcBorders>
          </w:tcPr>
          <w:p w14:paraId="7FDA2F3F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op w:val="single" w:sz="6" w:space="0" w:color="auto"/>
              <w:tl2br w:val="nil"/>
              <w:tr2bl w:val="nil"/>
            </w:tcBorders>
          </w:tcPr>
          <w:p w14:paraId="705387F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158</w:t>
            </w:r>
          </w:p>
        </w:tc>
        <w:tc>
          <w:tcPr>
            <w:tcW w:w="2484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4F94B16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072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243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op w:val="single" w:sz="6" w:space="0" w:color="auto"/>
              <w:tl2br w:val="nil"/>
              <w:tr2bl w:val="nil"/>
            </w:tcBorders>
          </w:tcPr>
          <w:p w14:paraId="1665A032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3.633</w:t>
            </w:r>
          </w:p>
        </w:tc>
        <w:tc>
          <w:tcPr>
            <w:tcW w:w="1704" w:type="dxa"/>
            <w:tcBorders>
              <w:top w:val="single" w:sz="6" w:space="0" w:color="auto"/>
              <w:tl2br w:val="nil"/>
              <w:tr2bl w:val="nil"/>
            </w:tcBorders>
          </w:tcPr>
          <w:p w14:paraId="53BF5C5B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1</w:t>
            </w:r>
          </w:p>
        </w:tc>
      </w:tr>
      <w:tr w:rsidR="000C4C48" w14:paraId="6027D9A7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0D02E102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427EC0CD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13B73F5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0.090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780659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0.003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0.176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26A2975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2.043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469513D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0.042</w:t>
            </w:r>
          </w:p>
        </w:tc>
      </w:tr>
      <w:tr w:rsidR="000C4C48" w14:paraId="56E45BD9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3D5C9BC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BA92AFA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3E2B86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0.140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3BC9EDF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0.031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0.248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4CBAD154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2.541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35FD70F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0.012</w:t>
            </w:r>
          </w:p>
        </w:tc>
      </w:tr>
      <w:tr w:rsidR="000C4C48" w14:paraId="1529C1E4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11A467AE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B2A3B80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4E398DAB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0.036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10FCAFD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-0.039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0.111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48F19E78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0.950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78594E9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0.343</w:t>
            </w:r>
          </w:p>
        </w:tc>
      </w:tr>
      <w:tr w:rsidR="000C4C48" w14:paraId="6336C886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7E000E2F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32D106A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2DBAFB6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0.173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50F0C6F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0.086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0.260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400DB02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3.928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682B610B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1</w:t>
            </w:r>
          </w:p>
        </w:tc>
      </w:tr>
      <w:tr w:rsidR="000C4C48" w14:paraId="504114F7" w14:textId="77777777">
        <w:trPr>
          <w:trHeight w:val="315"/>
          <w:jc w:val="center"/>
        </w:trPr>
        <w:tc>
          <w:tcPr>
            <w:tcW w:w="989" w:type="dxa"/>
            <w:vMerge w:val="restart"/>
            <w:tcBorders>
              <w:tl2br w:val="nil"/>
              <w:tr2bl w:val="nil"/>
            </w:tcBorders>
            <w:vAlign w:val="center"/>
          </w:tcPr>
          <w:p w14:paraId="47B79B3D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Female</w:t>
            </w: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69CB55D7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Z-global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38A8FB6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184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45C1D0F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087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280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377AB48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723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796C713C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1</w:t>
            </w:r>
          </w:p>
        </w:tc>
      </w:tr>
      <w:tr w:rsidR="000C4C48" w14:paraId="6A9E6DB2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6BCE1F78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5D9A3355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Z-memory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7FB01DB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0.130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2270ED8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0.034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0.226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6154BA7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2.667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0A834FF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0.008</w:t>
            </w:r>
          </w:p>
        </w:tc>
      </w:tr>
      <w:tr w:rsidR="000C4C48" w14:paraId="45EFDFE5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5AE338C1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5A051DF3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Z-language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115AEB51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0.126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680235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0.029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0.223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37C9715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2.548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460EEEE7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0.011</w:t>
            </w:r>
          </w:p>
        </w:tc>
      </w:tr>
      <w:tr w:rsidR="000C4C48" w14:paraId="55A9958B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1E6D3513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5E99EE6B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Z-attention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525C7AE0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0.096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40E2D4D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0.005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0.187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590B2FEA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2.067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1D3A039E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0.039</w:t>
            </w:r>
          </w:p>
        </w:tc>
      </w:tr>
      <w:tr w:rsidR="000C4C48" w14:paraId="191A6026" w14:textId="77777777">
        <w:trPr>
          <w:trHeight w:val="315"/>
          <w:jc w:val="center"/>
        </w:trPr>
        <w:tc>
          <w:tcPr>
            <w:tcW w:w="989" w:type="dxa"/>
            <w:vMerge/>
            <w:tcBorders>
              <w:tl2br w:val="nil"/>
              <w:tr2bl w:val="nil"/>
            </w:tcBorders>
          </w:tcPr>
          <w:p w14:paraId="65DAEAD5" w14:textId="77777777" w:rsidR="000C4C48" w:rsidRDefault="000C4C48">
            <w:pPr>
              <w:spacing w:line="360" w:lineRule="auto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</w:p>
        </w:tc>
        <w:tc>
          <w:tcPr>
            <w:tcW w:w="1632" w:type="dxa"/>
            <w:tcBorders>
              <w:tl2br w:val="nil"/>
              <w:tr2bl w:val="nil"/>
            </w:tcBorders>
          </w:tcPr>
          <w:p w14:paraId="1A6FD874" w14:textId="77777777" w:rsidR="000C4C48" w:rsidRDefault="00000000">
            <w:pPr>
              <w:spacing w:line="360" w:lineRule="auto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Z-execution</w:t>
            </w:r>
          </w:p>
        </w:tc>
        <w:tc>
          <w:tcPr>
            <w:tcW w:w="1212" w:type="dxa"/>
            <w:tcBorders>
              <w:tl2br w:val="nil"/>
              <w:tr2bl w:val="nil"/>
            </w:tcBorders>
          </w:tcPr>
          <w:p w14:paraId="4FCFA345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0.160</w:t>
            </w:r>
          </w:p>
        </w:tc>
        <w:tc>
          <w:tcPr>
            <w:tcW w:w="2484" w:type="dxa"/>
            <w:tcBorders>
              <w:tl2br w:val="nil"/>
              <w:tr2bl w:val="nil"/>
            </w:tcBorders>
            <w:vAlign w:val="center"/>
          </w:tcPr>
          <w:p w14:paraId="6BB772B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（</w:t>
            </w:r>
            <w:r>
              <w:rPr>
                <w:rFonts w:ascii="Times New Roman" w:hAnsi="Times New Roman"/>
                <w:szCs w:val="21"/>
                <w:lang w:bidi="ar"/>
              </w:rPr>
              <w:t>0.055</w:t>
            </w:r>
            <w:r>
              <w:rPr>
                <w:rFonts w:ascii="Times New Roman" w:hAnsi="Times New Roman"/>
                <w:szCs w:val="21"/>
                <w:lang w:bidi="ar"/>
              </w:rPr>
              <w:t>，</w:t>
            </w:r>
            <w:r>
              <w:rPr>
                <w:rFonts w:ascii="Times New Roman" w:hAnsi="Times New Roman"/>
                <w:szCs w:val="21"/>
                <w:lang w:bidi="ar"/>
              </w:rPr>
              <w:t>0.265</w:t>
            </w:r>
            <w:r>
              <w:rPr>
                <w:rFonts w:ascii="Times New Roman" w:hAnsi="Times New Roman"/>
                <w:szCs w:val="21"/>
                <w:lang w:bidi="ar"/>
              </w:rPr>
              <w:t>）</w:t>
            </w:r>
          </w:p>
        </w:tc>
        <w:tc>
          <w:tcPr>
            <w:tcW w:w="1512" w:type="dxa"/>
            <w:tcBorders>
              <w:tl2br w:val="nil"/>
              <w:tr2bl w:val="nil"/>
            </w:tcBorders>
          </w:tcPr>
          <w:p w14:paraId="77B7EE54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2.989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 w14:paraId="663EFA6F" w14:textId="77777777" w:rsidR="000C4C48" w:rsidRDefault="00000000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0.003</w:t>
            </w:r>
          </w:p>
        </w:tc>
      </w:tr>
    </w:tbl>
    <w:p w14:paraId="23E753E5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All continuous variables (MEP)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7C8A339B" w14:textId="77777777" w:rsidR="000C4C48" w:rsidRDefault="00000000"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MEP, maximum expiratory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bCs/>
          <w:sz w:val="20"/>
          <w:szCs w:val="20"/>
          <w:lang w:bidi="ar"/>
        </w:rPr>
        <w:t>Z-, standardized score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</w:p>
    <w:p w14:paraId="5CEAC315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br w:type="page"/>
      </w:r>
    </w:p>
    <w:p w14:paraId="354AED8C" w14:textId="77777777" w:rsidR="000C4C48" w:rsidRDefault="000C4C48">
      <w:pPr>
        <w:widowControl/>
        <w:spacing w:line="360" w:lineRule="auto"/>
        <w:jc w:val="left"/>
        <w:textAlignment w:val="center"/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1687E370" w14:textId="77777777" w:rsidR="000C4C48" w:rsidRDefault="00000000">
      <w:pPr>
        <w:rPr>
          <w:rFonts w:ascii="Times New Roman" w:hAnsi="Times New Roman"/>
          <w:bCs/>
          <w:sz w:val="20"/>
          <w:szCs w:val="20"/>
          <w:lang w:bidi="ar"/>
        </w:rPr>
      </w:pPr>
      <w:r>
        <w:rPr>
          <w:rFonts w:ascii="Times New Roman" w:hAnsi="Times New Roman" w:hint="eastAsia"/>
          <w:b/>
          <w:bCs/>
          <w:sz w:val="24"/>
          <w:lang w:bidi="ar"/>
        </w:rPr>
        <w:lastRenderedPageBreak/>
        <w:t>Table S10</w:t>
      </w:r>
      <w:r>
        <w:rPr>
          <w:rFonts w:ascii="Times New Roman" w:hAnsi="Times New Roman" w:hint="eastAsia"/>
          <w:sz w:val="24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Association of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PF indices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,</w:t>
      </w:r>
      <w:r>
        <w:rPr>
          <w:rFonts w:ascii="Times New Roman" w:eastAsia="GuardianSans-Medium" w:hAnsi="Times New Roman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RMS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indices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with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the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global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domain of cognition by general linear regression model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 (excluded PF test quality &lt; grade D)</w:t>
      </w:r>
    </w:p>
    <w:p w14:paraId="762CEF6A" w14:textId="77777777" w:rsidR="000C4C48" w:rsidRDefault="000C4C48">
      <w:pPr>
        <w:rPr>
          <w:rFonts w:ascii="Times New Roman" w:hAnsi="Times New Roman"/>
          <w:color w:val="000000"/>
          <w:kern w:val="0"/>
          <w:sz w:val="24"/>
          <w:lang w:bidi="ar"/>
        </w:rPr>
      </w:pP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1726"/>
        <w:gridCol w:w="1732"/>
        <w:gridCol w:w="1727"/>
        <w:gridCol w:w="1728"/>
      </w:tblGrid>
      <w:tr w:rsidR="000C4C48" w14:paraId="01FFA9EB" w14:textId="77777777">
        <w:tc>
          <w:tcPr>
            <w:tcW w:w="1727" w:type="dxa"/>
            <w:tcBorders>
              <w:bottom w:val="single" w:sz="6" w:space="0" w:color="auto"/>
            </w:tcBorders>
          </w:tcPr>
          <w:p w14:paraId="34E9AA66" w14:textId="77777777" w:rsidR="000C4C48" w:rsidRDefault="000C4C48">
            <w:pPr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726" w:type="dxa"/>
            <w:tcBorders>
              <w:bottom w:val="single" w:sz="6" w:space="0" w:color="auto"/>
            </w:tcBorders>
            <w:vAlign w:val="center"/>
          </w:tcPr>
          <w:p w14:paraId="033ACC52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1732" w:type="dxa"/>
            <w:tcBorders>
              <w:bottom w:val="single" w:sz="6" w:space="0" w:color="auto"/>
            </w:tcBorders>
            <w:vAlign w:val="center"/>
          </w:tcPr>
          <w:p w14:paraId="01BD2149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95%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727" w:type="dxa"/>
            <w:tcBorders>
              <w:bottom w:val="single" w:sz="6" w:space="0" w:color="auto"/>
            </w:tcBorders>
            <w:vAlign w:val="center"/>
          </w:tcPr>
          <w:p w14:paraId="4FB2A98A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28" w:type="dxa"/>
            <w:tcBorders>
              <w:bottom w:val="single" w:sz="6" w:space="0" w:color="auto"/>
            </w:tcBorders>
            <w:vAlign w:val="center"/>
          </w:tcPr>
          <w:p w14:paraId="141EF091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403CA8DA" w14:textId="77777777"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48265B8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726" w:type="dxa"/>
            <w:tcBorders>
              <w:top w:val="single" w:sz="6" w:space="0" w:color="auto"/>
              <w:tl2br w:val="nil"/>
              <w:tr2bl w:val="nil"/>
            </w:tcBorders>
          </w:tcPr>
          <w:p w14:paraId="0292755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141</w:t>
            </w:r>
          </w:p>
        </w:tc>
        <w:tc>
          <w:tcPr>
            <w:tcW w:w="1732" w:type="dxa"/>
            <w:tcBorders>
              <w:top w:val="single" w:sz="6" w:space="0" w:color="auto"/>
              <w:tl2br w:val="nil"/>
              <w:tr2bl w:val="nil"/>
            </w:tcBorders>
          </w:tcPr>
          <w:p w14:paraId="47AC113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076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207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2F1CAAC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4.246</w:t>
            </w:r>
          </w:p>
        </w:tc>
        <w:tc>
          <w:tcPr>
            <w:tcW w:w="1728" w:type="dxa"/>
            <w:tcBorders>
              <w:top w:val="single" w:sz="6" w:space="0" w:color="auto"/>
              <w:tl2br w:val="nil"/>
              <w:tr2bl w:val="nil"/>
            </w:tcBorders>
          </w:tcPr>
          <w:p w14:paraId="79D01ED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7CD5AC07" w14:textId="77777777">
        <w:tc>
          <w:tcPr>
            <w:tcW w:w="1727" w:type="dxa"/>
            <w:tcBorders>
              <w:tl2br w:val="nil"/>
              <w:tr2bl w:val="nil"/>
            </w:tcBorders>
          </w:tcPr>
          <w:p w14:paraId="72267F3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FEV1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49EC7BB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100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1053D23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008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026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7AB41F3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645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6B1E19E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008</w:t>
            </w:r>
          </w:p>
        </w:tc>
      </w:tr>
      <w:tr w:rsidR="000C4C48" w14:paraId="6B8951CD" w14:textId="77777777">
        <w:tc>
          <w:tcPr>
            <w:tcW w:w="1727" w:type="dxa"/>
            <w:tcBorders>
              <w:tl2br w:val="nil"/>
              <w:tr2bl w:val="nil"/>
            </w:tcBorders>
          </w:tcPr>
          <w:p w14:paraId="2C35906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FVC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1DF10BF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110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4363FE8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0.039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181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6E297DE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3.026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48CFEB79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003</w:t>
            </w:r>
          </w:p>
        </w:tc>
      </w:tr>
      <w:tr w:rsidR="000C4C48" w14:paraId="5D86425E" w14:textId="77777777">
        <w:tc>
          <w:tcPr>
            <w:tcW w:w="1727" w:type="dxa"/>
            <w:tcBorders>
              <w:tl2br w:val="nil"/>
              <w:tr2bl w:val="nil"/>
            </w:tcBorders>
          </w:tcPr>
          <w:p w14:paraId="0E14254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MIP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35E7D05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066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192F88F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 xml:space="preserve">-0.002, </w:t>
            </w: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133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4FA762B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1.996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6384177F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0.046</w:t>
            </w:r>
          </w:p>
        </w:tc>
      </w:tr>
      <w:tr w:rsidR="000C4C48" w14:paraId="21A8E3F5" w14:textId="77777777">
        <w:tc>
          <w:tcPr>
            <w:tcW w:w="1727" w:type="dxa"/>
            <w:tcBorders>
              <w:tl2br w:val="nil"/>
              <w:tr2bl w:val="nil"/>
            </w:tcBorders>
          </w:tcPr>
          <w:p w14:paraId="02AD0B2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MEP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4392C74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159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70F44B1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094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224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66F1565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4.766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538B4A29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</w:tbl>
    <w:p w14:paraId="673DF868" w14:textId="77777777" w:rsidR="000C4C48" w:rsidRDefault="00000000">
      <w:pPr>
        <w:rPr>
          <w:rFonts w:ascii="Times New Roman" w:hAnsi="Times New Roman"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 PEF, FEV1, FVC, MIP and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4F6F95C8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FEV1, forced expiratory volume in one second; FVC, forced vital capacity; PEF, peak expiratory flow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MEP, maximum expiratory pressure.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</w:p>
    <w:p w14:paraId="06D1F7FF" w14:textId="77777777" w:rsidR="000C4C48" w:rsidRDefault="000C4C48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</w:p>
    <w:p w14:paraId="4023990D" w14:textId="77777777" w:rsidR="000C4C48" w:rsidRDefault="000C4C48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</w:p>
    <w:p w14:paraId="30B35008" w14:textId="77777777" w:rsidR="000C4C48" w:rsidRDefault="00000000">
      <w:pPr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 w:hint="eastAsia"/>
          <w:b/>
          <w:bCs/>
          <w:sz w:val="24"/>
          <w:lang w:bidi="ar"/>
        </w:rPr>
        <w:t xml:space="preserve">Table S11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Association of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PF indices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,</w:t>
      </w:r>
      <w:r>
        <w:rPr>
          <w:rFonts w:ascii="Times New Roman" w:eastAsia="GuardianSans-Medium" w:hAnsi="Times New Roman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RMS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indices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with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the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global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domain of cognition by general linear regression model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 (excluded extremely severe mixed ventilation dysfunction)</w:t>
      </w:r>
    </w:p>
    <w:p w14:paraId="6A12013F" w14:textId="77777777" w:rsidR="000C4C48" w:rsidRDefault="000C4C48">
      <w:pPr>
        <w:rPr>
          <w:rFonts w:ascii="Times New Roman" w:hAnsi="Times New Roman"/>
          <w:color w:val="000000"/>
          <w:kern w:val="0"/>
          <w:sz w:val="24"/>
          <w:lang w:bidi="ar"/>
        </w:rPr>
      </w:pP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1726"/>
        <w:gridCol w:w="1732"/>
        <w:gridCol w:w="1727"/>
        <w:gridCol w:w="1728"/>
      </w:tblGrid>
      <w:tr w:rsidR="000C4C48" w14:paraId="6F6E8E36" w14:textId="77777777">
        <w:tc>
          <w:tcPr>
            <w:tcW w:w="1727" w:type="dxa"/>
            <w:tcBorders>
              <w:bottom w:val="single" w:sz="6" w:space="0" w:color="auto"/>
            </w:tcBorders>
          </w:tcPr>
          <w:p w14:paraId="4FC6AC85" w14:textId="77777777" w:rsidR="000C4C48" w:rsidRDefault="000C4C48">
            <w:pPr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726" w:type="dxa"/>
            <w:tcBorders>
              <w:bottom w:val="single" w:sz="6" w:space="0" w:color="auto"/>
            </w:tcBorders>
            <w:vAlign w:val="center"/>
          </w:tcPr>
          <w:p w14:paraId="13D553F8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1732" w:type="dxa"/>
            <w:tcBorders>
              <w:bottom w:val="single" w:sz="6" w:space="0" w:color="auto"/>
            </w:tcBorders>
            <w:vAlign w:val="center"/>
          </w:tcPr>
          <w:p w14:paraId="7A0308EA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95% 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727" w:type="dxa"/>
            <w:tcBorders>
              <w:bottom w:val="single" w:sz="6" w:space="0" w:color="auto"/>
            </w:tcBorders>
            <w:vAlign w:val="center"/>
          </w:tcPr>
          <w:p w14:paraId="6179DF35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28" w:type="dxa"/>
            <w:tcBorders>
              <w:bottom w:val="single" w:sz="6" w:space="0" w:color="auto"/>
            </w:tcBorders>
            <w:vAlign w:val="center"/>
          </w:tcPr>
          <w:p w14:paraId="1B74EB2B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57CDBB1C" w14:textId="77777777"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7F52934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726" w:type="dxa"/>
            <w:tcBorders>
              <w:top w:val="single" w:sz="6" w:space="0" w:color="auto"/>
              <w:tl2br w:val="nil"/>
              <w:tr2bl w:val="nil"/>
            </w:tcBorders>
          </w:tcPr>
          <w:p w14:paraId="1DE990D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154</w:t>
            </w:r>
          </w:p>
        </w:tc>
        <w:tc>
          <w:tcPr>
            <w:tcW w:w="1732" w:type="dxa"/>
            <w:tcBorders>
              <w:top w:val="single" w:sz="6" w:space="0" w:color="auto"/>
              <w:tl2br w:val="nil"/>
              <w:tr2bl w:val="nil"/>
            </w:tcBorders>
          </w:tcPr>
          <w:p w14:paraId="2465836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084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224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656F12A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4.300</w:t>
            </w:r>
          </w:p>
        </w:tc>
        <w:tc>
          <w:tcPr>
            <w:tcW w:w="1728" w:type="dxa"/>
            <w:tcBorders>
              <w:top w:val="single" w:sz="6" w:space="0" w:color="auto"/>
              <w:tl2br w:val="nil"/>
              <w:tr2bl w:val="nil"/>
            </w:tcBorders>
          </w:tcPr>
          <w:p w14:paraId="712C9E9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57F421AF" w14:textId="77777777">
        <w:tc>
          <w:tcPr>
            <w:tcW w:w="1727" w:type="dxa"/>
            <w:tcBorders>
              <w:tl2br w:val="nil"/>
              <w:tr2bl w:val="nil"/>
            </w:tcBorders>
          </w:tcPr>
          <w:p w14:paraId="0A90058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FEV1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522FE1A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113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11F0C1E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0.027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199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5C4C570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2.577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77B438CE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010</w:t>
            </w:r>
          </w:p>
        </w:tc>
      </w:tr>
      <w:tr w:rsidR="000C4C48" w14:paraId="4A492204" w14:textId="77777777">
        <w:tc>
          <w:tcPr>
            <w:tcW w:w="1727" w:type="dxa"/>
            <w:tcBorders>
              <w:tl2br w:val="nil"/>
              <w:tr2bl w:val="nil"/>
            </w:tcBorders>
          </w:tcPr>
          <w:p w14:paraId="4BBD115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FVC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2F4E02A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106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5EC7A8C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0.033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179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2CA3201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2.839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091373A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005</w:t>
            </w:r>
          </w:p>
        </w:tc>
      </w:tr>
      <w:tr w:rsidR="000C4C48" w14:paraId="2916407B" w14:textId="77777777">
        <w:tc>
          <w:tcPr>
            <w:tcW w:w="1727" w:type="dxa"/>
            <w:tcBorders>
              <w:tl2br w:val="nil"/>
              <w:tr2bl w:val="nil"/>
            </w:tcBorders>
          </w:tcPr>
          <w:p w14:paraId="72AAC47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MIP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1C3F572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076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45004CA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0.006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145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3789DE2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2.139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3F1BD063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033</w:t>
            </w:r>
          </w:p>
        </w:tc>
      </w:tr>
      <w:tr w:rsidR="000C4C48" w14:paraId="649764C0" w14:textId="77777777">
        <w:tc>
          <w:tcPr>
            <w:tcW w:w="1727" w:type="dxa"/>
            <w:tcBorders>
              <w:tl2br w:val="nil"/>
              <w:tr2bl w:val="nil"/>
            </w:tcBorders>
          </w:tcPr>
          <w:p w14:paraId="55B4725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MEP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069374A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175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61EE3C7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105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245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0B91DA3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4.924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756CA8D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</w:tbl>
    <w:p w14:paraId="1F010FC4" w14:textId="77777777" w:rsidR="000C4C48" w:rsidRDefault="00000000">
      <w:pPr>
        <w:rPr>
          <w:rFonts w:ascii="Times New Roman" w:hAnsi="Times New Roman"/>
          <w:color w:val="000000"/>
          <w:kern w:val="0"/>
          <w:sz w:val="24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 PEF, FEV1, FVC, MIP and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06C688E8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FEV1, forced expiratory volume in one second; FVC, forced vital capacity; PEF, peak expiratory flow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MEP, maximum expiratory pressure.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</w:p>
    <w:p w14:paraId="097ED053" w14:textId="77777777" w:rsidR="000C4C48" w:rsidRDefault="000C4C48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</w:p>
    <w:p w14:paraId="610AC1CA" w14:textId="77777777" w:rsidR="000C4C48" w:rsidRDefault="000C4C48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74B940B7" w14:textId="77777777" w:rsidR="000C4C48" w:rsidRDefault="00000000">
      <w:pPr>
        <w:rPr>
          <w:rFonts w:ascii="Times New Roman" w:hAnsi="Times New Roman"/>
          <w:color w:val="000000"/>
          <w:kern w:val="0"/>
          <w:sz w:val="24"/>
          <w:lang w:bidi="ar"/>
        </w:rPr>
      </w:pPr>
      <w:r>
        <w:rPr>
          <w:rFonts w:ascii="Times New Roman" w:hAnsi="Times New Roman" w:hint="eastAsia"/>
          <w:b/>
          <w:bCs/>
          <w:sz w:val="24"/>
          <w:lang w:bidi="ar"/>
        </w:rPr>
        <w:lastRenderedPageBreak/>
        <w:t>Table S12</w:t>
      </w:r>
      <w:r>
        <w:rPr>
          <w:rFonts w:ascii="Times New Roman" w:hAnsi="Times New Roman" w:hint="eastAsia"/>
          <w:sz w:val="24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Association of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PF indices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,</w:t>
      </w:r>
      <w:r>
        <w:rPr>
          <w:rFonts w:ascii="Times New Roman" w:eastAsia="GuardianSans-Medium" w:hAnsi="Times New Roman"/>
          <w:color w:val="231F20"/>
          <w:kern w:val="0"/>
          <w:sz w:val="24"/>
          <w:lang w:bidi="ar"/>
        </w:rPr>
        <w:t xml:space="preserve"> </w:t>
      </w:r>
      <w:r>
        <w:rPr>
          <w:rFonts w:ascii="Times New Roman" w:eastAsia="GuardianSans-Medium" w:hAnsi="Times New Roman" w:hint="eastAsia"/>
          <w:color w:val="231F20"/>
          <w:kern w:val="0"/>
          <w:sz w:val="24"/>
          <w:lang w:bidi="ar"/>
        </w:rPr>
        <w:t>RMS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indices 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with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>the</w:t>
      </w:r>
      <w:r>
        <w:rPr>
          <w:rFonts w:ascii="Times New Roman" w:hAnsi="Times New Roman"/>
          <w:color w:val="000000"/>
          <w:kern w:val="0"/>
          <w:sz w:val="24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global </w:t>
      </w:r>
      <w:r>
        <w:rPr>
          <w:rFonts w:ascii="Times New Roman" w:hAnsi="Times New Roman"/>
          <w:color w:val="000000"/>
          <w:kern w:val="0"/>
          <w:sz w:val="24"/>
          <w:lang w:bidi="ar"/>
        </w:rPr>
        <w:t>domain of cognition by general linear regression model</w:t>
      </w:r>
      <w:r>
        <w:rPr>
          <w:rFonts w:ascii="Times New Roman" w:hAnsi="Times New Roman" w:hint="eastAsia"/>
          <w:color w:val="000000"/>
          <w:kern w:val="0"/>
          <w:sz w:val="24"/>
          <w:lang w:bidi="ar"/>
        </w:rPr>
        <w:t xml:space="preserve"> (excluded participants with dementia)</w:t>
      </w:r>
    </w:p>
    <w:p w14:paraId="01F4A0A0" w14:textId="77777777" w:rsidR="000C4C48" w:rsidRDefault="000C4C48">
      <w:pPr>
        <w:rPr>
          <w:rFonts w:ascii="Times New Roman" w:hAnsi="Times New Roman"/>
          <w:color w:val="000000"/>
          <w:kern w:val="0"/>
          <w:sz w:val="24"/>
          <w:lang w:bidi="ar"/>
        </w:rPr>
      </w:pP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7"/>
        <w:gridCol w:w="1726"/>
        <w:gridCol w:w="1732"/>
        <w:gridCol w:w="1727"/>
        <w:gridCol w:w="1728"/>
      </w:tblGrid>
      <w:tr w:rsidR="000C4C48" w14:paraId="7134F087" w14:textId="77777777">
        <w:tc>
          <w:tcPr>
            <w:tcW w:w="1727" w:type="dxa"/>
            <w:tcBorders>
              <w:bottom w:val="single" w:sz="6" w:space="0" w:color="auto"/>
            </w:tcBorders>
          </w:tcPr>
          <w:p w14:paraId="20C2BC38" w14:textId="77777777" w:rsidR="000C4C48" w:rsidRDefault="000C4C48">
            <w:pPr>
              <w:rPr>
                <w:rFonts w:ascii="Times New Roman" w:hAnsi="Times New Roman"/>
                <w:szCs w:val="21"/>
                <w:lang w:bidi="ar"/>
              </w:rPr>
            </w:pPr>
          </w:p>
        </w:tc>
        <w:tc>
          <w:tcPr>
            <w:tcW w:w="1726" w:type="dxa"/>
            <w:tcBorders>
              <w:bottom w:val="single" w:sz="6" w:space="0" w:color="auto"/>
            </w:tcBorders>
            <w:vAlign w:val="center"/>
          </w:tcPr>
          <w:p w14:paraId="69BB7C9F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1732" w:type="dxa"/>
            <w:tcBorders>
              <w:bottom w:val="single" w:sz="6" w:space="0" w:color="auto"/>
            </w:tcBorders>
            <w:vAlign w:val="center"/>
          </w:tcPr>
          <w:p w14:paraId="58A8CD28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95% </w:t>
            </w: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CI</w:t>
            </w:r>
          </w:p>
        </w:tc>
        <w:tc>
          <w:tcPr>
            <w:tcW w:w="1727" w:type="dxa"/>
            <w:tcBorders>
              <w:bottom w:val="single" w:sz="6" w:space="0" w:color="auto"/>
            </w:tcBorders>
            <w:vAlign w:val="center"/>
          </w:tcPr>
          <w:p w14:paraId="5ED358DD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728" w:type="dxa"/>
            <w:tcBorders>
              <w:bottom w:val="single" w:sz="6" w:space="0" w:color="auto"/>
            </w:tcBorders>
            <w:vAlign w:val="center"/>
          </w:tcPr>
          <w:p w14:paraId="6D04EE40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7BF3D719" w14:textId="77777777"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16FC5EC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PEF</w:t>
            </w:r>
          </w:p>
        </w:tc>
        <w:tc>
          <w:tcPr>
            <w:tcW w:w="1726" w:type="dxa"/>
            <w:tcBorders>
              <w:top w:val="single" w:sz="6" w:space="0" w:color="auto"/>
              <w:tl2br w:val="nil"/>
              <w:tr2bl w:val="nil"/>
            </w:tcBorders>
          </w:tcPr>
          <w:p w14:paraId="6ACDF71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139</w:t>
            </w:r>
          </w:p>
        </w:tc>
        <w:tc>
          <w:tcPr>
            <w:tcW w:w="1732" w:type="dxa"/>
            <w:tcBorders>
              <w:top w:val="single" w:sz="6" w:space="0" w:color="auto"/>
              <w:tl2br w:val="nil"/>
              <w:tr2bl w:val="nil"/>
            </w:tcBorders>
          </w:tcPr>
          <w:p w14:paraId="7A8D7A5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076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202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op w:val="single" w:sz="6" w:space="0" w:color="auto"/>
              <w:tl2br w:val="nil"/>
              <w:tr2bl w:val="nil"/>
            </w:tcBorders>
          </w:tcPr>
          <w:p w14:paraId="209BF41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4.307</w:t>
            </w:r>
          </w:p>
        </w:tc>
        <w:tc>
          <w:tcPr>
            <w:tcW w:w="1728" w:type="dxa"/>
            <w:tcBorders>
              <w:top w:val="single" w:sz="6" w:space="0" w:color="auto"/>
              <w:tl2br w:val="nil"/>
              <w:tr2bl w:val="nil"/>
            </w:tcBorders>
          </w:tcPr>
          <w:p w14:paraId="19EEDF2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343DB317" w14:textId="77777777">
        <w:tc>
          <w:tcPr>
            <w:tcW w:w="1727" w:type="dxa"/>
            <w:tcBorders>
              <w:tl2br w:val="nil"/>
              <w:tr2bl w:val="nil"/>
            </w:tcBorders>
          </w:tcPr>
          <w:p w14:paraId="548FC48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FEV1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2A7459C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106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4CA4C0C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034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178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6784161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2.883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51513A7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004</w:t>
            </w:r>
          </w:p>
        </w:tc>
      </w:tr>
      <w:tr w:rsidR="000C4C48" w14:paraId="1557C9AF" w14:textId="77777777">
        <w:tc>
          <w:tcPr>
            <w:tcW w:w="1727" w:type="dxa"/>
            <w:tcBorders>
              <w:tl2br w:val="nil"/>
              <w:tr2bl w:val="nil"/>
            </w:tcBorders>
          </w:tcPr>
          <w:p w14:paraId="3E0C3F7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FVC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76EC78D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109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68E4FFE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0.040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178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3439866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3.100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1DE5D637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002</w:t>
            </w:r>
          </w:p>
        </w:tc>
      </w:tr>
      <w:tr w:rsidR="000C4C48" w14:paraId="2A19F0BC" w14:textId="77777777">
        <w:tc>
          <w:tcPr>
            <w:tcW w:w="1727" w:type="dxa"/>
            <w:tcBorders>
              <w:tl2br w:val="nil"/>
              <w:tr2bl w:val="nil"/>
            </w:tcBorders>
          </w:tcPr>
          <w:p w14:paraId="63E0FFE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MIP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49C6767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071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5DBBB7D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0.006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137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0589135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2.130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76B8C993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033</w:t>
            </w:r>
          </w:p>
        </w:tc>
      </w:tr>
      <w:tr w:rsidR="000C4C48" w14:paraId="71623CD4" w14:textId="77777777">
        <w:tc>
          <w:tcPr>
            <w:tcW w:w="1727" w:type="dxa"/>
            <w:tcBorders>
              <w:tl2br w:val="nil"/>
              <w:tr2bl w:val="nil"/>
            </w:tcBorders>
          </w:tcPr>
          <w:p w14:paraId="4035182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MEP</w:t>
            </w:r>
          </w:p>
        </w:tc>
        <w:tc>
          <w:tcPr>
            <w:tcW w:w="1726" w:type="dxa"/>
            <w:tcBorders>
              <w:tl2br w:val="nil"/>
              <w:tr2bl w:val="nil"/>
            </w:tcBorders>
          </w:tcPr>
          <w:p w14:paraId="4FECE21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159</w:t>
            </w:r>
          </w:p>
        </w:tc>
        <w:tc>
          <w:tcPr>
            <w:tcW w:w="1732" w:type="dxa"/>
            <w:tcBorders>
              <w:tl2br w:val="nil"/>
              <w:tr2bl w:val="nil"/>
            </w:tcBorders>
          </w:tcPr>
          <w:p w14:paraId="4DAB711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(0.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096</w:t>
            </w:r>
            <w:r>
              <w:rPr>
                <w:rFonts w:ascii="Times New Roman" w:hAnsi="Times New Roman"/>
                <w:szCs w:val="21"/>
                <w:lang w:bidi="ar"/>
              </w:rPr>
              <w:t>, 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223</w:t>
            </w:r>
            <w:r>
              <w:rPr>
                <w:rFonts w:ascii="Times New Roman" w:hAnsi="Times New Roman"/>
                <w:szCs w:val="21"/>
                <w:lang w:bidi="ar"/>
              </w:rPr>
              <w:t>)</w:t>
            </w:r>
          </w:p>
        </w:tc>
        <w:tc>
          <w:tcPr>
            <w:tcW w:w="1727" w:type="dxa"/>
            <w:tcBorders>
              <w:tl2br w:val="nil"/>
              <w:tr2bl w:val="nil"/>
            </w:tcBorders>
          </w:tcPr>
          <w:p w14:paraId="451E512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4.939</w:t>
            </w:r>
          </w:p>
        </w:tc>
        <w:tc>
          <w:tcPr>
            <w:tcW w:w="1728" w:type="dxa"/>
            <w:tcBorders>
              <w:tl2br w:val="nil"/>
              <w:tr2bl w:val="nil"/>
            </w:tcBorders>
          </w:tcPr>
          <w:p w14:paraId="371D12A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</w:tr>
    </w:tbl>
    <w:p w14:paraId="60C483E1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All continuous variables ( PEF, FEV1, FVC, MIP and MEP) were included in the analysis after being standardized by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z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-score.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6E043A1C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color w:val="000000"/>
          <w:kern w:val="0"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color w:val="000000"/>
          <w:kern w:val="0"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FEV1, forced expiratory volume in one second; FVC, forced vital capacity; PEF, peak expiratory flow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MIP, maximal inspiratory pressure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MEP, maximum expiratory pressure.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</w:p>
    <w:p w14:paraId="3336292D" w14:textId="77777777" w:rsidR="000C4C48" w:rsidRDefault="00000000">
      <w:pPr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13</w:t>
      </w:r>
      <w:r>
        <w:rPr>
          <w:rFonts w:ascii="Times New Roman" w:hAnsi="Times New Roman"/>
          <w:sz w:val="24"/>
          <w:lang w:bidi="ar"/>
        </w:rPr>
        <w:t xml:space="preserve"> Correlation analysis of blood markers with </w:t>
      </w:r>
      <w:r>
        <w:rPr>
          <w:rFonts w:ascii="Times New Roman" w:hAnsi="Times New Roman" w:hint="eastAsia"/>
          <w:sz w:val="24"/>
          <w:lang w:bidi="ar"/>
        </w:rPr>
        <w:t>c-PF</w:t>
      </w:r>
      <w:r>
        <w:rPr>
          <w:rFonts w:ascii="Times New Roman" w:hAnsi="Times New Roman"/>
          <w:sz w:val="24"/>
          <w:lang w:bidi="ar"/>
        </w:rPr>
        <w:t xml:space="preserve"> and cognitive function</w:t>
      </w:r>
      <w:r>
        <w:rPr>
          <w:rFonts w:ascii="Times New Roman" w:hAnsi="Times New Roman" w:hint="eastAsia"/>
          <w:sz w:val="24"/>
          <w:lang w:bidi="ar"/>
        </w:rPr>
        <w:t xml:space="preserve"> </w:t>
      </w:r>
      <w:r>
        <w:rPr>
          <w:rFonts w:ascii="Times New Roman" w:hAnsi="Times New Roman"/>
          <w:sz w:val="24"/>
          <w:lang w:bidi="ar"/>
        </w:rPr>
        <w:t>(N</w:t>
      </w:r>
      <w:r>
        <w:rPr>
          <w:rFonts w:ascii="Times New Roman" w:hAnsi="Times New Roman" w:hint="eastAsia"/>
          <w:sz w:val="24"/>
          <w:lang w:bidi="ar"/>
        </w:rPr>
        <w:t xml:space="preserve"> </w:t>
      </w:r>
      <w:r>
        <w:rPr>
          <w:rFonts w:ascii="Times New Roman" w:hAnsi="Times New Roman"/>
          <w:sz w:val="24"/>
          <w:lang w:bidi="ar"/>
        </w:rPr>
        <w:t>=</w:t>
      </w:r>
      <w:r>
        <w:rPr>
          <w:rFonts w:ascii="Times New Roman" w:hAnsi="Times New Roman" w:hint="eastAsia"/>
          <w:sz w:val="24"/>
          <w:lang w:bidi="ar"/>
        </w:rPr>
        <w:t xml:space="preserve"> 977</w:t>
      </w:r>
      <w:r>
        <w:rPr>
          <w:rFonts w:ascii="Times New Roman" w:hAnsi="Times New Roman"/>
          <w:sz w:val="24"/>
          <w:lang w:bidi="ar"/>
        </w:rPr>
        <w:t>)</w:t>
      </w:r>
    </w:p>
    <w:p w14:paraId="3FD6777E" w14:textId="77777777" w:rsidR="000C4C48" w:rsidRDefault="000C4C48">
      <w:pPr>
        <w:rPr>
          <w:rFonts w:ascii="Times New Roman" w:hAnsi="Times New Roman"/>
          <w:sz w:val="24"/>
        </w:rPr>
      </w:pPr>
    </w:p>
    <w:tbl>
      <w:tblPr>
        <w:tblStyle w:val="a7"/>
        <w:tblW w:w="0" w:type="auto"/>
        <w:tblBorders>
          <w:top w:val="single" w:sz="12" w:space="0" w:color="auto"/>
          <w:left w:val="none" w:sz="4" w:space="0" w:color="auto"/>
          <w:bottom w:val="single" w:sz="12" w:space="0" w:color="auto"/>
          <w:right w:val="none" w:sz="4" w:space="0" w:color="auto"/>
          <w:insideH w:val="none" w:sz="4" w:space="0" w:color="auto"/>
          <w:insideV w:val="none" w:sz="4" w:space="0" w:color="auto"/>
        </w:tblBorders>
        <w:tblLook w:val="04A0" w:firstRow="1" w:lastRow="0" w:firstColumn="1" w:lastColumn="0" w:noHBand="0" w:noVBand="1"/>
      </w:tblPr>
      <w:tblGrid>
        <w:gridCol w:w="4682"/>
        <w:gridCol w:w="2049"/>
        <w:gridCol w:w="1869"/>
        <w:gridCol w:w="2225"/>
        <w:gridCol w:w="2135"/>
      </w:tblGrid>
      <w:tr w:rsidR="000C4C48" w14:paraId="510EE2D7" w14:textId="77777777">
        <w:tc>
          <w:tcPr>
            <w:tcW w:w="46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1B2F5F1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918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6991D7D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Association between</w:t>
            </w:r>
            <w:r>
              <w:rPr>
                <w:rFonts w:ascii="Times New Roman" w:hAnsi="Times New Roman"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 xml:space="preserve">biomarkers and </w:t>
            </w:r>
            <w:r>
              <w:rPr>
                <w:rFonts w:ascii="Times New Roman" w:hAnsi="Times New Roman" w:hint="eastAsia"/>
                <w:bCs/>
                <w:sz w:val="20"/>
                <w:szCs w:val="20"/>
                <w:lang w:bidi="ar"/>
              </w:rPr>
              <w:t>c-</w:t>
            </w:r>
            <w:r>
              <w:rPr>
                <w:rFonts w:ascii="Times New Roman" w:hAnsi="Times New Roman"/>
                <w:bCs/>
                <w:sz w:val="20"/>
                <w:szCs w:val="20"/>
                <w:lang w:bidi="ar"/>
              </w:rPr>
              <w:t>PF</w:t>
            </w:r>
          </w:p>
        </w:tc>
        <w:tc>
          <w:tcPr>
            <w:tcW w:w="436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B135E2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Association between biomarkers and cognition</w:t>
            </w:r>
          </w:p>
        </w:tc>
      </w:tr>
      <w:tr w:rsidR="000C4C48" w14:paraId="25B2C70F" w14:textId="77777777">
        <w:tc>
          <w:tcPr>
            <w:tcW w:w="468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3213D8E" w14:textId="77777777" w:rsidR="000C4C48" w:rsidRDefault="000C4C48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04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D433631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r</w:t>
            </w:r>
          </w:p>
        </w:tc>
        <w:tc>
          <w:tcPr>
            <w:tcW w:w="186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682EC30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P</w:t>
            </w:r>
          </w:p>
        </w:tc>
        <w:tc>
          <w:tcPr>
            <w:tcW w:w="222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7ABC6FB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r</w:t>
            </w:r>
          </w:p>
        </w:tc>
        <w:tc>
          <w:tcPr>
            <w:tcW w:w="213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3FD40FC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3A9C3330" w14:textId="77777777">
        <w:tc>
          <w:tcPr>
            <w:tcW w:w="12960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68B572D" w14:textId="77777777" w:rsidR="000C4C48" w:rsidRDefault="0000000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Inflammatory-related biomarkers</w:t>
            </w:r>
          </w:p>
        </w:tc>
      </w:tr>
      <w:tr w:rsidR="000C4C48" w14:paraId="269DE7CE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5648A1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Leukocyte count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D132D9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-0.035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3C7BB8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0.281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07268E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02E988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124</w:t>
            </w:r>
          </w:p>
        </w:tc>
      </w:tr>
      <w:tr w:rsidR="000C4C48" w14:paraId="04D199F5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2D29A3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Percent of neutrophils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473C5D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0.016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5878AA7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0.617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8311C6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024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F1C897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447</w:t>
            </w:r>
          </w:p>
        </w:tc>
      </w:tr>
      <w:tr w:rsidR="000C4C48" w14:paraId="2BF306AD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780C00A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The absolute value of neutrophils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F82E14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-0.021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5B0991D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0.520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192D141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048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16788A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138</w:t>
            </w:r>
          </w:p>
        </w:tc>
      </w:tr>
      <w:tr w:rsidR="000C4C48" w14:paraId="1914C79A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553ECBF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Percent of monocytes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FAE235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0.091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68DC2A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0.028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37714D8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016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10B8B56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701</w:t>
            </w:r>
          </w:p>
        </w:tc>
      </w:tr>
      <w:tr w:rsidR="000C4C48" w14:paraId="453C6F01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D3A30D7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The absolute value of monocytes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C70966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0.040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646AF4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0.208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30BF2A0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-0.003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30BC5CA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935</w:t>
            </w:r>
          </w:p>
        </w:tc>
      </w:tr>
      <w:tr w:rsidR="000C4C48" w14:paraId="759337C5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3A7B5381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Percent of lymphocytes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83F430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-0.074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DFBEC4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0.020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64A3BC6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019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88085A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545</w:t>
            </w:r>
          </w:p>
        </w:tc>
      </w:tr>
      <w:tr w:rsidR="000C4C48" w14:paraId="02531852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BCF6918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The absolute value of lymphocytes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EFF802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-0.088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3AE542F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0847114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-0.</w:t>
            </w:r>
            <w:r>
              <w:rPr>
                <w:rFonts w:ascii="Times New Roman" w:hAnsi="Times New Roman" w:hint="eastAsia"/>
                <w:szCs w:val="21"/>
              </w:rPr>
              <w:t>026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96E2A2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418</w:t>
            </w:r>
          </w:p>
        </w:tc>
      </w:tr>
      <w:tr w:rsidR="000C4C48" w14:paraId="442CE5D2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8D8BD95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High-sensitivity C-reactive protein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DEDD50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-0.053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812142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0.138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189B24B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046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12DD059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194</w:t>
            </w:r>
          </w:p>
        </w:tc>
      </w:tr>
      <w:tr w:rsidR="000C4C48" w14:paraId="76DD2159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9799351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Platelet count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8153EB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-0.088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0214372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C953F0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031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64A05B5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341</w:t>
            </w:r>
          </w:p>
        </w:tc>
      </w:tr>
      <w:tr w:rsidR="000C4C48" w14:paraId="125B4D26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C554021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Platelet volume distribution width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D8A01F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-0.005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027926C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0.881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CD0C0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022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6F7FBBF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485</w:t>
            </w:r>
          </w:p>
        </w:tc>
      </w:tr>
      <w:tr w:rsidR="000C4C48" w14:paraId="1A86585A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3AB70D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proofErr w:type="spellStart"/>
            <w:r>
              <w:rPr>
                <w:rFonts w:ascii="Times New Roman" w:hAnsi="Times New Roman"/>
                <w:szCs w:val="21"/>
                <w:lang w:bidi="ar"/>
              </w:rPr>
              <w:t>Plateletcrit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315A1C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-0.115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FEB504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174055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</w:t>
            </w:r>
            <w:r>
              <w:rPr>
                <w:rFonts w:ascii="Times New Roman" w:hAnsi="Times New Roman" w:hint="eastAsia"/>
                <w:szCs w:val="21"/>
              </w:rPr>
              <w:t>019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AFEC2D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563</w:t>
            </w:r>
          </w:p>
        </w:tc>
      </w:tr>
      <w:tr w:rsidR="000C4C48" w14:paraId="32479350" w14:textId="77777777">
        <w:trPr>
          <w:trHeight w:val="90"/>
        </w:trPr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EF833DC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Percent of basophils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2EA5D7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0.080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4111A5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0.012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F2D441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-0.017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169A234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587</w:t>
            </w:r>
          </w:p>
        </w:tc>
      </w:tr>
      <w:tr w:rsidR="000C4C48" w14:paraId="0E4F7F44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7EEB32F5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The absolute value of basophils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00EEB7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0.053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76C4E3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11012B8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-0.053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4EEF59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096</w:t>
            </w:r>
          </w:p>
        </w:tc>
      </w:tr>
      <w:tr w:rsidR="000C4C48" w14:paraId="5E617A26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AD20130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Percent of eosinophils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5844BB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0.124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3F5A0EB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CF43F4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0.010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412C5FB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748</w:t>
            </w:r>
          </w:p>
        </w:tc>
      </w:tr>
      <w:tr w:rsidR="000C4C48" w14:paraId="1DC19DA5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C97EF40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 xml:space="preserve">The absolute value of eosinophils 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BC2563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0.108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97298B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3C5A177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-0.010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6743593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748</w:t>
            </w:r>
          </w:p>
        </w:tc>
      </w:tr>
      <w:tr w:rsidR="000C4C48" w14:paraId="79FB5412" w14:textId="77777777">
        <w:tc>
          <w:tcPr>
            <w:tcW w:w="1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98B8C" w14:textId="77777777" w:rsidR="000C4C48" w:rsidRDefault="0000000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Erythrocyte-related biomarkers</w:t>
            </w:r>
          </w:p>
        </w:tc>
      </w:tr>
      <w:tr w:rsidR="000C4C48" w14:paraId="576753F2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39D52B0E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Hematocrit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1E17CF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0.286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028326FC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C7B479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0.052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075847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108</w:t>
            </w:r>
          </w:p>
        </w:tc>
      </w:tr>
      <w:tr w:rsidR="000C4C48" w14:paraId="4431F20C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320C43C8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Red blood cell count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B91137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0.255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27A4A4D5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25448B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0.015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677277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629</w:t>
            </w:r>
          </w:p>
        </w:tc>
      </w:tr>
      <w:tr w:rsidR="000C4C48" w14:paraId="532A256E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B1F8CD4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Average red blood cell volume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46A6C0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0.020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51BECED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0.532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011CB7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0.045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65B7B1B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161</w:t>
            </w:r>
          </w:p>
        </w:tc>
      </w:tr>
      <w:tr w:rsidR="000C4C48" w14:paraId="7C3EB871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2EAC647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Average hemoglobin per red blood cell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3C5590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0.092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54F6179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FF4142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048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1B7337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137</w:t>
            </w:r>
          </w:p>
        </w:tc>
      </w:tr>
      <w:tr w:rsidR="000C4C48" w14:paraId="677AAB7F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D36C130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Average hemoglobin concentration per red blood cell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89E04E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0.132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312F3A8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BE45B3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012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028C9D4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715</w:t>
            </w:r>
          </w:p>
        </w:tc>
      </w:tr>
      <w:tr w:rsidR="000C4C48" w14:paraId="169F7548" w14:textId="77777777">
        <w:tc>
          <w:tcPr>
            <w:tcW w:w="1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206E5" w14:textId="77777777" w:rsidR="000C4C48" w:rsidRDefault="0000000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lastRenderedPageBreak/>
              <w:t>Liver function-related biomarkers</w:t>
            </w:r>
          </w:p>
        </w:tc>
      </w:tr>
      <w:tr w:rsidR="000C4C48" w14:paraId="4308D4AA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7E6308D2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Alanine aminotransferase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38564CF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0.035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1D2555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0.269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D21201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0.017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AD89CE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593</w:t>
            </w:r>
          </w:p>
        </w:tc>
      </w:tr>
      <w:tr w:rsidR="000C4C48" w14:paraId="111F9CA1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4D349CF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Aspartate aminotransferase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8C3720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-0.032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CFB2D1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0.312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AFED45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-0.</w:t>
            </w:r>
            <w:r>
              <w:rPr>
                <w:rFonts w:ascii="Times New Roman" w:hAnsi="Times New Roman" w:hint="eastAsia"/>
                <w:szCs w:val="21"/>
              </w:rPr>
              <w:t>007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D2575A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837</w:t>
            </w:r>
          </w:p>
        </w:tc>
      </w:tr>
      <w:tr w:rsidR="000C4C48" w14:paraId="6E9B67CE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4C883D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AST/ALT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B7771A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-0.120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5050E31F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A25FDF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034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E8CE78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289</w:t>
            </w:r>
          </w:p>
        </w:tc>
      </w:tr>
      <w:tr w:rsidR="000C4C48" w14:paraId="515872C9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AEA3F66" w14:textId="77777777" w:rsidR="000C4C48" w:rsidRDefault="00000000">
            <w:pPr>
              <w:widowControl/>
              <w:jc w:val="left"/>
              <w:rPr>
                <w:rFonts w:ascii="Times New Roman" w:hAnsi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Total bilirubin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78F05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0.200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4DC341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&lt;0.001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3EC86AE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0.078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9B9A0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026</w:t>
            </w:r>
          </w:p>
        </w:tc>
      </w:tr>
      <w:tr w:rsidR="000C4C48" w14:paraId="48860FAC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9387A16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Globulin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6B07B8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-0.069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0B7ED1B8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0.032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1B4028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026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076854B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412</w:t>
            </w:r>
          </w:p>
        </w:tc>
      </w:tr>
      <w:tr w:rsidR="000C4C48" w14:paraId="170FA981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A141F9C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Albumin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10D939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0.043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0E4D61D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0.175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35F6D57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076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96872F9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018</w:t>
            </w:r>
          </w:p>
        </w:tc>
      </w:tr>
      <w:tr w:rsidR="000C4C48" w14:paraId="2E891945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EE674AE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Total protein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7A17279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-0.038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5572A7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0.236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C050A3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</w:t>
            </w:r>
            <w:r>
              <w:rPr>
                <w:rFonts w:ascii="Times New Roman" w:hAnsi="Times New Roman" w:hint="eastAsia"/>
                <w:szCs w:val="21"/>
              </w:rPr>
              <w:t>019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4866E5C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547</w:t>
            </w:r>
          </w:p>
        </w:tc>
      </w:tr>
      <w:tr w:rsidR="000C4C48" w14:paraId="6FBD2CD0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C9B4514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Albumin/globulin ratio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BB6086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0.086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216C2B3C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0.007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DC366E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037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C4F780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248</w:t>
            </w:r>
          </w:p>
        </w:tc>
      </w:tr>
      <w:tr w:rsidR="000C4C48" w14:paraId="3F93136F" w14:textId="77777777">
        <w:tc>
          <w:tcPr>
            <w:tcW w:w="1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D1A34" w14:textId="77777777" w:rsidR="000C4C48" w:rsidRDefault="0000000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Renal function-related biomarkers</w:t>
            </w:r>
          </w:p>
        </w:tc>
      </w:tr>
      <w:tr w:rsidR="000C4C48" w14:paraId="10FBB5AB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85D5B4D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Urea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084418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-0.006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CD1FC5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0.841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ECA162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111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39BFDFD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001</w:t>
            </w:r>
          </w:p>
        </w:tc>
      </w:tr>
      <w:tr w:rsidR="000C4C48" w14:paraId="57F4BF30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375242F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Uric acid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5FF9E85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0.159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153B744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3AA54C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0.000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4882AB5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1.000</w:t>
            </w:r>
          </w:p>
        </w:tc>
      </w:tr>
      <w:tr w:rsidR="000C4C48" w14:paraId="3B126A33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63577B50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Creatinine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2E2294F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0.216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FB98697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0B6D5E4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038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DC64A0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241</w:t>
            </w:r>
          </w:p>
        </w:tc>
      </w:tr>
      <w:tr w:rsidR="000C4C48" w14:paraId="1E4B3D7B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C80EBFC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PH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8EA0B0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0.014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15B4BA6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0.654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160764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034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7CA6991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292</w:t>
            </w:r>
          </w:p>
        </w:tc>
      </w:tr>
      <w:tr w:rsidR="000C4C48" w14:paraId="1A258459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7824790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The specific gravity of urine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C003BC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0.039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001FA5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0.229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46ECB1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001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016BA85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969</w:t>
            </w:r>
          </w:p>
        </w:tc>
      </w:tr>
      <w:tr w:rsidR="000C4C48" w14:paraId="06027556" w14:textId="77777777">
        <w:tc>
          <w:tcPr>
            <w:tcW w:w="129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2F80A" w14:textId="77777777" w:rsidR="000C4C48" w:rsidRDefault="00000000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Metabolites</w:t>
            </w:r>
          </w:p>
        </w:tc>
      </w:tr>
      <w:tr w:rsidR="000C4C48" w14:paraId="60D064D2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275C09F8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Homocysteine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10F7474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0.134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9751D67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1CF5F4F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063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2C453D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077</w:t>
            </w:r>
          </w:p>
        </w:tc>
      </w:tr>
      <w:tr w:rsidR="000C4C48" w14:paraId="71C7429C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35B8BBB5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Vitamin B12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B05EC6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-0.128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7D4B7A4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  <w:lang w:bidi="ar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39F7CA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052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287D80E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147</w:t>
            </w:r>
          </w:p>
        </w:tc>
      </w:tr>
      <w:tr w:rsidR="000C4C48" w14:paraId="15F38BDE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04533DF5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Folic acid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87C870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-0.075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2C557CD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0.044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66A27D9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  <w:lang w:bidi="ar"/>
              </w:rPr>
              <w:t>-0.001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02B93359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972</w:t>
            </w:r>
          </w:p>
        </w:tc>
      </w:tr>
      <w:tr w:rsidR="000C4C48" w14:paraId="1D5818A0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3B496F69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Total cholesterol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B43DCA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-0.101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4573928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0.002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7DCA46C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044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5409F71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170</w:t>
            </w:r>
          </w:p>
        </w:tc>
      </w:tr>
      <w:tr w:rsidR="000C4C48" w14:paraId="22417057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7B5769C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Fasting blood glucose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6794194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-0.027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3799E9F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0.391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6B1A5A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-0.</w:t>
            </w:r>
            <w:r>
              <w:rPr>
                <w:rFonts w:ascii="Times New Roman" w:hAnsi="Times New Roman" w:hint="eastAsia"/>
                <w:szCs w:val="21"/>
              </w:rPr>
              <w:t>109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082C3031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0.001</w:t>
            </w:r>
          </w:p>
        </w:tc>
      </w:tr>
      <w:tr w:rsidR="000C4C48" w14:paraId="266F2BA1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437F7759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Low-density lipoprotein cholesterol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0C125E9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-0.037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37C35E6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0.248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5D08B0C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032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3173116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322</w:t>
            </w:r>
          </w:p>
        </w:tc>
      </w:tr>
      <w:tr w:rsidR="000C4C48" w14:paraId="28599ADA" w14:textId="77777777"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11E99476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High-density lipoprotein cholesterol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nil"/>
            </w:tcBorders>
          </w:tcPr>
          <w:p w14:paraId="48F1259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-0.137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nil"/>
            </w:tcBorders>
          </w:tcPr>
          <w:p w14:paraId="663C10E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＜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0.001</w:t>
            </w:r>
          </w:p>
        </w:tc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</w:tcPr>
          <w:p w14:paraId="29627D1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004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nil"/>
            </w:tcBorders>
          </w:tcPr>
          <w:p w14:paraId="4264994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898</w:t>
            </w:r>
          </w:p>
        </w:tc>
      </w:tr>
      <w:tr w:rsidR="000C4C48" w14:paraId="2FBCE6A7" w14:textId="77777777">
        <w:tc>
          <w:tcPr>
            <w:tcW w:w="46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96776A" w14:textId="77777777" w:rsidR="000C4C48" w:rsidRDefault="0000000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Triglycerides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76FC54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-0.039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5F0B965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0.222</w:t>
            </w:r>
          </w:p>
        </w:tc>
        <w:tc>
          <w:tcPr>
            <w:tcW w:w="222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0527F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-0.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3DA10A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453</w:t>
            </w:r>
          </w:p>
        </w:tc>
      </w:tr>
    </w:tbl>
    <w:p w14:paraId="7CE9594D" w14:textId="77777777" w:rsidR="000C4C48" w:rsidRDefault="00000000">
      <w:pPr>
        <w:rPr>
          <w:rFonts w:ascii="Times New Roman" w:hAnsi="Times New Roman"/>
          <w:b/>
          <w:bCs/>
          <w:i/>
          <w:iCs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>: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ALT, Alanine aminotransferase; AST, Aspartate aminotransferase;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>c-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PF, </w:t>
      </w:r>
      <w:r>
        <w:rPr>
          <w:rFonts w:ascii="Times New Roman" w:hAnsi="Times New Roman" w:hint="eastAsia"/>
          <w:sz w:val="20"/>
          <w:szCs w:val="20"/>
          <w:lang w:bidi="ar"/>
        </w:rPr>
        <w:t>c</w:t>
      </w:r>
      <w:r>
        <w:rPr>
          <w:rFonts w:ascii="Times New Roman" w:hAnsi="Times New Roman"/>
          <w:sz w:val="20"/>
          <w:szCs w:val="20"/>
          <w:lang w:bidi="ar"/>
        </w:rPr>
        <w:t>omprehensive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 w:val="20"/>
          <w:szCs w:val="20"/>
          <w:lang w:bidi="ar"/>
        </w:rPr>
        <w:t>pulmonary function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</w:p>
    <w:p w14:paraId="1F13C780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  <w:sectPr w:rsidR="000C4C48">
          <w:pgSz w:w="15840" w:h="12240" w:orient="landscape"/>
          <w:pgMar w:top="1800" w:right="1440" w:bottom="1800" w:left="1440" w:header="720" w:footer="720" w:gutter="0"/>
          <w:cols w:space="720"/>
          <w:docGrid w:type="lines" w:linePitch="312"/>
        </w:sectPr>
      </w:pP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Bold values indicate statistical significance at p &lt; 0.05. </w:t>
      </w:r>
    </w:p>
    <w:p w14:paraId="54D93BF6" w14:textId="77777777" w:rsidR="000C4C48" w:rsidRDefault="00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Table S</w:t>
      </w:r>
      <w:r>
        <w:rPr>
          <w:rFonts w:ascii="Times New Roman" w:hAnsi="Times New Roman" w:hint="eastAsia"/>
          <w:b/>
          <w:bCs/>
          <w:sz w:val="24"/>
          <w:lang w:bidi="ar"/>
        </w:rPr>
        <w:t>14</w:t>
      </w:r>
      <w:r>
        <w:rPr>
          <w:rFonts w:ascii="Times New Roman" w:hAnsi="Times New Roman"/>
          <w:sz w:val="24"/>
          <w:lang w:bidi="ar"/>
        </w:rPr>
        <w:t xml:space="preserve"> Results of mediation effect analysis</w:t>
      </w:r>
    </w:p>
    <w:p w14:paraId="2CDE2AA1" w14:textId="77777777" w:rsidR="000C4C48" w:rsidRDefault="000C4C48">
      <w:pPr>
        <w:rPr>
          <w:rFonts w:ascii="Times New Roman" w:hAnsi="Times New Roman"/>
          <w:sz w:val="24"/>
        </w:rPr>
      </w:pPr>
    </w:p>
    <w:tbl>
      <w:tblPr>
        <w:tblStyle w:val="a7"/>
        <w:tblW w:w="0" w:type="auto"/>
        <w:tblInd w:w="-55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000"/>
        <w:gridCol w:w="953"/>
        <w:gridCol w:w="1000"/>
        <w:gridCol w:w="1005"/>
        <w:gridCol w:w="1000"/>
        <w:gridCol w:w="1000"/>
        <w:gridCol w:w="1000"/>
        <w:gridCol w:w="1000"/>
        <w:gridCol w:w="1000"/>
        <w:gridCol w:w="1000"/>
        <w:gridCol w:w="1000"/>
        <w:gridCol w:w="1000"/>
      </w:tblGrid>
      <w:tr w:rsidR="000C4C48" w14:paraId="27ABAB8E" w14:textId="77777777">
        <w:tc>
          <w:tcPr>
            <w:tcW w:w="1560" w:type="dxa"/>
            <w:vAlign w:val="center"/>
          </w:tcPr>
          <w:p w14:paraId="6216294B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3958" w:type="dxa"/>
            <w:gridSpan w:val="4"/>
            <w:tcBorders>
              <w:bottom w:val="single" w:sz="6" w:space="0" w:color="auto"/>
            </w:tcBorders>
            <w:vAlign w:val="center"/>
          </w:tcPr>
          <w:p w14:paraId="073B150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Cognition</w:t>
            </w:r>
          </w:p>
        </w:tc>
        <w:tc>
          <w:tcPr>
            <w:tcW w:w="4000" w:type="dxa"/>
            <w:gridSpan w:val="4"/>
            <w:tcBorders>
              <w:bottom w:val="single" w:sz="6" w:space="0" w:color="auto"/>
            </w:tcBorders>
            <w:vAlign w:val="center"/>
          </w:tcPr>
          <w:p w14:paraId="00A2DE9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Total bilirubin</w:t>
            </w:r>
          </w:p>
        </w:tc>
        <w:tc>
          <w:tcPr>
            <w:tcW w:w="4000" w:type="dxa"/>
            <w:gridSpan w:val="4"/>
            <w:tcBorders>
              <w:bottom w:val="single" w:sz="6" w:space="0" w:color="auto"/>
            </w:tcBorders>
            <w:vAlign w:val="center"/>
          </w:tcPr>
          <w:p w14:paraId="034275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color w:val="000000"/>
                <w:kern w:val="0"/>
                <w:szCs w:val="21"/>
                <w:lang w:bidi="ar"/>
              </w:rPr>
              <w:t>Cognition</w:t>
            </w:r>
          </w:p>
        </w:tc>
      </w:tr>
      <w:tr w:rsidR="000C4C48" w14:paraId="25897823" w14:textId="77777777">
        <w:tc>
          <w:tcPr>
            <w:tcW w:w="1560" w:type="dxa"/>
            <w:tcBorders>
              <w:bottom w:val="single" w:sz="6" w:space="0" w:color="auto"/>
            </w:tcBorders>
            <w:vAlign w:val="center"/>
          </w:tcPr>
          <w:p w14:paraId="7FE12808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C9AA5C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95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2997FCA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SE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C81F4E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00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965D2A5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4EF695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A5688AC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SE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C60075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0C5767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81EE87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β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A857EF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SE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4229B8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t</w:t>
            </w:r>
          </w:p>
        </w:tc>
        <w:tc>
          <w:tcPr>
            <w:tcW w:w="100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472CAB" w14:textId="77777777" w:rsidR="000C4C48" w:rsidRDefault="00000000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/>
                <w:i/>
                <w:iCs/>
                <w:szCs w:val="21"/>
                <w:lang w:bidi="ar"/>
              </w:rPr>
              <w:t>P</w:t>
            </w:r>
          </w:p>
        </w:tc>
      </w:tr>
      <w:tr w:rsidR="000C4C48" w14:paraId="5A582308" w14:textId="77777777">
        <w:tc>
          <w:tcPr>
            <w:tcW w:w="156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25D28C4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Cs/>
                <w:sz w:val="20"/>
                <w:szCs w:val="20"/>
                <w:lang w:bidi="ar"/>
              </w:rPr>
              <w:t>c-</w:t>
            </w:r>
            <w:r>
              <w:rPr>
                <w:rFonts w:ascii="Times New Roman" w:hAnsi="Times New Roman"/>
                <w:bCs/>
                <w:sz w:val="20"/>
                <w:szCs w:val="20"/>
                <w:lang w:bidi="ar"/>
              </w:rPr>
              <w:t>PF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95CC7D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3423</w:t>
            </w:r>
          </w:p>
        </w:tc>
        <w:tc>
          <w:tcPr>
            <w:tcW w:w="953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76BCF4A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0.788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DFBFC3D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3381</w:t>
            </w:r>
          </w:p>
        </w:tc>
        <w:tc>
          <w:tcPr>
            <w:tcW w:w="1005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6708660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&lt;0.00</w:t>
            </w:r>
            <w:r>
              <w:rPr>
                <w:rFonts w:ascii="Times New Roman" w:hAnsi="Times New Roman" w:hint="eastAsia"/>
                <w:b/>
                <w:bCs/>
                <w:szCs w:val="21"/>
                <w:lang w:bidi="ar"/>
              </w:rPr>
              <w:t>0</w:t>
            </w: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1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483F31C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0.1561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B645B5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0.0399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4118C4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3.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9123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003F279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0.0001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1DE43EB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3194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16E0381C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0794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2D552AF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4.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0230</w:t>
            </w:r>
          </w:p>
        </w:tc>
        <w:tc>
          <w:tcPr>
            <w:tcW w:w="1000" w:type="dxa"/>
            <w:tcBorders>
              <w:top w:val="single" w:sz="6" w:space="0" w:color="auto"/>
              <w:tl2br w:val="nil"/>
              <w:tr2bl w:val="nil"/>
            </w:tcBorders>
            <w:vAlign w:val="center"/>
          </w:tcPr>
          <w:p w14:paraId="3CD1DEAB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0.0001</w:t>
            </w:r>
          </w:p>
        </w:tc>
      </w:tr>
      <w:tr w:rsidR="000C4C48" w14:paraId="4E2907AF" w14:textId="77777777">
        <w:tc>
          <w:tcPr>
            <w:tcW w:w="1560" w:type="dxa"/>
            <w:tcBorders>
              <w:tl2br w:val="nil"/>
              <w:tr2bl w:val="nil"/>
            </w:tcBorders>
            <w:vAlign w:val="center"/>
          </w:tcPr>
          <w:p w14:paraId="0244CC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Total bilirubin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246F388B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53" w:type="dxa"/>
            <w:tcBorders>
              <w:tl2br w:val="nil"/>
              <w:tr2bl w:val="nil"/>
            </w:tcBorders>
            <w:vAlign w:val="center"/>
          </w:tcPr>
          <w:p w14:paraId="59D8E3B8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70A4F5AA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5" w:type="dxa"/>
            <w:tcBorders>
              <w:tl2br w:val="nil"/>
              <w:tr2bl w:val="nil"/>
            </w:tcBorders>
            <w:vAlign w:val="center"/>
          </w:tcPr>
          <w:p w14:paraId="03716336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2FF7CA30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5014566C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374455E9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53A09BF7" w14:textId="77777777" w:rsidR="000C4C48" w:rsidRDefault="000C4C48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538C4824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0.1457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47B87F1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0.0694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0BF18D46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2.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0990</w:t>
            </w:r>
          </w:p>
        </w:tc>
        <w:tc>
          <w:tcPr>
            <w:tcW w:w="1000" w:type="dxa"/>
            <w:tcBorders>
              <w:tl2br w:val="nil"/>
              <w:tr2bl w:val="nil"/>
            </w:tcBorders>
            <w:vAlign w:val="center"/>
          </w:tcPr>
          <w:p w14:paraId="4CC57512" w14:textId="77777777" w:rsidR="000C4C48" w:rsidRDefault="00000000">
            <w:pPr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  <w:lang w:bidi="ar"/>
              </w:rPr>
              <w:t>0.0360</w:t>
            </w:r>
          </w:p>
        </w:tc>
      </w:tr>
      <w:tr w:rsidR="000C4C48" w14:paraId="19C2B6EB" w14:textId="77777777">
        <w:tc>
          <w:tcPr>
            <w:tcW w:w="1560" w:type="dxa"/>
            <w:tcBorders>
              <w:tl2br w:val="nil"/>
              <w:tr2bl w:val="nil"/>
            </w:tcBorders>
            <w:vAlign w:val="center"/>
          </w:tcPr>
          <w:p w14:paraId="17189DBE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R</w:t>
            </w:r>
            <w:r>
              <w:rPr>
                <w:rFonts w:ascii="Times New Roman" w:hAnsi="Times New Roman"/>
                <w:szCs w:val="21"/>
                <w:vertAlign w:val="superscript"/>
                <w:lang w:bidi="ar"/>
              </w:rPr>
              <w:t>2</w:t>
            </w:r>
          </w:p>
        </w:tc>
        <w:tc>
          <w:tcPr>
            <w:tcW w:w="3958" w:type="dxa"/>
            <w:gridSpan w:val="4"/>
            <w:tcBorders>
              <w:tl2br w:val="nil"/>
              <w:tr2bl w:val="nil"/>
            </w:tcBorders>
            <w:vAlign w:val="center"/>
          </w:tcPr>
          <w:p w14:paraId="26683B5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0.0229</w:t>
            </w:r>
          </w:p>
        </w:tc>
        <w:tc>
          <w:tcPr>
            <w:tcW w:w="4000" w:type="dxa"/>
            <w:gridSpan w:val="4"/>
            <w:tcBorders>
              <w:tl2br w:val="nil"/>
              <w:tr2bl w:val="nil"/>
            </w:tcBorders>
            <w:vAlign w:val="center"/>
          </w:tcPr>
          <w:p w14:paraId="07B97717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0.0186</w:t>
            </w:r>
          </w:p>
        </w:tc>
        <w:tc>
          <w:tcPr>
            <w:tcW w:w="4000" w:type="dxa"/>
            <w:gridSpan w:val="4"/>
            <w:tcBorders>
              <w:tl2br w:val="nil"/>
              <w:tr2bl w:val="nil"/>
            </w:tcBorders>
            <w:vAlign w:val="center"/>
          </w:tcPr>
          <w:p w14:paraId="711A51D8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0.0282</w:t>
            </w:r>
          </w:p>
        </w:tc>
      </w:tr>
      <w:tr w:rsidR="000C4C48" w14:paraId="15C81CE5" w14:textId="77777777">
        <w:tc>
          <w:tcPr>
            <w:tcW w:w="1560" w:type="dxa"/>
            <w:tcBorders>
              <w:tl2br w:val="nil"/>
              <w:tr2bl w:val="nil"/>
            </w:tcBorders>
            <w:vAlign w:val="center"/>
          </w:tcPr>
          <w:p w14:paraId="5DF01B21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F</w:t>
            </w:r>
          </w:p>
        </w:tc>
        <w:tc>
          <w:tcPr>
            <w:tcW w:w="3958" w:type="dxa"/>
            <w:gridSpan w:val="4"/>
            <w:tcBorders>
              <w:tl2br w:val="nil"/>
              <w:tr2bl w:val="nil"/>
            </w:tcBorders>
            <w:vAlign w:val="center"/>
          </w:tcPr>
          <w:p w14:paraId="5F4D9EF2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18.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8580</w:t>
            </w:r>
          </w:p>
        </w:tc>
        <w:tc>
          <w:tcPr>
            <w:tcW w:w="4000" w:type="dxa"/>
            <w:gridSpan w:val="4"/>
            <w:tcBorders>
              <w:tl2br w:val="nil"/>
              <w:tr2bl w:val="nil"/>
            </w:tcBorders>
            <w:vAlign w:val="center"/>
          </w:tcPr>
          <w:p w14:paraId="3FD7A193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15.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2700</w:t>
            </w:r>
          </w:p>
        </w:tc>
        <w:tc>
          <w:tcPr>
            <w:tcW w:w="4000" w:type="dxa"/>
            <w:gridSpan w:val="4"/>
            <w:tcBorders>
              <w:tl2br w:val="nil"/>
              <w:tr2bl w:val="nil"/>
            </w:tcBorders>
            <w:vAlign w:val="center"/>
          </w:tcPr>
          <w:p w14:paraId="4E5E6150" w14:textId="77777777" w:rsidR="000C4C48" w:rsidRDefault="00000000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  <w:lang w:bidi="ar"/>
              </w:rPr>
              <w:t>11.</w:t>
            </w:r>
            <w:r>
              <w:rPr>
                <w:rFonts w:ascii="Times New Roman" w:hAnsi="Times New Roman" w:hint="eastAsia"/>
                <w:szCs w:val="21"/>
                <w:lang w:bidi="ar"/>
              </w:rPr>
              <w:t>6760</w:t>
            </w:r>
          </w:p>
        </w:tc>
      </w:tr>
    </w:tbl>
    <w:p w14:paraId="39094712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Bold values indicate statistical significance at p &lt; 0.05.</w:t>
      </w:r>
      <w:bookmarkStart w:id="0" w:name="_Hlk204890479"/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33F85B20" w14:textId="77777777" w:rsidR="000C4C48" w:rsidRDefault="00000000">
      <w:pPr>
        <w:rPr>
          <w:rFonts w:ascii="Times New Roman" w:hAnsi="Times New Roman"/>
          <w:bCs/>
          <w:sz w:val="20"/>
          <w:szCs w:val="20"/>
          <w:lang w:bidi="ar"/>
        </w:rPr>
        <w:sectPr w:rsidR="000C4C48">
          <w:pgSz w:w="15840" w:h="12240" w:orient="landscape"/>
          <w:pgMar w:top="1800" w:right="1440" w:bottom="1800" w:left="1440" w:header="720" w:footer="720" w:gutter="0"/>
          <w:cols w:space="720"/>
          <w:docGrid w:type="lines" w:linePitch="312"/>
        </w:sectPr>
      </w:pPr>
      <w:r>
        <w:rPr>
          <w:rFonts w:ascii="Times New Roman" w:hAnsi="Times New Roman"/>
          <w:b/>
          <w:bCs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>: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 xml:space="preserve"> c-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PF, </w:t>
      </w:r>
      <w:r>
        <w:rPr>
          <w:rFonts w:ascii="Times New Roman" w:hAnsi="Times New Roman" w:hint="eastAsia"/>
          <w:sz w:val="20"/>
          <w:szCs w:val="20"/>
          <w:lang w:bidi="ar"/>
        </w:rPr>
        <w:t>c</w:t>
      </w:r>
      <w:r>
        <w:rPr>
          <w:rFonts w:ascii="Times New Roman" w:hAnsi="Times New Roman"/>
          <w:sz w:val="20"/>
          <w:szCs w:val="20"/>
          <w:lang w:bidi="ar"/>
        </w:rPr>
        <w:t>omprehensive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 w:val="20"/>
          <w:szCs w:val="20"/>
          <w:lang w:bidi="ar"/>
        </w:rPr>
        <w:t>pulmonary function</w:t>
      </w:r>
      <w:bookmarkEnd w:id="0"/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.</w:t>
      </w:r>
    </w:p>
    <w:p w14:paraId="59CCAF71" w14:textId="77777777" w:rsidR="000C4C48" w:rsidRDefault="00000000">
      <w:pPr>
        <w:jc w:val="center"/>
        <w:rPr>
          <w:rFonts w:ascii="Times New Roman" w:hAnsi="Times New Roman"/>
          <w:b/>
          <w:bCs/>
          <w:sz w:val="24"/>
          <w:lang w:bidi="ar"/>
        </w:rPr>
      </w:pPr>
      <w:r>
        <w:rPr>
          <w:rFonts w:ascii="Times New Roman" w:hAnsi="Times New Roman" w:hint="eastAsia"/>
          <w:b/>
          <w:bCs/>
          <w:sz w:val="24"/>
          <w:lang w:bidi="ar"/>
        </w:rPr>
        <w:lastRenderedPageBreak/>
        <w:t xml:space="preserve">Supplementary figures and their </w:t>
      </w:r>
      <w:r>
        <w:rPr>
          <w:rFonts w:ascii="Times New Roman" w:hAnsi="Times New Roman" w:hint="eastAsia"/>
          <w:b/>
          <w:bCs/>
          <w:color w:val="000000"/>
          <w:kern w:val="0"/>
          <w:sz w:val="24"/>
          <w:lang w:bidi="ar"/>
        </w:rPr>
        <w:t xml:space="preserve">captions and </w:t>
      </w:r>
      <w:r>
        <w:rPr>
          <w:rFonts w:ascii="Times New Roman" w:hAnsi="Times New Roman" w:hint="eastAsia"/>
          <w:b/>
          <w:bCs/>
          <w:sz w:val="24"/>
          <w:lang w:bidi="ar"/>
        </w:rPr>
        <w:t>legends</w:t>
      </w:r>
    </w:p>
    <w:p w14:paraId="1C737392" w14:textId="77777777" w:rsidR="000C4C48" w:rsidRDefault="000C4C48">
      <w:pPr>
        <w:jc w:val="center"/>
        <w:rPr>
          <w:rFonts w:ascii="Times New Roman" w:hAnsi="Times New Roman"/>
          <w:b/>
          <w:bCs/>
          <w:sz w:val="24"/>
          <w:lang w:bidi="ar"/>
        </w:rPr>
      </w:pPr>
    </w:p>
    <w:p w14:paraId="142562A3" w14:textId="77777777" w:rsidR="000C4C48" w:rsidRDefault="00000000">
      <w:pPr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t xml:space="preserve">FigureS1 </w:t>
      </w:r>
      <w:r>
        <w:rPr>
          <w:rFonts w:ascii="Times New Roman" w:hAnsi="Times New Roman"/>
          <w:sz w:val="24"/>
          <w:lang w:bidi="ar"/>
        </w:rPr>
        <w:t>Flowchart.</w:t>
      </w:r>
    </w:p>
    <w:p w14:paraId="7945BC56" w14:textId="77777777" w:rsidR="000C4C48" w:rsidRDefault="00000000">
      <w:pPr>
        <w:spacing w:after="160" w:line="276" w:lineRule="auto"/>
        <w:jc w:val="left"/>
        <w:rPr>
          <w:rFonts w:ascii="Times New Roman" w:eastAsia="等线" w:hAnsi="Times New Roman"/>
          <w:sz w:val="22"/>
          <w:lang w:bidi="ar"/>
        </w:rPr>
      </w:pPr>
      <w:r>
        <w:rPr>
          <w:rFonts w:ascii="Times New Roman" w:eastAsia="等线" w:hAnsi="Times New Roman" w:hint="eastAsia"/>
          <w:noProof/>
          <w:sz w:val="22"/>
          <w:lang w:bidi="ar"/>
        </w:rPr>
        <w:drawing>
          <wp:inline distT="0" distB="0" distL="114300" distR="114300" wp14:anchorId="01BF26A7" wp14:editId="1D3A7F4E">
            <wp:extent cx="5268595" cy="3582670"/>
            <wp:effectExtent l="0" t="0" r="8255" b="17780"/>
            <wp:docPr id="1" name="图片 1" descr="20251029-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1029-流程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2722" w14:textId="77777777" w:rsidR="000C4C48" w:rsidRDefault="00000000">
      <w:pPr>
        <w:spacing w:after="160" w:line="276" w:lineRule="auto"/>
        <w:jc w:val="left"/>
        <w:rPr>
          <w:rFonts w:ascii="Times New Roman" w:hAnsi="Times New Roman"/>
          <w:b/>
          <w:bCs/>
          <w:i/>
          <w:iCs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>:</w:t>
      </w:r>
      <w:r>
        <w:rPr>
          <w:rFonts w:ascii="Times New Roman" w:hAnsi="Times New Roman" w:hint="eastAsia"/>
          <w:b/>
          <w:bCs/>
          <w:i/>
          <w:i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sz w:val="20"/>
          <w:szCs w:val="20"/>
          <w:lang w:bidi="ar"/>
        </w:rPr>
        <w:t>HMACS, Hubei Memory and Aging Cohort Study</w:t>
      </w:r>
      <w:r>
        <w:rPr>
          <w:rFonts w:ascii="Times New Roman" w:eastAsia="等线" w:hAnsi="Times New Roman"/>
          <w:sz w:val="22"/>
          <w:lang w:bidi="ar"/>
        </w:rPr>
        <w:t>.</w:t>
      </w:r>
    </w:p>
    <w:p w14:paraId="4184E871" w14:textId="77777777" w:rsidR="000C4C48" w:rsidRDefault="00000000">
      <w:pPr>
        <w:widowControl/>
        <w:jc w:val="left"/>
        <w:rPr>
          <w:rFonts w:ascii="Times New Roman" w:hAnsi="Times New Roman"/>
          <w:b/>
          <w:bCs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br w:type="page"/>
      </w:r>
    </w:p>
    <w:p w14:paraId="22D60D85" w14:textId="77777777" w:rsidR="000C4C48" w:rsidRDefault="00000000">
      <w:pPr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Figure</w:t>
      </w:r>
      <w:r>
        <w:rPr>
          <w:rFonts w:ascii="Times New Roman" w:hAnsi="Times New Roman" w:hint="eastAsia"/>
          <w:b/>
          <w:bCs/>
          <w:sz w:val="24"/>
          <w:lang w:bidi="ar"/>
        </w:rPr>
        <w:t xml:space="preserve"> </w:t>
      </w:r>
      <w:r>
        <w:rPr>
          <w:rFonts w:ascii="Times New Roman" w:hAnsi="Times New Roman"/>
          <w:b/>
          <w:bCs/>
          <w:sz w:val="24"/>
          <w:lang w:bidi="ar"/>
        </w:rPr>
        <w:t>S</w:t>
      </w:r>
      <w:r>
        <w:rPr>
          <w:rFonts w:ascii="Times New Roman" w:hAnsi="Times New Roman" w:hint="eastAsia"/>
          <w:b/>
          <w:bCs/>
          <w:sz w:val="24"/>
          <w:lang w:bidi="ar"/>
        </w:rPr>
        <w:t xml:space="preserve">2 </w:t>
      </w:r>
      <w:r>
        <w:rPr>
          <w:rFonts w:ascii="Times New Roman" w:hAnsi="Times New Roman"/>
          <w:sz w:val="24"/>
          <w:lang w:bidi="ar"/>
        </w:rPr>
        <w:t xml:space="preserve">Subgroup analysis of the association between </w:t>
      </w:r>
      <w:r>
        <w:rPr>
          <w:rFonts w:ascii="Times New Roman" w:hAnsi="Times New Roman" w:hint="eastAsia"/>
          <w:sz w:val="24"/>
          <w:lang w:bidi="ar"/>
        </w:rPr>
        <w:t>c-</w:t>
      </w:r>
      <w:r>
        <w:rPr>
          <w:rFonts w:ascii="Times New Roman" w:hAnsi="Times New Roman"/>
          <w:sz w:val="24"/>
          <w:lang w:bidi="ar"/>
        </w:rPr>
        <w:t>PF and cognitive impairment</w:t>
      </w:r>
      <w:r>
        <w:rPr>
          <w:rFonts w:ascii="Times New Roman" w:hAnsi="Times New Roman" w:hint="eastAsia"/>
          <w:sz w:val="24"/>
          <w:lang w:bidi="ar"/>
        </w:rPr>
        <w:t xml:space="preserve"> based on sex, age, and smoking</w:t>
      </w:r>
    </w:p>
    <w:p w14:paraId="08D17253" w14:textId="77777777" w:rsidR="000C4C48" w:rsidRDefault="000C4C48">
      <w:pPr>
        <w:rPr>
          <w:rFonts w:ascii="Times New Roman" w:hAnsi="Times New Roman"/>
          <w:sz w:val="24"/>
          <w:lang w:bidi="ar"/>
        </w:rPr>
      </w:pPr>
    </w:p>
    <w:p w14:paraId="661B86CF" w14:textId="77777777" w:rsidR="000C4C48" w:rsidRDefault="00000000">
      <w:pPr>
        <w:spacing w:after="160" w:line="276" w:lineRule="auto"/>
        <w:jc w:val="left"/>
        <w:rPr>
          <w:rFonts w:ascii="Times New Roman" w:eastAsia="等线" w:hAnsi="Times New Roman"/>
          <w:sz w:val="22"/>
          <w:lang w:bidi="ar"/>
        </w:rPr>
      </w:pPr>
      <w:r>
        <w:rPr>
          <w:rFonts w:ascii="Times New Roman" w:eastAsia="等线" w:hAnsi="Times New Roman" w:hint="eastAsia"/>
          <w:noProof/>
          <w:sz w:val="22"/>
          <w:lang w:bidi="ar"/>
        </w:rPr>
        <w:drawing>
          <wp:inline distT="0" distB="0" distL="114300" distR="114300" wp14:anchorId="68329460" wp14:editId="77730AD4">
            <wp:extent cx="5265420" cy="2753360"/>
            <wp:effectExtent l="0" t="0" r="11430" b="8890"/>
            <wp:docPr id="5" name="图片 5" descr="20251029-亚组森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1029-亚组森林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96EE" w14:textId="77777777" w:rsidR="000C4C48" w:rsidRDefault="00000000">
      <w:pPr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Note:</w:t>
      </w:r>
      <w:r>
        <w:rPr>
          <w:rFonts w:ascii="Times New Roman" w:hAnsi="Times New Roman"/>
          <w:color w:val="000000"/>
          <w:kern w:val="0"/>
          <w:szCs w:val="21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Bold values indicate statistical significance at p &lt; 0.05.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Adjusted for baseline age,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 sex,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education,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monthly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income,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s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pouse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dwelling status,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smoking, drinking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,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 BMI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, physical activities, intellectual activities,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 xml:space="preserve">hypertension, diabetes, hyperlipidemia, 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 xml:space="preserve">coronary heart disease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and cerebrovascular diseases</w:t>
      </w:r>
      <w:r>
        <w:rPr>
          <w:rFonts w:ascii="Times New Roman" w:hAnsi="Times New Roman" w:hint="eastAsia"/>
          <w:color w:val="000000"/>
          <w:kern w:val="0"/>
          <w:sz w:val="20"/>
          <w:szCs w:val="20"/>
          <w:lang w:bidi="ar"/>
        </w:rPr>
        <w:t>.</w:t>
      </w:r>
    </w:p>
    <w:p w14:paraId="761DF93B" w14:textId="77777777" w:rsidR="000C4C48" w:rsidRDefault="00000000">
      <w:pPr>
        <w:spacing w:after="160" w:line="276" w:lineRule="auto"/>
        <w:jc w:val="left"/>
        <w:rPr>
          <w:rFonts w:ascii="Times New Roman" w:eastAsia="等线" w:hAnsi="Times New Roman"/>
          <w:sz w:val="22"/>
          <w:lang w:bidi="ar"/>
        </w:rPr>
      </w:pPr>
      <w:r>
        <w:rPr>
          <w:rFonts w:ascii="Times New Roman" w:hAnsi="Times New Roman"/>
          <w:b/>
          <w:bCs/>
          <w:sz w:val="20"/>
          <w:szCs w:val="20"/>
          <w:lang w:bidi="ar"/>
        </w:rPr>
        <w:t>Abbreviations</w:t>
      </w:r>
      <w:r>
        <w:rPr>
          <w:rFonts w:ascii="Times New Roman" w:hAnsi="Times New Roman" w:hint="eastAsia"/>
          <w:b/>
          <w:bCs/>
          <w:sz w:val="20"/>
          <w:szCs w:val="20"/>
          <w:lang w:bidi="ar"/>
        </w:rPr>
        <w:t>: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 xml:space="preserve"> c-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PF, </w:t>
      </w:r>
      <w:r>
        <w:rPr>
          <w:rFonts w:ascii="Times New Roman" w:hAnsi="Times New Roman" w:hint="eastAsia"/>
          <w:sz w:val="20"/>
          <w:szCs w:val="20"/>
          <w:lang w:bidi="ar"/>
        </w:rPr>
        <w:t>c</w:t>
      </w:r>
      <w:r>
        <w:rPr>
          <w:rFonts w:ascii="Times New Roman" w:hAnsi="Times New Roman"/>
          <w:sz w:val="20"/>
          <w:szCs w:val="20"/>
          <w:lang w:bidi="ar"/>
        </w:rPr>
        <w:t>omprehensive</w:t>
      </w:r>
      <w:r>
        <w:rPr>
          <w:rFonts w:ascii="Times New Roman" w:hAnsi="Times New Roman" w:hint="eastAsia"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bCs/>
          <w:sz w:val="20"/>
          <w:szCs w:val="20"/>
          <w:lang w:bidi="ar"/>
        </w:rPr>
        <w:t>pulmonary function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; OR, odd ratio</w:t>
      </w:r>
      <w:r>
        <w:rPr>
          <w:rFonts w:ascii="Times New Roman" w:hAnsi="Times New Roman" w:hint="eastAsia"/>
          <w:bCs/>
          <w:sz w:val="20"/>
          <w:szCs w:val="20"/>
          <w:lang w:bidi="ar"/>
        </w:rPr>
        <w:t xml:space="preserve">;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CI, confidence interval</w:t>
      </w:r>
      <w:r>
        <w:rPr>
          <w:rFonts w:ascii="Times New Roman" w:eastAsia="等线" w:hAnsi="Times New Roman"/>
          <w:sz w:val="22"/>
          <w:lang w:bidi="ar"/>
        </w:rPr>
        <w:t>.</w:t>
      </w:r>
    </w:p>
    <w:p w14:paraId="76EF454A" w14:textId="77777777" w:rsidR="000C4C48" w:rsidRDefault="00000000">
      <w:pPr>
        <w:rPr>
          <w:rFonts w:ascii="Times New Roman" w:eastAsia="等线" w:hAnsi="Times New Roman"/>
          <w:sz w:val="22"/>
          <w:lang w:bidi="ar"/>
        </w:rPr>
      </w:pPr>
      <w:r>
        <w:rPr>
          <w:rFonts w:ascii="Times New Roman" w:eastAsia="等线" w:hAnsi="Times New Roman"/>
          <w:sz w:val="22"/>
          <w:lang w:bidi="ar"/>
        </w:rPr>
        <w:br w:type="page"/>
      </w:r>
    </w:p>
    <w:p w14:paraId="544227A2" w14:textId="77777777" w:rsidR="000C4C48" w:rsidRDefault="00000000">
      <w:pPr>
        <w:rPr>
          <w:lang w:bidi="ar"/>
        </w:rPr>
      </w:pPr>
      <w:r>
        <w:rPr>
          <w:rFonts w:ascii="Times New Roman" w:hAnsi="Times New Roman"/>
          <w:b/>
          <w:bCs/>
          <w:sz w:val="24"/>
          <w:lang w:bidi="ar"/>
        </w:rPr>
        <w:lastRenderedPageBreak/>
        <w:t>Figure</w:t>
      </w:r>
      <w:r>
        <w:rPr>
          <w:rFonts w:ascii="Times New Roman" w:hAnsi="Times New Roman" w:hint="eastAsia"/>
          <w:b/>
          <w:bCs/>
          <w:sz w:val="24"/>
          <w:lang w:bidi="ar"/>
        </w:rPr>
        <w:t xml:space="preserve"> S</w:t>
      </w:r>
      <w:r>
        <w:rPr>
          <w:rFonts w:ascii="Times New Roman" w:hAnsi="Times New Roman"/>
          <w:b/>
          <w:bCs/>
          <w:sz w:val="24"/>
          <w:lang w:bidi="ar"/>
        </w:rPr>
        <w:t xml:space="preserve">3 </w:t>
      </w:r>
      <w:r>
        <w:rPr>
          <w:rFonts w:ascii="Times New Roman" w:eastAsia="等线" w:hAnsi="Times New Roman"/>
          <w:sz w:val="24"/>
          <w:szCs w:val="28"/>
          <w:lang w:bidi="ar"/>
        </w:rPr>
        <w:t>Predicted probabilities of cognitive impairment by age group</w:t>
      </w:r>
    </w:p>
    <w:p w14:paraId="08F76685" w14:textId="77777777" w:rsidR="000C4C48" w:rsidRDefault="00000000">
      <w:pPr>
        <w:rPr>
          <w:lang w:bidi="ar"/>
        </w:rPr>
      </w:pPr>
      <w:r>
        <w:rPr>
          <w:noProof/>
          <w:lang w:bidi="ar"/>
        </w:rPr>
        <w:drawing>
          <wp:inline distT="0" distB="0" distL="114300" distR="114300" wp14:anchorId="13734CB2" wp14:editId="49520EDF">
            <wp:extent cx="5267960" cy="4030980"/>
            <wp:effectExtent l="0" t="0" r="8890" b="7620"/>
            <wp:docPr id="2" name="图片 2" descr="20251027年龄370交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1027年龄370交互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A8AD" w14:textId="77777777" w:rsidR="000C4C48" w:rsidRDefault="00000000">
      <w:pPr>
        <w:spacing w:after="160"/>
        <w:jc w:val="left"/>
        <w:rPr>
          <w:rFonts w:ascii="Times New Roman" w:hAnsi="Times New Roman"/>
          <w:color w:val="000000"/>
          <w:kern w:val="0"/>
          <w:sz w:val="20"/>
          <w:szCs w:val="20"/>
          <w:lang w:bidi="ar"/>
        </w:rPr>
      </w:pPr>
      <w:r>
        <w:rPr>
          <w:rFonts w:ascii="Times New Roman" w:eastAsia="GuardianSansGR-Regular" w:hAnsi="Times New Roman"/>
          <w:b/>
          <w:bCs/>
          <w:color w:val="231F20"/>
          <w:kern w:val="0"/>
          <w:sz w:val="20"/>
          <w:szCs w:val="20"/>
          <w:lang w:bidi="ar"/>
        </w:rPr>
        <w:t>Note</w:t>
      </w:r>
      <w:r>
        <w:rPr>
          <w:rFonts w:ascii="Times New Roman" w:eastAsia="GuardianSansGR-Regular" w:hAnsi="Times New Roman" w:hint="eastAsia"/>
          <w:b/>
          <w:bCs/>
          <w:color w:val="231F20"/>
          <w:kern w:val="0"/>
          <w:sz w:val="20"/>
          <w:szCs w:val="20"/>
          <w:lang w:bidi="ar"/>
        </w:rPr>
        <w:t>:</w:t>
      </w:r>
      <w:r>
        <w:rPr>
          <w:rFonts w:ascii="Times New Roman" w:hAnsi="Times New Roman"/>
          <w:bCs/>
          <w:sz w:val="20"/>
          <w:szCs w:val="20"/>
          <w:lang w:bidi="ar"/>
        </w:rPr>
        <w:t xml:space="preserve"> 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All models are covariant baseline sex, education, income, spouse, dwelling status, smoking, drinking, BMI, physical activities, intellectual activities, hypertension, diabetes, hyperlipidemia, coronary heart disease</w:t>
      </w:r>
      <w:r>
        <w:rPr>
          <w:rFonts w:ascii="Times New Roman" w:hAnsi="Times New Roman"/>
          <w:color w:val="000000"/>
          <w:kern w:val="0"/>
          <w:sz w:val="20"/>
          <w:szCs w:val="20"/>
        </w:rPr>
        <w:t xml:space="preserve"> and cerebrovascular disease</w:t>
      </w:r>
      <w:r>
        <w:rPr>
          <w:rFonts w:ascii="Times New Roman" w:hAnsi="Times New Roman"/>
          <w:color w:val="000000"/>
          <w:kern w:val="0"/>
          <w:sz w:val="20"/>
          <w:szCs w:val="20"/>
          <w:lang w:bidi="ar"/>
        </w:rPr>
        <w:t>s.</w:t>
      </w:r>
      <w:r>
        <w:rPr>
          <w:rFonts w:ascii="Times New Roman" w:eastAsia="GuardianSansGR-Regular" w:hAnsi="Times New Roman" w:hint="eastAsia"/>
          <w:b/>
          <w:bCs/>
          <w:i/>
          <w:iCs/>
          <w:color w:val="231F20"/>
          <w:kern w:val="0"/>
          <w:sz w:val="20"/>
          <w:szCs w:val="20"/>
          <w:lang w:bidi="ar"/>
        </w:rPr>
        <w:t xml:space="preserve"> </w:t>
      </w:r>
    </w:p>
    <w:p w14:paraId="1767BCB5" w14:textId="77777777" w:rsidR="000C4C48" w:rsidRDefault="000C4C48">
      <w:pPr>
        <w:spacing w:after="160" w:line="276" w:lineRule="auto"/>
        <w:jc w:val="left"/>
        <w:rPr>
          <w:rFonts w:ascii="Times New Roman" w:eastAsia="等线" w:hAnsi="Times New Roman"/>
          <w:sz w:val="22"/>
          <w:lang w:bidi="ar"/>
        </w:rPr>
      </w:pPr>
    </w:p>
    <w:sectPr w:rsidR="000C4C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D2BDC" w14:textId="77777777" w:rsidR="006049C6" w:rsidRDefault="006049C6" w:rsidP="009C7643">
      <w:r>
        <w:separator/>
      </w:r>
    </w:p>
  </w:endnote>
  <w:endnote w:type="continuationSeparator" w:id="0">
    <w:p w14:paraId="3073B125" w14:textId="77777777" w:rsidR="006049C6" w:rsidRDefault="006049C6" w:rsidP="009C7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-Regular">
    <w:altName w:val="Segoe Print"/>
    <w:charset w:val="00"/>
    <w:family w:val="auto"/>
    <w:pitch w:val="default"/>
  </w:font>
  <w:font w:name="GuardianSans-Medium">
    <w:altName w:val="Segoe Print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uardianSansGR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87C90" w14:textId="77777777" w:rsidR="006049C6" w:rsidRDefault="006049C6" w:rsidP="009C7643">
      <w:r>
        <w:separator/>
      </w:r>
    </w:p>
  </w:footnote>
  <w:footnote w:type="continuationSeparator" w:id="0">
    <w:p w14:paraId="53A467DF" w14:textId="77777777" w:rsidR="006049C6" w:rsidRDefault="006049C6" w:rsidP="009C76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7E4409"/>
    <w:rsid w:val="00042821"/>
    <w:rsid w:val="00095AFD"/>
    <w:rsid w:val="000A024D"/>
    <w:rsid w:val="000A1824"/>
    <w:rsid w:val="000A6E04"/>
    <w:rsid w:val="000B0219"/>
    <w:rsid w:val="000C4C48"/>
    <w:rsid w:val="000D7790"/>
    <w:rsid w:val="000E230F"/>
    <w:rsid w:val="000F3306"/>
    <w:rsid w:val="00104548"/>
    <w:rsid w:val="00132F8D"/>
    <w:rsid w:val="00137B12"/>
    <w:rsid w:val="001539A7"/>
    <w:rsid w:val="001606AC"/>
    <w:rsid w:val="00196C3E"/>
    <w:rsid w:val="001A7484"/>
    <w:rsid w:val="0021154C"/>
    <w:rsid w:val="002723DE"/>
    <w:rsid w:val="00307ABE"/>
    <w:rsid w:val="00322A2D"/>
    <w:rsid w:val="003442A6"/>
    <w:rsid w:val="00356739"/>
    <w:rsid w:val="003625CF"/>
    <w:rsid w:val="0038701B"/>
    <w:rsid w:val="00391E34"/>
    <w:rsid w:val="003B4B51"/>
    <w:rsid w:val="003D22A0"/>
    <w:rsid w:val="00423F35"/>
    <w:rsid w:val="00436BA4"/>
    <w:rsid w:val="004C28A8"/>
    <w:rsid w:val="004C5A04"/>
    <w:rsid w:val="004D6BBE"/>
    <w:rsid w:val="004F6A61"/>
    <w:rsid w:val="00513DFF"/>
    <w:rsid w:val="00573660"/>
    <w:rsid w:val="005A14D8"/>
    <w:rsid w:val="005B5DE9"/>
    <w:rsid w:val="005D0A38"/>
    <w:rsid w:val="006049C6"/>
    <w:rsid w:val="006610AC"/>
    <w:rsid w:val="006762CB"/>
    <w:rsid w:val="006C5423"/>
    <w:rsid w:val="006D2E53"/>
    <w:rsid w:val="006D43FB"/>
    <w:rsid w:val="006D60E8"/>
    <w:rsid w:val="00761556"/>
    <w:rsid w:val="007D6399"/>
    <w:rsid w:val="008373EB"/>
    <w:rsid w:val="0085126F"/>
    <w:rsid w:val="008D3A5E"/>
    <w:rsid w:val="008D4CBA"/>
    <w:rsid w:val="009C7643"/>
    <w:rsid w:val="009D0EDF"/>
    <w:rsid w:val="009D418F"/>
    <w:rsid w:val="00A507C8"/>
    <w:rsid w:val="00A73525"/>
    <w:rsid w:val="00A766F5"/>
    <w:rsid w:val="00AE15FF"/>
    <w:rsid w:val="00B3246C"/>
    <w:rsid w:val="00BA64A4"/>
    <w:rsid w:val="00BB7E24"/>
    <w:rsid w:val="00BE1863"/>
    <w:rsid w:val="00BE40B4"/>
    <w:rsid w:val="00C05B20"/>
    <w:rsid w:val="00C24E0F"/>
    <w:rsid w:val="00C648A1"/>
    <w:rsid w:val="00CA7306"/>
    <w:rsid w:val="00D05913"/>
    <w:rsid w:val="00D11917"/>
    <w:rsid w:val="00D15356"/>
    <w:rsid w:val="00D16758"/>
    <w:rsid w:val="00D2219D"/>
    <w:rsid w:val="00D52995"/>
    <w:rsid w:val="00D70704"/>
    <w:rsid w:val="00D73DC9"/>
    <w:rsid w:val="00DA7199"/>
    <w:rsid w:val="00DC1A88"/>
    <w:rsid w:val="00E80609"/>
    <w:rsid w:val="00E96F84"/>
    <w:rsid w:val="00EA7591"/>
    <w:rsid w:val="00EA7E5C"/>
    <w:rsid w:val="00EB1C0E"/>
    <w:rsid w:val="00EB54CF"/>
    <w:rsid w:val="00EE2E65"/>
    <w:rsid w:val="00EF074B"/>
    <w:rsid w:val="00EF5290"/>
    <w:rsid w:val="00F12C88"/>
    <w:rsid w:val="00F37EAB"/>
    <w:rsid w:val="00F429CC"/>
    <w:rsid w:val="00F52299"/>
    <w:rsid w:val="00F82353"/>
    <w:rsid w:val="00F921EC"/>
    <w:rsid w:val="00F97CAD"/>
    <w:rsid w:val="00FF6D09"/>
    <w:rsid w:val="033E56AE"/>
    <w:rsid w:val="04F12429"/>
    <w:rsid w:val="07C03DF5"/>
    <w:rsid w:val="087E4409"/>
    <w:rsid w:val="0EA40A76"/>
    <w:rsid w:val="110A7E8F"/>
    <w:rsid w:val="114C4961"/>
    <w:rsid w:val="129C3BB8"/>
    <w:rsid w:val="12E3308D"/>
    <w:rsid w:val="15CA7BE5"/>
    <w:rsid w:val="172F68A1"/>
    <w:rsid w:val="19946E05"/>
    <w:rsid w:val="1A9609E5"/>
    <w:rsid w:val="1D7F42EB"/>
    <w:rsid w:val="1D9456B0"/>
    <w:rsid w:val="23B71828"/>
    <w:rsid w:val="25F018F1"/>
    <w:rsid w:val="29192F0D"/>
    <w:rsid w:val="2DAF2092"/>
    <w:rsid w:val="315F2FAE"/>
    <w:rsid w:val="394A2C6F"/>
    <w:rsid w:val="3D3B0697"/>
    <w:rsid w:val="412E149E"/>
    <w:rsid w:val="41BC374E"/>
    <w:rsid w:val="43E073A4"/>
    <w:rsid w:val="46844A32"/>
    <w:rsid w:val="4D6E4D26"/>
    <w:rsid w:val="5A405C9C"/>
    <w:rsid w:val="5AEC372E"/>
    <w:rsid w:val="6B793506"/>
    <w:rsid w:val="6D342013"/>
    <w:rsid w:val="7697035D"/>
    <w:rsid w:val="7E8A7362"/>
    <w:rsid w:val="7F66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448A2D"/>
  <w15:docId w15:val="{38ADFBF1-1E6F-477C-AC31-F08F20A9E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customStyle="1" w:styleId="a6">
    <w:name w:val="页眉 字符"/>
    <w:basedOn w:val="a0"/>
    <w:link w:val="a5"/>
    <w:qFormat/>
    <w:rPr>
      <w:rFonts w:ascii="Calibri" w:hAnsi="Calibr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Calibri" w:hAnsi="Calibr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2678</Words>
  <Characters>15271</Characters>
  <Application>Microsoft Office Word</Application>
  <DocSecurity>0</DocSecurity>
  <Lines>127</Lines>
  <Paragraphs>35</Paragraphs>
  <ScaleCrop>false</ScaleCrop>
  <Company/>
  <LinksUpToDate>false</LinksUpToDate>
  <CharactersWithSpaces>17914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</dc:creator>
  <cp:lastModifiedBy>好绿的鱼- HA</cp:lastModifiedBy>
  <cp:revision>2</cp:revision>
  <dcterms:created xsi:type="dcterms:W3CDTF">2025-12-08T02:51:00Z</dcterms:created>
  <dcterms:modified xsi:type="dcterms:W3CDTF">2025-12-08T02:51:00Z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032457DF80AA4FC792B03255BDB11AE5_13</vt:lpwstr>
  </property>
  <property fmtid="{D5CDD505-2E9C-101B-9397-08002B2CF9AE}" pid="4" name="KSOTemplateDocerSaveRecord">
    <vt:lpwstr>eyJoZGlkIjoiZjFmZWIzNDg2MmIzZjExOTIzMmViNTBmYTMwYTk0ZWYiLCJ1c2VySWQiOiI3MjYyNTM1MjUifQ==</vt:lpwstr>
  </property>
</Properties>
</file>