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522B" w14:textId="57BFFAF9" w:rsidR="0009056E" w:rsidRDefault="0009056E" w:rsidP="00F24370">
      <w:pPr>
        <w:jc w:val="center"/>
        <w:rPr>
          <w:b/>
          <w:bCs/>
          <w:lang w:val="it-IT"/>
        </w:rPr>
      </w:pPr>
      <w:proofErr w:type="spellStart"/>
      <w:r w:rsidRPr="007C39EE">
        <w:rPr>
          <w:b/>
          <w:bCs/>
          <w:lang w:val="it-IT"/>
        </w:rPr>
        <w:t>Supplementary</w:t>
      </w:r>
      <w:proofErr w:type="spellEnd"/>
      <w:r w:rsidRPr="007C39EE">
        <w:rPr>
          <w:b/>
          <w:bCs/>
          <w:lang w:val="it-IT"/>
        </w:rPr>
        <w:t xml:space="preserve"> </w:t>
      </w:r>
      <w:proofErr w:type="spellStart"/>
      <w:r w:rsidRPr="007C39EE">
        <w:rPr>
          <w:b/>
          <w:bCs/>
          <w:lang w:val="it-IT"/>
        </w:rPr>
        <w:t>Material</w:t>
      </w:r>
      <w:proofErr w:type="spellEnd"/>
      <w:r w:rsidRPr="007C39EE">
        <w:rPr>
          <w:b/>
          <w:bCs/>
          <w:lang w:val="it-IT"/>
        </w:rPr>
        <w:t xml:space="preserve"> </w:t>
      </w:r>
      <w:r w:rsidR="00F24370">
        <w:rPr>
          <w:b/>
          <w:bCs/>
          <w:lang w:val="it-IT"/>
        </w:rPr>
        <w:t>for</w:t>
      </w:r>
    </w:p>
    <w:p w14:paraId="168CF944" w14:textId="098E8C11" w:rsidR="00F24370" w:rsidRPr="00F24370" w:rsidRDefault="00F24370" w:rsidP="002C2C39">
      <w:pPr>
        <w:rPr>
          <w:b/>
          <w:bCs/>
          <w:lang w:val="en-GB"/>
        </w:rPr>
      </w:pPr>
      <w:r w:rsidRPr="00F24370">
        <w:rPr>
          <w:b/>
          <w:bCs/>
          <w:lang w:val="en-GB"/>
        </w:rPr>
        <w:t xml:space="preserve">Detailed in silico evaluation of WNV proteins: dynamic and thermodynamic insights into </w:t>
      </w:r>
      <w:proofErr w:type="spellStart"/>
      <w:r w:rsidRPr="00F24370">
        <w:rPr>
          <w:b/>
          <w:bCs/>
          <w:lang w:val="en-GB"/>
        </w:rPr>
        <w:t>doravirine</w:t>
      </w:r>
      <w:proofErr w:type="spellEnd"/>
      <w:r w:rsidRPr="00F24370">
        <w:rPr>
          <w:b/>
          <w:bCs/>
          <w:lang w:val="en-GB"/>
        </w:rPr>
        <w:t xml:space="preserve"> as a potential multitarget agent</w:t>
      </w:r>
    </w:p>
    <w:p w14:paraId="2600DE89" w14:textId="77777777" w:rsidR="0001583E" w:rsidRPr="00F24370" w:rsidRDefault="0001583E" w:rsidP="002C2C39">
      <w:pPr>
        <w:rPr>
          <w:lang w:val="en-GB"/>
        </w:rPr>
      </w:pPr>
    </w:p>
    <w:p w14:paraId="6648EE3F" w14:textId="086857E7" w:rsidR="0009056E" w:rsidRPr="00F81DF7" w:rsidRDefault="0009056E" w:rsidP="002C2C39">
      <w:pPr>
        <w:rPr>
          <w:lang w:val="it-IT"/>
        </w:rPr>
      </w:pPr>
      <w:r w:rsidRPr="00F81DF7">
        <w:rPr>
          <w:lang w:val="it-IT"/>
        </w:rPr>
        <w:t>Antonio Curcio</w:t>
      </w:r>
      <w:r w:rsidRPr="00F81DF7">
        <w:rPr>
          <w:vertAlign w:val="superscript"/>
          <w:lang w:val="it-IT"/>
        </w:rPr>
        <w:t>1</w:t>
      </w:r>
    </w:p>
    <w:p w14:paraId="16E8C1ED" w14:textId="77777777" w:rsidR="0009056E" w:rsidRPr="00F81DF7" w:rsidRDefault="0009056E" w:rsidP="002C2C39">
      <w:pPr>
        <w:rPr>
          <w:lang w:val="it-IT"/>
        </w:rPr>
      </w:pPr>
      <w:r w:rsidRPr="00F81DF7">
        <w:rPr>
          <w:lang w:val="it-IT"/>
        </w:rPr>
        <w:t>Carlo Torti</w:t>
      </w:r>
      <w:r w:rsidRPr="00F81DF7">
        <w:rPr>
          <w:vertAlign w:val="superscript"/>
          <w:lang w:val="it-IT"/>
        </w:rPr>
        <w:t>2</w:t>
      </w:r>
    </w:p>
    <w:p w14:paraId="7A646F2B" w14:textId="77777777" w:rsidR="0009056E" w:rsidRPr="00F81DF7" w:rsidRDefault="0009056E" w:rsidP="002C2C39">
      <w:pPr>
        <w:rPr>
          <w:lang w:val="it-IT"/>
        </w:rPr>
      </w:pPr>
      <w:r w:rsidRPr="00F81DF7">
        <w:rPr>
          <w:lang w:val="it-IT"/>
        </w:rPr>
        <w:t>Eugenia Quiros-Roldan</w:t>
      </w:r>
      <w:r w:rsidRPr="00F81DF7">
        <w:rPr>
          <w:vertAlign w:val="superscript"/>
          <w:lang w:val="it-IT"/>
        </w:rPr>
        <w:t>3</w:t>
      </w:r>
    </w:p>
    <w:p w14:paraId="7A09CF29" w14:textId="77777777" w:rsidR="0009056E" w:rsidRPr="00F81DF7" w:rsidRDefault="0009056E" w:rsidP="002C2C39">
      <w:pPr>
        <w:rPr>
          <w:vertAlign w:val="superscript"/>
          <w:lang w:val="it-IT"/>
        </w:rPr>
      </w:pPr>
      <w:r w:rsidRPr="00F81DF7">
        <w:rPr>
          <w:lang w:val="it-IT"/>
        </w:rPr>
        <w:t>Stefano Alcaro</w:t>
      </w:r>
      <w:r w:rsidRPr="00F81DF7">
        <w:rPr>
          <w:vertAlign w:val="superscript"/>
          <w:lang w:val="it-IT"/>
        </w:rPr>
        <w:t>1</w:t>
      </w:r>
    </w:p>
    <w:p w14:paraId="4834D266" w14:textId="77777777" w:rsidR="0009056E" w:rsidRPr="00C159E5" w:rsidRDefault="0009056E" w:rsidP="002C2C39">
      <w:pPr>
        <w:rPr>
          <w:lang w:val="it-IT"/>
        </w:rPr>
      </w:pPr>
      <w:r w:rsidRPr="00C159E5">
        <w:rPr>
          <w:lang w:val="it-IT"/>
        </w:rPr>
        <w:t>Anna Artese</w:t>
      </w:r>
      <w:r w:rsidRPr="00C159E5">
        <w:rPr>
          <w:vertAlign w:val="superscript"/>
          <w:lang w:val="it-IT"/>
        </w:rPr>
        <w:t>1</w:t>
      </w:r>
    </w:p>
    <w:p w14:paraId="2D787177" w14:textId="77777777" w:rsidR="0009056E" w:rsidRPr="00C159E5" w:rsidRDefault="0009056E" w:rsidP="002C2C39">
      <w:pPr>
        <w:rPr>
          <w:lang w:val="it-IT"/>
        </w:rPr>
      </w:pPr>
    </w:p>
    <w:p w14:paraId="70695901" w14:textId="2B30E1C7" w:rsidR="0009056E" w:rsidRDefault="007C39EE" w:rsidP="002C2C39">
      <w:pPr>
        <w:rPr>
          <w:szCs w:val="20"/>
          <w:lang w:val="en-GB"/>
        </w:rPr>
      </w:pPr>
      <w:r w:rsidRPr="00BC06F9">
        <w:rPr>
          <w:vertAlign w:val="superscript"/>
          <w:lang w:val="en-GB"/>
        </w:rPr>
        <w:t>1</w:t>
      </w:r>
      <w:r w:rsidRPr="00BC06F9">
        <w:rPr>
          <w:szCs w:val="20"/>
          <w:lang w:val="en-GB"/>
        </w:rPr>
        <w:t xml:space="preserve">Department of Health Sciences, University Magna </w:t>
      </w:r>
      <w:proofErr w:type="spellStart"/>
      <w:r w:rsidRPr="00BC06F9">
        <w:rPr>
          <w:szCs w:val="20"/>
          <w:lang w:val="en-GB"/>
        </w:rPr>
        <w:t>Græcia</w:t>
      </w:r>
      <w:proofErr w:type="spellEnd"/>
      <w:r w:rsidRPr="00BC06F9">
        <w:rPr>
          <w:szCs w:val="20"/>
          <w:lang w:val="en-GB"/>
        </w:rPr>
        <w:t xml:space="preserve">, 88100 Catanzaro, Italy; </w:t>
      </w:r>
      <w:r w:rsidRPr="00BC06F9">
        <w:rPr>
          <w:szCs w:val="20"/>
          <w:vertAlign w:val="superscript"/>
          <w:lang w:val="en-GB"/>
        </w:rPr>
        <w:t>2</w:t>
      </w:r>
      <w:r w:rsidRPr="00BC06F9">
        <w:rPr>
          <w:szCs w:val="20"/>
          <w:lang w:val="en-GB"/>
        </w:rPr>
        <w:t>Infectious Diseases Unit, Fondazione Policlinico Universitario A. Gemelli IRCCS, Catholic University of the Sacred Heart, Rome, Italy</w:t>
      </w:r>
      <w:r>
        <w:rPr>
          <w:szCs w:val="20"/>
          <w:lang w:val="en-GB"/>
        </w:rPr>
        <w:t xml:space="preserve">; </w:t>
      </w:r>
      <w:r w:rsidRPr="00BC06F9">
        <w:rPr>
          <w:szCs w:val="20"/>
          <w:vertAlign w:val="superscript"/>
          <w:lang w:val="en-GB"/>
        </w:rPr>
        <w:t>3</w:t>
      </w:r>
      <w:r w:rsidRPr="003F7DEE">
        <w:rPr>
          <w:szCs w:val="20"/>
          <w:lang w:val="en-GB"/>
        </w:rPr>
        <w:t xml:space="preserve">Department of Clinical and Experimental Sciences, Unit of Infectious and Tropical Diseases University of Brescia and ASST </w:t>
      </w:r>
      <w:proofErr w:type="spellStart"/>
      <w:r w:rsidRPr="003F7DEE">
        <w:rPr>
          <w:szCs w:val="20"/>
          <w:lang w:val="en-GB"/>
        </w:rPr>
        <w:t>Spedali</w:t>
      </w:r>
      <w:proofErr w:type="spellEnd"/>
      <w:r w:rsidRPr="003F7DEE">
        <w:rPr>
          <w:szCs w:val="20"/>
          <w:lang w:val="en-GB"/>
        </w:rPr>
        <w:t xml:space="preserve"> </w:t>
      </w:r>
      <w:proofErr w:type="spellStart"/>
      <w:r w:rsidRPr="003F7DEE">
        <w:rPr>
          <w:szCs w:val="20"/>
          <w:lang w:val="en-GB"/>
        </w:rPr>
        <w:t>Civili</w:t>
      </w:r>
      <w:proofErr w:type="spellEnd"/>
      <w:r w:rsidRPr="003F7DEE">
        <w:rPr>
          <w:szCs w:val="20"/>
          <w:lang w:val="en-GB"/>
        </w:rPr>
        <w:t xml:space="preserve"> di Brescia</w:t>
      </w:r>
      <w:r>
        <w:rPr>
          <w:szCs w:val="20"/>
          <w:lang w:val="en-GB"/>
        </w:rPr>
        <w:t>,</w:t>
      </w:r>
      <w:r w:rsidRPr="003F7DEE">
        <w:rPr>
          <w:szCs w:val="20"/>
          <w:lang w:val="en-GB"/>
        </w:rPr>
        <w:t xml:space="preserve"> Brescia</w:t>
      </w:r>
      <w:r>
        <w:rPr>
          <w:szCs w:val="20"/>
          <w:lang w:val="en-GB"/>
        </w:rPr>
        <w:t>,</w:t>
      </w:r>
      <w:r w:rsidRPr="003F7DEE">
        <w:rPr>
          <w:szCs w:val="20"/>
          <w:lang w:val="en-GB"/>
        </w:rPr>
        <w:t xml:space="preserve"> Italy.</w:t>
      </w:r>
    </w:p>
    <w:p w14:paraId="72301013" w14:textId="77777777" w:rsidR="007C39EE" w:rsidRPr="007C39EE" w:rsidRDefault="007C39EE" w:rsidP="002C2C39">
      <w:pPr>
        <w:rPr>
          <w:rFonts w:cs="Arial"/>
          <w:sz w:val="22"/>
          <w:szCs w:val="22"/>
          <w:lang w:val="en-GB"/>
        </w:rPr>
      </w:pPr>
    </w:p>
    <w:p w14:paraId="14886072" w14:textId="77777777" w:rsidR="0009056E" w:rsidRPr="00B915E4" w:rsidRDefault="0009056E" w:rsidP="002C2C39">
      <w:r w:rsidRPr="00B915E4">
        <w:t xml:space="preserve">Correspondence: </w:t>
      </w:r>
      <w:r>
        <w:t>Anna Artese</w:t>
      </w:r>
    </w:p>
    <w:p w14:paraId="4EE8B5C7" w14:textId="79D71F13" w:rsidR="0009056E" w:rsidRDefault="0009056E" w:rsidP="002C2C39">
      <w:r w:rsidRPr="00B915E4">
        <w:t>Email</w:t>
      </w:r>
      <w:r>
        <w:t xml:space="preserve">: </w:t>
      </w:r>
      <w:hyperlink r:id="rId4" w:history="1">
        <w:r w:rsidR="0081358E" w:rsidRPr="0028459A">
          <w:rPr>
            <w:rStyle w:val="Collegamentoipertestuale"/>
          </w:rPr>
          <w:t>artese@unicz.it</w:t>
        </w:r>
      </w:hyperlink>
    </w:p>
    <w:p w14:paraId="6EA73D7C" w14:textId="77777777" w:rsidR="0081358E" w:rsidRPr="00B915E4" w:rsidRDefault="0081358E" w:rsidP="002C2C39"/>
    <w:p w14:paraId="69C71C54" w14:textId="397635A3" w:rsidR="000B27B7" w:rsidRPr="000B27B7" w:rsidRDefault="000B27B7" w:rsidP="002C2C39">
      <w:pPr>
        <w:pStyle w:val="Didascalia"/>
        <w:keepNext/>
        <w:rPr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 xml:space="preserve">Table S1. </w:t>
      </w:r>
      <w:bookmarkStart w:id="0" w:name="_Hlk212286891"/>
      <w:proofErr w:type="spellStart"/>
      <w:r w:rsidR="009D0992" w:rsidRPr="009D0992">
        <w:rPr>
          <w:i w:val="0"/>
          <w:iCs w:val="0"/>
          <w:color w:val="auto"/>
        </w:rPr>
        <w:t>SiteScore</w:t>
      </w:r>
      <w:proofErr w:type="spellEnd"/>
      <w:r w:rsidR="009D0992" w:rsidRPr="009D0992">
        <w:rPr>
          <w:i w:val="0"/>
          <w:iCs w:val="0"/>
          <w:color w:val="auto"/>
        </w:rPr>
        <w:t xml:space="preserve">, </w:t>
      </w:r>
      <w:proofErr w:type="spellStart"/>
      <w:r w:rsidR="009D0992" w:rsidRPr="009D0992">
        <w:rPr>
          <w:i w:val="0"/>
          <w:iCs w:val="0"/>
          <w:color w:val="auto"/>
        </w:rPr>
        <w:t>druggability</w:t>
      </w:r>
      <w:proofErr w:type="spellEnd"/>
      <w:r w:rsidR="009D0992" w:rsidRPr="009D0992">
        <w:rPr>
          <w:i w:val="0"/>
          <w:iCs w:val="0"/>
          <w:color w:val="auto"/>
        </w:rPr>
        <w:t xml:space="preserve"> score, and pocket size (in Å³) for </w:t>
      </w:r>
      <w:r w:rsidR="009D0992">
        <w:rPr>
          <w:i w:val="0"/>
          <w:iCs w:val="0"/>
          <w:color w:val="auto"/>
        </w:rPr>
        <w:t>C-terminal tunnel and N-terminal hydrophobic pocket of the core protein</w:t>
      </w:r>
      <w:r w:rsidR="009D0992" w:rsidRPr="009D0992">
        <w:rPr>
          <w:i w:val="0"/>
          <w:iCs w:val="0"/>
          <w:color w:val="auto"/>
        </w:rPr>
        <w:t xml:space="preserve">, as calculated by </w:t>
      </w:r>
      <w:proofErr w:type="spellStart"/>
      <w:r w:rsidR="009D0992" w:rsidRPr="009D0992">
        <w:rPr>
          <w:i w:val="0"/>
          <w:iCs w:val="0"/>
          <w:color w:val="auto"/>
        </w:rPr>
        <w:t>SiteMap</w:t>
      </w:r>
      <w:proofErr w:type="spellEnd"/>
      <w:r w:rsidR="009D0992" w:rsidRPr="009D0992">
        <w:rPr>
          <w:i w:val="0"/>
          <w:iCs w:val="0"/>
          <w:color w:val="auto"/>
        </w:rPr>
        <w:t>.</w:t>
      </w:r>
      <w:bookmarkEnd w:id="0"/>
    </w:p>
    <w:p w14:paraId="2603B2BC" w14:textId="5370FBF6" w:rsidR="0081358E" w:rsidRPr="0009056E" w:rsidRDefault="0081358E" w:rsidP="002C2C39">
      <w:pPr>
        <w:pStyle w:val="Didascalia"/>
        <w:keepNext/>
        <w:rPr>
          <w:i w:val="0"/>
          <w:iCs w:val="0"/>
          <w:color w:val="auto"/>
        </w:rPr>
      </w:pPr>
      <w:r w:rsidRPr="0009056E">
        <w:rPr>
          <w:b/>
          <w:bCs/>
          <w:i w:val="0"/>
          <w:iCs w:val="0"/>
          <w:color w:val="auto"/>
        </w:rPr>
        <w:t>Table S</w:t>
      </w:r>
      <w:r w:rsidR="000B27B7">
        <w:rPr>
          <w:b/>
          <w:bCs/>
          <w:i w:val="0"/>
          <w:iCs w:val="0"/>
          <w:color w:val="auto"/>
        </w:rPr>
        <w:t>2</w:t>
      </w:r>
      <w:r w:rsidRPr="0009056E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Pr="00DA7106">
        <w:rPr>
          <w:i w:val="0"/>
          <w:iCs w:val="0"/>
          <w:color w:val="auto"/>
        </w:rPr>
        <w:t xml:space="preserve">Best G-Score values, reported in kcal/mol, of remdesivir, </w:t>
      </w:r>
      <w:proofErr w:type="spellStart"/>
      <w:r w:rsidRPr="00DA7106">
        <w:rPr>
          <w:i w:val="0"/>
          <w:iCs w:val="0"/>
          <w:color w:val="auto"/>
        </w:rPr>
        <w:t>rilpivirine</w:t>
      </w:r>
      <w:proofErr w:type="spellEnd"/>
      <w:r w:rsidRPr="00DA7106">
        <w:rPr>
          <w:i w:val="0"/>
          <w:iCs w:val="0"/>
          <w:color w:val="auto"/>
        </w:rPr>
        <w:t xml:space="preserve">, and </w:t>
      </w:r>
      <w:proofErr w:type="spellStart"/>
      <w:r w:rsidRPr="00DA7106">
        <w:rPr>
          <w:i w:val="0"/>
          <w:iCs w:val="0"/>
          <w:color w:val="auto"/>
        </w:rPr>
        <w:t>doravirine</w:t>
      </w:r>
      <w:proofErr w:type="spellEnd"/>
      <w:r w:rsidRPr="00DA7106">
        <w:rPr>
          <w:i w:val="0"/>
          <w:iCs w:val="0"/>
          <w:color w:val="auto"/>
        </w:rPr>
        <w:t xml:space="preserve"> for C-terminal tunnel and N-terminal hydrophobic pocket of the core protein.</w:t>
      </w:r>
    </w:p>
    <w:p w14:paraId="0BE2414A" w14:textId="2AD2F395" w:rsidR="0081358E" w:rsidRPr="002C2C39" w:rsidRDefault="0081358E" w:rsidP="002C2C39">
      <w:pPr>
        <w:pStyle w:val="Didascalia"/>
        <w:rPr>
          <w:i w:val="0"/>
          <w:iCs w:val="0"/>
          <w:color w:val="auto"/>
        </w:rPr>
      </w:pPr>
      <w:r w:rsidRPr="002C2C39">
        <w:rPr>
          <w:b/>
          <w:bCs/>
          <w:i w:val="0"/>
          <w:iCs w:val="0"/>
          <w:color w:val="auto"/>
        </w:rPr>
        <w:t>Figure S</w:t>
      </w:r>
      <w:r w:rsidRPr="002C2C39">
        <w:rPr>
          <w:b/>
          <w:bCs/>
          <w:i w:val="0"/>
          <w:iCs w:val="0"/>
          <w:color w:val="auto"/>
        </w:rPr>
        <w:fldChar w:fldCharType="begin"/>
      </w:r>
      <w:r w:rsidRPr="002C2C39">
        <w:rPr>
          <w:b/>
          <w:bCs/>
          <w:i w:val="0"/>
          <w:iCs w:val="0"/>
          <w:color w:val="auto"/>
        </w:rPr>
        <w:instrText xml:space="preserve"> SEQ Figure \* ARABIC </w:instrText>
      </w:r>
      <w:r w:rsidRPr="002C2C39">
        <w:rPr>
          <w:b/>
          <w:bCs/>
          <w:i w:val="0"/>
          <w:iCs w:val="0"/>
          <w:color w:val="auto"/>
        </w:rPr>
        <w:fldChar w:fldCharType="separate"/>
      </w:r>
      <w:r w:rsidRPr="002C2C39">
        <w:rPr>
          <w:b/>
          <w:bCs/>
          <w:i w:val="0"/>
          <w:iCs w:val="0"/>
          <w:noProof/>
          <w:color w:val="auto"/>
        </w:rPr>
        <w:t>1</w:t>
      </w:r>
      <w:r w:rsidRPr="002C2C39">
        <w:rPr>
          <w:b/>
          <w:bCs/>
          <w:i w:val="0"/>
          <w:iCs w:val="0"/>
          <w:color w:val="auto"/>
        </w:rPr>
        <w:fldChar w:fldCharType="end"/>
      </w:r>
      <w:r w:rsidRPr="002C2C39">
        <w:rPr>
          <w:b/>
          <w:bCs/>
          <w:i w:val="0"/>
          <w:iCs w:val="0"/>
          <w:color w:val="auto"/>
        </w:rPr>
        <w:t xml:space="preserve">. </w:t>
      </w:r>
      <w:r w:rsidRPr="002C2C39">
        <w:rPr>
          <w:i w:val="0"/>
          <w:iCs w:val="0"/>
          <w:color w:val="auto"/>
        </w:rPr>
        <w:t xml:space="preserve">Protein–ligand interactions between the three antivirals (remdesivir, </w:t>
      </w:r>
      <w:proofErr w:type="spellStart"/>
      <w:r w:rsidRPr="002C2C39">
        <w:rPr>
          <w:i w:val="0"/>
          <w:iCs w:val="0"/>
          <w:color w:val="auto"/>
        </w:rPr>
        <w:t>rilpivirine</w:t>
      </w:r>
      <w:proofErr w:type="spellEnd"/>
      <w:r w:rsidRPr="002C2C39">
        <w:rPr>
          <w:i w:val="0"/>
          <w:iCs w:val="0"/>
          <w:color w:val="auto"/>
        </w:rPr>
        <w:t xml:space="preserve">, and </w:t>
      </w:r>
      <w:proofErr w:type="spellStart"/>
      <w:r w:rsidRPr="002C2C39">
        <w:rPr>
          <w:i w:val="0"/>
          <w:iCs w:val="0"/>
          <w:color w:val="auto"/>
        </w:rPr>
        <w:t>doravirine</w:t>
      </w:r>
      <w:proofErr w:type="spellEnd"/>
      <w:r w:rsidRPr="002C2C39">
        <w:rPr>
          <w:i w:val="0"/>
          <w:iCs w:val="0"/>
          <w:color w:val="auto"/>
        </w:rPr>
        <w:t>) and C-terminal tunnel and N-terminal hydrophobic pocket of the core protein. Only interactions occurring for more than 30% of the 500 ns simulation time are displayed</w:t>
      </w:r>
      <w:r w:rsidR="004E369B" w:rsidRPr="002C2C39">
        <w:rPr>
          <w:i w:val="0"/>
          <w:iCs w:val="0"/>
          <w:color w:val="auto"/>
        </w:rPr>
        <w:t>. Hydrogen bonds are depicted as purple dashed lines and arrows, π–π interactions as green lines, and cation–π interactions as red lines.</w:t>
      </w:r>
    </w:p>
    <w:p w14:paraId="19227E2B" w14:textId="157D0AC3" w:rsidR="002C2C39" w:rsidRDefault="002C2C39" w:rsidP="002C2C39">
      <w:pPr>
        <w:spacing w:line="240" w:lineRule="auto"/>
        <w:rPr>
          <w:sz w:val="18"/>
          <w:szCs w:val="18"/>
        </w:rPr>
      </w:pPr>
      <w:r w:rsidRPr="002C2C39">
        <w:rPr>
          <w:b/>
          <w:bCs/>
          <w:sz w:val="18"/>
          <w:szCs w:val="18"/>
        </w:rPr>
        <w:t>Figure S2</w:t>
      </w:r>
      <w:r w:rsidRPr="002C2C39">
        <w:rPr>
          <w:sz w:val="18"/>
          <w:szCs w:val="18"/>
        </w:rPr>
        <w:t>. Alignment between the initial docking poses and the most representative ligand conformations obtained from MD clustering. For each complex, the five most populated clusters (covering more than 50% of the total conformational ensemble) are shown, highlighting the overall preservation of the ligand binding mode during the simulations.</w:t>
      </w:r>
    </w:p>
    <w:p w14:paraId="5B8F9880" w14:textId="77777777" w:rsidR="002C2C39" w:rsidRPr="002C2C39" w:rsidRDefault="002C2C39" w:rsidP="002C2C39">
      <w:pPr>
        <w:spacing w:line="240" w:lineRule="auto"/>
        <w:rPr>
          <w:sz w:val="18"/>
          <w:szCs w:val="18"/>
        </w:rPr>
      </w:pPr>
    </w:p>
    <w:p w14:paraId="591ABD8F" w14:textId="0F18D384" w:rsidR="0081358E" w:rsidRPr="000B27B7" w:rsidRDefault="0081358E" w:rsidP="002C2C39">
      <w:pPr>
        <w:pStyle w:val="Didascalia"/>
        <w:keepNext/>
        <w:rPr>
          <w:i w:val="0"/>
          <w:iCs w:val="0"/>
          <w:color w:val="auto"/>
        </w:rPr>
      </w:pPr>
      <w:r w:rsidRPr="002C2C39">
        <w:rPr>
          <w:b/>
          <w:bCs/>
          <w:i w:val="0"/>
          <w:iCs w:val="0"/>
          <w:color w:val="auto"/>
        </w:rPr>
        <w:t>Table S</w:t>
      </w:r>
      <w:r w:rsidR="000B27B7" w:rsidRPr="002C2C39">
        <w:rPr>
          <w:b/>
          <w:bCs/>
          <w:i w:val="0"/>
          <w:iCs w:val="0"/>
          <w:color w:val="auto"/>
        </w:rPr>
        <w:t>3</w:t>
      </w:r>
      <w:r w:rsidRPr="002C2C39">
        <w:rPr>
          <w:b/>
          <w:bCs/>
          <w:i w:val="0"/>
          <w:iCs w:val="0"/>
          <w:color w:val="auto"/>
        </w:rPr>
        <w:t xml:space="preserve">. </w:t>
      </w:r>
      <w:r w:rsidRPr="002C2C39">
        <w:rPr>
          <w:i w:val="0"/>
          <w:iCs w:val="0"/>
          <w:color w:val="auto"/>
        </w:rPr>
        <w:t>Best G-Score</w:t>
      </w:r>
      <w:r w:rsidRPr="000B27B7">
        <w:rPr>
          <w:i w:val="0"/>
          <w:iCs w:val="0"/>
          <w:color w:val="auto"/>
        </w:rPr>
        <w:t xml:space="preserve"> values, reported in kcal/mol, of remdesivir, </w:t>
      </w:r>
      <w:proofErr w:type="spellStart"/>
      <w:r w:rsidRPr="000B27B7">
        <w:rPr>
          <w:i w:val="0"/>
          <w:iCs w:val="0"/>
          <w:color w:val="auto"/>
        </w:rPr>
        <w:t>rilpivirine</w:t>
      </w:r>
      <w:proofErr w:type="spellEnd"/>
      <w:r w:rsidRPr="000B27B7">
        <w:rPr>
          <w:i w:val="0"/>
          <w:iCs w:val="0"/>
          <w:color w:val="auto"/>
        </w:rPr>
        <w:t xml:space="preserve">, and </w:t>
      </w:r>
      <w:proofErr w:type="spellStart"/>
      <w:r w:rsidRPr="000B27B7">
        <w:rPr>
          <w:i w:val="0"/>
          <w:iCs w:val="0"/>
          <w:color w:val="auto"/>
        </w:rPr>
        <w:t>doravirine</w:t>
      </w:r>
      <w:proofErr w:type="spellEnd"/>
      <w:r w:rsidRPr="000B27B7">
        <w:rPr>
          <w:i w:val="0"/>
          <w:iCs w:val="0"/>
          <w:color w:val="auto"/>
        </w:rPr>
        <w:t xml:space="preserve"> for proteolytic site of NS3.</w:t>
      </w:r>
    </w:p>
    <w:p w14:paraId="4B0D3231" w14:textId="66221704" w:rsidR="000B27B7" w:rsidRPr="000B27B7" w:rsidRDefault="000B27B7" w:rsidP="002C2C39">
      <w:pPr>
        <w:spacing w:after="240" w:line="240" w:lineRule="auto"/>
        <w:rPr>
          <w:sz w:val="18"/>
          <w:szCs w:val="18"/>
        </w:rPr>
      </w:pPr>
      <w:r w:rsidRPr="000B27B7">
        <w:rPr>
          <w:b/>
          <w:bCs/>
          <w:sz w:val="18"/>
          <w:szCs w:val="18"/>
        </w:rPr>
        <w:t>Table S4</w:t>
      </w:r>
      <w:r w:rsidR="009D0992">
        <w:rPr>
          <w:sz w:val="18"/>
          <w:szCs w:val="18"/>
        </w:rPr>
        <w:t xml:space="preserve">. </w:t>
      </w:r>
      <w:proofErr w:type="spellStart"/>
      <w:r w:rsidR="009D0992" w:rsidRPr="009D0992">
        <w:rPr>
          <w:sz w:val="18"/>
          <w:szCs w:val="18"/>
        </w:rPr>
        <w:t>SiteScore</w:t>
      </w:r>
      <w:proofErr w:type="spellEnd"/>
      <w:r w:rsidR="009D0992" w:rsidRPr="009D0992">
        <w:rPr>
          <w:sz w:val="18"/>
          <w:szCs w:val="18"/>
        </w:rPr>
        <w:t xml:space="preserve">, </w:t>
      </w:r>
      <w:proofErr w:type="spellStart"/>
      <w:r w:rsidR="009D0992" w:rsidRPr="009D0992">
        <w:rPr>
          <w:sz w:val="18"/>
          <w:szCs w:val="18"/>
        </w:rPr>
        <w:t>druggability</w:t>
      </w:r>
      <w:proofErr w:type="spellEnd"/>
      <w:r w:rsidR="009D0992" w:rsidRPr="009D0992">
        <w:rPr>
          <w:sz w:val="18"/>
          <w:szCs w:val="18"/>
        </w:rPr>
        <w:t xml:space="preserve"> score, and pocket size (in Å³) for </w:t>
      </w:r>
      <w:r w:rsidR="009D0992">
        <w:rPr>
          <w:sz w:val="18"/>
          <w:szCs w:val="18"/>
        </w:rPr>
        <w:t xml:space="preserve">Motif A/C of </w:t>
      </w:r>
      <w:proofErr w:type="spellStart"/>
      <w:r w:rsidR="009D0992">
        <w:rPr>
          <w:sz w:val="18"/>
          <w:szCs w:val="18"/>
        </w:rPr>
        <w:t>RdRp</w:t>
      </w:r>
      <w:proofErr w:type="spellEnd"/>
      <w:r w:rsidR="009D0992">
        <w:rPr>
          <w:sz w:val="18"/>
          <w:szCs w:val="18"/>
        </w:rPr>
        <w:t xml:space="preserve"> NS5</w:t>
      </w:r>
      <w:r w:rsidR="009D0992" w:rsidRPr="009D0992">
        <w:rPr>
          <w:sz w:val="18"/>
          <w:szCs w:val="18"/>
        </w:rPr>
        <w:t xml:space="preserve">, as calculated by </w:t>
      </w:r>
      <w:proofErr w:type="spellStart"/>
      <w:r w:rsidR="009D0992" w:rsidRPr="009D0992">
        <w:rPr>
          <w:sz w:val="18"/>
          <w:szCs w:val="18"/>
        </w:rPr>
        <w:t>SiteMap</w:t>
      </w:r>
      <w:proofErr w:type="spellEnd"/>
      <w:r w:rsidR="009D0992" w:rsidRPr="009D0992">
        <w:rPr>
          <w:sz w:val="18"/>
          <w:szCs w:val="18"/>
        </w:rPr>
        <w:t>.</w:t>
      </w:r>
    </w:p>
    <w:p w14:paraId="431AE4C8" w14:textId="3585B3CF" w:rsidR="0081358E" w:rsidRPr="00DA7106" w:rsidRDefault="0081358E" w:rsidP="002C2C39">
      <w:pPr>
        <w:pStyle w:val="Didascalia"/>
        <w:keepNext/>
        <w:rPr>
          <w:i w:val="0"/>
          <w:iCs w:val="0"/>
          <w:color w:val="auto"/>
        </w:rPr>
      </w:pPr>
      <w:r w:rsidRPr="000B27B7">
        <w:rPr>
          <w:b/>
          <w:bCs/>
          <w:i w:val="0"/>
          <w:iCs w:val="0"/>
          <w:color w:val="auto"/>
        </w:rPr>
        <w:t>Table S</w:t>
      </w:r>
      <w:r w:rsidR="000B27B7">
        <w:rPr>
          <w:b/>
          <w:bCs/>
          <w:i w:val="0"/>
          <w:iCs w:val="0"/>
          <w:color w:val="auto"/>
        </w:rPr>
        <w:t>5</w:t>
      </w:r>
      <w:r w:rsidRPr="000B27B7">
        <w:rPr>
          <w:b/>
          <w:bCs/>
          <w:i w:val="0"/>
          <w:iCs w:val="0"/>
          <w:color w:val="auto"/>
        </w:rPr>
        <w:t xml:space="preserve">. </w:t>
      </w:r>
      <w:r w:rsidRPr="000B27B7">
        <w:rPr>
          <w:i w:val="0"/>
          <w:iCs w:val="0"/>
          <w:color w:val="auto"/>
        </w:rPr>
        <w:t>Best G-Score</w:t>
      </w:r>
      <w:r w:rsidRPr="00DA7106">
        <w:rPr>
          <w:i w:val="0"/>
          <w:iCs w:val="0"/>
          <w:color w:val="auto"/>
        </w:rPr>
        <w:t xml:space="preserve"> values, reported in kcal/mol, of remdesivir, </w:t>
      </w:r>
      <w:proofErr w:type="spellStart"/>
      <w:r w:rsidRPr="00DA7106">
        <w:rPr>
          <w:i w:val="0"/>
          <w:iCs w:val="0"/>
          <w:color w:val="auto"/>
        </w:rPr>
        <w:t>rilpivirine</w:t>
      </w:r>
      <w:proofErr w:type="spellEnd"/>
      <w:r w:rsidRPr="00DA7106">
        <w:rPr>
          <w:i w:val="0"/>
          <w:iCs w:val="0"/>
          <w:color w:val="auto"/>
        </w:rPr>
        <w:t xml:space="preserve">, and </w:t>
      </w:r>
      <w:proofErr w:type="spellStart"/>
      <w:r w:rsidRPr="00DA7106">
        <w:rPr>
          <w:i w:val="0"/>
          <w:iCs w:val="0"/>
          <w:color w:val="auto"/>
        </w:rPr>
        <w:t>doravirine</w:t>
      </w:r>
      <w:proofErr w:type="spellEnd"/>
      <w:r w:rsidRPr="00DA7106">
        <w:rPr>
          <w:i w:val="0"/>
          <w:iCs w:val="0"/>
          <w:color w:val="auto"/>
        </w:rPr>
        <w:t xml:space="preserve"> for </w:t>
      </w:r>
      <w:r>
        <w:rPr>
          <w:i w:val="0"/>
          <w:iCs w:val="0"/>
          <w:color w:val="auto"/>
        </w:rPr>
        <w:t xml:space="preserve">Motif A/C of </w:t>
      </w:r>
      <w:proofErr w:type="spellStart"/>
      <w:r>
        <w:rPr>
          <w:i w:val="0"/>
          <w:iCs w:val="0"/>
          <w:color w:val="auto"/>
        </w:rPr>
        <w:t>RdRp</w:t>
      </w:r>
      <w:proofErr w:type="spellEnd"/>
      <w:r>
        <w:rPr>
          <w:i w:val="0"/>
          <w:iCs w:val="0"/>
          <w:color w:val="auto"/>
        </w:rPr>
        <w:t xml:space="preserve"> NS5.</w:t>
      </w:r>
    </w:p>
    <w:p w14:paraId="7D3F514D" w14:textId="463996C7" w:rsidR="0081358E" w:rsidRDefault="0081358E" w:rsidP="002C2C39">
      <w:pPr>
        <w:pStyle w:val="Didascalia"/>
        <w:rPr>
          <w:i w:val="0"/>
          <w:iCs w:val="0"/>
          <w:color w:val="auto"/>
        </w:rPr>
      </w:pPr>
      <w:r w:rsidRPr="006D2C59">
        <w:rPr>
          <w:b/>
          <w:bCs/>
          <w:i w:val="0"/>
          <w:iCs w:val="0"/>
          <w:color w:val="auto"/>
        </w:rPr>
        <w:t>Figure S</w:t>
      </w:r>
      <w:r w:rsidR="002C2C39">
        <w:rPr>
          <w:b/>
          <w:bCs/>
          <w:i w:val="0"/>
          <w:iCs w:val="0"/>
          <w:color w:val="auto"/>
        </w:rPr>
        <w:t>3</w:t>
      </w:r>
      <w:r w:rsidRPr="006D2C59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Pr="0081358E">
        <w:rPr>
          <w:i w:val="0"/>
          <w:iCs w:val="0"/>
          <w:color w:val="auto"/>
        </w:rPr>
        <w:t xml:space="preserve">Protein–ligand interactions between the three antivirals (remdesivir, </w:t>
      </w:r>
      <w:proofErr w:type="spellStart"/>
      <w:r w:rsidRPr="0081358E">
        <w:rPr>
          <w:i w:val="0"/>
          <w:iCs w:val="0"/>
          <w:color w:val="auto"/>
        </w:rPr>
        <w:t>rilpivirine</w:t>
      </w:r>
      <w:proofErr w:type="spellEnd"/>
      <w:r w:rsidRPr="0081358E">
        <w:rPr>
          <w:i w:val="0"/>
          <w:iCs w:val="0"/>
          <w:color w:val="auto"/>
        </w:rPr>
        <w:t xml:space="preserve">, and </w:t>
      </w:r>
      <w:proofErr w:type="spellStart"/>
      <w:r w:rsidRPr="0081358E">
        <w:rPr>
          <w:i w:val="0"/>
          <w:iCs w:val="0"/>
          <w:color w:val="auto"/>
        </w:rPr>
        <w:t>doravirine</w:t>
      </w:r>
      <w:proofErr w:type="spellEnd"/>
      <w:r w:rsidRPr="0081358E">
        <w:rPr>
          <w:i w:val="0"/>
          <w:iCs w:val="0"/>
          <w:color w:val="auto"/>
        </w:rPr>
        <w:t xml:space="preserve">) and </w:t>
      </w:r>
      <w:r>
        <w:rPr>
          <w:i w:val="0"/>
          <w:iCs w:val="0"/>
          <w:color w:val="auto"/>
        </w:rPr>
        <w:t xml:space="preserve">Motif A/C of </w:t>
      </w:r>
      <w:proofErr w:type="spellStart"/>
      <w:r>
        <w:rPr>
          <w:i w:val="0"/>
          <w:iCs w:val="0"/>
          <w:color w:val="auto"/>
        </w:rPr>
        <w:t>RdRp</w:t>
      </w:r>
      <w:proofErr w:type="spellEnd"/>
      <w:r>
        <w:rPr>
          <w:i w:val="0"/>
          <w:iCs w:val="0"/>
          <w:color w:val="auto"/>
        </w:rPr>
        <w:t xml:space="preserve"> NS5.</w:t>
      </w:r>
      <w:r w:rsidRPr="0081358E">
        <w:rPr>
          <w:i w:val="0"/>
          <w:iCs w:val="0"/>
          <w:color w:val="auto"/>
        </w:rPr>
        <w:t xml:space="preserve"> Only interactions occurring for more than 30% of the 500 ns simulation time are displayed.</w:t>
      </w:r>
      <w:r w:rsidR="004E369B">
        <w:rPr>
          <w:i w:val="0"/>
          <w:iCs w:val="0"/>
          <w:color w:val="auto"/>
        </w:rPr>
        <w:t xml:space="preserve"> </w:t>
      </w:r>
      <w:r w:rsidR="004E369B" w:rsidRPr="004E369B">
        <w:rPr>
          <w:i w:val="0"/>
          <w:iCs w:val="0"/>
          <w:color w:val="auto"/>
        </w:rPr>
        <w:t>Hydrogen bonds are depicted as purple dashed lines and arrows, π–π interactions as green lines, and cation–π interactions as red lines.</w:t>
      </w:r>
    </w:p>
    <w:p w14:paraId="65C1B8EC" w14:textId="21E88F91" w:rsidR="009D0992" w:rsidRPr="009D0992" w:rsidRDefault="009D0992" w:rsidP="002C2C39">
      <w:pPr>
        <w:spacing w:after="240" w:line="240" w:lineRule="auto"/>
        <w:rPr>
          <w:sz w:val="18"/>
          <w:szCs w:val="18"/>
        </w:rPr>
      </w:pPr>
      <w:r w:rsidRPr="009D0992">
        <w:rPr>
          <w:b/>
          <w:bCs/>
          <w:sz w:val="18"/>
          <w:szCs w:val="22"/>
        </w:rPr>
        <w:t>Table S6</w:t>
      </w:r>
      <w:r w:rsidRPr="009D0992">
        <w:rPr>
          <w:sz w:val="18"/>
          <w:szCs w:val="22"/>
        </w:rPr>
        <w:t>.</w:t>
      </w:r>
      <w:r>
        <w:rPr>
          <w:sz w:val="18"/>
          <w:szCs w:val="22"/>
        </w:rPr>
        <w:t xml:space="preserve"> </w:t>
      </w:r>
      <w:proofErr w:type="spellStart"/>
      <w:r w:rsidRPr="009D0992">
        <w:rPr>
          <w:sz w:val="18"/>
          <w:szCs w:val="18"/>
        </w:rPr>
        <w:t>SiteScore</w:t>
      </w:r>
      <w:proofErr w:type="spellEnd"/>
      <w:r w:rsidRPr="009D0992">
        <w:rPr>
          <w:sz w:val="18"/>
          <w:szCs w:val="18"/>
        </w:rPr>
        <w:t xml:space="preserve">, </w:t>
      </w:r>
      <w:proofErr w:type="spellStart"/>
      <w:r w:rsidRPr="009D0992">
        <w:rPr>
          <w:sz w:val="18"/>
          <w:szCs w:val="18"/>
        </w:rPr>
        <w:t>druggability</w:t>
      </w:r>
      <w:proofErr w:type="spellEnd"/>
      <w:r w:rsidRPr="009D0992">
        <w:rPr>
          <w:sz w:val="18"/>
          <w:szCs w:val="18"/>
        </w:rPr>
        <w:t xml:space="preserve"> score, and pocket size (in Å³) for </w:t>
      </w:r>
      <w:r w:rsidR="007D3B8F">
        <w:rPr>
          <w:sz w:val="18"/>
          <w:szCs w:val="18"/>
        </w:rPr>
        <w:t xml:space="preserve">KDKE </w:t>
      </w:r>
      <w:r>
        <w:rPr>
          <w:sz w:val="18"/>
          <w:szCs w:val="18"/>
        </w:rPr>
        <w:t xml:space="preserve">Motif </w:t>
      </w:r>
      <w:r w:rsidR="007D3B8F">
        <w:rPr>
          <w:sz w:val="18"/>
          <w:szCs w:val="18"/>
        </w:rPr>
        <w:t xml:space="preserve">of </w:t>
      </w:r>
      <w:proofErr w:type="spellStart"/>
      <w:r w:rsidR="007D3B8F">
        <w:rPr>
          <w:sz w:val="18"/>
          <w:szCs w:val="18"/>
        </w:rPr>
        <w:t>MTase</w:t>
      </w:r>
      <w:proofErr w:type="spellEnd"/>
      <w:r>
        <w:rPr>
          <w:sz w:val="18"/>
          <w:szCs w:val="18"/>
        </w:rPr>
        <w:t xml:space="preserve"> NS5</w:t>
      </w:r>
      <w:r w:rsidRPr="009D0992">
        <w:rPr>
          <w:sz w:val="18"/>
          <w:szCs w:val="18"/>
        </w:rPr>
        <w:t xml:space="preserve">, as calculated by </w:t>
      </w:r>
      <w:proofErr w:type="spellStart"/>
      <w:r w:rsidRPr="009D0992">
        <w:rPr>
          <w:sz w:val="18"/>
          <w:szCs w:val="18"/>
        </w:rPr>
        <w:t>SiteMap</w:t>
      </w:r>
      <w:proofErr w:type="spellEnd"/>
      <w:r w:rsidRPr="009D0992">
        <w:rPr>
          <w:sz w:val="18"/>
          <w:szCs w:val="18"/>
        </w:rPr>
        <w:t>.</w:t>
      </w:r>
    </w:p>
    <w:p w14:paraId="1DB23770" w14:textId="3513BB67" w:rsidR="0081358E" w:rsidRPr="00DA7106" w:rsidRDefault="0081358E" w:rsidP="002C2C39">
      <w:pPr>
        <w:pStyle w:val="Didascalia"/>
        <w:keepNext/>
        <w:rPr>
          <w:i w:val="0"/>
          <w:iCs w:val="0"/>
          <w:color w:val="auto"/>
        </w:rPr>
      </w:pPr>
      <w:r w:rsidRPr="00DA7106">
        <w:rPr>
          <w:b/>
          <w:bCs/>
          <w:i w:val="0"/>
          <w:iCs w:val="0"/>
          <w:color w:val="auto"/>
        </w:rPr>
        <w:lastRenderedPageBreak/>
        <w:t>Table S</w:t>
      </w:r>
      <w:r w:rsidR="009D0992">
        <w:rPr>
          <w:b/>
          <w:bCs/>
          <w:i w:val="0"/>
          <w:iCs w:val="0"/>
          <w:color w:val="auto"/>
        </w:rPr>
        <w:t>7</w:t>
      </w:r>
      <w:r w:rsidRPr="00DA7106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Pr="00DA7106">
        <w:rPr>
          <w:i w:val="0"/>
          <w:iCs w:val="0"/>
          <w:color w:val="auto"/>
        </w:rPr>
        <w:t xml:space="preserve">Best G-Score values, reported in kcal/mol, of remdesivir, </w:t>
      </w:r>
      <w:proofErr w:type="spellStart"/>
      <w:r w:rsidRPr="00DA7106">
        <w:rPr>
          <w:i w:val="0"/>
          <w:iCs w:val="0"/>
          <w:color w:val="auto"/>
        </w:rPr>
        <w:t>rilpivirine</w:t>
      </w:r>
      <w:proofErr w:type="spellEnd"/>
      <w:r w:rsidRPr="00DA7106">
        <w:rPr>
          <w:i w:val="0"/>
          <w:iCs w:val="0"/>
          <w:color w:val="auto"/>
        </w:rPr>
        <w:t xml:space="preserve">, and </w:t>
      </w:r>
      <w:proofErr w:type="spellStart"/>
      <w:r w:rsidRPr="00DA7106">
        <w:rPr>
          <w:i w:val="0"/>
          <w:iCs w:val="0"/>
          <w:color w:val="auto"/>
        </w:rPr>
        <w:t>doravirine</w:t>
      </w:r>
      <w:proofErr w:type="spellEnd"/>
      <w:r w:rsidRPr="00DA7106">
        <w:rPr>
          <w:i w:val="0"/>
          <w:iCs w:val="0"/>
          <w:color w:val="auto"/>
        </w:rPr>
        <w:t xml:space="preserve"> for </w:t>
      </w:r>
      <w:r>
        <w:rPr>
          <w:i w:val="0"/>
          <w:iCs w:val="0"/>
          <w:color w:val="auto"/>
        </w:rPr>
        <w:t xml:space="preserve">SAH site and KDKE Motif of </w:t>
      </w:r>
      <w:proofErr w:type="spellStart"/>
      <w:r>
        <w:rPr>
          <w:i w:val="0"/>
          <w:iCs w:val="0"/>
          <w:color w:val="auto"/>
        </w:rPr>
        <w:t>MTase</w:t>
      </w:r>
      <w:proofErr w:type="spellEnd"/>
      <w:r>
        <w:rPr>
          <w:i w:val="0"/>
          <w:iCs w:val="0"/>
          <w:color w:val="auto"/>
        </w:rPr>
        <w:t xml:space="preserve"> NS5. </w:t>
      </w:r>
    </w:p>
    <w:p w14:paraId="6B2515B8" w14:textId="61231F9B" w:rsidR="001A2141" w:rsidRPr="0081358E" w:rsidRDefault="0081358E" w:rsidP="002C2C39">
      <w:pPr>
        <w:pStyle w:val="Didascalia"/>
        <w:rPr>
          <w:b/>
          <w:bCs/>
          <w:i w:val="0"/>
          <w:iCs w:val="0"/>
          <w:color w:val="auto"/>
        </w:rPr>
      </w:pPr>
      <w:r w:rsidRPr="006D2C59">
        <w:rPr>
          <w:b/>
          <w:bCs/>
          <w:i w:val="0"/>
          <w:iCs w:val="0"/>
          <w:color w:val="auto"/>
        </w:rPr>
        <w:t>Figure S</w:t>
      </w:r>
      <w:r w:rsidR="002C2C39">
        <w:rPr>
          <w:b/>
          <w:bCs/>
          <w:i w:val="0"/>
          <w:iCs w:val="0"/>
          <w:color w:val="auto"/>
        </w:rPr>
        <w:t>4</w:t>
      </w:r>
      <w:r w:rsidRPr="006D2C59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Pr="0081358E">
        <w:rPr>
          <w:i w:val="0"/>
          <w:iCs w:val="0"/>
          <w:color w:val="auto"/>
        </w:rPr>
        <w:t xml:space="preserve">Protein–ligand interactions between the three antivirals (remdesivir, </w:t>
      </w:r>
      <w:proofErr w:type="spellStart"/>
      <w:r w:rsidRPr="0081358E">
        <w:rPr>
          <w:i w:val="0"/>
          <w:iCs w:val="0"/>
          <w:color w:val="auto"/>
        </w:rPr>
        <w:t>rilpivirine</w:t>
      </w:r>
      <w:proofErr w:type="spellEnd"/>
      <w:r w:rsidRPr="0081358E">
        <w:rPr>
          <w:i w:val="0"/>
          <w:iCs w:val="0"/>
          <w:color w:val="auto"/>
        </w:rPr>
        <w:t xml:space="preserve">, and </w:t>
      </w:r>
      <w:proofErr w:type="spellStart"/>
      <w:r w:rsidRPr="0081358E">
        <w:rPr>
          <w:i w:val="0"/>
          <w:iCs w:val="0"/>
          <w:color w:val="auto"/>
        </w:rPr>
        <w:t>doravirine</w:t>
      </w:r>
      <w:proofErr w:type="spellEnd"/>
      <w:r w:rsidRPr="0081358E">
        <w:rPr>
          <w:i w:val="0"/>
          <w:iCs w:val="0"/>
          <w:color w:val="auto"/>
        </w:rPr>
        <w:t xml:space="preserve">) and </w:t>
      </w:r>
      <w:r>
        <w:rPr>
          <w:i w:val="0"/>
          <w:iCs w:val="0"/>
          <w:color w:val="auto"/>
        </w:rPr>
        <w:t xml:space="preserve">SAH site and KDKE Motif of </w:t>
      </w:r>
      <w:proofErr w:type="spellStart"/>
      <w:r>
        <w:rPr>
          <w:i w:val="0"/>
          <w:iCs w:val="0"/>
          <w:color w:val="auto"/>
        </w:rPr>
        <w:t>MTase</w:t>
      </w:r>
      <w:proofErr w:type="spellEnd"/>
      <w:r>
        <w:rPr>
          <w:i w:val="0"/>
          <w:iCs w:val="0"/>
          <w:color w:val="auto"/>
        </w:rPr>
        <w:t xml:space="preserve"> NS5.</w:t>
      </w:r>
      <w:r w:rsidRPr="0081358E">
        <w:rPr>
          <w:i w:val="0"/>
          <w:iCs w:val="0"/>
          <w:color w:val="auto"/>
        </w:rPr>
        <w:t xml:space="preserve"> Only interactions occurring for more than 30% of the 500 ns simulation time are displayed.</w:t>
      </w:r>
      <w:r w:rsidR="004E369B">
        <w:rPr>
          <w:i w:val="0"/>
          <w:iCs w:val="0"/>
          <w:color w:val="auto"/>
        </w:rPr>
        <w:t xml:space="preserve"> </w:t>
      </w:r>
      <w:r w:rsidR="004E369B" w:rsidRPr="004E369B">
        <w:rPr>
          <w:i w:val="0"/>
          <w:iCs w:val="0"/>
          <w:color w:val="auto"/>
        </w:rPr>
        <w:t>Hydrogen bonds are depicted as purple dashed lines and arrows, π–π interactions as green lines, and cation–π interactions as red lines.</w:t>
      </w:r>
      <w:r>
        <w:br w:type="page"/>
      </w:r>
    </w:p>
    <w:p w14:paraId="409F3B0C" w14:textId="7A51CB7D" w:rsidR="000B27B7" w:rsidRDefault="000B27B7" w:rsidP="002C2C39">
      <w:pPr>
        <w:pStyle w:val="Didascalia"/>
        <w:keepNext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lastRenderedPageBreak/>
        <w:t xml:space="preserve">Table S1. </w:t>
      </w:r>
      <w:proofErr w:type="spellStart"/>
      <w:r w:rsidR="007D3B8F" w:rsidRPr="007D3B8F">
        <w:rPr>
          <w:i w:val="0"/>
          <w:iCs w:val="0"/>
          <w:color w:val="auto"/>
        </w:rPr>
        <w:t>SiteScore</w:t>
      </w:r>
      <w:proofErr w:type="spellEnd"/>
      <w:r w:rsidR="007D3B8F" w:rsidRPr="007D3B8F">
        <w:rPr>
          <w:i w:val="0"/>
          <w:iCs w:val="0"/>
          <w:color w:val="auto"/>
        </w:rPr>
        <w:t xml:space="preserve">, </w:t>
      </w:r>
      <w:proofErr w:type="spellStart"/>
      <w:r w:rsidR="007D3B8F" w:rsidRPr="007D3B8F">
        <w:rPr>
          <w:i w:val="0"/>
          <w:iCs w:val="0"/>
          <w:color w:val="auto"/>
        </w:rPr>
        <w:t>druggability</w:t>
      </w:r>
      <w:proofErr w:type="spellEnd"/>
      <w:r w:rsidR="007D3B8F" w:rsidRPr="007D3B8F">
        <w:rPr>
          <w:i w:val="0"/>
          <w:iCs w:val="0"/>
          <w:color w:val="auto"/>
        </w:rPr>
        <w:t xml:space="preserve"> score, and pocket size (in Å³) for C-terminal tunnel and N-terminal hydrophobic pocket of the core protein, as calculated by </w:t>
      </w:r>
      <w:proofErr w:type="spellStart"/>
      <w:r w:rsidR="007D3B8F" w:rsidRPr="007D3B8F">
        <w:rPr>
          <w:i w:val="0"/>
          <w:iCs w:val="0"/>
          <w:color w:val="auto"/>
        </w:rPr>
        <w:t>SiteMap</w:t>
      </w:r>
      <w:proofErr w:type="spellEnd"/>
      <w:r w:rsidR="007D3B8F" w:rsidRPr="007D3B8F">
        <w:rPr>
          <w:i w:val="0"/>
          <w:iCs w:val="0"/>
          <w:color w:val="auto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34"/>
        <w:gridCol w:w="1701"/>
        <w:gridCol w:w="1576"/>
      </w:tblGrid>
      <w:tr w:rsidR="000B27B7" w:rsidRPr="0009056E" w14:paraId="78A6703E" w14:textId="77777777" w:rsidTr="000B27B7">
        <w:trPr>
          <w:jc w:val="center"/>
        </w:trPr>
        <w:tc>
          <w:tcPr>
            <w:tcW w:w="1134" w:type="dxa"/>
          </w:tcPr>
          <w:p w14:paraId="3FCB0A8E" w14:textId="77777777" w:rsidR="000B27B7" w:rsidRPr="0009056E" w:rsidRDefault="000B27B7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27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B60B902" w14:textId="24BABEBA" w:rsidR="000B27B7" w:rsidRPr="000B27B7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0B27B7">
              <w:rPr>
                <w:rFonts w:eastAsia="MS Mincho"/>
                <w:b/>
                <w:bCs/>
                <w:sz w:val="18"/>
                <w:szCs w:val="18"/>
                <w:lang w:val="en-GB" w:eastAsia="ja-JP"/>
              </w:rPr>
              <w:t>Core protein</w:t>
            </w:r>
          </w:p>
        </w:tc>
      </w:tr>
      <w:tr w:rsidR="000B27B7" w:rsidRPr="0009056E" w14:paraId="78975329" w14:textId="77777777" w:rsidTr="000B27B7">
        <w:trPr>
          <w:jc w:val="center"/>
        </w:trPr>
        <w:tc>
          <w:tcPr>
            <w:tcW w:w="1134" w:type="dxa"/>
            <w:tcBorders>
              <w:bottom w:val="single" w:sz="8" w:space="0" w:color="000000"/>
            </w:tcBorders>
          </w:tcPr>
          <w:p w14:paraId="242CF7BB" w14:textId="77777777" w:rsidR="000B27B7" w:rsidRPr="0009056E" w:rsidRDefault="000B27B7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6C28887D" w14:textId="77777777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C-terminal tunnel</w:t>
            </w: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6A090F28" w14:textId="77777777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N-terminal pocket</w:t>
            </w:r>
          </w:p>
        </w:tc>
      </w:tr>
      <w:tr w:rsidR="000B27B7" w:rsidRPr="0009056E" w14:paraId="0470626B" w14:textId="77777777" w:rsidTr="000B27B7">
        <w:trPr>
          <w:jc w:val="center"/>
        </w:trPr>
        <w:tc>
          <w:tcPr>
            <w:tcW w:w="1134" w:type="dxa"/>
            <w:tcBorders>
              <w:top w:val="single" w:sz="8" w:space="0" w:color="000000"/>
            </w:tcBorders>
          </w:tcPr>
          <w:p w14:paraId="605E3FBB" w14:textId="1AAEDF1E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SiteScore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1ABFE23F" w14:textId="2368B918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0.843</w:t>
            </w: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14:paraId="4E574149" w14:textId="4363F609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1,277</w:t>
            </w:r>
          </w:p>
        </w:tc>
      </w:tr>
      <w:tr w:rsidR="000B27B7" w:rsidRPr="0009056E" w14:paraId="7DB72E73" w14:textId="77777777" w:rsidTr="000B27B7">
        <w:trPr>
          <w:jc w:val="center"/>
        </w:trPr>
        <w:tc>
          <w:tcPr>
            <w:tcW w:w="1134" w:type="dxa"/>
          </w:tcPr>
          <w:p w14:paraId="667C4EA1" w14:textId="51899645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DScore</w:t>
            </w:r>
            <w:proofErr w:type="spellEnd"/>
          </w:p>
        </w:tc>
        <w:tc>
          <w:tcPr>
            <w:tcW w:w="1701" w:type="dxa"/>
          </w:tcPr>
          <w:p w14:paraId="49E15353" w14:textId="30F75456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0.826</w:t>
            </w:r>
          </w:p>
        </w:tc>
        <w:tc>
          <w:tcPr>
            <w:tcW w:w="1576" w:type="dxa"/>
          </w:tcPr>
          <w:p w14:paraId="64467303" w14:textId="63D6EB9A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1.403</w:t>
            </w:r>
          </w:p>
        </w:tc>
      </w:tr>
      <w:tr w:rsidR="000B27B7" w:rsidRPr="0009056E" w14:paraId="5AFD067F" w14:textId="77777777" w:rsidTr="000B27B7">
        <w:trPr>
          <w:jc w:val="center"/>
        </w:trPr>
        <w:tc>
          <w:tcPr>
            <w:tcW w:w="1134" w:type="dxa"/>
            <w:tcBorders>
              <w:bottom w:val="single" w:sz="8" w:space="0" w:color="000000"/>
            </w:tcBorders>
          </w:tcPr>
          <w:p w14:paraId="777DF559" w14:textId="1E45F2CA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Size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363A5609" w14:textId="18981A00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39 </w:t>
            </w:r>
            <w:r w:rsidRPr="000B27B7">
              <w:rPr>
                <w:rFonts w:eastAsia="MS Mincho"/>
                <w:sz w:val="16"/>
                <w:szCs w:val="16"/>
                <w:lang w:eastAsia="ja-JP"/>
              </w:rPr>
              <w:t>Å</w:t>
            </w:r>
            <w:r w:rsidR="009D0992" w:rsidRPr="009D0992">
              <w:rPr>
                <w:rFonts w:eastAsia="MS Mincho"/>
                <w:sz w:val="16"/>
                <w:szCs w:val="16"/>
                <w:lang w:eastAsia="ja-JP"/>
              </w:rPr>
              <w:t>³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7703771A" w14:textId="39A107A8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120 </w:t>
            </w:r>
            <w:r w:rsidRPr="000B27B7">
              <w:rPr>
                <w:rFonts w:eastAsia="MS Mincho"/>
                <w:sz w:val="16"/>
                <w:szCs w:val="16"/>
                <w:lang w:eastAsia="ja-JP"/>
              </w:rPr>
              <w:t>Å</w:t>
            </w:r>
            <w:r w:rsidR="009D0992" w:rsidRPr="009D0992">
              <w:rPr>
                <w:rFonts w:eastAsia="MS Mincho"/>
                <w:sz w:val="16"/>
                <w:szCs w:val="16"/>
                <w:lang w:eastAsia="ja-JP"/>
              </w:rPr>
              <w:t>³</w:t>
            </w:r>
          </w:p>
        </w:tc>
      </w:tr>
    </w:tbl>
    <w:p w14:paraId="60FF5E21" w14:textId="77777777" w:rsidR="000B27B7" w:rsidRPr="000B27B7" w:rsidRDefault="000B27B7" w:rsidP="002C2C39"/>
    <w:p w14:paraId="41526A66" w14:textId="7BCE25E0" w:rsidR="0009056E" w:rsidRPr="0009056E" w:rsidRDefault="0009056E" w:rsidP="002C2C39">
      <w:pPr>
        <w:pStyle w:val="Didascalia"/>
        <w:keepNext/>
        <w:rPr>
          <w:i w:val="0"/>
          <w:iCs w:val="0"/>
          <w:color w:val="auto"/>
        </w:rPr>
      </w:pPr>
      <w:r w:rsidRPr="0009056E">
        <w:rPr>
          <w:b/>
          <w:bCs/>
          <w:i w:val="0"/>
          <w:iCs w:val="0"/>
          <w:color w:val="auto"/>
        </w:rPr>
        <w:t>Table S</w:t>
      </w:r>
      <w:r w:rsidR="000B27B7">
        <w:rPr>
          <w:b/>
          <w:bCs/>
          <w:i w:val="0"/>
          <w:iCs w:val="0"/>
          <w:color w:val="auto"/>
        </w:rPr>
        <w:t>2</w:t>
      </w:r>
      <w:r w:rsidRPr="0009056E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="00DA7106" w:rsidRPr="00DA7106">
        <w:rPr>
          <w:i w:val="0"/>
          <w:iCs w:val="0"/>
          <w:color w:val="auto"/>
        </w:rPr>
        <w:t xml:space="preserve">Best G-Score values, reported in kcal/mol, of remdesivir, </w:t>
      </w:r>
      <w:proofErr w:type="spellStart"/>
      <w:r w:rsidR="00DA7106" w:rsidRPr="00DA7106">
        <w:rPr>
          <w:i w:val="0"/>
          <w:iCs w:val="0"/>
          <w:color w:val="auto"/>
        </w:rPr>
        <w:t>rilpivirine</w:t>
      </w:r>
      <w:proofErr w:type="spellEnd"/>
      <w:r w:rsidR="00DA7106" w:rsidRPr="00DA7106">
        <w:rPr>
          <w:i w:val="0"/>
          <w:iCs w:val="0"/>
          <w:color w:val="auto"/>
        </w:rPr>
        <w:t xml:space="preserve">, and </w:t>
      </w:r>
      <w:proofErr w:type="spellStart"/>
      <w:r w:rsidR="00DA7106" w:rsidRPr="00DA7106">
        <w:rPr>
          <w:i w:val="0"/>
          <w:iCs w:val="0"/>
          <w:color w:val="auto"/>
        </w:rPr>
        <w:t>doravirine</w:t>
      </w:r>
      <w:proofErr w:type="spellEnd"/>
      <w:r w:rsidR="00DA7106" w:rsidRPr="00DA7106">
        <w:rPr>
          <w:i w:val="0"/>
          <w:iCs w:val="0"/>
          <w:color w:val="auto"/>
        </w:rPr>
        <w:t xml:space="preserve"> for C-terminal tunnel and N-terminal hydrophobic pocket of the core protein.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701"/>
        <w:gridCol w:w="1576"/>
      </w:tblGrid>
      <w:tr w:rsidR="0009056E" w:rsidRPr="0009056E" w14:paraId="40112E5F" w14:textId="77777777" w:rsidTr="0009056E">
        <w:trPr>
          <w:jc w:val="center"/>
        </w:trPr>
        <w:tc>
          <w:tcPr>
            <w:tcW w:w="1701" w:type="dxa"/>
          </w:tcPr>
          <w:p w14:paraId="6D61FF29" w14:textId="77777777" w:rsidR="0009056E" w:rsidRPr="0009056E" w:rsidRDefault="0009056E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27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386A913" w14:textId="7C2C3A1D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XP G</w:t>
            </w:r>
            <w:r w:rsidR="00DA7106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-</w:t>
            </w: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Score (kcal/mol)</w:t>
            </w:r>
          </w:p>
        </w:tc>
      </w:tr>
      <w:tr w:rsidR="0009056E" w:rsidRPr="0009056E" w14:paraId="4757141F" w14:textId="77777777" w:rsidTr="0009056E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6E2CBEA3" w14:textId="77777777" w:rsidR="0009056E" w:rsidRPr="0009056E" w:rsidRDefault="0009056E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459A6209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C-terminal tunnel</w:t>
            </w: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4EAFBF9F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N-terminal pocket</w:t>
            </w:r>
          </w:p>
        </w:tc>
      </w:tr>
      <w:tr w:rsidR="0009056E" w:rsidRPr="0009056E" w14:paraId="6DDE5CC4" w14:textId="77777777" w:rsidTr="0009056E">
        <w:trPr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72ABCF89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Remdesivir (RDV)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4445B8A6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-3.45</w:t>
            </w: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14:paraId="41C99823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-3.40</w:t>
            </w:r>
          </w:p>
        </w:tc>
      </w:tr>
      <w:tr w:rsidR="0009056E" w:rsidRPr="0009056E" w14:paraId="14ACBFAB" w14:textId="77777777" w:rsidTr="0009056E">
        <w:trPr>
          <w:jc w:val="center"/>
        </w:trPr>
        <w:tc>
          <w:tcPr>
            <w:tcW w:w="1701" w:type="dxa"/>
          </w:tcPr>
          <w:p w14:paraId="0699B42E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Rilpivirine</w:t>
            </w:r>
            <w:proofErr w:type="spellEnd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 (RPV)</w:t>
            </w:r>
          </w:p>
        </w:tc>
        <w:tc>
          <w:tcPr>
            <w:tcW w:w="1701" w:type="dxa"/>
          </w:tcPr>
          <w:p w14:paraId="51A20E9E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-5.67</w:t>
            </w:r>
          </w:p>
        </w:tc>
        <w:tc>
          <w:tcPr>
            <w:tcW w:w="1576" w:type="dxa"/>
          </w:tcPr>
          <w:p w14:paraId="5117AF4B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-2.87</w:t>
            </w:r>
          </w:p>
        </w:tc>
      </w:tr>
      <w:tr w:rsidR="0009056E" w:rsidRPr="0009056E" w14:paraId="4C6C4EEE" w14:textId="77777777" w:rsidTr="0009056E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4241BA6B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Doravirine</w:t>
            </w:r>
            <w:proofErr w:type="spellEnd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 (DOR)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E9976A8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-5.42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1069F86E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-3.63</w:t>
            </w:r>
          </w:p>
        </w:tc>
      </w:tr>
    </w:tbl>
    <w:p w14:paraId="2CA1D888" w14:textId="77777777" w:rsidR="0009056E" w:rsidRDefault="0009056E" w:rsidP="002C2C39"/>
    <w:p w14:paraId="6EE3D92F" w14:textId="77777777" w:rsidR="006D2C59" w:rsidRDefault="006D2C59" w:rsidP="002C2C39">
      <w:pPr>
        <w:keepNext/>
      </w:pPr>
      <w:r>
        <w:rPr>
          <w:noProof/>
        </w:rPr>
        <w:drawing>
          <wp:inline distT="0" distB="0" distL="0" distR="0" wp14:anchorId="43AC27F3" wp14:editId="2F3D8A61">
            <wp:extent cx="6073140" cy="4441118"/>
            <wp:effectExtent l="0" t="0" r="3810" b="0"/>
            <wp:docPr id="1381460374" name="Picture 1" descr="Several different types of chemical struct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60374" name="Picture 1" descr="Several different types of chemical structu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84" cy="444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2C11E" w14:textId="010044BA" w:rsidR="00DA7106" w:rsidRDefault="006D2C59" w:rsidP="002C2C39">
      <w:pPr>
        <w:pStyle w:val="Didascalia"/>
        <w:rPr>
          <w:i w:val="0"/>
          <w:iCs w:val="0"/>
          <w:color w:val="auto"/>
        </w:rPr>
      </w:pPr>
      <w:r w:rsidRPr="006D2C59">
        <w:rPr>
          <w:b/>
          <w:bCs/>
          <w:i w:val="0"/>
          <w:iCs w:val="0"/>
          <w:color w:val="auto"/>
        </w:rPr>
        <w:t>Figure S</w:t>
      </w:r>
      <w:r w:rsidRPr="006D2C59">
        <w:rPr>
          <w:b/>
          <w:bCs/>
          <w:i w:val="0"/>
          <w:iCs w:val="0"/>
          <w:color w:val="auto"/>
        </w:rPr>
        <w:fldChar w:fldCharType="begin"/>
      </w:r>
      <w:r w:rsidRPr="006D2C59">
        <w:rPr>
          <w:b/>
          <w:bCs/>
          <w:i w:val="0"/>
          <w:iCs w:val="0"/>
          <w:color w:val="auto"/>
        </w:rPr>
        <w:instrText xml:space="preserve"> SEQ Figure \* ARABIC </w:instrText>
      </w:r>
      <w:r w:rsidRPr="006D2C59">
        <w:rPr>
          <w:b/>
          <w:bCs/>
          <w:i w:val="0"/>
          <w:iCs w:val="0"/>
          <w:color w:val="auto"/>
        </w:rPr>
        <w:fldChar w:fldCharType="separate"/>
      </w:r>
      <w:r>
        <w:rPr>
          <w:b/>
          <w:bCs/>
          <w:i w:val="0"/>
          <w:iCs w:val="0"/>
          <w:noProof/>
          <w:color w:val="auto"/>
        </w:rPr>
        <w:t>1</w:t>
      </w:r>
      <w:r w:rsidRPr="006D2C59">
        <w:rPr>
          <w:b/>
          <w:bCs/>
          <w:i w:val="0"/>
          <w:iCs w:val="0"/>
          <w:color w:val="auto"/>
        </w:rPr>
        <w:fldChar w:fldCharType="end"/>
      </w:r>
      <w:r w:rsidRPr="006D2C59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="0081358E" w:rsidRPr="0081358E">
        <w:rPr>
          <w:i w:val="0"/>
          <w:iCs w:val="0"/>
          <w:color w:val="auto"/>
        </w:rPr>
        <w:t xml:space="preserve">Protein–ligand interactions between the three antivirals (remdesivir, </w:t>
      </w:r>
      <w:proofErr w:type="spellStart"/>
      <w:r w:rsidR="0081358E" w:rsidRPr="0081358E">
        <w:rPr>
          <w:i w:val="0"/>
          <w:iCs w:val="0"/>
          <w:color w:val="auto"/>
        </w:rPr>
        <w:t>rilpivirine</w:t>
      </w:r>
      <w:proofErr w:type="spellEnd"/>
      <w:r w:rsidR="0081358E" w:rsidRPr="0081358E">
        <w:rPr>
          <w:i w:val="0"/>
          <w:iCs w:val="0"/>
          <w:color w:val="auto"/>
        </w:rPr>
        <w:t xml:space="preserve">, and </w:t>
      </w:r>
      <w:proofErr w:type="spellStart"/>
      <w:r w:rsidR="0081358E" w:rsidRPr="0081358E">
        <w:rPr>
          <w:i w:val="0"/>
          <w:iCs w:val="0"/>
          <w:color w:val="auto"/>
        </w:rPr>
        <w:t>doravirine</w:t>
      </w:r>
      <w:proofErr w:type="spellEnd"/>
      <w:r w:rsidR="0081358E" w:rsidRPr="0081358E">
        <w:rPr>
          <w:i w:val="0"/>
          <w:iCs w:val="0"/>
          <w:color w:val="auto"/>
        </w:rPr>
        <w:t>) and C-terminal tunnel and N-terminal hydrophobic pocket of the core protein. Only interactions occurring for more than 30% of the 500 ns simulation time are displayed</w:t>
      </w:r>
      <w:r w:rsidR="004E369B">
        <w:rPr>
          <w:i w:val="0"/>
          <w:iCs w:val="0"/>
          <w:color w:val="auto"/>
        </w:rPr>
        <w:t xml:space="preserve">. </w:t>
      </w:r>
      <w:r w:rsidR="004E369B" w:rsidRPr="004E369B">
        <w:rPr>
          <w:i w:val="0"/>
          <w:iCs w:val="0"/>
          <w:color w:val="auto"/>
        </w:rPr>
        <w:t>Hydrogen bonds are depicted as purple dashed lines and arrows, π–π interactions as green lines, and cation–π interactions as red lines.</w:t>
      </w:r>
    </w:p>
    <w:p w14:paraId="6EF4B977" w14:textId="16F1F3E2" w:rsidR="002C2C39" w:rsidRDefault="002C2C39" w:rsidP="002C2C39">
      <w:pPr>
        <w:rPr>
          <w:b/>
          <w:bCs/>
          <w:sz w:val="18"/>
          <w:szCs w:val="22"/>
        </w:rPr>
      </w:pPr>
      <w:r>
        <w:rPr>
          <w:noProof/>
        </w:rPr>
        <w:lastRenderedPageBreak/>
        <w:drawing>
          <wp:inline distT="0" distB="0" distL="0" distR="0" wp14:anchorId="4A922B93" wp14:editId="2EDA5C37">
            <wp:extent cx="4936835" cy="5356860"/>
            <wp:effectExtent l="0" t="0" r="0" b="0"/>
            <wp:docPr id="219656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719" cy="53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CB88E" w14:textId="0CBDFAB8" w:rsidR="002C2C39" w:rsidRDefault="002C2C39" w:rsidP="002C2C39">
      <w:pPr>
        <w:spacing w:line="240" w:lineRule="auto"/>
        <w:rPr>
          <w:sz w:val="18"/>
          <w:szCs w:val="22"/>
        </w:rPr>
      </w:pPr>
      <w:r w:rsidRPr="002C2C39">
        <w:rPr>
          <w:b/>
          <w:bCs/>
          <w:sz w:val="18"/>
          <w:szCs w:val="22"/>
        </w:rPr>
        <w:t>Figure S2</w:t>
      </w:r>
      <w:r w:rsidRPr="002C2C39">
        <w:rPr>
          <w:sz w:val="18"/>
          <w:szCs w:val="22"/>
        </w:rPr>
        <w:t>. Alignment between the initial docking poses and the most representative ligand conformations obtained from MD clustering. For each complex, the five most populated clusters (covering more than 50% of the total conformational ensemble) are shown, highlighting the overall preservation of the ligand binding mode during the simulations.</w:t>
      </w:r>
    </w:p>
    <w:p w14:paraId="3CDF67B1" w14:textId="77777777" w:rsidR="002C2C39" w:rsidRPr="002C2C39" w:rsidRDefault="002C2C39" w:rsidP="002C2C39">
      <w:pPr>
        <w:rPr>
          <w:sz w:val="18"/>
          <w:szCs w:val="22"/>
        </w:rPr>
      </w:pPr>
    </w:p>
    <w:p w14:paraId="7D069142" w14:textId="6C0F5DAA" w:rsidR="0009056E" w:rsidRPr="0009056E" w:rsidRDefault="0009056E" w:rsidP="002C2C39">
      <w:pPr>
        <w:pStyle w:val="Didascalia"/>
        <w:keepNext/>
        <w:rPr>
          <w:i w:val="0"/>
          <w:iCs w:val="0"/>
          <w:color w:val="auto"/>
        </w:rPr>
      </w:pPr>
      <w:r w:rsidRPr="0009056E">
        <w:rPr>
          <w:b/>
          <w:bCs/>
          <w:i w:val="0"/>
          <w:iCs w:val="0"/>
          <w:color w:val="auto"/>
        </w:rPr>
        <w:t>Table S</w:t>
      </w:r>
      <w:r w:rsidR="000B27B7">
        <w:rPr>
          <w:b/>
          <w:bCs/>
          <w:i w:val="0"/>
          <w:iCs w:val="0"/>
          <w:color w:val="auto"/>
        </w:rPr>
        <w:t>3</w:t>
      </w:r>
      <w:r w:rsidRPr="0009056E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="00DA7106" w:rsidRPr="00DA7106">
        <w:rPr>
          <w:i w:val="0"/>
          <w:iCs w:val="0"/>
          <w:color w:val="auto"/>
        </w:rPr>
        <w:t xml:space="preserve">Best G-Score values, reported in kcal/mol, of remdesivir, </w:t>
      </w:r>
      <w:proofErr w:type="spellStart"/>
      <w:r w:rsidR="00DA7106" w:rsidRPr="00DA7106">
        <w:rPr>
          <w:i w:val="0"/>
          <w:iCs w:val="0"/>
          <w:color w:val="auto"/>
        </w:rPr>
        <w:t>rilpivirine</w:t>
      </w:r>
      <w:proofErr w:type="spellEnd"/>
      <w:r w:rsidR="00DA7106" w:rsidRPr="00DA7106">
        <w:rPr>
          <w:i w:val="0"/>
          <w:iCs w:val="0"/>
          <w:color w:val="auto"/>
        </w:rPr>
        <w:t xml:space="preserve">, and </w:t>
      </w:r>
      <w:proofErr w:type="spellStart"/>
      <w:r w:rsidR="00DA7106" w:rsidRPr="00DA7106">
        <w:rPr>
          <w:i w:val="0"/>
          <w:iCs w:val="0"/>
          <w:color w:val="auto"/>
        </w:rPr>
        <w:t>doravirine</w:t>
      </w:r>
      <w:proofErr w:type="spellEnd"/>
      <w:r w:rsidR="00DA7106" w:rsidRPr="00DA7106">
        <w:rPr>
          <w:i w:val="0"/>
          <w:iCs w:val="0"/>
          <w:color w:val="auto"/>
        </w:rPr>
        <w:t xml:space="preserve"> for </w:t>
      </w:r>
      <w:r w:rsidR="00DA7106">
        <w:rPr>
          <w:i w:val="0"/>
          <w:iCs w:val="0"/>
          <w:color w:val="auto"/>
        </w:rPr>
        <w:t>proteolytic site of NS3.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2127"/>
      </w:tblGrid>
      <w:tr w:rsidR="0009056E" w:rsidRPr="0009056E" w14:paraId="0AACEF1E" w14:textId="77777777" w:rsidTr="0009056E">
        <w:trPr>
          <w:jc w:val="center"/>
        </w:trPr>
        <w:tc>
          <w:tcPr>
            <w:tcW w:w="1701" w:type="dxa"/>
          </w:tcPr>
          <w:p w14:paraId="184114BB" w14:textId="77777777" w:rsidR="0009056E" w:rsidRPr="0009056E" w:rsidRDefault="0009056E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14:paraId="13C5146A" w14:textId="47BE56E2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XP G</w:t>
            </w:r>
            <w:r w:rsidR="00DA7106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-</w:t>
            </w: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Score (kcal/mol)</w:t>
            </w:r>
          </w:p>
        </w:tc>
      </w:tr>
      <w:tr w:rsidR="0009056E" w:rsidRPr="0009056E" w14:paraId="329EB6B4" w14:textId="77777777" w:rsidTr="0009056E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275E05C0" w14:textId="77777777" w:rsidR="0009056E" w:rsidRPr="0009056E" w:rsidRDefault="0009056E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14:paraId="5D0F64E6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Proteolytic site</w:t>
            </w:r>
          </w:p>
        </w:tc>
      </w:tr>
      <w:tr w:rsidR="0009056E" w:rsidRPr="0009056E" w14:paraId="4C98BD69" w14:textId="77777777" w:rsidTr="0009056E">
        <w:trPr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0DD3E77E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Remdesivir (RDV)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156486EC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-7.37</w:t>
            </w:r>
          </w:p>
        </w:tc>
      </w:tr>
      <w:tr w:rsidR="0009056E" w:rsidRPr="0009056E" w14:paraId="7CE5A2C9" w14:textId="77777777" w:rsidTr="0009056E">
        <w:trPr>
          <w:jc w:val="center"/>
        </w:trPr>
        <w:tc>
          <w:tcPr>
            <w:tcW w:w="1701" w:type="dxa"/>
          </w:tcPr>
          <w:p w14:paraId="1AA74F65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Rilpivirine</w:t>
            </w:r>
            <w:proofErr w:type="spellEnd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 (RPV)</w:t>
            </w:r>
          </w:p>
        </w:tc>
        <w:tc>
          <w:tcPr>
            <w:tcW w:w="2127" w:type="dxa"/>
          </w:tcPr>
          <w:p w14:paraId="1F9D9EE6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-5.54</w:t>
            </w:r>
          </w:p>
        </w:tc>
      </w:tr>
      <w:tr w:rsidR="0009056E" w:rsidRPr="0009056E" w14:paraId="173870AF" w14:textId="77777777" w:rsidTr="0009056E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10A2F2EE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Doravirine</w:t>
            </w:r>
            <w:proofErr w:type="spellEnd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 (DOR)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564E5C51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-4.26</w:t>
            </w:r>
          </w:p>
        </w:tc>
      </w:tr>
    </w:tbl>
    <w:p w14:paraId="2FDD241C" w14:textId="77777777" w:rsidR="0009056E" w:rsidRDefault="0009056E" w:rsidP="002C2C39"/>
    <w:p w14:paraId="1D39D6C2" w14:textId="02FA05B4" w:rsidR="000B27B7" w:rsidRPr="007D3B8F" w:rsidRDefault="000B27B7" w:rsidP="002C2C39">
      <w:pPr>
        <w:pStyle w:val="Didascalia"/>
        <w:keepNext/>
        <w:rPr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Table S4.</w:t>
      </w:r>
      <w:r w:rsidR="007D3B8F">
        <w:rPr>
          <w:b/>
          <w:bCs/>
          <w:i w:val="0"/>
          <w:iCs w:val="0"/>
          <w:color w:val="auto"/>
        </w:rPr>
        <w:t xml:space="preserve"> </w:t>
      </w:r>
      <w:proofErr w:type="spellStart"/>
      <w:r w:rsidR="007D3B8F" w:rsidRPr="007D3B8F">
        <w:rPr>
          <w:i w:val="0"/>
          <w:iCs w:val="0"/>
          <w:color w:val="auto"/>
        </w:rPr>
        <w:t>SiteScore</w:t>
      </w:r>
      <w:proofErr w:type="spellEnd"/>
      <w:r w:rsidR="007D3B8F" w:rsidRPr="007D3B8F">
        <w:rPr>
          <w:i w:val="0"/>
          <w:iCs w:val="0"/>
          <w:color w:val="auto"/>
        </w:rPr>
        <w:t xml:space="preserve">, </w:t>
      </w:r>
      <w:proofErr w:type="spellStart"/>
      <w:r w:rsidR="007D3B8F" w:rsidRPr="007D3B8F">
        <w:rPr>
          <w:i w:val="0"/>
          <w:iCs w:val="0"/>
          <w:color w:val="auto"/>
        </w:rPr>
        <w:t>druggability</w:t>
      </w:r>
      <w:proofErr w:type="spellEnd"/>
      <w:r w:rsidR="007D3B8F" w:rsidRPr="007D3B8F">
        <w:rPr>
          <w:i w:val="0"/>
          <w:iCs w:val="0"/>
          <w:color w:val="auto"/>
        </w:rPr>
        <w:t xml:space="preserve"> score, and pocket size (in Å³) for Motif A/C of </w:t>
      </w:r>
      <w:proofErr w:type="spellStart"/>
      <w:r w:rsidR="007D3B8F" w:rsidRPr="007D3B8F">
        <w:rPr>
          <w:i w:val="0"/>
          <w:iCs w:val="0"/>
          <w:color w:val="auto"/>
        </w:rPr>
        <w:t>RdRp</w:t>
      </w:r>
      <w:proofErr w:type="spellEnd"/>
      <w:r w:rsidR="007D3B8F" w:rsidRPr="007D3B8F">
        <w:rPr>
          <w:i w:val="0"/>
          <w:iCs w:val="0"/>
          <w:color w:val="auto"/>
        </w:rPr>
        <w:t xml:space="preserve"> NS5, as calculated by </w:t>
      </w:r>
      <w:proofErr w:type="spellStart"/>
      <w:r w:rsidR="007D3B8F" w:rsidRPr="007D3B8F">
        <w:rPr>
          <w:i w:val="0"/>
          <w:iCs w:val="0"/>
          <w:color w:val="auto"/>
        </w:rPr>
        <w:t>SiteMap</w:t>
      </w:r>
      <w:proofErr w:type="spellEnd"/>
      <w:r w:rsidR="007D3B8F" w:rsidRPr="007D3B8F">
        <w:rPr>
          <w:i w:val="0"/>
          <w:iCs w:val="0"/>
          <w:color w:val="auto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34"/>
        <w:gridCol w:w="2268"/>
      </w:tblGrid>
      <w:tr w:rsidR="000B27B7" w:rsidRPr="0009056E" w14:paraId="4DE8D716" w14:textId="77777777" w:rsidTr="004F77F9">
        <w:trPr>
          <w:jc w:val="center"/>
        </w:trPr>
        <w:tc>
          <w:tcPr>
            <w:tcW w:w="1134" w:type="dxa"/>
          </w:tcPr>
          <w:p w14:paraId="24B589DB" w14:textId="77777777" w:rsidR="000B27B7" w:rsidRPr="0009056E" w:rsidRDefault="000B27B7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637656B2" w14:textId="6E391DBE" w:rsidR="000B27B7" w:rsidRPr="000B27B7" w:rsidRDefault="004F77F9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RdRp</w:t>
            </w:r>
            <w:proofErr w:type="spellEnd"/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NS5</w:t>
            </w:r>
          </w:p>
        </w:tc>
      </w:tr>
      <w:tr w:rsidR="000B27B7" w:rsidRPr="0009056E" w14:paraId="36E02666" w14:textId="77777777" w:rsidTr="004F77F9">
        <w:trPr>
          <w:jc w:val="center"/>
        </w:trPr>
        <w:tc>
          <w:tcPr>
            <w:tcW w:w="1134" w:type="dxa"/>
            <w:tcBorders>
              <w:bottom w:val="single" w:sz="8" w:space="0" w:color="000000"/>
            </w:tcBorders>
          </w:tcPr>
          <w:p w14:paraId="78903A76" w14:textId="77777777" w:rsidR="000B27B7" w:rsidRPr="0009056E" w:rsidRDefault="000B27B7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501FA80B" w14:textId="5BD9BEDB" w:rsidR="000B27B7" w:rsidRPr="0009056E" w:rsidRDefault="004F77F9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Motif A/C</w:t>
            </w:r>
          </w:p>
        </w:tc>
      </w:tr>
      <w:tr w:rsidR="000B27B7" w:rsidRPr="0009056E" w14:paraId="25791253" w14:textId="77777777" w:rsidTr="004F77F9">
        <w:trPr>
          <w:jc w:val="center"/>
        </w:trPr>
        <w:tc>
          <w:tcPr>
            <w:tcW w:w="1134" w:type="dxa"/>
            <w:tcBorders>
              <w:top w:val="single" w:sz="8" w:space="0" w:color="000000"/>
            </w:tcBorders>
          </w:tcPr>
          <w:p w14:paraId="502DD71E" w14:textId="77777777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SiteScore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09A27F5B" w14:textId="609B6BBB" w:rsidR="000B27B7" w:rsidRPr="0009056E" w:rsidRDefault="004F77F9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0.999</w:t>
            </w:r>
          </w:p>
        </w:tc>
      </w:tr>
      <w:tr w:rsidR="000B27B7" w:rsidRPr="0009056E" w14:paraId="5D7B3DB8" w14:textId="77777777" w:rsidTr="004F77F9">
        <w:trPr>
          <w:jc w:val="center"/>
        </w:trPr>
        <w:tc>
          <w:tcPr>
            <w:tcW w:w="1134" w:type="dxa"/>
          </w:tcPr>
          <w:p w14:paraId="30C0B5B9" w14:textId="77777777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lastRenderedPageBreak/>
              <w:t>DScore</w:t>
            </w:r>
            <w:proofErr w:type="spellEnd"/>
          </w:p>
        </w:tc>
        <w:tc>
          <w:tcPr>
            <w:tcW w:w="2268" w:type="dxa"/>
          </w:tcPr>
          <w:p w14:paraId="6C083D31" w14:textId="745EA9B8" w:rsidR="000B27B7" w:rsidRPr="0009056E" w:rsidRDefault="004F77F9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0.993</w:t>
            </w:r>
          </w:p>
        </w:tc>
      </w:tr>
      <w:tr w:rsidR="000B27B7" w:rsidRPr="0009056E" w14:paraId="1A10E5AE" w14:textId="77777777" w:rsidTr="004F77F9">
        <w:trPr>
          <w:jc w:val="center"/>
        </w:trPr>
        <w:tc>
          <w:tcPr>
            <w:tcW w:w="1134" w:type="dxa"/>
            <w:tcBorders>
              <w:bottom w:val="single" w:sz="8" w:space="0" w:color="000000"/>
            </w:tcBorders>
          </w:tcPr>
          <w:p w14:paraId="5BFB91DC" w14:textId="77777777" w:rsidR="000B27B7" w:rsidRPr="0009056E" w:rsidRDefault="000B27B7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Size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5D1792D7" w14:textId="0A320922" w:rsidR="000B27B7" w:rsidRPr="0009056E" w:rsidRDefault="004F77F9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193</w:t>
            </w:r>
            <w:r w:rsidR="000B27B7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r w:rsidR="000B27B7" w:rsidRPr="000B27B7">
              <w:rPr>
                <w:rFonts w:eastAsia="MS Mincho"/>
                <w:sz w:val="16"/>
                <w:szCs w:val="16"/>
                <w:lang w:eastAsia="ja-JP"/>
              </w:rPr>
              <w:t>Å</w:t>
            </w:r>
            <w:r w:rsidR="009D0992" w:rsidRPr="009D0992">
              <w:rPr>
                <w:rFonts w:eastAsia="MS Mincho"/>
                <w:sz w:val="16"/>
                <w:szCs w:val="16"/>
                <w:lang w:eastAsia="ja-JP"/>
              </w:rPr>
              <w:t>³</w:t>
            </w:r>
          </w:p>
        </w:tc>
      </w:tr>
    </w:tbl>
    <w:p w14:paraId="298A1CDE" w14:textId="77777777" w:rsidR="000B27B7" w:rsidRPr="000B27B7" w:rsidRDefault="000B27B7" w:rsidP="002C2C39"/>
    <w:p w14:paraId="12CEACEC" w14:textId="4A6ADADA" w:rsidR="00DA7106" w:rsidRPr="00DA7106" w:rsidRDefault="00DA7106" w:rsidP="002C2C39">
      <w:pPr>
        <w:pStyle w:val="Didascalia"/>
        <w:keepNext/>
        <w:rPr>
          <w:i w:val="0"/>
          <w:iCs w:val="0"/>
          <w:color w:val="auto"/>
        </w:rPr>
      </w:pPr>
      <w:r w:rsidRPr="00DA7106">
        <w:rPr>
          <w:b/>
          <w:bCs/>
          <w:i w:val="0"/>
          <w:iCs w:val="0"/>
          <w:color w:val="auto"/>
        </w:rPr>
        <w:t>Table S</w:t>
      </w:r>
      <w:r w:rsidR="000B27B7">
        <w:rPr>
          <w:b/>
          <w:bCs/>
          <w:i w:val="0"/>
          <w:iCs w:val="0"/>
          <w:color w:val="auto"/>
        </w:rPr>
        <w:t>5</w:t>
      </w:r>
      <w:r w:rsidRPr="00DA7106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Pr="00DA7106">
        <w:rPr>
          <w:i w:val="0"/>
          <w:iCs w:val="0"/>
          <w:color w:val="auto"/>
        </w:rPr>
        <w:t xml:space="preserve">Best G-Score values, reported in kcal/mol, of remdesivir, </w:t>
      </w:r>
      <w:proofErr w:type="spellStart"/>
      <w:r w:rsidRPr="00DA7106">
        <w:rPr>
          <w:i w:val="0"/>
          <w:iCs w:val="0"/>
          <w:color w:val="auto"/>
        </w:rPr>
        <w:t>rilpivirine</w:t>
      </w:r>
      <w:proofErr w:type="spellEnd"/>
      <w:r w:rsidRPr="00DA7106">
        <w:rPr>
          <w:i w:val="0"/>
          <w:iCs w:val="0"/>
          <w:color w:val="auto"/>
        </w:rPr>
        <w:t xml:space="preserve">, and </w:t>
      </w:r>
      <w:proofErr w:type="spellStart"/>
      <w:r w:rsidRPr="00DA7106">
        <w:rPr>
          <w:i w:val="0"/>
          <w:iCs w:val="0"/>
          <w:color w:val="auto"/>
        </w:rPr>
        <w:t>doravirine</w:t>
      </w:r>
      <w:proofErr w:type="spellEnd"/>
      <w:r w:rsidRPr="00DA7106">
        <w:rPr>
          <w:i w:val="0"/>
          <w:iCs w:val="0"/>
          <w:color w:val="auto"/>
        </w:rPr>
        <w:t xml:space="preserve"> for </w:t>
      </w:r>
      <w:r w:rsidR="0081358E">
        <w:rPr>
          <w:i w:val="0"/>
          <w:iCs w:val="0"/>
          <w:color w:val="auto"/>
        </w:rPr>
        <w:t>M</w:t>
      </w:r>
      <w:r>
        <w:rPr>
          <w:i w:val="0"/>
          <w:iCs w:val="0"/>
          <w:color w:val="auto"/>
        </w:rPr>
        <w:t xml:space="preserve">otif A/C of </w:t>
      </w:r>
      <w:proofErr w:type="spellStart"/>
      <w:r>
        <w:rPr>
          <w:i w:val="0"/>
          <w:iCs w:val="0"/>
          <w:color w:val="auto"/>
        </w:rPr>
        <w:t>RdRp</w:t>
      </w:r>
      <w:proofErr w:type="spellEnd"/>
      <w:r>
        <w:rPr>
          <w:i w:val="0"/>
          <w:iCs w:val="0"/>
          <w:color w:val="auto"/>
        </w:rPr>
        <w:t xml:space="preserve"> NS5.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2127"/>
      </w:tblGrid>
      <w:tr w:rsidR="0009056E" w:rsidRPr="0009056E" w14:paraId="33704F7F" w14:textId="77777777" w:rsidTr="00DA7106">
        <w:trPr>
          <w:jc w:val="center"/>
        </w:trPr>
        <w:tc>
          <w:tcPr>
            <w:tcW w:w="1701" w:type="dxa"/>
          </w:tcPr>
          <w:p w14:paraId="733DE10E" w14:textId="77777777" w:rsidR="0009056E" w:rsidRPr="0009056E" w:rsidRDefault="0009056E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bookmarkStart w:id="1" w:name="_Hlk191901688"/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14:paraId="27EFBE9D" w14:textId="6C17E8C0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XP G</w:t>
            </w:r>
            <w:r w:rsidR="00DA7106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-</w:t>
            </w: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Score (kcal/mol)</w:t>
            </w:r>
          </w:p>
        </w:tc>
      </w:tr>
      <w:tr w:rsidR="0009056E" w:rsidRPr="0009056E" w14:paraId="6D5C7EC9" w14:textId="77777777" w:rsidTr="00DA7106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76A69965" w14:textId="77777777" w:rsidR="0009056E" w:rsidRPr="0009056E" w:rsidRDefault="0009056E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14:paraId="7057A4DC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Motif A/C</w:t>
            </w:r>
          </w:p>
        </w:tc>
      </w:tr>
      <w:tr w:rsidR="0009056E" w:rsidRPr="0009056E" w14:paraId="680E7DE4" w14:textId="77777777" w:rsidTr="00DA7106">
        <w:trPr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1078D065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Remdesivir (RDV)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05DF7169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-9.59</w:t>
            </w:r>
          </w:p>
        </w:tc>
      </w:tr>
      <w:tr w:rsidR="0009056E" w:rsidRPr="0009056E" w14:paraId="12F03628" w14:textId="77777777" w:rsidTr="00DA7106">
        <w:trPr>
          <w:jc w:val="center"/>
        </w:trPr>
        <w:tc>
          <w:tcPr>
            <w:tcW w:w="1701" w:type="dxa"/>
          </w:tcPr>
          <w:p w14:paraId="0F008F3D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Rilpivirine</w:t>
            </w:r>
            <w:proofErr w:type="spellEnd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 (RPV)</w:t>
            </w:r>
          </w:p>
        </w:tc>
        <w:tc>
          <w:tcPr>
            <w:tcW w:w="2127" w:type="dxa"/>
          </w:tcPr>
          <w:p w14:paraId="2383D0DB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-6.19</w:t>
            </w:r>
          </w:p>
        </w:tc>
      </w:tr>
      <w:tr w:rsidR="0009056E" w:rsidRPr="0009056E" w14:paraId="397A2666" w14:textId="77777777" w:rsidTr="00DA7106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245A52C8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Doravirine</w:t>
            </w:r>
            <w:proofErr w:type="spellEnd"/>
            <w:r w:rsidRPr="0009056E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 (DOR)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3826899D" w14:textId="77777777" w:rsidR="0009056E" w:rsidRPr="0009056E" w:rsidRDefault="0009056E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09056E">
              <w:rPr>
                <w:rFonts w:eastAsia="MS Mincho"/>
                <w:sz w:val="16"/>
                <w:szCs w:val="16"/>
                <w:lang w:eastAsia="ja-JP"/>
              </w:rPr>
              <w:t>-5.56</w:t>
            </w:r>
          </w:p>
        </w:tc>
      </w:tr>
      <w:bookmarkEnd w:id="1"/>
    </w:tbl>
    <w:p w14:paraId="402AD3EB" w14:textId="77777777" w:rsidR="0009056E" w:rsidRDefault="0009056E" w:rsidP="002C2C39"/>
    <w:p w14:paraId="2D6B9A79" w14:textId="77777777" w:rsidR="006D2C59" w:rsidRDefault="006D2C59" w:rsidP="002C2C39">
      <w:pPr>
        <w:keepNext/>
      </w:pPr>
      <w:r>
        <w:rPr>
          <w:noProof/>
        </w:rPr>
        <w:drawing>
          <wp:inline distT="0" distB="0" distL="0" distR="0" wp14:anchorId="485DCB84" wp14:editId="4278CC2C">
            <wp:extent cx="6035040" cy="2694416"/>
            <wp:effectExtent l="0" t="0" r="3810" b="0"/>
            <wp:docPr id="94495689" name="Picture 2" descr="A diagram of a molec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5689" name="Picture 2" descr="A diagram of a molecu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63" cy="26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CADE3" w14:textId="297EB1BB" w:rsidR="006D2C59" w:rsidRPr="006D2C59" w:rsidRDefault="006D2C59" w:rsidP="002C2C39">
      <w:pPr>
        <w:pStyle w:val="Didascalia"/>
        <w:rPr>
          <w:b/>
          <w:bCs/>
          <w:i w:val="0"/>
          <w:iCs w:val="0"/>
          <w:color w:val="auto"/>
        </w:rPr>
      </w:pPr>
      <w:r w:rsidRPr="006D2C59">
        <w:rPr>
          <w:b/>
          <w:bCs/>
          <w:i w:val="0"/>
          <w:iCs w:val="0"/>
          <w:color w:val="auto"/>
        </w:rPr>
        <w:t>Figure S</w:t>
      </w:r>
      <w:r w:rsidR="002C2C39">
        <w:rPr>
          <w:b/>
          <w:bCs/>
          <w:i w:val="0"/>
          <w:iCs w:val="0"/>
          <w:color w:val="auto"/>
        </w:rPr>
        <w:t>3</w:t>
      </w:r>
      <w:r w:rsidRPr="006D2C59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="0081358E" w:rsidRPr="0081358E">
        <w:rPr>
          <w:i w:val="0"/>
          <w:iCs w:val="0"/>
          <w:color w:val="auto"/>
        </w:rPr>
        <w:t xml:space="preserve">Protein–ligand interactions between the three antivirals (remdesivir, </w:t>
      </w:r>
      <w:proofErr w:type="spellStart"/>
      <w:r w:rsidR="0081358E" w:rsidRPr="0081358E">
        <w:rPr>
          <w:i w:val="0"/>
          <w:iCs w:val="0"/>
          <w:color w:val="auto"/>
        </w:rPr>
        <w:t>rilpivirine</w:t>
      </w:r>
      <w:proofErr w:type="spellEnd"/>
      <w:r w:rsidR="0081358E" w:rsidRPr="0081358E">
        <w:rPr>
          <w:i w:val="0"/>
          <w:iCs w:val="0"/>
          <w:color w:val="auto"/>
        </w:rPr>
        <w:t xml:space="preserve">, and </w:t>
      </w:r>
      <w:proofErr w:type="spellStart"/>
      <w:r w:rsidR="0081358E" w:rsidRPr="0081358E">
        <w:rPr>
          <w:i w:val="0"/>
          <w:iCs w:val="0"/>
          <w:color w:val="auto"/>
        </w:rPr>
        <w:t>doravirine</w:t>
      </w:r>
      <w:proofErr w:type="spellEnd"/>
      <w:r w:rsidR="0081358E" w:rsidRPr="0081358E">
        <w:rPr>
          <w:i w:val="0"/>
          <w:iCs w:val="0"/>
          <w:color w:val="auto"/>
        </w:rPr>
        <w:t xml:space="preserve">) and </w:t>
      </w:r>
      <w:r w:rsidR="0081358E">
        <w:rPr>
          <w:i w:val="0"/>
          <w:iCs w:val="0"/>
          <w:color w:val="auto"/>
        </w:rPr>
        <w:t xml:space="preserve">Motif A/C of </w:t>
      </w:r>
      <w:proofErr w:type="spellStart"/>
      <w:r w:rsidR="0081358E">
        <w:rPr>
          <w:i w:val="0"/>
          <w:iCs w:val="0"/>
          <w:color w:val="auto"/>
        </w:rPr>
        <w:t>RdRp</w:t>
      </w:r>
      <w:proofErr w:type="spellEnd"/>
      <w:r w:rsidR="0081358E">
        <w:rPr>
          <w:i w:val="0"/>
          <w:iCs w:val="0"/>
          <w:color w:val="auto"/>
        </w:rPr>
        <w:t xml:space="preserve"> NS5.</w:t>
      </w:r>
      <w:r w:rsidR="0081358E" w:rsidRPr="0081358E">
        <w:rPr>
          <w:i w:val="0"/>
          <w:iCs w:val="0"/>
          <w:color w:val="auto"/>
        </w:rPr>
        <w:t xml:space="preserve"> Only interactions occurring for more than 30% of the 500 ns simulation time are displayed</w:t>
      </w:r>
      <w:r w:rsidR="004E369B">
        <w:rPr>
          <w:i w:val="0"/>
          <w:iCs w:val="0"/>
          <w:color w:val="auto"/>
        </w:rPr>
        <w:t xml:space="preserve">. </w:t>
      </w:r>
      <w:r w:rsidR="004E369B" w:rsidRPr="004E369B">
        <w:rPr>
          <w:i w:val="0"/>
          <w:iCs w:val="0"/>
          <w:color w:val="auto"/>
        </w:rPr>
        <w:t>Hydrogen bonds are depicted as purple dashed lines and arrows, π–π interactions as green lines, and cation–π interactions as red lines.</w:t>
      </w:r>
    </w:p>
    <w:p w14:paraId="36392196" w14:textId="044BF08C" w:rsidR="004F77F9" w:rsidRDefault="004F77F9" w:rsidP="002C2C39">
      <w:pPr>
        <w:pStyle w:val="Didascalia"/>
        <w:keepNext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 xml:space="preserve">Table S6. </w:t>
      </w:r>
      <w:proofErr w:type="spellStart"/>
      <w:r w:rsidR="007D3B8F" w:rsidRPr="007D3B8F">
        <w:rPr>
          <w:i w:val="0"/>
          <w:iCs w:val="0"/>
          <w:color w:val="auto"/>
        </w:rPr>
        <w:t>SiteScore</w:t>
      </w:r>
      <w:proofErr w:type="spellEnd"/>
      <w:r w:rsidR="007D3B8F" w:rsidRPr="007D3B8F">
        <w:rPr>
          <w:i w:val="0"/>
          <w:iCs w:val="0"/>
          <w:color w:val="auto"/>
        </w:rPr>
        <w:t xml:space="preserve">, </w:t>
      </w:r>
      <w:proofErr w:type="spellStart"/>
      <w:r w:rsidR="007D3B8F" w:rsidRPr="007D3B8F">
        <w:rPr>
          <w:i w:val="0"/>
          <w:iCs w:val="0"/>
          <w:color w:val="auto"/>
        </w:rPr>
        <w:t>druggability</w:t>
      </w:r>
      <w:proofErr w:type="spellEnd"/>
      <w:r w:rsidR="007D3B8F" w:rsidRPr="007D3B8F">
        <w:rPr>
          <w:i w:val="0"/>
          <w:iCs w:val="0"/>
          <w:color w:val="auto"/>
        </w:rPr>
        <w:t xml:space="preserve"> score, and pocket size (in Å³) for KDKE Motif of </w:t>
      </w:r>
      <w:proofErr w:type="spellStart"/>
      <w:r w:rsidR="007D3B8F" w:rsidRPr="007D3B8F">
        <w:rPr>
          <w:i w:val="0"/>
          <w:iCs w:val="0"/>
          <w:color w:val="auto"/>
        </w:rPr>
        <w:t>MTase</w:t>
      </w:r>
      <w:proofErr w:type="spellEnd"/>
      <w:r w:rsidR="007D3B8F" w:rsidRPr="007D3B8F">
        <w:rPr>
          <w:i w:val="0"/>
          <w:iCs w:val="0"/>
          <w:color w:val="auto"/>
        </w:rPr>
        <w:t xml:space="preserve"> NS5, as calculated by </w:t>
      </w:r>
      <w:proofErr w:type="spellStart"/>
      <w:r w:rsidR="007D3B8F" w:rsidRPr="007D3B8F">
        <w:rPr>
          <w:i w:val="0"/>
          <w:iCs w:val="0"/>
          <w:color w:val="auto"/>
        </w:rPr>
        <w:t>SiteMap</w:t>
      </w:r>
      <w:proofErr w:type="spellEnd"/>
      <w:r w:rsidR="007D3B8F" w:rsidRPr="007D3B8F">
        <w:rPr>
          <w:i w:val="0"/>
          <w:iCs w:val="0"/>
          <w:color w:val="auto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34"/>
        <w:gridCol w:w="2268"/>
      </w:tblGrid>
      <w:tr w:rsidR="00474B80" w:rsidRPr="0009056E" w14:paraId="444CA44B" w14:textId="77777777" w:rsidTr="00ED6ACC">
        <w:trPr>
          <w:jc w:val="center"/>
        </w:trPr>
        <w:tc>
          <w:tcPr>
            <w:tcW w:w="1134" w:type="dxa"/>
          </w:tcPr>
          <w:p w14:paraId="5B461B53" w14:textId="77777777" w:rsidR="00474B80" w:rsidRPr="0009056E" w:rsidRDefault="00474B80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2B931300" w14:textId="1F990FA9" w:rsidR="00474B80" w:rsidRPr="000B27B7" w:rsidRDefault="00474B80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MTase</w:t>
            </w:r>
            <w:proofErr w:type="spellEnd"/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NS5</w:t>
            </w:r>
          </w:p>
        </w:tc>
      </w:tr>
      <w:tr w:rsidR="00474B80" w:rsidRPr="0009056E" w14:paraId="3EF69A8C" w14:textId="77777777" w:rsidTr="00ED6ACC">
        <w:trPr>
          <w:jc w:val="center"/>
        </w:trPr>
        <w:tc>
          <w:tcPr>
            <w:tcW w:w="1134" w:type="dxa"/>
            <w:tcBorders>
              <w:bottom w:val="single" w:sz="8" w:space="0" w:color="000000"/>
            </w:tcBorders>
          </w:tcPr>
          <w:p w14:paraId="4B479B0D" w14:textId="77777777" w:rsidR="00474B80" w:rsidRPr="0009056E" w:rsidRDefault="00474B80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15141858" w14:textId="310FCAF1" w:rsidR="00474B80" w:rsidRPr="0009056E" w:rsidRDefault="00474B80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KDKE Motif</w:t>
            </w:r>
          </w:p>
        </w:tc>
      </w:tr>
      <w:tr w:rsidR="00474B80" w:rsidRPr="0009056E" w14:paraId="09D19266" w14:textId="77777777" w:rsidTr="00ED6ACC">
        <w:trPr>
          <w:jc w:val="center"/>
        </w:trPr>
        <w:tc>
          <w:tcPr>
            <w:tcW w:w="1134" w:type="dxa"/>
            <w:tcBorders>
              <w:top w:val="single" w:sz="8" w:space="0" w:color="000000"/>
            </w:tcBorders>
          </w:tcPr>
          <w:p w14:paraId="1593B7A4" w14:textId="77777777" w:rsidR="00474B80" w:rsidRPr="0009056E" w:rsidRDefault="00474B80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SiteScore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5EF8CCB1" w14:textId="0EE8AE17" w:rsidR="00474B80" w:rsidRPr="0009056E" w:rsidRDefault="00474B80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1.017</w:t>
            </w:r>
          </w:p>
        </w:tc>
      </w:tr>
      <w:tr w:rsidR="00474B80" w:rsidRPr="0009056E" w14:paraId="0575D487" w14:textId="77777777" w:rsidTr="00ED6ACC">
        <w:trPr>
          <w:jc w:val="center"/>
        </w:trPr>
        <w:tc>
          <w:tcPr>
            <w:tcW w:w="1134" w:type="dxa"/>
          </w:tcPr>
          <w:p w14:paraId="47E9FC57" w14:textId="77777777" w:rsidR="00474B80" w:rsidRPr="0009056E" w:rsidRDefault="00474B80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DScore</w:t>
            </w:r>
            <w:proofErr w:type="spellEnd"/>
          </w:p>
        </w:tc>
        <w:tc>
          <w:tcPr>
            <w:tcW w:w="2268" w:type="dxa"/>
          </w:tcPr>
          <w:p w14:paraId="768272AA" w14:textId="4FC093EB" w:rsidR="00474B80" w:rsidRPr="0009056E" w:rsidRDefault="009A62F9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0.963</w:t>
            </w:r>
          </w:p>
        </w:tc>
      </w:tr>
      <w:tr w:rsidR="00474B80" w:rsidRPr="0009056E" w14:paraId="3E32BF87" w14:textId="77777777" w:rsidTr="00ED6ACC">
        <w:trPr>
          <w:jc w:val="center"/>
        </w:trPr>
        <w:tc>
          <w:tcPr>
            <w:tcW w:w="1134" w:type="dxa"/>
            <w:tcBorders>
              <w:bottom w:val="single" w:sz="8" w:space="0" w:color="000000"/>
            </w:tcBorders>
          </w:tcPr>
          <w:p w14:paraId="146700C2" w14:textId="77777777" w:rsidR="00474B80" w:rsidRPr="0009056E" w:rsidRDefault="00474B80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Size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4E94D16A" w14:textId="02D237E1" w:rsidR="00474B80" w:rsidRPr="0009056E" w:rsidRDefault="009A62F9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119</w:t>
            </w:r>
            <w:r w:rsidR="00474B80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r w:rsidR="00474B80" w:rsidRPr="000B27B7">
              <w:rPr>
                <w:rFonts w:eastAsia="MS Mincho"/>
                <w:sz w:val="16"/>
                <w:szCs w:val="16"/>
                <w:lang w:eastAsia="ja-JP"/>
              </w:rPr>
              <w:t>Å</w:t>
            </w:r>
            <w:r w:rsidR="009D0992" w:rsidRPr="009D0992">
              <w:rPr>
                <w:rFonts w:eastAsia="MS Mincho"/>
                <w:sz w:val="16"/>
                <w:szCs w:val="16"/>
                <w:lang w:eastAsia="ja-JP"/>
              </w:rPr>
              <w:t>³</w:t>
            </w:r>
          </w:p>
        </w:tc>
      </w:tr>
    </w:tbl>
    <w:p w14:paraId="6D01B355" w14:textId="77777777" w:rsidR="00474B80" w:rsidRPr="00474B80" w:rsidRDefault="00474B80" w:rsidP="002C2C39"/>
    <w:p w14:paraId="0A74F6A3" w14:textId="12E16F99" w:rsidR="00DA7106" w:rsidRPr="00DA7106" w:rsidRDefault="00DA7106" w:rsidP="002C2C39">
      <w:pPr>
        <w:pStyle w:val="Didascalia"/>
        <w:keepNext/>
        <w:rPr>
          <w:i w:val="0"/>
          <w:iCs w:val="0"/>
          <w:color w:val="auto"/>
        </w:rPr>
      </w:pPr>
      <w:r w:rsidRPr="00DA7106">
        <w:rPr>
          <w:b/>
          <w:bCs/>
          <w:i w:val="0"/>
          <w:iCs w:val="0"/>
          <w:color w:val="auto"/>
        </w:rPr>
        <w:t>Table S</w:t>
      </w:r>
      <w:r w:rsidR="004F77F9">
        <w:rPr>
          <w:b/>
          <w:bCs/>
          <w:i w:val="0"/>
          <w:iCs w:val="0"/>
          <w:color w:val="auto"/>
        </w:rPr>
        <w:t>7</w:t>
      </w:r>
      <w:r w:rsidRPr="00DA7106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Pr="00DA7106">
        <w:rPr>
          <w:i w:val="0"/>
          <w:iCs w:val="0"/>
          <w:color w:val="auto"/>
        </w:rPr>
        <w:t xml:space="preserve">Best G-Score values, reported in kcal/mol, of remdesivir, </w:t>
      </w:r>
      <w:proofErr w:type="spellStart"/>
      <w:r w:rsidRPr="00DA7106">
        <w:rPr>
          <w:i w:val="0"/>
          <w:iCs w:val="0"/>
          <w:color w:val="auto"/>
        </w:rPr>
        <w:t>rilpivirine</w:t>
      </w:r>
      <w:proofErr w:type="spellEnd"/>
      <w:r w:rsidRPr="00DA7106">
        <w:rPr>
          <w:i w:val="0"/>
          <w:iCs w:val="0"/>
          <w:color w:val="auto"/>
        </w:rPr>
        <w:t xml:space="preserve">, and </w:t>
      </w:r>
      <w:proofErr w:type="spellStart"/>
      <w:r w:rsidRPr="00DA7106">
        <w:rPr>
          <w:i w:val="0"/>
          <w:iCs w:val="0"/>
          <w:color w:val="auto"/>
        </w:rPr>
        <w:t>doravirine</w:t>
      </w:r>
      <w:proofErr w:type="spellEnd"/>
      <w:r w:rsidRPr="00DA7106">
        <w:rPr>
          <w:i w:val="0"/>
          <w:iCs w:val="0"/>
          <w:color w:val="auto"/>
        </w:rPr>
        <w:t xml:space="preserve"> for </w:t>
      </w:r>
      <w:r>
        <w:rPr>
          <w:i w:val="0"/>
          <w:iCs w:val="0"/>
          <w:color w:val="auto"/>
        </w:rPr>
        <w:t>SAH site and KDK</w:t>
      </w:r>
      <w:r w:rsidR="0081358E">
        <w:rPr>
          <w:i w:val="0"/>
          <w:iCs w:val="0"/>
          <w:color w:val="auto"/>
        </w:rPr>
        <w:t>E</w:t>
      </w:r>
      <w:r>
        <w:rPr>
          <w:i w:val="0"/>
          <w:iCs w:val="0"/>
          <w:color w:val="auto"/>
        </w:rPr>
        <w:t xml:space="preserve"> </w:t>
      </w:r>
      <w:r w:rsidR="0081358E">
        <w:rPr>
          <w:i w:val="0"/>
          <w:iCs w:val="0"/>
          <w:color w:val="auto"/>
        </w:rPr>
        <w:t>M</w:t>
      </w:r>
      <w:r>
        <w:rPr>
          <w:i w:val="0"/>
          <w:iCs w:val="0"/>
          <w:color w:val="auto"/>
        </w:rPr>
        <w:t xml:space="preserve">otif of </w:t>
      </w:r>
      <w:proofErr w:type="spellStart"/>
      <w:r>
        <w:rPr>
          <w:i w:val="0"/>
          <w:iCs w:val="0"/>
          <w:color w:val="auto"/>
        </w:rPr>
        <w:t>MTase</w:t>
      </w:r>
      <w:proofErr w:type="spellEnd"/>
      <w:r>
        <w:rPr>
          <w:i w:val="0"/>
          <w:iCs w:val="0"/>
          <w:color w:val="auto"/>
        </w:rPr>
        <w:t xml:space="preserve"> NS5.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701"/>
        <w:gridCol w:w="1576"/>
      </w:tblGrid>
      <w:tr w:rsidR="00DA7106" w:rsidRPr="00DA7106" w14:paraId="62136467" w14:textId="77777777" w:rsidTr="00DA7106">
        <w:trPr>
          <w:jc w:val="center"/>
        </w:trPr>
        <w:tc>
          <w:tcPr>
            <w:tcW w:w="1701" w:type="dxa"/>
          </w:tcPr>
          <w:p w14:paraId="305FA33C" w14:textId="77777777" w:rsidR="00DA7106" w:rsidRPr="00DA7106" w:rsidRDefault="00DA7106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27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00605A5" w14:textId="6C4906FB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 w:rsidRPr="00DA7106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XP G</w:t>
            </w:r>
            <w:r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-</w:t>
            </w:r>
            <w:r w:rsidRPr="00DA7106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Score (kcal/mol)</w:t>
            </w:r>
          </w:p>
        </w:tc>
      </w:tr>
      <w:tr w:rsidR="00DA7106" w:rsidRPr="00DA7106" w14:paraId="1B91D923" w14:textId="77777777" w:rsidTr="00DA7106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1CFFBEFA" w14:textId="77777777" w:rsidR="00DA7106" w:rsidRPr="00DA7106" w:rsidRDefault="00DA7106" w:rsidP="002C2C39">
            <w:pP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1A4E4474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 w:rsidRPr="00DA7106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SAH site</w:t>
            </w: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47A4E27E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</w:pPr>
            <w:r w:rsidRPr="00DA7106">
              <w:rPr>
                <w:rFonts w:eastAsia="MS Mincho"/>
                <w:b/>
                <w:bCs/>
                <w:sz w:val="16"/>
                <w:szCs w:val="16"/>
                <w:lang w:val="en-GB" w:eastAsia="ja-JP"/>
              </w:rPr>
              <w:t>KDKE Motif</w:t>
            </w:r>
          </w:p>
        </w:tc>
      </w:tr>
      <w:tr w:rsidR="00DA7106" w:rsidRPr="00DA7106" w14:paraId="40FD6937" w14:textId="77777777" w:rsidTr="00DA7106">
        <w:trPr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4543D3A1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r w:rsidRPr="00DA7106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Remdesivir (RDV)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561A9F01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DA7106">
              <w:rPr>
                <w:rFonts w:eastAsia="MS Mincho"/>
                <w:sz w:val="16"/>
                <w:szCs w:val="16"/>
                <w:lang w:eastAsia="ja-JP"/>
              </w:rPr>
              <w:t>2.27</w:t>
            </w: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14:paraId="5652C932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DA7106">
              <w:rPr>
                <w:rFonts w:eastAsia="MS Mincho"/>
                <w:sz w:val="16"/>
                <w:szCs w:val="16"/>
                <w:lang w:eastAsia="ja-JP"/>
              </w:rPr>
              <w:t>-4.88</w:t>
            </w:r>
          </w:p>
        </w:tc>
      </w:tr>
      <w:tr w:rsidR="00DA7106" w:rsidRPr="00DA7106" w14:paraId="10A1C4AA" w14:textId="77777777" w:rsidTr="00DA7106">
        <w:trPr>
          <w:jc w:val="center"/>
        </w:trPr>
        <w:tc>
          <w:tcPr>
            <w:tcW w:w="1701" w:type="dxa"/>
          </w:tcPr>
          <w:p w14:paraId="54BA4BF4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A7106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lastRenderedPageBreak/>
              <w:t>Rilpivirine</w:t>
            </w:r>
            <w:proofErr w:type="spellEnd"/>
            <w:r w:rsidRPr="00DA7106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 (RPV)</w:t>
            </w:r>
          </w:p>
        </w:tc>
        <w:tc>
          <w:tcPr>
            <w:tcW w:w="1701" w:type="dxa"/>
          </w:tcPr>
          <w:p w14:paraId="0A00BBD7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DA7106">
              <w:rPr>
                <w:rFonts w:eastAsia="MS Mincho"/>
                <w:sz w:val="16"/>
                <w:szCs w:val="16"/>
                <w:lang w:eastAsia="ja-JP"/>
              </w:rPr>
              <w:t>-3.80</w:t>
            </w:r>
          </w:p>
        </w:tc>
        <w:tc>
          <w:tcPr>
            <w:tcW w:w="1576" w:type="dxa"/>
          </w:tcPr>
          <w:p w14:paraId="5932E5AB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DA7106">
              <w:rPr>
                <w:rFonts w:eastAsia="MS Mincho"/>
                <w:sz w:val="16"/>
                <w:szCs w:val="16"/>
                <w:lang w:eastAsia="ja-JP"/>
              </w:rPr>
              <w:t>-1.03</w:t>
            </w:r>
          </w:p>
        </w:tc>
      </w:tr>
      <w:tr w:rsidR="00DA7106" w:rsidRPr="00DA7106" w14:paraId="0B5A6B1A" w14:textId="77777777" w:rsidTr="00DA7106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290264AF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A7106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Doravirine</w:t>
            </w:r>
            <w:proofErr w:type="spellEnd"/>
            <w:r w:rsidRPr="00DA7106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 (DOR)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5BDD4685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DA7106">
              <w:rPr>
                <w:rFonts w:eastAsia="MS Mincho"/>
                <w:sz w:val="16"/>
                <w:szCs w:val="16"/>
                <w:lang w:eastAsia="ja-JP"/>
              </w:rPr>
              <w:t>-1.56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52E737F4" w14:textId="77777777" w:rsidR="00DA7106" w:rsidRPr="00DA7106" w:rsidRDefault="00DA7106" w:rsidP="002C2C39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</w:pBdr>
              <w:spacing w:line="180" w:lineRule="exact"/>
              <w:rPr>
                <w:rFonts w:eastAsia="MS Mincho"/>
                <w:sz w:val="16"/>
                <w:szCs w:val="16"/>
                <w:lang w:eastAsia="ja-JP"/>
              </w:rPr>
            </w:pPr>
            <w:r w:rsidRPr="00DA7106">
              <w:rPr>
                <w:rFonts w:eastAsia="MS Mincho"/>
                <w:sz w:val="16"/>
                <w:szCs w:val="16"/>
                <w:lang w:eastAsia="ja-JP"/>
              </w:rPr>
              <w:t>-3.04</w:t>
            </w:r>
          </w:p>
        </w:tc>
      </w:tr>
    </w:tbl>
    <w:p w14:paraId="701905AA" w14:textId="77777777" w:rsidR="00DA7106" w:rsidRDefault="00DA7106" w:rsidP="002C2C39"/>
    <w:p w14:paraId="3BB98F0D" w14:textId="77777777" w:rsidR="006D2C59" w:rsidRDefault="006D2C59" w:rsidP="002C2C39">
      <w:pPr>
        <w:keepNext/>
      </w:pPr>
      <w:r>
        <w:rPr>
          <w:noProof/>
        </w:rPr>
        <w:drawing>
          <wp:inline distT="0" distB="0" distL="0" distR="0" wp14:anchorId="11ED25AE" wp14:editId="7A5FA639">
            <wp:extent cx="6027420" cy="4578413"/>
            <wp:effectExtent l="0" t="0" r="0" b="0"/>
            <wp:docPr id="208636998" name="Picture 3" descr="A diagram of different types of molecu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6998" name="Picture 3" descr="A diagram of different types of molecu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018" cy="457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D34BE" w14:textId="353B0580" w:rsidR="006D2C59" w:rsidRPr="006D2C59" w:rsidRDefault="006D2C59" w:rsidP="002C2C39">
      <w:pPr>
        <w:pStyle w:val="Didascalia"/>
        <w:rPr>
          <w:b/>
          <w:bCs/>
          <w:i w:val="0"/>
          <w:iCs w:val="0"/>
          <w:color w:val="auto"/>
        </w:rPr>
      </w:pPr>
      <w:r w:rsidRPr="006D2C59">
        <w:rPr>
          <w:b/>
          <w:bCs/>
          <w:i w:val="0"/>
          <w:iCs w:val="0"/>
          <w:color w:val="auto"/>
        </w:rPr>
        <w:t>Figure S</w:t>
      </w:r>
      <w:r w:rsidR="002C2C39">
        <w:rPr>
          <w:b/>
          <w:bCs/>
          <w:i w:val="0"/>
          <w:iCs w:val="0"/>
          <w:color w:val="auto"/>
        </w:rPr>
        <w:t>4</w:t>
      </w:r>
      <w:r w:rsidRPr="006D2C59">
        <w:rPr>
          <w:b/>
          <w:bCs/>
          <w:i w:val="0"/>
          <w:iCs w:val="0"/>
          <w:color w:val="auto"/>
        </w:rPr>
        <w:t>.</w:t>
      </w:r>
      <w:r>
        <w:rPr>
          <w:b/>
          <w:bCs/>
          <w:i w:val="0"/>
          <w:iCs w:val="0"/>
          <w:color w:val="auto"/>
        </w:rPr>
        <w:t xml:space="preserve"> </w:t>
      </w:r>
      <w:r w:rsidR="0081358E" w:rsidRPr="0081358E">
        <w:rPr>
          <w:i w:val="0"/>
          <w:iCs w:val="0"/>
          <w:color w:val="auto"/>
        </w:rPr>
        <w:t xml:space="preserve">Protein–ligand interactions between the three antivirals (remdesivir, </w:t>
      </w:r>
      <w:proofErr w:type="spellStart"/>
      <w:r w:rsidR="0081358E" w:rsidRPr="0081358E">
        <w:rPr>
          <w:i w:val="0"/>
          <w:iCs w:val="0"/>
          <w:color w:val="auto"/>
        </w:rPr>
        <w:t>rilpivirine</w:t>
      </w:r>
      <w:proofErr w:type="spellEnd"/>
      <w:r w:rsidR="0081358E" w:rsidRPr="0081358E">
        <w:rPr>
          <w:i w:val="0"/>
          <w:iCs w:val="0"/>
          <w:color w:val="auto"/>
        </w:rPr>
        <w:t xml:space="preserve">, and </w:t>
      </w:r>
      <w:proofErr w:type="spellStart"/>
      <w:r w:rsidR="0081358E" w:rsidRPr="0081358E">
        <w:rPr>
          <w:i w:val="0"/>
          <w:iCs w:val="0"/>
          <w:color w:val="auto"/>
        </w:rPr>
        <w:t>doravirine</w:t>
      </w:r>
      <w:proofErr w:type="spellEnd"/>
      <w:r w:rsidR="0081358E" w:rsidRPr="0081358E">
        <w:rPr>
          <w:i w:val="0"/>
          <w:iCs w:val="0"/>
          <w:color w:val="auto"/>
        </w:rPr>
        <w:t xml:space="preserve">) and </w:t>
      </w:r>
      <w:r w:rsidR="0081358E">
        <w:rPr>
          <w:i w:val="0"/>
          <w:iCs w:val="0"/>
          <w:color w:val="auto"/>
        </w:rPr>
        <w:t xml:space="preserve">SAH site and KDKE Motif of </w:t>
      </w:r>
      <w:proofErr w:type="spellStart"/>
      <w:r w:rsidR="0081358E">
        <w:rPr>
          <w:i w:val="0"/>
          <w:iCs w:val="0"/>
          <w:color w:val="auto"/>
        </w:rPr>
        <w:t>MTase</w:t>
      </w:r>
      <w:proofErr w:type="spellEnd"/>
      <w:r w:rsidR="0081358E">
        <w:rPr>
          <w:i w:val="0"/>
          <w:iCs w:val="0"/>
          <w:color w:val="auto"/>
        </w:rPr>
        <w:t xml:space="preserve"> NS5.</w:t>
      </w:r>
      <w:r w:rsidR="0081358E" w:rsidRPr="0081358E">
        <w:rPr>
          <w:i w:val="0"/>
          <w:iCs w:val="0"/>
          <w:color w:val="auto"/>
        </w:rPr>
        <w:t xml:space="preserve"> Only interactions occurring for more than 30% of the 500 ns simulation time are displayed.</w:t>
      </w:r>
      <w:r w:rsidR="004E369B">
        <w:rPr>
          <w:i w:val="0"/>
          <w:iCs w:val="0"/>
          <w:color w:val="auto"/>
        </w:rPr>
        <w:t xml:space="preserve"> </w:t>
      </w:r>
      <w:r w:rsidR="004E369B" w:rsidRPr="004E369B">
        <w:rPr>
          <w:i w:val="0"/>
          <w:iCs w:val="0"/>
          <w:color w:val="auto"/>
        </w:rPr>
        <w:t>Hydrogen bonds are depicted as purple dashed lines and arrows, π–π interactions as green lines, and cation–π interactions as red lines.</w:t>
      </w:r>
    </w:p>
    <w:sectPr w:rsidR="006D2C59" w:rsidRPr="006D2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6E"/>
    <w:rsid w:val="0001583E"/>
    <w:rsid w:val="000233F0"/>
    <w:rsid w:val="0009056E"/>
    <w:rsid w:val="000B27B7"/>
    <w:rsid w:val="0013297D"/>
    <w:rsid w:val="001A2141"/>
    <w:rsid w:val="00292C46"/>
    <w:rsid w:val="002C2C39"/>
    <w:rsid w:val="002C717F"/>
    <w:rsid w:val="00331DC1"/>
    <w:rsid w:val="00380DA2"/>
    <w:rsid w:val="00474B80"/>
    <w:rsid w:val="004E369B"/>
    <w:rsid w:val="004E67D4"/>
    <w:rsid w:val="004F77F9"/>
    <w:rsid w:val="00580C6F"/>
    <w:rsid w:val="006D2C59"/>
    <w:rsid w:val="007C39EE"/>
    <w:rsid w:val="007D3B8F"/>
    <w:rsid w:val="0081358E"/>
    <w:rsid w:val="00941774"/>
    <w:rsid w:val="009A62F9"/>
    <w:rsid w:val="009D0992"/>
    <w:rsid w:val="00AB0596"/>
    <w:rsid w:val="00B26793"/>
    <w:rsid w:val="00B66297"/>
    <w:rsid w:val="00BD72E6"/>
    <w:rsid w:val="00C14E71"/>
    <w:rsid w:val="00D913EF"/>
    <w:rsid w:val="00D960EA"/>
    <w:rsid w:val="00DA7106"/>
    <w:rsid w:val="00E37ECA"/>
    <w:rsid w:val="00F24370"/>
    <w:rsid w:val="00F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BD44"/>
  <w15:chartTrackingRefBased/>
  <w15:docId w15:val="{389A9C52-FE15-4EFA-B650-D1DD92FB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056E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05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05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05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05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05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05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05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05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05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0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05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05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05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05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05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05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9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05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05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05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05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905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05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056E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09056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1358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3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artese@unicz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Curcio</dc:creator>
  <cp:keywords/>
  <dc:description/>
  <cp:lastModifiedBy>Anna Artese</cp:lastModifiedBy>
  <cp:revision>8</cp:revision>
  <dcterms:created xsi:type="dcterms:W3CDTF">2025-07-02T11:45:00Z</dcterms:created>
  <dcterms:modified xsi:type="dcterms:W3CDTF">2025-10-29T12:11:00Z</dcterms:modified>
</cp:coreProperties>
</file>