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2202" w14:textId="769B61BE" w:rsidR="00F937C8" w:rsidRPr="00903522" w:rsidRDefault="00E722EE" w:rsidP="004607E5">
      <w:pPr>
        <w:jc w:val="center"/>
        <w:rPr>
          <w:rFonts w:ascii="Times New Roman" w:hAnsi="Times New Roman" w:cs="Times New Roman"/>
          <w:b/>
          <w:lang w:val="en-US"/>
        </w:rPr>
      </w:pPr>
      <w:r w:rsidRPr="00903522">
        <w:rPr>
          <w:rFonts w:ascii="Times New Roman" w:hAnsi="Times New Roman" w:cs="Times New Roman"/>
          <w:b/>
          <w:lang w:val="en-US"/>
        </w:rPr>
        <w:t xml:space="preserve">Supplementary </w:t>
      </w:r>
      <w:r w:rsidR="004860A1">
        <w:rPr>
          <w:rFonts w:ascii="Times New Roman" w:hAnsi="Times New Roman" w:cs="Times New Roman"/>
          <w:b/>
          <w:lang w:val="en-US"/>
        </w:rPr>
        <w:t>table</w:t>
      </w:r>
      <w:r w:rsidRPr="00903522">
        <w:rPr>
          <w:rFonts w:ascii="Times New Roman" w:hAnsi="Times New Roman" w:cs="Times New Roman"/>
          <w:b/>
          <w:lang w:val="en-US"/>
        </w:rPr>
        <w:t xml:space="preserve"> 1. Search Strategy</w:t>
      </w:r>
    </w:p>
    <w:p w14:paraId="4A7787D5" w14:textId="77777777" w:rsidR="00C9147F" w:rsidRPr="00903522" w:rsidRDefault="00C9147F">
      <w:pPr>
        <w:rPr>
          <w:rFonts w:ascii="Times New Roman" w:hAnsi="Times New Roman" w:cs="Times New Roman"/>
          <w:lang w:val="en-US"/>
        </w:rPr>
      </w:pPr>
    </w:p>
    <w:tbl>
      <w:tblPr>
        <w:tblStyle w:val="TableGrid"/>
        <w:tblW w:w="0" w:type="auto"/>
        <w:tblLook w:val="04A0" w:firstRow="1" w:lastRow="0" w:firstColumn="1" w:lastColumn="0" w:noHBand="0" w:noVBand="1"/>
      </w:tblPr>
      <w:tblGrid>
        <w:gridCol w:w="1683"/>
        <w:gridCol w:w="5671"/>
        <w:gridCol w:w="1656"/>
      </w:tblGrid>
      <w:tr w:rsidR="00903522" w:rsidRPr="00903522" w14:paraId="763036DE" w14:textId="77777777" w:rsidTr="002E44FC">
        <w:trPr>
          <w:tblHeader/>
        </w:trPr>
        <w:tc>
          <w:tcPr>
            <w:tcW w:w="1826" w:type="dxa"/>
            <w:shd w:val="clear" w:color="auto" w:fill="D0CECE" w:themeFill="background2" w:themeFillShade="E6"/>
          </w:tcPr>
          <w:p w14:paraId="66A2DFCD" w14:textId="77777777" w:rsidR="00C9147F" w:rsidRPr="00903522" w:rsidRDefault="00C9147F" w:rsidP="002E02E5">
            <w:pPr>
              <w:jc w:val="center"/>
              <w:rPr>
                <w:rFonts w:ascii="Times New Roman" w:hAnsi="Times New Roman" w:cs="Times New Roman"/>
                <w:b/>
                <w:lang w:val="en-US"/>
              </w:rPr>
            </w:pPr>
            <w:r w:rsidRPr="00903522">
              <w:rPr>
                <w:rFonts w:ascii="Times New Roman" w:hAnsi="Times New Roman" w:cs="Times New Roman"/>
                <w:b/>
                <w:lang w:val="en-US"/>
              </w:rPr>
              <w:t>Databased</w:t>
            </w:r>
          </w:p>
        </w:tc>
        <w:tc>
          <w:tcPr>
            <w:tcW w:w="9651" w:type="dxa"/>
            <w:shd w:val="clear" w:color="auto" w:fill="D0CECE" w:themeFill="background2" w:themeFillShade="E6"/>
          </w:tcPr>
          <w:p w14:paraId="1170AB1E" w14:textId="77777777" w:rsidR="00C9147F" w:rsidRPr="00903522" w:rsidRDefault="00C9147F" w:rsidP="00C9147F">
            <w:pPr>
              <w:jc w:val="center"/>
              <w:rPr>
                <w:rFonts w:ascii="Times New Roman" w:hAnsi="Times New Roman" w:cs="Times New Roman"/>
                <w:b/>
                <w:lang w:val="en-US"/>
              </w:rPr>
            </w:pPr>
            <w:r w:rsidRPr="00903522">
              <w:rPr>
                <w:rFonts w:ascii="Times New Roman" w:hAnsi="Times New Roman" w:cs="Times New Roman"/>
                <w:b/>
                <w:lang w:val="en-US"/>
              </w:rPr>
              <w:t>Keywords</w:t>
            </w:r>
          </w:p>
        </w:tc>
        <w:tc>
          <w:tcPr>
            <w:tcW w:w="2473" w:type="dxa"/>
            <w:shd w:val="clear" w:color="auto" w:fill="D0CECE" w:themeFill="background2" w:themeFillShade="E6"/>
          </w:tcPr>
          <w:p w14:paraId="2A616A1A" w14:textId="77777777" w:rsidR="00C9147F" w:rsidRPr="00903522" w:rsidRDefault="00C9147F" w:rsidP="00C9147F">
            <w:pPr>
              <w:jc w:val="center"/>
              <w:rPr>
                <w:rFonts w:ascii="Times New Roman" w:hAnsi="Times New Roman" w:cs="Times New Roman"/>
                <w:b/>
                <w:lang w:val="en-US"/>
              </w:rPr>
            </w:pPr>
            <w:r w:rsidRPr="00903522">
              <w:rPr>
                <w:rFonts w:ascii="Times New Roman" w:hAnsi="Times New Roman" w:cs="Times New Roman"/>
                <w:b/>
                <w:lang w:val="en-US"/>
              </w:rPr>
              <w:t>Results</w:t>
            </w:r>
          </w:p>
        </w:tc>
      </w:tr>
      <w:tr w:rsidR="00903522" w:rsidRPr="00903522" w14:paraId="4C6E84FE" w14:textId="77777777" w:rsidTr="002E44FC">
        <w:tc>
          <w:tcPr>
            <w:tcW w:w="1826" w:type="dxa"/>
            <w:shd w:val="clear" w:color="auto" w:fill="D0CECE" w:themeFill="background2" w:themeFillShade="E6"/>
          </w:tcPr>
          <w:p w14:paraId="32B5D12B" w14:textId="77777777" w:rsidR="00C9147F" w:rsidRPr="00903522" w:rsidRDefault="00C9147F" w:rsidP="002E02E5">
            <w:pPr>
              <w:jc w:val="center"/>
              <w:rPr>
                <w:rFonts w:ascii="Times New Roman" w:hAnsi="Times New Roman" w:cs="Times New Roman"/>
                <w:lang w:val="en-US"/>
              </w:rPr>
            </w:pPr>
            <w:r w:rsidRPr="00903522">
              <w:rPr>
                <w:rFonts w:ascii="Times New Roman" w:hAnsi="Times New Roman" w:cs="Times New Roman"/>
                <w:color w:val="000000" w:themeColor="text1"/>
              </w:rPr>
              <w:t>PubMed</w:t>
            </w:r>
          </w:p>
        </w:tc>
        <w:tc>
          <w:tcPr>
            <w:tcW w:w="9651" w:type="dxa"/>
          </w:tcPr>
          <w:p w14:paraId="04263578" w14:textId="0985DDED" w:rsidR="00C9147F" w:rsidRPr="00E064B4" w:rsidRDefault="00C9147F" w:rsidP="00E064B4">
            <w:pPr>
              <w:jc w:val="both"/>
              <w:rPr>
                <w:rFonts w:ascii="Times New Roman" w:hAnsi="Times New Roman" w:cs="Times New Roman"/>
                <w:lang w:val="en-US"/>
              </w:rPr>
            </w:pPr>
            <w:r w:rsidRPr="00E064B4">
              <w:rPr>
                <w:rFonts w:ascii="Times New Roman" w:hAnsi="Times New Roman" w:cs="Times New Roman"/>
                <w:lang w:val="en-US"/>
              </w:rPr>
              <w:t>(((nurse led intervention) OR (nursing intervention)) AND ((((multicomorbidity) OR (comorbidities)) OR (multiple chronic condition)) OR (polimorbidity))) AND (</w:t>
            </w:r>
            <w:r w:rsidR="002E44FC" w:rsidRPr="00E064B4">
              <w:rPr>
                <w:rFonts w:ascii="Times New Roman" w:hAnsi="Times New Roman" w:cs="Times New Roman"/>
                <w:color w:val="000000"/>
                <w:szCs w:val="20"/>
              </w:rPr>
              <w:t>(aged[MeSH Terms]</w:t>
            </w:r>
            <w:r w:rsidR="002E44FC" w:rsidRPr="00E064B4">
              <w:rPr>
                <w:rFonts w:ascii="Times New Roman" w:hAnsi="Times New Roman" w:cs="Times New Roman"/>
                <w:lang w:val="en-US"/>
              </w:rPr>
              <w:t xml:space="preserve"> OR </w:t>
            </w:r>
            <w:r w:rsidRPr="00E064B4">
              <w:rPr>
                <w:rFonts w:ascii="Times New Roman" w:hAnsi="Times New Roman" w:cs="Times New Roman"/>
                <w:lang w:val="en-US"/>
              </w:rPr>
              <w:t xml:space="preserve">(older adult[MeSH Terms]) OR (elderly[MeSH Terms])) </w:t>
            </w:r>
          </w:p>
        </w:tc>
        <w:tc>
          <w:tcPr>
            <w:tcW w:w="2473" w:type="dxa"/>
          </w:tcPr>
          <w:p w14:paraId="48DDDDB6" w14:textId="23B4308F" w:rsidR="00C9147F" w:rsidRPr="00903522" w:rsidRDefault="0020656D" w:rsidP="00C9147F">
            <w:pPr>
              <w:jc w:val="center"/>
              <w:rPr>
                <w:rFonts w:ascii="Times New Roman" w:hAnsi="Times New Roman" w:cs="Times New Roman"/>
                <w:lang w:val="en-US"/>
              </w:rPr>
            </w:pPr>
            <w:r>
              <w:rPr>
                <w:rFonts w:ascii="Times New Roman" w:hAnsi="Times New Roman" w:cs="Times New Roman"/>
                <w:lang w:val="en-US"/>
              </w:rPr>
              <w:t>240</w:t>
            </w:r>
          </w:p>
          <w:p w14:paraId="028F73E6" w14:textId="309299AA" w:rsidR="00C9147F" w:rsidRDefault="00C9147F" w:rsidP="00C9147F">
            <w:pPr>
              <w:jc w:val="center"/>
              <w:rPr>
                <w:rFonts w:ascii="Times New Roman" w:hAnsi="Times New Roman" w:cs="Times New Roman"/>
                <w:lang w:val="en-US"/>
              </w:rPr>
            </w:pPr>
          </w:p>
          <w:p w14:paraId="545DFDCB" w14:textId="77777777" w:rsidR="002E02E5" w:rsidRPr="00903522" w:rsidRDefault="002E02E5" w:rsidP="00C9147F">
            <w:pPr>
              <w:jc w:val="center"/>
              <w:rPr>
                <w:rFonts w:ascii="Times New Roman" w:hAnsi="Times New Roman" w:cs="Times New Roman"/>
                <w:lang w:val="en-US"/>
              </w:rPr>
            </w:pPr>
          </w:p>
          <w:p w14:paraId="34DE3A47" w14:textId="77777777" w:rsidR="00C9147F" w:rsidRPr="00903522" w:rsidRDefault="00C9147F" w:rsidP="00C9147F">
            <w:pPr>
              <w:jc w:val="center"/>
              <w:rPr>
                <w:rFonts w:ascii="Times New Roman" w:hAnsi="Times New Roman" w:cs="Times New Roman"/>
                <w:lang w:val="en-US"/>
              </w:rPr>
            </w:pPr>
          </w:p>
        </w:tc>
      </w:tr>
      <w:tr w:rsidR="00903522" w:rsidRPr="00903522" w14:paraId="68FA1921" w14:textId="77777777" w:rsidTr="002E44FC">
        <w:tc>
          <w:tcPr>
            <w:tcW w:w="1826" w:type="dxa"/>
            <w:shd w:val="clear" w:color="auto" w:fill="D0CECE" w:themeFill="background2" w:themeFillShade="E6"/>
          </w:tcPr>
          <w:p w14:paraId="46F0DDE3" w14:textId="77777777" w:rsidR="00C9147F" w:rsidRPr="00903522" w:rsidRDefault="00C9147F" w:rsidP="002E02E5">
            <w:pPr>
              <w:jc w:val="center"/>
              <w:rPr>
                <w:rFonts w:ascii="Times New Roman" w:hAnsi="Times New Roman" w:cs="Times New Roman"/>
                <w:lang w:val="en-US"/>
              </w:rPr>
            </w:pPr>
            <w:r w:rsidRPr="00903522">
              <w:rPr>
                <w:rFonts w:ascii="Times New Roman" w:hAnsi="Times New Roman" w:cs="Times New Roman"/>
                <w:color w:val="000000" w:themeColor="text1"/>
              </w:rPr>
              <w:t>CINAHL</w:t>
            </w:r>
          </w:p>
        </w:tc>
        <w:tc>
          <w:tcPr>
            <w:tcW w:w="9651" w:type="dxa"/>
          </w:tcPr>
          <w:p w14:paraId="217D3099" w14:textId="77777777" w:rsidR="00C9147F" w:rsidRPr="00E064B4" w:rsidRDefault="000D24F7" w:rsidP="00E064B4">
            <w:pPr>
              <w:jc w:val="both"/>
              <w:rPr>
                <w:rFonts w:ascii="Times New Roman" w:hAnsi="Times New Roman" w:cs="Times New Roman"/>
                <w:lang w:val="en-US"/>
              </w:rPr>
            </w:pPr>
            <w:r w:rsidRPr="00E064B4">
              <w:rPr>
                <w:rFonts w:ascii="Times New Roman" w:hAnsi="Times New Roman" w:cs="Times New Roman"/>
                <w:lang w:val="en-US"/>
              </w:rPr>
              <w:t>(nursing interventions or nursing care) OR (nurse led or nurse-led or nurse managed or nurse delivered or nurse based or nurse) AND (older adults or elderly or geriatric or geriatrics or aging or senior or seniors or older people or aged 65 or 65+) AND (comorbidities or comorbidity or multimoribidities) AND (RCT or Quasi Experiment)</w:t>
            </w:r>
          </w:p>
        </w:tc>
        <w:tc>
          <w:tcPr>
            <w:tcW w:w="2473" w:type="dxa"/>
          </w:tcPr>
          <w:p w14:paraId="5ABE1CF8" w14:textId="77777777" w:rsidR="00C9147F" w:rsidRPr="00903522" w:rsidRDefault="000D24F7" w:rsidP="000D24F7">
            <w:pPr>
              <w:jc w:val="center"/>
              <w:rPr>
                <w:rFonts w:ascii="Times New Roman" w:hAnsi="Times New Roman" w:cs="Times New Roman"/>
                <w:lang w:val="en-US"/>
              </w:rPr>
            </w:pPr>
            <w:r w:rsidRPr="00903522">
              <w:rPr>
                <w:rFonts w:ascii="Times New Roman" w:hAnsi="Times New Roman" w:cs="Times New Roman"/>
                <w:lang w:val="en-US"/>
              </w:rPr>
              <w:t>4.156</w:t>
            </w:r>
          </w:p>
          <w:p w14:paraId="4A6A498F" w14:textId="031DD0C6" w:rsidR="000D24F7" w:rsidRDefault="000D24F7" w:rsidP="000D24F7">
            <w:pPr>
              <w:jc w:val="center"/>
              <w:rPr>
                <w:rFonts w:ascii="Times New Roman" w:hAnsi="Times New Roman" w:cs="Times New Roman"/>
                <w:lang w:val="en-US"/>
              </w:rPr>
            </w:pPr>
          </w:p>
          <w:p w14:paraId="6A94C944" w14:textId="77777777" w:rsidR="002E02E5" w:rsidRPr="00903522" w:rsidRDefault="002E02E5" w:rsidP="000D24F7">
            <w:pPr>
              <w:jc w:val="center"/>
              <w:rPr>
                <w:rFonts w:ascii="Times New Roman" w:hAnsi="Times New Roman" w:cs="Times New Roman"/>
                <w:lang w:val="en-US"/>
              </w:rPr>
            </w:pPr>
          </w:p>
        </w:tc>
      </w:tr>
      <w:tr w:rsidR="00905E63" w:rsidRPr="00903522" w14:paraId="7A769097" w14:textId="77777777" w:rsidTr="002E44FC">
        <w:tc>
          <w:tcPr>
            <w:tcW w:w="1826" w:type="dxa"/>
            <w:shd w:val="clear" w:color="auto" w:fill="D0CECE" w:themeFill="background2" w:themeFillShade="E6"/>
          </w:tcPr>
          <w:p w14:paraId="5DA3089D"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color w:val="000000" w:themeColor="text1"/>
              </w:rPr>
              <w:t>ScienceDirect</w:t>
            </w:r>
          </w:p>
        </w:tc>
        <w:tc>
          <w:tcPr>
            <w:tcW w:w="9651" w:type="dxa"/>
          </w:tcPr>
          <w:p w14:paraId="528E5204" w14:textId="52965853" w:rsidR="00905E63" w:rsidRPr="00E064B4" w:rsidRDefault="00905E63" w:rsidP="00E064B4">
            <w:pPr>
              <w:jc w:val="both"/>
              <w:rPr>
                <w:rFonts w:ascii="Times New Roman" w:hAnsi="Times New Roman" w:cs="Times New Roman"/>
                <w:lang w:val="en-US"/>
              </w:rPr>
            </w:pPr>
            <w:r w:rsidRPr="00E064B4">
              <w:rPr>
                <w:rFonts w:ascii="Times New Roman" w:hAnsi="Times New Roman" w:cs="Times New Roman"/>
                <w:lang w:val="en-US"/>
              </w:rPr>
              <w:t>(((nurse led intervention) OR (nursing intervention)) AND ((((multicomorbidity) OR (comorbidities)) OR (multiple chronic condition)) OR (polimorbidity))) AND (</w:t>
            </w:r>
            <w:r w:rsidRPr="00E064B4">
              <w:rPr>
                <w:rFonts w:ascii="Times New Roman" w:hAnsi="Times New Roman" w:cs="Times New Roman"/>
                <w:color w:val="000000"/>
                <w:szCs w:val="20"/>
              </w:rPr>
              <w:t>(aged[MeSH Terms]</w:t>
            </w:r>
            <w:r w:rsidRPr="00E064B4">
              <w:rPr>
                <w:rFonts w:ascii="Times New Roman" w:hAnsi="Times New Roman" w:cs="Times New Roman"/>
                <w:lang w:val="en-US"/>
              </w:rPr>
              <w:t xml:space="preserve"> OR (older adult[MeSH Terms]) OR (elderly[MeSH Terms])) </w:t>
            </w:r>
          </w:p>
        </w:tc>
        <w:tc>
          <w:tcPr>
            <w:tcW w:w="2473" w:type="dxa"/>
          </w:tcPr>
          <w:p w14:paraId="38ED3B45"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lang w:val="en-US"/>
              </w:rPr>
              <w:t>751</w:t>
            </w:r>
          </w:p>
          <w:p w14:paraId="00079B6A" w14:textId="29DEF062" w:rsidR="00905E63" w:rsidRDefault="00905E63" w:rsidP="00905E63">
            <w:pPr>
              <w:jc w:val="center"/>
              <w:rPr>
                <w:rFonts w:ascii="Times New Roman" w:hAnsi="Times New Roman" w:cs="Times New Roman"/>
                <w:lang w:val="en-US"/>
              </w:rPr>
            </w:pPr>
          </w:p>
          <w:p w14:paraId="3EE1E0B7" w14:textId="77777777" w:rsidR="00905E63" w:rsidRPr="00903522" w:rsidRDefault="00905E63" w:rsidP="00905E63">
            <w:pPr>
              <w:jc w:val="center"/>
              <w:rPr>
                <w:rFonts w:ascii="Times New Roman" w:hAnsi="Times New Roman" w:cs="Times New Roman"/>
                <w:lang w:val="en-US"/>
              </w:rPr>
            </w:pPr>
          </w:p>
        </w:tc>
      </w:tr>
      <w:tr w:rsidR="00905E63" w:rsidRPr="00903522" w14:paraId="57CA5E6E" w14:textId="77777777" w:rsidTr="002E44FC">
        <w:tc>
          <w:tcPr>
            <w:tcW w:w="1826" w:type="dxa"/>
            <w:shd w:val="clear" w:color="auto" w:fill="D0CECE" w:themeFill="background2" w:themeFillShade="E6"/>
          </w:tcPr>
          <w:p w14:paraId="3195DC9B"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color w:val="000000" w:themeColor="text1"/>
              </w:rPr>
              <w:t>Scopus</w:t>
            </w:r>
          </w:p>
        </w:tc>
        <w:tc>
          <w:tcPr>
            <w:tcW w:w="9651" w:type="dxa"/>
          </w:tcPr>
          <w:p w14:paraId="5D3CE193" w14:textId="53EE864C" w:rsidR="00905E63" w:rsidRPr="00E064B4" w:rsidRDefault="00905E63" w:rsidP="00E064B4">
            <w:pPr>
              <w:jc w:val="both"/>
              <w:rPr>
                <w:rFonts w:ascii="Times New Roman" w:hAnsi="Times New Roman" w:cs="Times New Roman"/>
                <w:lang w:val="en-US"/>
              </w:rPr>
            </w:pPr>
            <w:r w:rsidRPr="00E064B4">
              <w:rPr>
                <w:rFonts w:ascii="Times New Roman" w:hAnsi="Times New Roman" w:cs="Times New Roman"/>
                <w:lang w:val="en-US"/>
              </w:rPr>
              <w:t>nursing intervention OR nurse led intervention OR nursing care OR nursing delivery AND</w:t>
            </w:r>
            <w:r w:rsidR="00665FD4" w:rsidRPr="00E064B4">
              <w:rPr>
                <w:rFonts w:ascii="Times New Roman" w:hAnsi="Times New Roman" w:cs="Times New Roman"/>
                <w:lang w:val="en-US"/>
              </w:rPr>
              <w:t xml:space="preserve"> aged OR</w:t>
            </w:r>
            <w:r w:rsidRPr="00E064B4">
              <w:rPr>
                <w:rFonts w:ascii="Times New Roman" w:hAnsi="Times New Roman" w:cs="Times New Roman"/>
                <w:lang w:val="en-US"/>
              </w:rPr>
              <w:t xml:space="preserve"> older adults OR elderly AND comorbidities OR multicomorbidity</w:t>
            </w:r>
            <w:r w:rsidR="00E064B4" w:rsidRPr="00E064B4">
              <w:rPr>
                <w:rFonts w:ascii="Times New Roman" w:hAnsi="Times New Roman" w:cs="Times New Roman"/>
                <w:lang w:val="en-US"/>
              </w:rPr>
              <w:t xml:space="preserve"> OR polimorbidity</w:t>
            </w:r>
          </w:p>
        </w:tc>
        <w:tc>
          <w:tcPr>
            <w:tcW w:w="2473" w:type="dxa"/>
          </w:tcPr>
          <w:p w14:paraId="03A6B83F"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lang w:val="en-US"/>
              </w:rPr>
              <w:t>406</w:t>
            </w:r>
          </w:p>
          <w:p w14:paraId="2DF6F552" w14:textId="68B898C6" w:rsidR="00905E63" w:rsidRDefault="00905E63" w:rsidP="00905E63">
            <w:pPr>
              <w:jc w:val="center"/>
              <w:rPr>
                <w:rFonts w:ascii="Times New Roman" w:hAnsi="Times New Roman" w:cs="Times New Roman"/>
                <w:lang w:val="en-US"/>
              </w:rPr>
            </w:pPr>
          </w:p>
          <w:p w14:paraId="762E199C" w14:textId="77777777" w:rsidR="00905E63" w:rsidRDefault="00905E63" w:rsidP="00905E63">
            <w:pPr>
              <w:jc w:val="center"/>
              <w:rPr>
                <w:rFonts w:ascii="Times New Roman" w:hAnsi="Times New Roman" w:cs="Times New Roman"/>
                <w:lang w:val="en-US"/>
              </w:rPr>
            </w:pPr>
          </w:p>
          <w:p w14:paraId="6199792B" w14:textId="77777777" w:rsidR="00905E63" w:rsidRPr="00903522" w:rsidRDefault="00905E63" w:rsidP="00905E63">
            <w:pPr>
              <w:jc w:val="center"/>
              <w:rPr>
                <w:rFonts w:ascii="Times New Roman" w:hAnsi="Times New Roman" w:cs="Times New Roman"/>
                <w:lang w:val="en-US"/>
              </w:rPr>
            </w:pPr>
          </w:p>
        </w:tc>
      </w:tr>
      <w:tr w:rsidR="00905E63" w:rsidRPr="00903522" w14:paraId="10ECD4D4" w14:textId="77777777" w:rsidTr="002E44FC">
        <w:tc>
          <w:tcPr>
            <w:tcW w:w="1826" w:type="dxa"/>
            <w:shd w:val="clear" w:color="auto" w:fill="D0CECE" w:themeFill="background2" w:themeFillShade="E6"/>
          </w:tcPr>
          <w:p w14:paraId="09958CD0"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color w:val="000000" w:themeColor="text1"/>
              </w:rPr>
              <w:t>Taylor &amp; Francis</w:t>
            </w:r>
          </w:p>
        </w:tc>
        <w:tc>
          <w:tcPr>
            <w:tcW w:w="9651" w:type="dxa"/>
          </w:tcPr>
          <w:p w14:paraId="4947BBCA" w14:textId="58D9E22E" w:rsidR="00905E63" w:rsidRPr="00E064B4" w:rsidRDefault="00905E63" w:rsidP="00E064B4">
            <w:pPr>
              <w:jc w:val="both"/>
              <w:rPr>
                <w:rFonts w:ascii="Times New Roman" w:hAnsi="Times New Roman" w:cs="Times New Roman"/>
                <w:lang w:val="en-US"/>
              </w:rPr>
            </w:pPr>
            <w:r w:rsidRPr="00E064B4">
              <w:rPr>
                <w:rFonts w:ascii="Times New Roman" w:hAnsi="Times New Roman" w:cs="Times New Roman"/>
                <w:lang w:val="en-US"/>
              </w:rPr>
              <w:t>(((nurse led intervention) OR (nursing intervention)) AND ((((multicomorbidity) OR (comorbidities)) OR (multiple chronic condition)) OR (polimorbidity))) AND (</w:t>
            </w:r>
            <w:r w:rsidRPr="00E064B4">
              <w:rPr>
                <w:rFonts w:ascii="Times New Roman" w:hAnsi="Times New Roman" w:cs="Times New Roman"/>
                <w:color w:val="000000"/>
                <w:szCs w:val="20"/>
              </w:rPr>
              <w:t>(aged[MeSH Terms]</w:t>
            </w:r>
            <w:r w:rsidRPr="00E064B4">
              <w:rPr>
                <w:rFonts w:ascii="Times New Roman" w:hAnsi="Times New Roman" w:cs="Times New Roman"/>
                <w:lang w:val="en-US"/>
              </w:rPr>
              <w:t xml:space="preserve"> OR (older adult[MeSH Terms]) OR (elderly[MeSH Terms])) </w:t>
            </w:r>
          </w:p>
        </w:tc>
        <w:tc>
          <w:tcPr>
            <w:tcW w:w="2473" w:type="dxa"/>
          </w:tcPr>
          <w:p w14:paraId="5FFBFF03" w14:textId="77777777" w:rsidR="00905E63" w:rsidRPr="00903522" w:rsidRDefault="00905E63" w:rsidP="00905E63">
            <w:pPr>
              <w:jc w:val="center"/>
              <w:rPr>
                <w:rFonts w:ascii="Times New Roman" w:hAnsi="Times New Roman" w:cs="Times New Roman"/>
                <w:lang w:val="en-US"/>
              </w:rPr>
            </w:pPr>
            <w:r w:rsidRPr="00903522">
              <w:rPr>
                <w:rFonts w:ascii="Times New Roman" w:hAnsi="Times New Roman" w:cs="Times New Roman"/>
                <w:lang w:val="en-US"/>
              </w:rPr>
              <w:t>565</w:t>
            </w:r>
          </w:p>
          <w:p w14:paraId="6172ECA1" w14:textId="0CC9C51D" w:rsidR="00905E63" w:rsidRPr="00903522" w:rsidRDefault="00905E63" w:rsidP="00905E63">
            <w:pPr>
              <w:jc w:val="center"/>
              <w:rPr>
                <w:rFonts w:ascii="Times New Roman" w:hAnsi="Times New Roman" w:cs="Times New Roman"/>
                <w:lang w:val="en-US"/>
              </w:rPr>
            </w:pPr>
          </w:p>
        </w:tc>
      </w:tr>
    </w:tbl>
    <w:p w14:paraId="68AD718D" w14:textId="77777777" w:rsidR="00C9147F" w:rsidRPr="00903522" w:rsidRDefault="00C9147F">
      <w:pPr>
        <w:rPr>
          <w:rFonts w:ascii="Times New Roman" w:hAnsi="Times New Roman" w:cs="Times New Roman"/>
          <w:lang w:val="en-US"/>
        </w:rPr>
      </w:pPr>
    </w:p>
    <w:p w14:paraId="60EA1253" w14:textId="77777777" w:rsidR="00C9147F" w:rsidRPr="00903522" w:rsidRDefault="00C9147F">
      <w:pPr>
        <w:rPr>
          <w:rFonts w:ascii="Times New Roman" w:hAnsi="Times New Roman" w:cs="Times New Roman"/>
          <w:lang w:val="en-US"/>
        </w:rPr>
      </w:pPr>
    </w:p>
    <w:p w14:paraId="0ECDEDC5" w14:textId="77777777" w:rsidR="00C9147F" w:rsidRPr="00903522" w:rsidRDefault="00C9147F">
      <w:pPr>
        <w:rPr>
          <w:rFonts w:ascii="Times New Roman" w:hAnsi="Times New Roman" w:cs="Times New Roman"/>
          <w:lang w:val="en-US"/>
        </w:rPr>
      </w:pPr>
    </w:p>
    <w:p w14:paraId="0D275C76" w14:textId="77777777" w:rsidR="00C9147F" w:rsidRPr="00903522" w:rsidRDefault="00C9147F">
      <w:pPr>
        <w:rPr>
          <w:rFonts w:ascii="Times New Roman" w:hAnsi="Times New Roman" w:cs="Times New Roman"/>
          <w:lang w:val="en-US"/>
        </w:rPr>
      </w:pPr>
    </w:p>
    <w:sectPr w:rsidR="00C9147F" w:rsidRPr="00903522" w:rsidSect="004607E5">
      <w:footerReference w:type="even" r:id="rId6"/>
      <w:footerReference w:type="default" r:id="rId7"/>
      <w:footerReference w:type="firs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8502" w14:textId="77777777" w:rsidR="00C0741F" w:rsidRDefault="00C0741F" w:rsidP="004860A1">
      <w:r>
        <w:separator/>
      </w:r>
    </w:p>
  </w:endnote>
  <w:endnote w:type="continuationSeparator" w:id="0">
    <w:p w14:paraId="06D91A4A" w14:textId="77777777" w:rsidR="00C0741F" w:rsidRDefault="00C0741F" w:rsidP="0048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E1F8" w14:textId="05C46A34" w:rsidR="004860A1" w:rsidRDefault="004860A1">
    <w:pPr>
      <w:pStyle w:val="Footer"/>
    </w:pPr>
    <w:r>
      <w:rPr>
        <w:noProof/>
      </w:rPr>
      <mc:AlternateContent>
        <mc:Choice Requires="wps">
          <w:drawing>
            <wp:anchor distT="0" distB="0" distL="0" distR="0" simplePos="0" relativeHeight="251659264" behindDoc="0" locked="0" layoutInCell="1" allowOverlap="1" wp14:anchorId="5B2AF726" wp14:editId="150A5188">
              <wp:simplePos x="635" y="635"/>
              <wp:positionH relativeFrom="page">
                <wp:align>left</wp:align>
              </wp:positionH>
              <wp:positionV relativeFrom="page">
                <wp:align>bottom</wp:align>
              </wp:positionV>
              <wp:extent cx="2085340" cy="330835"/>
              <wp:effectExtent l="0" t="0" r="10160" b="0"/>
              <wp:wrapNone/>
              <wp:docPr id="5822979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340" cy="330835"/>
                      </a:xfrm>
                      <a:prstGeom prst="rect">
                        <a:avLst/>
                      </a:prstGeom>
                      <a:noFill/>
                      <a:ln>
                        <a:noFill/>
                      </a:ln>
                    </wps:spPr>
                    <wps:txbx>
                      <w:txbxContent>
                        <w:p w14:paraId="561D247F" w14:textId="370DF30E"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2AF72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pt;height:26.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" filled="f" stroked="f">
              <v:fill o:detectmouseclick="t"/>
              <v:textbox style="mso-fit-shape-to-text:t" inset="20pt,0,0,15pt">
                <w:txbxContent>
                  <w:p w14:paraId="561D247F" w14:textId="370DF30E"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A6E5" w14:textId="6FC13BE7" w:rsidR="004860A1" w:rsidRDefault="004860A1">
    <w:pPr>
      <w:pStyle w:val="Footer"/>
    </w:pPr>
    <w:r>
      <w:rPr>
        <w:noProof/>
      </w:rPr>
      <mc:AlternateContent>
        <mc:Choice Requires="wps">
          <w:drawing>
            <wp:anchor distT="0" distB="0" distL="0" distR="0" simplePos="0" relativeHeight="251660288" behindDoc="0" locked="0" layoutInCell="1" allowOverlap="1" wp14:anchorId="6323FC1C" wp14:editId="05E08715">
              <wp:simplePos x="635" y="635"/>
              <wp:positionH relativeFrom="page">
                <wp:align>left</wp:align>
              </wp:positionH>
              <wp:positionV relativeFrom="page">
                <wp:align>bottom</wp:align>
              </wp:positionV>
              <wp:extent cx="2085340" cy="330835"/>
              <wp:effectExtent l="0" t="0" r="10160" b="0"/>
              <wp:wrapNone/>
              <wp:docPr id="16928504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340" cy="330835"/>
                      </a:xfrm>
                      <a:prstGeom prst="rect">
                        <a:avLst/>
                      </a:prstGeom>
                      <a:noFill/>
                      <a:ln>
                        <a:noFill/>
                      </a:ln>
                    </wps:spPr>
                    <wps:txbx>
                      <w:txbxContent>
                        <w:p w14:paraId="48039754" w14:textId="4CD144FC"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23FC1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pt;height:26.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" filled="f" stroked="f">
              <v:fill o:detectmouseclick="t"/>
              <v:textbox style="mso-fit-shape-to-text:t" inset="20pt,0,0,15pt">
                <w:txbxContent>
                  <w:p w14:paraId="48039754" w14:textId="4CD144FC"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A7C5" w14:textId="76166045" w:rsidR="004860A1" w:rsidRDefault="004860A1">
    <w:pPr>
      <w:pStyle w:val="Footer"/>
    </w:pPr>
    <w:r>
      <w:rPr>
        <w:noProof/>
      </w:rPr>
      <mc:AlternateContent>
        <mc:Choice Requires="wps">
          <w:drawing>
            <wp:anchor distT="0" distB="0" distL="0" distR="0" simplePos="0" relativeHeight="251658240" behindDoc="0" locked="0" layoutInCell="1" allowOverlap="1" wp14:anchorId="53783385" wp14:editId="5447CF02">
              <wp:simplePos x="635" y="635"/>
              <wp:positionH relativeFrom="page">
                <wp:align>left</wp:align>
              </wp:positionH>
              <wp:positionV relativeFrom="page">
                <wp:align>bottom</wp:align>
              </wp:positionV>
              <wp:extent cx="2085340" cy="330835"/>
              <wp:effectExtent l="0" t="0" r="10160" b="0"/>
              <wp:wrapNone/>
              <wp:docPr id="2258267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340" cy="330835"/>
                      </a:xfrm>
                      <a:prstGeom prst="rect">
                        <a:avLst/>
                      </a:prstGeom>
                      <a:noFill/>
                      <a:ln>
                        <a:noFill/>
                      </a:ln>
                    </wps:spPr>
                    <wps:txbx>
                      <w:txbxContent>
                        <w:p w14:paraId="75F1F7B2" w14:textId="5EB870C8"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8338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pt;height:26.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" filled="f" stroked="f">
              <v:fill o:detectmouseclick="t"/>
              <v:textbox style="mso-fit-shape-to-text:t" inset="20pt,0,0,15pt">
                <w:txbxContent>
                  <w:p w14:paraId="75F1F7B2" w14:textId="5EB870C8" w:rsidR="004860A1" w:rsidRPr="004860A1" w:rsidRDefault="004860A1" w:rsidP="004860A1">
                    <w:pPr>
                      <w:rPr>
                        <w:rFonts w:ascii="Rockwell" w:eastAsia="Rockwell" w:hAnsi="Rockwell" w:cs="Rockwell"/>
                        <w:noProof/>
                        <w:color w:val="0078D7"/>
                        <w:sz w:val="18"/>
                        <w:szCs w:val="18"/>
                      </w:rPr>
                    </w:pPr>
                    <w:r w:rsidRPr="004860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1D97" w14:textId="77777777" w:rsidR="00C0741F" w:rsidRDefault="00C0741F" w:rsidP="004860A1">
      <w:r>
        <w:separator/>
      </w:r>
    </w:p>
  </w:footnote>
  <w:footnote w:type="continuationSeparator" w:id="0">
    <w:p w14:paraId="79EF255E" w14:textId="77777777" w:rsidR="00C0741F" w:rsidRDefault="00C0741F" w:rsidP="0048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zQxM7Y0MTOxNDNW0lEKTi0uzszPAykwrAUAc59pIiwAAAA="/>
  </w:docVars>
  <w:rsids>
    <w:rsidRoot w:val="00E722EE"/>
    <w:rsid w:val="000D24F7"/>
    <w:rsid w:val="0020656D"/>
    <w:rsid w:val="002E02E5"/>
    <w:rsid w:val="002E44FC"/>
    <w:rsid w:val="003A139B"/>
    <w:rsid w:val="004607E5"/>
    <w:rsid w:val="004860A1"/>
    <w:rsid w:val="00665FD4"/>
    <w:rsid w:val="00821488"/>
    <w:rsid w:val="00903522"/>
    <w:rsid w:val="00905E63"/>
    <w:rsid w:val="00AA7181"/>
    <w:rsid w:val="00C0741F"/>
    <w:rsid w:val="00C9147F"/>
    <w:rsid w:val="00E064B4"/>
    <w:rsid w:val="00E722EE"/>
    <w:rsid w:val="00F937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9F83"/>
  <w15:chartTrackingRefBased/>
  <w15:docId w15:val="{ACCDCA78-07F6-684F-9A2B-A48C5844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4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24F7"/>
    <w:rPr>
      <w:rFonts w:ascii="Times New Roman" w:hAnsi="Times New Roman" w:cs="Times New Roman"/>
      <w:sz w:val="18"/>
      <w:szCs w:val="18"/>
    </w:rPr>
  </w:style>
  <w:style w:type="paragraph" w:styleId="Footer">
    <w:name w:val="footer"/>
    <w:basedOn w:val="Normal"/>
    <w:link w:val="FooterChar"/>
    <w:uiPriority w:val="99"/>
    <w:unhideWhenUsed/>
    <w:rsid w:val="004860A1"/>
    <w:pPr>
      <w:tabs>
        <w:tab w:val="center" w:pos="4513"/>
        <w:tab w:val="right" w:pos="9026"/>
      </w:tabs>
    </w:pPr>
  </w:style>
  <w:style w:type="character" w:customStyle="1" w:styleId="FooterChar">
    <w:name w:val="Footer Char"/>
    <w:basedOn w:val="DefaultParagraphFont"/>
    <w:link w:val="Footer"/>
    <w:uiPriority w:val="99"/>
    <w:rsid w:val="0048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Khanapur, Soumya</cp:lastModifiedBy>
  <cp:revision>13</cp:revision>
  <dcterms:created xsi:type="dcterms:W3CDTF">2025-06-06T13:14:00Z</dcterms:created>
  <dcterms:modified xsi:type="dcterms:W3CDTF">2025-09-16T04:44:00Z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d75d7af,22b52949,64e6d916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2025-09-16T04:44:37Z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422f0455-4918-4dda-9450-0a79c4ffb628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