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A090" w14:textId="1BEAAEC6" w:rsidR="00811091" w:rsidRPr="0022099F" w:rsidRDefault="00811091" w:rsidP="0022099F">
      <w:pPr>
        <w:pStyle w:val="1"/>
        <w:rPr>
          <w:rFonts w:ascii="Arial" w:eastAsiaTheme="minorEastAsia" w:hAnsi="Arial" w:cs="Arial"/>
          <w:b/>
          <w:bCs/>
          <w:color w:val="auto"/>
          <w:sz w:val="24"/>
          <w:szCs w:val="24"/>
        </w:rPr>
      </w:pPr>
      <w:r w:rsidRPr="0022099F">
        <w:rPr>
          <w:rFonts w:ascii="Arial" w:eastAsiaTheme="minorEastAsia" w:hAnsi="Arial" w:cs="Arial" w:hint="eastAsia"/>
          <w:b/>
          <w:bCs/>
          <w:color w:val="auto"/>
          <w:sz w:val="24"/>
          <w:szCs w:val="24"/>
        </w:rPr>
        <w:t>Supplementary Tables</w:t>
      </w:r>
    </w:p>
    <w:p w14:paraId="0F8D8B3A" w14:textId="38F10490" w:rsidR="0022099F" w:rsidRPr="0022099F" w:rsidRDefault="0022099F" w:rsidP="0022099F">
      <w:pPr>
        <w:pStyle w:val="2"/>
        <w:rPr>
          <w:rFonts w:ascii="Arial" w:eastAsiaTheme="minorEastAsia" w:hAnsi="Arial" w:cs="Arial"/>
          <w:color w:val="auto"/>
          <w:sz w:val="22"/>
          <w:szCs w:val="22"/>
        </w:rPr>
      </w:pP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Table 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S1</w:t>
      </w: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: </w:t>
      </w:r>
      <w:r w:rsidRPr="0022099F">
        <w:rPr>
          <w:rFonts w:ascii="Arial" w:eastAsiaTheme="minorEastAsia" w:hAnsi="Arial" w:cs="Arial"/>
          <w:color w:val="auto"/>
          <w:sz w:val="22"/>
          <w:szCs w:val="22"/>
        </w:rPr>
        <w:t xml:space="preserve">Multicollinearity test of </w:t>
      </w:r>
      <w:bookmarkStart w:id="0" w:name="_Hlk207020998"/>
      <w:r w:rsidR="0000590F">
        <w:rPr>
          <w:rFonts w:ascii="Arial" w:eastAsiaTheme="minorEastAsia" w:hAnsi="Arial" w:cs="Arial" w:hint="eastAsia"/>
          <w:color w:val="auto"/>
          <w:sz w:val="22"/>
          <w:szCs w:val="22"/>
        </w:rPr>
        <w:t>LASSO-select</w:t>
      </w:r>
      <w:r w:rsidRPr="0022099F">
        <w:rPr>
          <w:rFonts w:ascii="Arial" w:eastAsiaTheme="minorEastAsia" w:hAnsi="Arial" w:cs="Arial"/>
          <w:color w:val="auto"/>
          <w:sz w:val="22"/>
          <w:szCs w:val="22"/>
        </w:rPr>
        <w:t xml:space="preserve"> variables</w:t>
      </w:r>
      <w:bookmarkEnd w:id="0"/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2768"/>
        <w:gridCol w:w="2768"/>
      </w:tblGrid>
      <w:tr w:rsidR="0022099F" w:rsidRPr="00F86900" w14:paraId="28694E39" w14:textId="77777777" w:rsidTr="00B47D0C">
        <w:trPr>
          <w:trHeight w:val="425"/>
          <w:jc w:val="center"/>
        </w:trPr>
        <w:tc>
          <w:tcPr>
            <w:tcW w:w="27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22FB86" w14:textId="77777777" w:rsidR="0022099F" w:rsidRPr="00F86900" w:rsidRDefault="0022099F" w:rsidP="005A30F2">
            <w:pPr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  <w:szCs w:val="21"/>
              </w:rPr>
              <w:t>Variables</w:t>
            </w:r>
          </w:p>
        </w:tc>
        <w:tc>
          <w:tcPr>
            <w:tcW w:w="2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181A26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  <w:szCs w:val="21"/>
              </w:rPr>
              <w:t>VIF</w:t>
            </w:r>
          </w:p>
        </w:tc>
        <w:tc>
          <w:tcPr>
            <w:tcW w:w="2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AFEECE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  <w:szCs w:val="21"/>
              </w:rPr>
              <w:t>Tolerance</w:t>
            </w:r>
          </w:p>
        </w:tc>
      </w:tr>
      <w:tr w:rsidR="0022099F" w:rsidRPr="00F86900" w14:paraId="3AA2F306" w14:textId="77777777" w:rsidTr="00B47D0C">
        <w:trPr>
          <w:trHeight w:val="425"/>
          <w:jc w:val="center"/>
        </w:trPr>
        <w:tc>
          <w:tcPr>
            <w:tcW w:w="2767" w:type="dxa"/>
            <w:tcBorders>
              <w:top w:val="single" w:sz="8" w:space="0" w:color="auto"/>
            </w:tcBorders>
          </w:tcPr>
          <w:p w14:paraId="6AEA9E12" w14:textId="77777777" w:rsidR="0022099F" w:rsidRPr="00F86900" w:rsidRDefault="0022099F" w:rsidP="005A30F2">
            <w:pPr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  <w:szCs w:val="21"/>
              </w:rPr>
              <w:t xml:space="preserve">Age </w:t>
            </w:r>
          </w:p>
        </w:tc>
        <w:tc>
          <w:tcPr>
            <w:tcW w:w="2768" w:type="dxa"/>
            <w:tcBorders>
              <w:top w:val="single" w:sz="8" w:space="0" w:color="auto"/>
            </w:tcBorders>
          </w:tcPr>
          <w:p w14:paraId="45BF0FAD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2</w:t>
            </w:r>
            <w:r>
              <w:rPr>
                <w:rFonts w:ascii="Arial" w:hAnsi="Arial" w:cs="Arial" w:hint="eastAsia"/>
              </w:rPr>
              <w:t>.797</w:t>
            </w:r>
          </w:p>
        </w:tc>
        <w:tc>
          <w:tcPr>
            <w:tcW w:w="2768" w:type="dxa"/>
            <w:tcBorders>
              <w:top w:val="single" w:sz="8" w:space="0" w:color="auto"/>
            </w:tcBorders>
          </w:tcPr>
          <w:p w14:paraId="4DC9327E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0.3</w:t>
            </w:r>
            <w:r>
              <w:rPr>
                <w:rFonts w:ascii="Arial" w:hAnsi="Arial" w:cs="Arial" w:hint="eastAsia"/>
              </w:rPr>
              <w:t>57</w:t>
            </w:r>
          </w:p>
        </w:tc>
      </w:tr>
      <w:tr w:rsidR="0022099F" w:rsidRPr="00F86900" w14:paraId="664A85EC" w14:textId="77777777" w:rsidTr="00B47D0C">
        <w:trPr>
          <w:trHeight w:val="425"/>
          <w:jc w:val="center"/>
        </w:trPr>
        <w:tc>
          <w:tcPr>
            <w:tcW w:w="2767" w:type="dxa"/>
          </w:tcPr>
          <w:p w14:paraId="1852128F" w14:textId="77777777" w:rsidR="0022099F" w:rsidRPr="00F86900" w:rsidRDefault="0022099F" w:rsidP="005A30F2">
            <w:pPr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  <w:szCs w:val="21"/>
              </w:rPr>
              <w:t>TNM</w:t>
            </w:r>
          </w:p>
        </w:tc>
        <w:tc>
          <w:tcPr>
            <w:tcW w:w="2768" w:type="dxa"/>
          </w:tcPr>
          <w:p w14:paraId="1F9EC893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1.</w:t>
            </w:r>
            <w:r>
              <w:rPr>
                <w:rFonts w:ascii="Arial" w:hAnsi="Arial" w:cs="Arial" w:hint="eastAsia"/>
              </w:rPr>
              <w:t>332</w:t>
            </w:r>
          </w:p>
        </w:tc>
        <w:tc>
          <w:tcPr>
            <w:tcW w:w="2768" w:type="dxa"/>
          </w:tcPr>
          <w:p w14:paraId="298173F7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0.</w:t>
            </w:r>
            <w:r>
              <w:rPr>
                <w:rFonts w:ascii="Arial" w:hAnsi="Arial" w:cs="Arial" w:hint="eastAsia"/>
              </w:rPr>
              <w:t>751</w:t>
            </w:r>
          </w:p>
        </w:tc>
      </w:tr>
      <w:tr w:rsidR="0022099F" w:rsidRPr="00F86900" w14:paraId="1FC351FA" w14:textId="77777777" w:rsidTr="00B47D0C">
        <w:trPr>
          <w:trHeight w:val="425"/>
          <w:jc w:val="center"/>
        </w:trPr>
        <w:tc>
          <w:tcPr>
            <w:tcW w:w="2767" w:type="dxa"/>
            <w:vAlign w:val="center"/>
          </w:tcPr>
          <w:p w14:paraId="54009B9B" w14:textId="77777777" w:rsidR="0022099F" w:rsidRPr="00F86900" w:rsidRDefault="0022099F" w:rsidP="005A30F2">
            <w:pPr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  <w:szCs w:val="21"/>
              </w:rPr>
              <w:t>ECOG PS</w:t>
            </w:r>
          </w:p>
        </w:tc>
        <w:tc>
          <w:tcPr>
            <w:tcW w:w="2768" w:type="dxa"/>
          </w:tcPr>
          <w:p w14:paraId="365E603A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2.</w:t>
            </w:r>
            <w:r>
              <w:rPr>
                <w:rFonts w:ascii="Arial" w:hAnsi="Arial" w:cs="Arial" w:hint="eastAsia"/>
              </w:rPr>
              <w:t>825</w:t>
            </w:r>
          </w:p>
        </w:tc>
        <w:tc>
          <w:tcPr>
            <w:tcW w:w="2768" w:type="dxa"/>
          </w:tcPr>
          <w:p w14:paraId="5D9E5F85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0.</w:t>
            </w:r>
            <w:r>
              <w:rPr>
                <w:rFonts w:ascii="Arial" w:hAnsi="Arial" w:cs="Arial" w:hint="eastAsia"/>
              </w:rPr>
              <w:t>354</w:t>
            </w:r>
          </w:p>
        </w:tc>
      </w:tr>
      <w:tr w:rsidR="0022099F" w:rsidRPr="00F86900" w14:paraId="362E50F0" w14:textId="77777777" w:rsidTr="00B47D0C">
        <w:trPr>
          <w:trHeight w:val="425"/>
          <w:jc w:val="center"/>
        </w:trPr>
        <w:tc>
          <w:tcPr>
            <w:tcW w:w="2767" w:type="dxa"/>
          </w:tcPr>
          <w:p w14:paraId="232CA370" w14:textId="77777777" w:rsidR="0022099F" w:rsidRPr="00F86900" w:rsidRDefault="0022099F" w:rsidP="005A30F2">
            <w:pPr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  <w:szCs w:val="21"/>
              </w:rPr>
              <w:t>PLR</w:t>
            </w:r>
          </w:p>
        </w:tc>
        <w:tc>
          <w:tcPr>
            <w:tcW w:w="2768" w:type="dxa"/>
          </w:tcPr>
          <w:p w14:paraId="0286BB56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1.</w:t>
            </w:r>
            <w:r>
              <w:rPr>
                <w:rFonts w:ascii="Arial" w:hAnsi="Arial" w:cs="Arial" w:hint="eastAsia"/>
              </w:rPr>
              <w:t>534</w:t>
            </w:r>
          </w:p>
        </w:tc>
        <w:tc>
          <w:tcPr>
            <w:tcW w:w="2768" w:type="dxa"/>
          </w:tcPr>
          <w:p w14:paraId="05CD75D6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0.</w:t>
            </w:r>
            <w:r>
              <w:rPr>
                <w:rFonts w:ascii="Arial" w:hAnsi="Arial" w:cs="Arial" w:hint="eastAsia"/>
              </w:rPr>
              <w:t>652</w:t>
            </w:r>
          </w:p>
        </w:tc>
      </w:tr>
      <w:tr w:rsidR="0022099F" w:rsidRPr="00F86900" w14:paraId="4BF4B4B3" w14:textId="77777777" w:rsidTr="00B47D0C">
        <w:trPr>
          <w:trHeight w:val="425"/>
          <w:jc w:val="center"/>
        </w:trPr>
        <w:tc>
          <w:tcPr>
            <w:tcW w:w="2767" w:type="dxa"/>
          </w:tcPr>
          <w:p w14:paraId="29E3C884" w14:textId="77777777" w:rsidR="0022099F" w:rsidRPr="00F86900" w:rsidRDefault="0022099F" w:rsidP="005A30F2">
            <w:pPr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  <w:szCs w:val="21"/>
              </w:rPr>
              <w:t>SII</w:t>
            </w:r>
          </w:p>
        </w:tc>
        <w:tc>
          <w:tcPr>
            <w:tcW w:w="2768" w:type="dxa"/>
          </w:tcPr>
          <w:p w14:paraId="2290497F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1.546</w:t>
            </w:r>
          </w:p>
        </w:tc>
        <w:tc>
          <w:tcPr>
            <w:tcW w:w="2768" w:type="dxa"/>
          </w:tcPr>
          <w:p w14:paraId="146042F0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0.</w:t>
            </w:r>
            <w:r>
              <w:rPr>
                <w:rFonts w:ascii="Arial" w:hAnsi="Arial" w:cs="Arial" w:hint="eastAsia"/>
              </w:rPr>
              <w:t>647</w:t>
            </w:r>
          </w:p>
        </w:tc>
      </w:tr>
      <w:tr w:rsidR="0022099F" w:rsidRPr="00F86900" w14:paraId="76032C99" w14:textId="77777777" w:rsidTr="00B47D0C">
        <w:trPr>
          <w:trHeight w:val="425"/>
          <w:jc w:val="center"/>
        </w:trPr>
        <w:tc>
          <w:tcPr>
            <w:tcW w:w="2767" w:type="dxa"/>
          </w:tcPr>
          <w:p w14:paraId="05C503C2" w14:textId="77777777" w:rsidR="0022099F" w:rsidRPr="00F86900" w:rsidRDefault="0022099F" w:rsidP="005A30F2">
            <w:pPr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  <w:szCs w:val="21"/>
              </w:rPr>
              <w:t>PNI</w:t>
            </w:r>
          </w:p>
        </w:tc>
        <w:tc>
          <w:tcPr>
            <w:tcW w:w="2768" w:type="dxa"/>
          </w:tcPr>
          <w:p w14:paraId="722DDCF3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1</w:t>
            </w:r>
            <w:r>
              <w:rPr>
                <w:rFonts w:ascii="Arial" w:hAnsi="Arial" w:cs="Arial" w:hint="eastAsia"/>
              </w:rPr>
              <w:t>.625</w:t>
            </w:r>
          </w:p>
        </w:tc>
        <w:tc>
          <w:tcPr>
            <w:tcW w:w="2768" w:type="dxa"/>
          </w:tcPr>
          <w:p w14:paraId="64824E50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0.</w:t>
            </w:r>
            <w:r>
              <w:rPr>
                <w:rFonts w:ascii="Arial" w:hAnsi="Arial" w:cs="Arial" w:hint="eastAsia"/>
              </w:rPr>
              <w:t>615</w:t>
            </w:r>
          </w:p>
        </w:tc>
      </w:tr>
      <w:tr w:rsidR="0022099F" w:rsidRPr="00F86900" w14:paraId="3A693E77" w14:textId="77777777" w:rsidTr="00B47D0C">
        <w:trPr>
          <w:trHeight w:val="425"/>
          <w:jc w:val="center"/>
        </w:trPr>
        <w:tc>
          <w:tcPr>
            <w:tcW w:w="2767" w:type="dxa"/>
            <w:tcBorders>
              <w:bottom w:val="single" w:sz="8" w:space="0" w:color="auto"/>
            </w:tcBorders>
          </w:tcPr>
          <w:p w14:paraId="72D2EC1B" w14:textId="77777777" w:rsidR="0022099F" w:rsidRPr="00F86900" w:rsidRDefault="0022099F" w:rsidP="005A30F2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Cs w:val="21"/>
              </w:rPr>
              <w:t>N</w:t>
            </w:r>
            <w:r w:rsidRPr="00F86900">
              <w:rPr>
                <w:rFonts w:ascii="Arial" w:hAnsi="Arial" w:cs="Arial"/>
                <w:szCs w:val="21"/>
              </w:rPr>
              <w:t>MR</w:t>
            </w: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20B8B1D6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1.</w:t>
            </w:r>
            <w:r>
              <w:rPr>
                <w:rFonts w:ascii="Arial" w:hAnsi="Arial" w:cs="Arial" w:hint="eastAsia"/>
              </w:rPr>
              <w:t>222</w:t>
            </w: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688B131D" w14:textId="77777777" w:rsidR="0022099F" w:rsidRPr="00F86900" w:rsidRDefault="0022099F" w:rsidP="005A30F2">
            <w:pPr>
              <w:jc w:val="center"/>
              <w:rPr>
                <w:rFonts w:ascii="Arial" w:hAnsi="Arial" w:cs="Arial"/>
              </w:rPr>
            </w:pPr>
            <w:r w:rsidRPr="00F86900">
              <w:rPr>
                <w:rFonts w:ascii="Arial" w:hAnsi="Arial" w:cs="Arial"/>
              </w:rPr>
              <w:t>0</w:t>
            </w:r>
            <w:r>
              <w:rPr>
                <w:rFonts w:ascii="Arial" w:hAnsi="Arial" w:cs="Arial" w:hint="eastAsia"/>
              </w:rPr>
              <w:t>.818</w:t>
            </w:r>
          </w:p>
        </w:tc>
      </w:tr>
    </w:tbl>
    <w:p w14:paraId="37DB4720" w14:textId="3C03D069" w:rsidR="003D1E9D" w:rsidRDefault="0022099F" w:rsidP="0022099F">
      <w:pPr>
        <w:jc w:val="both"/>
        <w:rPr>
          <w:rFonts w:ascii="Arial" w:hAnsi="Arial" w:cs="Arial"/>
          <w:szCs w:val="22"/>
        </w:rPr>
      </w:pPr>
      <w:r w:rsidRPr="00F86900">
        <w:rPr>
          <w:rFonts w:ascii="Arial" w:hAnsi="Arial" w:cs="Arial"/>
        </w:rPr>
        <w:t xml:space="preserve">Abbreviations: </w:t>
      </w:r>
      <w:r w:rsidR="003D1E9D">
        <w:rPr>
          <w:rFonts w:ascii="Arial" w:hAnsi="Arial" w:cs="Arial" w:hint="eastAsia"/>
        </w:rPr>
        <w:t xml:space="preserve">LASSO, </w:t>
      </w:r>
      <w:r w:rsidR="003D1E9D" w:rsidRPr="00FA485E">
        <w:rPr>
          <w:rFonts w:ascii="Arial" w:hAnsi="Arial" w:cs="Arial"/>
          <w:szCs w:val="22"/>
        </w:rPr>
        <w:t>Least absolute shrinkage and selection operator</w:t>
      </w:r>
      <w:r w:rsidR="003D1E9D">
        <w:rPr>
          <w:rFonts w:ascii="Arial" w:hAnsi="Arial" w:cs="Arial" w:hint="eastAsia"/>
          <w:szCs w:val="22"/>
        </w:rPr>
        <w:t xml:space="preserve">; </w:t>
      </w:r>
      <w:r w:rsidRPr="00F86900">
        <w:rPr>
          <w:rFonts w:ascii="Arial" w:hAnsi="Arial" w:cs="Arial"/>
        </w:rPr>
        <w:t>VIF, variance inflation factor;</w:t>
      </w:r>
      <w:r>
        <w:rPr>
          <w:rFonts w:ascii="Arial" w:hAnsi="Arial" w:cs="Arial" w:hint="eastAsia"/>
        </w:rPr>
        <w:t xml:space="preserve"> </w:t>
      </w:r>
      <w:r w:rsidRPr="00E339D1">
        <w:rPr>
          <w:rFonts w:ascii="Arial" w:hAnsi="Arial" w:cs="Arial" w:hint="eastAsia"/>
        </w:rPr>
        <w:t>TNM, Tumor</w:t>
      </w:r>
      <w:r w:rsidRPr="00E339D1">
        <w:rPr>
          <w:rFonts w:ascii="Arial" w:hAnsi="Arial" w:cs="Arial" w:hint="eastAsia"/>
        </w:rPr>
        <w:t>‐</w:t>
      </w:r>
      <w:r w:rsidRPr="00E339D1">
        <w:rPr>
          <w:rFonts w:ascii="Arial" w:hAnsi="Arial" w:cs="Arial" w:hint="eastAsia"/>
        </w:rPr>
        <w:t>node</w:t>
      </w:r>
      <w:r w:rsidRPr="00E339D1">
        <w:rPr>
          <w:rFonts w:ascii="Arial" w:hAnsi="Arial" w:cs="Arial" w:hint="eastAsia"/>
        </w:rPr>
        <w:t>‐</w:t>
      </w:r>
      <w:r w:rsidRPr="00E339D1">
        <w:rPr>
          <w:rFonts w:ascii="Arial" w:hAnsi="Arial" w:cs="Arial" w:hint="eastAsia"/>
        </w:rPr>
        <w:t>metastasis;</w:t>
      </w:r>
      <w:r w:rsidRPr="000246FF">
        <w:rPr>
          <w:rFonts w:ascii="Arial" w:hAnsi="Arial" w:cs="Arial"/>
          <w:szCs w:val="22"/>
        </w:rPr>
        <w:t xml:space="preserve"> </w:t>
      </w:r>
      <w:r w:rsidRPr="008776F5">
        <w:rPr>
          <w:rFonts w:ascii="Arial" w:hAnsi="Arial" w:cs="Arial"/>
          <w:szCs w:val="22"/>
        </w:rPr>
        <w:t>ECOG PS, Eastern Cooperative Oncology Group performance status;</w:t>
      </w:r>
      <w:r>
        <w:rPr>
          <w:rFonts w:ascii="Arial" w:hAnsi="Arial" w:cs="Arial" w:hint="eastAsia"/>
          <w:szCs w:val="22"/>
        </w:rPr>
        <w:t xml:space="preserve"> </w:t>
      </w:r>
      <w:r w:rsidRPr="000246FF">
        <w:rPr>
          <w:rFonts w:ascii="Arial" w:hAnsi="Arial" w:cs="Arial"/>
          <w:szCs w:val="22"/>
        </w:rPr>
        <w:t>PLR, Platelet</w:t>
      </w:r>
      <w:r w:rsidRPr="000246FF">
        <w:rPr>
          <w:rFonts w:ascii="Cambria Math" w:hAnsi="Cambria Math" w:cs="Cambria Math"/>
          <w:szCs w:val="22"/>
        </w:rPr>
        <w:t>‐</w:t>
      </w:r>
      <w:r w:rsidRPr="000246FF">
        <w:rPr>
          <w:rFonts w:ascii="Arial" w:hAnsi="Arial" w:cs="Arial"/>
          <w:szCs w:val="22"/>
        </w:rPr>
        <w:t>to</w:t>
      </w:r>
      <w:r w:rsidRPr="000246FF">
        <w:rPr>
          <w:rFonts w:ascii="Cambria Math" w:hAnsi="Cambria Math" w:cs="Cambria Math"/>
          <w:szCs w:val="22"/>
        </w:rPr>
        <w:t>‐</w:t>
      </w:r>
      <w:r w:rsidRPr="000246FF">
        <w:rPr>
          <w:rFonts w:ascii="Arial" w:hAnsi="Arial" w:cs="Arial"/>
          <w:szCs w:val="22"/>
        </w:rPr>
        <w:t>lymphocyte ratio</w:t>
      </w:r>
      <w:r>
        <w:rPr>
          <w:rFonts w:ascii="Arial" w:hAnsi="Arial" w:cs="Arial" w:hint="eastAsia"/>
          <w:szCs w:val="22"/>
        </w:rPr>
        <w:t xml:space="preserve">; </w:t>
      </w:r>
      <w:r w:rsidRPr="000246FF">
        <w:rPr>
          <w:rFonts w:ascii="Arial" w:hAnsi="Arial" w:cs="Arial"/>
          <w:szCs w:val="22"/>
        </w:rPr>
        <w:t xml:space="preserve">SII, Systemic immunoinflammatory index; PNI, Prognostic nutritional index; </w:t>
      </w:r>
      <w:r w:rsidRPr="008776F5">
        <w:rPr>
          <w:rFonts w:ascii="Arial" w:hAnsi="Arial" w:cs="Arial"/>
          <w:szCs w:val="22"/>
        </w:rPr>
        <w:t>LMR, Lymphocyte</w:t>
      </w:r>
      <w:r w:rsidRPr="008776F5">
        <w:rPr>
          <w:rFonts w:ascii="Cambria Math" w:hAnsi="Cambria Math" w:cs="Cambria Math"/>
          <w:szCs w:val="22"/>
        </w:rPr>
        <w:t>‐</w:t>
      </w:r>
      <w:r w:rsidRPr="008776F5">
        <w:rPr>
          <w:rFonts w:ascii="Arial" w:hAnsi="Arial" w:cs="Arial"/>
          <w:szCs w:val="22"/>
        </w:rPr>
        <w:t>to</w:t>
      </w:r>
      <w:r w:rsidRPr="008776F5">
        <w:rPr>
          <w:rFonts w:ascii="Cambria Math" w:hAnsi="Cambria Math" w:cs="Cambria Math"/>
          <w:szCs w:val="22"/>
        </w:rPr>
        <w:t>‐</w:t>
      </w:r>
      <w:r w:rsidRPr="008776F5">
        <w:rPr>
          <w:rFonts w:ascii="Arial" w:hAnsi="Arial" w:cs="Arial"/>
          <w:szCs w:val="22"/>
        </w:rPr>
        <w:t>monocyte ratio</w:t>
      </w:r>
      <w:r>
        <w:rPr>
          <w:rFonts w:ascii="Arial" w:hAnsi="Arial" w:cs="Arial" w:hint="eastAsia"/>
          <w:szCs w:val="22"/>
        </w:rPr>
        <w:t>.</w:t>
      </w:r>
    </w:p>
    <w:p w14:paraId="0332F548" w14:textId="77777777" w:rsidR="00584045" w:rsidRDefault="00584045" w:rsidP="0022099F">
      <w:pPr>
        <w:jc w:val="both"/>
        <w:rPr>
          <w:rFonts w:ascii="Arial" w:hAnsi="Arial" w:cs="Arial"/>
          <w:szCs w:val="22"/>
        </w:rPr>
      </w:pPr>
    </w:p>
    <w:p w14:paraId="001781EE" w14:textId="4E5F4BF0" w:rsidR="00B71634" w:rsidRDefault="00B71634" w:rsidP="003D1E9D">
      <w:pPr>
        <w:pStyle w:val="2"/>
        <w:jc w:val="both"/>
        <w:rPr>
          <w:rFonts w:ascii="Arial" w:eastAsiaTheme="minorEastAsia" w:hAnsi="Arial" w:cs="Arial"/>
          <w:color w:val="auto"/>
          <w:sz w:val="22"/>
          <w:szCs w:val="22"/>
        </w:rPr>
      </w:pP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Table 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S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2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:</w:t>
      </w: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 </w:t>
      </w:r>
      <w:r w:rsidR="003D1E9D" w:rsidRPr="003D1E9D">
        <w:rPr>
          <w:rFonts w:ascii="Arial" w:eastAsiaTheme="minorEastAsia" w:hAnsi="Arial" w:cs="Arial" w:hint="eastAsia"/>
          <w:color w:val="auto"/>
          <w:sz w:val="22"/>
          <w:szCs w:val="22"/>
        </w:rPr>
        <w:t>Simplified Scoring System for Predicting</w:t>
      </w:r>
      <w:r w:rsidR="003D1E9D">
        <w:rPr>
          <w:rFonts w:ascii="Arial" w:eastAsiaTheme="minorEastAsia" w:hAnsi="Arial" w:cs="Arial" w:hint="eastAsia"/>
          <w:color w:val="auto"/>
          <w:sz w:val="22"/>
          <w:szCs w:val="22"/>
        </w:rPr>
        <w:t xml:space="preserve"> </w:t>
      </w:r>
      <w:r w:rsidR="003D1E9D" w:rsidRPr="003D1E9D">
        <w:rPr>
          <w:rFonts w:ascii="Arial" w:eastAsiaTheme="minorEastAsia" w:hAnsi="Arial" w:cs="Arial" w:hint="eastAsia"/>
          <w:color w:val="auto"/>
          <w:sz w:val="22"/>
          <w:szCs w:val="22"/>
        </w:rPr>
        <w:t>OS and Corresponding Variable Points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71634" w14:paraId="0F8738FA" w14:textId="77777777" w:rsidTr="00C46EB2">
        <w:trPr>
          <w:jc w:val="center"/>
        </w:trPr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4D956DDA" w14:textId="410BC145" w:rsidR="00B71634" w:rsidRDefault="00C46EB2" w:rsidP="00703E9D">
            <w:pPr>
              <w:spacing w:line="340" w:lineRule="atLeast"/>
              <w:rPr>
                <w:rFonts w:hint="eastAsia"/>
              </w:rPr>
            </w:pPr>
            <w:r w:rsidRPr="00C46EB2">
              <w:rPr>
                <w:rFonts w:ascii="Arial" w:hAnsi="Arial" w:cs="Arial" w:hint="eastAsia"/>
              </w:rPr>
              <w:t>Variables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78A41F61" w14:textId="69B6F8EE" w:rsidR="00B71634" w:rsidRDefault="00B71634" w:rsidP="00703E9D">
            <w:pPr>
              <w:spacing w:line="340" w:lineRule="atLeast"/>
              <w:rPr>
                <w:rFonts w:hint="eastAsia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4B54CE9D" w14:textId="2B78A3DF" w:rsidR="00B71634" w:rsidRDefault="00C46EB2" w:rsidP="00703E9D">
            <w:pPr>
              <w:spacing w:line="340" w:lineRule="atLeast"/>
              <w:rPr>
                <w:rFonts w:hint="eastAsia"/>
              </w:rPr>
            </w:pPr>
            <w:r w:rsidRPr="00C46EB2">
              <w:rPr>
                <w:rFonts w:ascii="Arial" w:hAnsi="Arial" w:cs="Arial" w:hint="eastAsia"/>
                <w:szCs w:val="22"/>
              </w:rPr>
              <w:t>Score</w:t>
            </w:r>
          </w:p>
        </w:tc>
      </w:tr>
      <w:tr w:rsidR="00C46EB2" w14:paraId="3A63C9E8" w14:textId="77777777" w:rsidTr="00C46EB2">
        <w:trPr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</w:tcBorders>
            <w:vAlign w:val="center"/>
          </w:tcPr>
          <w:p w14:paraId="51A17D6D" w14:textId="087B99D8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SII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3B5597B0" w14:textId="199A2E72" w:rsidR="00C46EB2" w:rsidRDefault="00C46EB2" w:rsidP="00703E9D">
            <w:pPr>
              <w:spacing w:line="34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≥798.421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5DA913A7" w14:textId="43355FE5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0</w:t>
            </w:r>
          </w:p>
        </w:tc>
      </w:tr>
      <w:tr w:rsidR="00C46EB2" w14:paraId="266A69A4" w14:textId="77777777" w:rsidTr="00C46EB2">
        <w:trPr>
          <w:jc w:val="center"/>
        </w:trPr>
        <w:tc>
          <w:tcPr>
            <w:tcW w:w="2765" w:type="dxa"/>
            <w:vMerge/>
            <w:vAlign w:val="center"/>
          </w:tcPr>
          <w:p w14:paraId="214593C3" w14:textId="77777777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05426873" w14:textId="23C29F53" w:rsidR="00C46EB2" w:rsidRDefault="00C46EB2" w:rsidP="00703E9D">
            <w:pPr>
              <w:spacing w:line="34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&lt;798.421</w:t>
            </w:r>
          </w:p>
        </w:tc>
        <w:tc>
          <w:tcPr>
            <w:tcW w:w="2766" w:type="dxa"/>
          </w:tcPr>
          <w:p w14:paraId="5FADB7A0" w14:textId="725B97A4" w:rsidR="00C46EB2" w:rsidRPr="00C46EB2" w:rsidRDefault="00F77B25" w:rsidP="00703E9D">
            <w:pPr>
              <w:spacing w:line="3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7</w:t>
            </w:r>
            <w:r w:rsidR="00C46EB2" w:rsidRPr="00C46EB2">
              <w:rPr>
                <w:rFonts w:ascii="Arial" w:hAnsi="Arial" w:cs="Arial"/>
              </w:rPr>
              <w:t>4</w:t>
            </w:r>
          </w:p>
        </w:tc>
      </w:tr>
      <w:tr w:rsidR="00C46EB2" w14:paraId="7CEFA6B6" w14:textId="77777777" w:rsidTr="00C46EB2">
        <w:trPr>
          <w:jc w:val="center"/>
        </w:trPr>
        <w:tc>
          <w:tcPr>
            <w:tcW w:w="2765" w:type="dxa"/>
            <w:vMerge w:val="restart"/>
            <w:vAlign w:val="center"/>
          </w:tcPr>
          <w:p w14:paraId="5B637D5C" w14:textId="4F31B26E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PNI</w:t>
            </w:r>
          </w:p>
        </w:tc>
        <w:tc>
          <w:tcPr>
            <w:tcW w:w="2765" w:type="dxa"/>
          </w:tcPr>
          <w:p w14:paraId="12CD28E3" w14:textId="734D42B2" w:rsidR="00C46EB2" w:rsidRDefault="00C46EB2" w:rsidP="00703E9D">
            <w:pPr>
              <w:spacing w:line="34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&lt;45.775</w:t>
            </w:r>
          </w:p>
        </w:tc>
        <w:tc>
          <w:tcPr>
            <w:tcW w:w="2766" w:type="dxa"/>
          </w:tcPr>
          <w:p w14:paraId="63A6469B" w14:textId="38B64301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0</w:t>
            </w:r>
          </w:p>
        </w:tc>
      </w:tr>
      <w:tr w:rsidR="00C46EB2" w14:paraId="64223992" w14:textId="77777777" w:rsidTr="00C46EB2">
        <w:trPr>
          <w:jc w:val="center"/>
        </w:trPr>
        <w:tc>
          <w:tcPr>
            <w:tcW w:w="2765" w:type="dxa"/>
            <w:vMerge/>
            <w:vAlign w:val="center"/>
          </w:tcPr>
          <w:p w14:paraId="10DB7E5E" w14:textId="77777777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4F8BA581" w14:textId="76049CE6" w:rsidR="00C46EB2" w:rsidRDefault="00C46EB2" w:rsidP="00703E9D">
            <w:pPr>
              <w:spacing w:line="34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≥45.775</w:t>
            </w:r>
          </w:p>
        </w:tc>
        <w:tc>
          <w:tcPr>
            <w:tcW w:w="2766" w:type="dxa"/>
          </w:tcPr>
          <w:p w14:paraId="3B591909" w14:textId="31D0FE66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98</w:t>
            </w:r>
          </w:p>
        </w:tc>
      </w:tr>
      <w:tr w:rsidR="00C46EB2" w14:paraId="56F13BF9" w14:textId="77777777" w:rsidTr="00C46EB2">
        <w:trPr>
          <w:jc w:val="center"/>
        </w:trPr>
        <w:tc>
          <w:tcPr>
            <w:tcW w:w="2765" w:type="dxa"/>
            <w:vMerge w:val="restart"/>
            <w:tcBorders>
              <w:bottom w:val="single" w:sz="4" w:space="0" w:color="auto"/>
            </w:tcBorders>
            <w:vAlign w:val="center"/>
          </w:tcPr>
          <w:p w14:paraId="100784F0" w14:textId="27F6C835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TNM stage</w:t>
            </w:r>
          </w:p>
        </w:tc>
        <w:tc>
          <w:tcPr>
            <w:tcW w:w="2765" w:type="dxa"/>
          </w:tcPr>
          <w:p w14:paraId="0B839813" w14:textId="1DA84433" w:rsidR="00C46EB2" w:rsidRDefault="00C46EB2" w:rsidP="00703E9D">
            <w:pPr>
              <w:spacing w:line="34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766" w:type="dxa"/>
          </w:tcPr>
          <w:p w14:paraId="526DBCCF" w14:textId="16B1A93D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0</w:t>
            </w:r>
          </w:p>
        </w:tc>
      </w:tr>
      <w:tr w:rsidR="00C46EB2" w14:paraId="58422642" w14:textId="77777777" w:rsidTr="00C46EB2">
        <w:trPr>
          <w:jc w:val="center"/>
        </w:trPr>
        <w:tc>
          <w:tcPr>
            <w:tcW w:w="2765" w:type="dxa"/>
            <w:vMerge/>
            <w:tcBorders>
              <w:bottom w:val="single" w:sz="4" w:space="0" w:color="auto"/>
            </w:tcBorders>
          </w:tcPr>
          <w:p w14:paraId="4981A453" w14:textId="77777777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D89E590" w14:textId="428AB781" w:rsidR="00C46EB2" w:rsidRDefault="00C46EB2" w:rsidP="00703E9D">
            <w:pPr>
              <w:spacing w:line="34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7E387DE1" w14:textId="120DCA4C" w:rsidR="00C46EB2" w:rsidRPr="00C46EB2" w:rsidRDefault="00C46EB2" w:rsidP="00703E9D">
            <w:pPr>
              <w:spacing w:line="34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100</w:t>
            </w:r>
          </w:p>
        </w:tc>
      </w:tr>
    </w:tbl>
    <w:p w14:paraId="755B8AB6" w14:textId="795F248F" w:rsidR="00B71634" w:rsidRDefault="003D1E9D" w:rsidP="003D1E9D">
      <w:pPr>
        <w:jc w:val="both"/>
        <w:rPr>
          <w:rFonts w:ascii="Arial" w:hAnsi="Arial" w:cs="Arial"/>
        </w:rPr>
      </w:pPr>
      <w:r w:rsidRPr="0022099F">
        <w:rPr>
          <w:rFonts w:ascii="Arial" w:hAnsi="Arial" w:cs="Arial" w:hint="eastAsia"/>
          <w:szCs w:val="22"/>
        </w:rPr>
        <w:t>Abbreviations:</w:t>
      </w:r>
      <w:r>
        <w:rPr>
          <w:rFonts w:ascii="Arial" w:hAnsi="Arial" w:cs="Arial" w:hint="eastAsia"/>
          <w:szCs w:val="22"/>
        </w:rPr>
        <w:t xml:space="preserve"> OS, Overall</w:t>
      </w:r>
      <w:r w:rsidRPr="003D1E9D">
        <w:rPr>
          <w:rFonts w:ascii="Arial" w:hAnsi="Arial" w:cs="Arial" w:hint="eastAsia"/>
          <w:szCs w:val="22"/>
        </w:rPr>
        <w:t xml:space="preserve"> Survival</w:t>
      </w:r>
      <w:r>
        <w:rPr>
          <w:rFonts w:ascii="Arial" w:hAnsi="Arial" w:cs="Arial" w:hint="eastAsia"/>
          <w:szCs w:val="22"/>
        </w:rPr>
        <w:t xml:space="preserve">; </w:t>
      </w:r>
      <w:r w:rsidRPr="000246FF">
        <w:rPr>
          <w:rFonts w:ascii="Arial" w:hAnsi="Arial" w:cs="Arial"/>
          <w:szCs w:val="22"/>
        </w:rPr>
        <w:t>SII, Systemic immunoinflammatory index; PNI, Prognostic nutritional index;</w:t>
      </w:r>
      <w:r>
        <w:rPr>
          <w:rFonts w:ascii="Arial" w:hAnsi="Arial" w:cs="Arial" w:hint="eastAsia"/>
          <w:szCs w:val="22"/>
        </w:rPr>
        <w:t xml:space="preserve"> </w:t>
      </w:r>
      <w:r w:rsidRPr="00E339D1">
        <w:rPr>
          <w:rFonts w:ascii="Arial" w:hAnsi="Arial" w:cs="Arial" w:hint="eastAsia"/>
        </w:rPr>
        <w:t>TNM, Tumor</w:t>
      </w:r>
      <w:r w:rsidRPr="00E339D1">
        <w:rPr>
          <w:rFonts w:ascii="Arial" w:hAnsi="Arial" w:cs="Arial" w:hint="eastAsia"/>
        </w:rPr>
        <w:t>‐</w:t>
      </w:r>
      <w:r w:rsidRPr="00E339D1">
        <w:rPr>
          <w:rFonts w:ascii="Arial" w:hAnsi="Arial" w:cs="Arial" w:hint="eastAsia"/>
        </w:rPr>
        <w:t>node</w:t>
      </w:r>
      <w:r w:rsidRPr="00E339D1">
        <w:rPr>
          <w:rFonts w:ascii="Arial" w:hAnsi="Arial" w:cs="Arial" w:hint="eastAsia"/>
        </w:rPr>
        <w:t>‐</w:t>
      </w:r>
      <w:r w:rsidRPr="00E339D1">
        <w:rPr>
          <w:rFonts w:ascii="Arial" w:hAnsi="Arial" w:cs="Arial" w:hint="eastAsia"/>
        </w:rPr>
        <w:t>metastasis</w:t>
      </w:r>
      <w:r>
        <w:rPr>
          <w:rFonts w:ascii="Arial" w:hAnsi="Arial" w:cs="Arial" w:hint="eastAsia"/>
        </w:rPr>
        <w:t>.</w:t>
      </w:r>
    </w:p>
    <w:p w14:paraId="5EAB612B" w14:textId="77777777" w:rsidR="00584045" w:rsidRPr="003D1E9D" w:rsidRDefault="00584045" w:rsidP="003D1E9D">
      <w:pPr>
        <w:jc w:val="both"/>
        <w:rPr>
          <w:rFonts w:ascii="Arial" w:hAnsi="Arial" w:cs="Arial"/>
          <w:szCs w:val="22"/>
        </w:rPr>
      </w:pPr>
    </w:p>
    <w:p w14:paraId="54F16D9E" w14:textId="1148E201" w:rsidR="00B71634" w:rsidRPr="0022099F" w:rsidRDefault="00B71634" w:rsidP="003D1E9D">
      <w:pPr>
        <w:pStyle w:val="2"/>
        <w:jc w:val="both"/>
        <w:rPr>
          <w:rFonts w:ascii="Arial" w:eastAsiaTheme="minorEastAsia" w:hAnsi="Arial" w:cs="Arial"/>
          <w:color w:val="auto"/>
          <w:sz w:val="22"/>
          <w:szCs w:val="22"/>
        </w:rPr>
      </w:pP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lastRenderedPageBreak/>
        <w:t xml:space="preserve">Table 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S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3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:</w:t>
      </w: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 </w:t>
      </w:r>
      <w:r w:rsidR="003D1E9D" w:rsidRPr="003D1E9D">
        <w:rPr>
          <w:rFonts w:ascii="Arial" w:eastAsiaTheme="minorEastAsia" w:hAnsi="Arial" w:cs="Arial" w:hint="eastAsia"/>
          <w:color w:val="auto"/>
          <w:sz w:val="22"/>
          <w:szCs w:val="22"/>
        </w:rPr>
        <w:t>Simplified Scoring System for Predicting Progression-Free Survival (PFS) and Corresponding Variable Points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46EB2" w14:paraId="2C4FE035" w14:textId="77777777" w:rsidTr="00A5467C">
        <w:trPr>
          <w:cantSplit/>
          <w:tblHeader/>
          <w:jc w:val="center"/>
        </w:trPr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37560D69" w14:textId="77777777" w:rsidR="00C46EB2" w:rsidRDefault="00C46EB2" w:rsidP="00703E9D">
            <w:pPr>
              <w:spacing w:line="360" w:lineRule="atLeast"/>
              <w:rPr>
                <w:rFonts w:hint="eastAsia"/>
              </w:rPr>
            </w:pPr>
            <w:r w:rsidRPr="00C46EB2">
              <w:rPr>
                <w:rFonts w:ascii="Arial" w:hAnsi="Arial" w:cs="Arial" w:hint="eastAsia"/>
              </w:rPr>
              <w:t>Variables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7B4D54D3" w14:textId="77777777" w:rsidR="00C46EB2" w:rsidRDefault="00C46EB2" w:rsidP="00703E9D">
            <w:pPr>
              <w:spacing w:line="360" w:lineRule="atLeast"/>
              <w:rPr>
                <w:rFonts w:hint="eastAsia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60BC2121" w14:textId="77777777" w:rsidR="00C46EB2" w:rsidRDefault="00C46EB2" w:rsidP="00703E9D">
            <w:pPr>
              <w:spacing w:line="360" w:lineRule="atLeast"/>
              <w:rPr>
                <w:rFonts w:hint="eastAsia"/>
              </w:rPr>
            </w:pPr>
            <w:r w:rsidRPr="00C46EB2">
              <w:rPr>
                <w:rFonts w:ascii="Arial" w:hAnsi="Arial" w:cs="Arial" w:hint="eastAsia"/>
                <w:szCs w:val="22"/>
              </w:rPr>
              <w:t>Score</w:t>
            </w:r>
          </w:p>
        </w:tc>
      </w:tr>
      <w:tr w:rsidR="00C46EB2" w14:paraId="5FCB0AE7" w14:textId="77777777" w:rsidTr="00A5467C">
        <w:trPr>
          <w:cantSplit/>
          <w:tblHeader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</w:tcBorders>
            <w:vAlign w:val="center"/>
          </w:tcPr>
          <w:p w14:paraId="0F591657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SII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67BACD36" w14:textId="77777777" w:rsidR="00C46EB2" w:rsidRDefault="00C46EB2" w:rsidP="00703E9D">
            <w:pPr>
              <w:spacing w:line="36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≥798.421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045F8702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0</w:t>
            </w:r>
          </w:p>
        </w:tc>
      </w:tr>
      <w:tr w:rsidR="00C46EB2" w14:paraId="4C9702AD" w14:textId="77777777" w:rsidTr="00A5467C">
        <w:trPr>
          <w:cantSplit/>
          <w:tblHeader/>
          <w:jc w:val="center"/>
        </w:trPr>
        <w:tc>
          <w:tcPr>
            <w:tcW w:w="2765" w:type="dxa"/>
            <w:vMerge/>
            <w:vAlign w:val="center"/>
          </w:tcPr>
          <w:p w14:paraId="0B6E1C15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1A381524" w14:textId="77777777" w:rsidR="00C46EB2" w:rsidRDefault="00C46EB2" w:rsidP="00703E9D">
            <w:pPr>
              <w:spacing w:line="36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&lt;798.421</w:t>
            </w:r>
          </w:p>
        </w:tc>
        <w:tc>
          <w:tcPr>
            <w:tcW w:w="2766" w:type="dxa"/>
          </w:tcPr>
          <w:p w14:paraId="748FD2CD" w14:textId="39D658D8" w:rsidR="00C46EB2" w:rsidRPr="00C46EB2" w:rsidRDefault="00703E9D" w:rsidP="00703E9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50</w:t>
            </w:r>
          </w:p>
        </w:tc>
      </w:tr>
      <w:tr w:rsidR="00C46EB2" w14:paraId="511D6923" w14:textId="77777777" w:rsidTr="00A5467C">
        <w:trPr>
          <w:cantSplit/>
          <w:tblHeader/>
          <w:jc w:val="center"/>
        </w:trPr>
        <w:tc>
          <w:tcPr>
            <w:tcW w:w="2765" w:type="dxa"/>
            <w:vMerge w:val="restart"/>
            <w:vAlign w:val="center"/>
          </w:tcPr>
          <w:p w14:paraId="584E7898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PNI</w:t>
            </w:r>
          </w:p>
        </w:tc>
        <w:tc>
          <w:tcPr>
            <w:tcW w:w="2765" w:type="dxa"/>
          </w:tcPr>
          <w:p w14:paraId="55753F93" w14:textId="77777777" w:rsidR="00C46EB2" w:rsidRDefault="00C46EB2" w:rsidP="00703E9D">
            <w:pPr>
              <w:spacing w:line="36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&lt;45.775</w:t>
            </w:r>
          </w:p>
        </w:tc>
        <w:tc>
          <w:tcPr>
            <w:tcW w:w="2766" w:type="dxa"/>
          </w:tcPr>
          <w:p w14:paraId="0E14DAE0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0</w:t>
            </w:r>
          </w:p>
        </w:tc>
      </w:tr>
      <w:tr w:rsidR="00C46EB2" w14:paraId="2F7FD7E4" w14:textId="77777777" w:rsidTr="00A5467C">
        <w:trPr>
          <w:cantSplit/>
          <w:tblHeader/>
          <w:jc w:val="center"/>
        </w:trPr>
        <w:tc>
          <w:tcPr>
            <w:tcW w:w="2765" w:type="dxa"/>
            <w:vMerge/>
            <w:vAlign w:val="center"/>
          </w:tcPr>
          <w:p w14:paraId="70575288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14:paraId="61061E0B" w14:textId="77777777" w:rsidR="00C46EB2" w:rsidRDefault="00C46EB2" w:rsidP="00703E9D">
            <w:pPr>
              <w:spacing w:line="36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≥45.775</w:t>
            </w:r>
          </w:p>
        </w:tc>
        <w:tc>
          <w:tcPr>
            <w:tcW w:w="2766" w:type="dxa"/>
          </w:tcPr>
          <w:p w14:paraId="42BB88E7" w14:textId="434F7554" w:rsidR="00C46EB2" w:rsidRPr="00C46EB2" w:rsidRDefault="00703E9D" w:rsidP="00703E9D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57</w:t>
            </w:r>
          </w:p>
        </w:tc>
      </w:tr>
      <w:tr w:rsidR="00C46EB2" w14:paraId="2C08B456" w14:textId="77777777" w:rsidTr="00A5467C">
        <w:trPr>
          <w:cantSplit/>
          <w:tblHeader/>
          <w:jc w:val="center"/>
        </w:trPr>
        <w:tc>
          <w:tcPr>
            <w:tcW w:w="2765" w:type="dxa"/>
            <w:vMerge w:val="restart"/>
            <w:tcBorders>
              <w:bottom w:val="single" w:sz="4" w:space="0" w:color="auto"/>
            </w:tcBorders>
            <w:vAlign w:val="center"/>
          </w:tcPr>
          <w:p w14:paraId="568A14BA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TNM stage</w:t>
            </w:r>
          </w:p>
        </w:tc>
        <w:tc>
          <w:tcPr>
            <w:tcW w:w="2765" w:type="dxa"/>
          </w:tcPr>
          <w:p w14:paraId="0A4A07AE" w14:textId="77777777" w:rsidR="00C46EB2" w:rsidRDefault="00C46EB2" w:rsidP="00703E9D">
            <w:pPr>
              <w:spacing w:line="36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766" w:type="dxa"/>
          </w:tcPr>
          <w:p w14:paraId="55154519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0</w:t>
            </w:r>
          </w:p>
        </w:tc>
      </w:tr>
      <w:tr w:rsidR="00C46EB2" w14:paraId="7C99ECA8" w14:textId="77777777" w:rsidTr="00A5467C">
        <w:trPr>
          <w:cantSplit/>
          <w:tblHeader/>
          <w:jc w:val="center"/>
        </w:trPr>
        <w:tc>
          <w:tcPr>
            <w:tcW w:w="2765" w:type="dxa"/>
            <w:vMerge/>
            <w:tcBorders>
              <w:bottom w:val="single" w:sz="4" w:space="0" w:color="auto"/>
            </w:tcBorders>
          </w:tcPr>
          <w:p w14:paraId="64FB226E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164B1FA" w14:textId="77777777" w:rsidR="00C46EB2" w:rsidRDefault="00C46EB2" w:rsidP="00703E9D">
            <w:pPr>
              <w:spacing w:line="360" w:lineRule="atLeast"/>
              <w:rPr>
                <w:rFonts w:hint="eastAsia"/>
              </w:rPr>
            </w:pPr>
            <w:r w:rsidRPr="008776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5F0C7964" w14:textId="77777777" w:rsidR="00C46EB2" w:rsidRPr="00C46EB2" w:rsidRDefault="00C46EB2" w:rsidP="00703E9D">
            <w:pPr>
              <w:spacing w:line="360" w:lineRule="atLeast"/>
              <w:rPr>
                <w:rFonts w:ascii="Arial" w:hAnsi="Arial" w:cs="Arial"/>
              </w:rPr>
            </w:pPr>
            <w:r w:rsidRPr="00C46EB2">
              <w:rPr>
                <w:rFonts w:ascii="Arial" w:hAnsi="Arial" w:cs="Arial"/>
              </w:rPr>
              <w:t>100</w:t>
            </w:r>
          </w:p>
        </w:tc>
      </w:tr>
    </w:tbl>
    <w:p w14:paraId="1D01E9E7" w14:textId="09E1631E" w:rsidR="0022099F" w:rsidRDefault="003D1E9D" w:rsidP="0022099F">
      <w:pPr>
        <w:jc w:val="both"/>
        <w:rPr>
          <w:rFonts w:ascii="Arial" w:hAnsi="Arial" w:cs="Arial"/>
        </w:rPr>
      </w:pPr>
      <w:r w:rsidRPr="0022099F">
        <w:rPr>
          <w:rFonts w:ascii="Arial" w:hAnsi="Arial" w:cs="Arial" w:hint="eastAsia"/>
          <w:szCs w:val="22"/>
        </w:rPr>
        <w:t>Abbreviations:</w:t>
      </w:r>
      <w:r>
        <w:rPr>
          <w:rFonts w:ascii="Arial" w:hAnsi="Arial" w:cs="Arial" w:hint="eastAsia"/>
          <w:szCs w:val="22"/>
        </w:rPr>
        <w:t xml:space="preserve"> PFS, </w:t>
      </w:r>
      <w:r w:rsidRPr="003D1E9D">
        <w:rPr>
          <w:rFonts w:ascii="Arial" w:hAnsi="Arial" w:cs="Arial" w:hint="eastAsia"/>
          <w:szCs w:val="22"/>
        </w:rPr>
        <w:t>Progression-Free Survival</w:t>
      </w:r>
      <w:r>
        <w:rPr>
          <w:rFonts w:ascii="Arial" w:hAnsi="Arial" w:cs="Arial" w:hint="eastAsia"/>
          <w:szCs w:val="22"/>
        </w:rPr>
        <w:t xml:space="preserve">; </w:t>
      </w:r>
      <w:r w:rsidRPr="000246FF">
        <w:rPr>
          <w:rFonts w:ascii="Arial" w:hAnsi="Arial" w:cs="Arial"/>
          <w:szCs w:val="22"/>
        </w:rPr>
        <w:t>SII, Systemic immunoinflammatory index; PN</w:t>
      </w:r>
      <w:r w:rsidR="00584045">
        <w:rPr>
          <w:rFonts w:ascii="Arial" w:hAnsi="Arial" w:cs="Arial" w:hint="eastAsia"/>
          <w:szCs w:val="22"/>
        </w:rPr>
        <w:t xml:space="preserve"> </w:t>
      </w:r>
      <w:r w:rsidRPr="000246FF">
        <w:rPr>
          <w:rFonts w:ascii="Arial" w:hAnsi="Arial" w:cs="Arial"/>
          <w:szCs w:val="22"/>
        </w:rPr>
        <w:t>I, Prognostic nutritional index;</w:t>
      </w:r>
      <w:r>
        <w:rPr>
          <w:rFonts w:ascii="Arial" w:hAnsi="Arial" w:cs="Arial" w:hint="eastAsia"/>
          <w:szCs w:val="22"/>
        </w:rPr>
        <w:t xml:space="preserve"> </w:t>
      </w:r>
      <w:r w:rsidRPr="00E339D1">
        <w:rPr>
          <w:rFonts w:ascii="Arial" w:hAnsi="Arial" w:cs="Arial" w:hint="eastAsia"/>
        </w:rPr>
        <w:t>TNM, Tumor</w:t>
      </w:r>
      <w:r w:rsidRPr="00E339D1">
        <w:rPr>
          <w:rFonts w:ascii="Arial" w:hAnsi="Arial" w:cs="Arial" w:hint="eastAsia"/>
        </w:rPr>
        <w:t>‐</w:t>
      </w:r>
      <w:r w:rsidRPr="00E339D1">
        <w:rPr>
          <w:rFonts w:ascii="Arial" w:hAnsi="Arial" w:cs="Arial" w:hint="eastAsia"/>
        </w:rPr>
        <w:t>node</w:t>
      </w:r>
      <w:r w:rsidRPr="00E339D1">
        <w:rPr>
          <w:rFonts w:ascii="Arial" w:hAnsi="Arial" w:cs="Arial" w:hint="eastAsia"/>
        </w:rPr>
        <w:t>‐</w:t>
      </w:r>
      <w:r w:rsidRPr="00E339D1">
        <w:rPr>
          <w:rFonts w:ascii="Arial" w:hAnsi="Arial" w:cs="Arial" w:hint="eastAsia"/>
        </w:rPr>
        <w:t>metastasis</w:t>
      </w:r>
      <w:r>
        <w:rPr>
          <w:rFonts w:ascii="Arial" w:hAnsi="Arial" w:cs="Arial" w:hint="eastAsia"/>
        </w:rPr>
        <w:t>.</w:t>
      </w:r>
    </w:p>
    <w:p w14:paraId="0999DB18" w14:textId="77777777" w:rsidR="00584045" w:rsidRPr="00B71634" w:rsidRDefault="00584045" w:rsidP="0022099F">
      <w:pPr>
        <w:jc w:val="both"/>
        <w:rPr>
          <w:rFonts w:ascii="Arial" w:hAnsi="Arial" w:cs="Arial"/>
          <w:szCs w:val="22"/>
        </w:rPr>
      </w:pPr>
    </w:p>
    <w:p w14:paraId="50739B55" w14:textId="57F80DFF" w:rsidR="0022099F" w:rsidRDefault="0022099F" w:rsidP="0022099F">
      <w:pPr>
        <w:jc w:val="both"/>
        <w:rPr>
          <w:rFonts w:ascii="Arial" w:hAnsi="Arial" w:cs="Arial"/>
          <w:szCs w:val="22"/>
        </w:rPr>
        <w:sectPr w:rsidR="0022099F" w:rsidSect="0022099F">
          <w:footerReference w:type="default" r:id="rId8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76799F" w14:textId="222A5DDA" w:rsidR="00A47072" w:rsidRPr="0022099F" w:rsidRDefault="00811091" w:rsidP="0022099F">
      <w:pPr>
        <w:pStyle w:val="2"/>
        <w:rPr>
          <w:rFonts w:ascii="Arial" w:eastAsiaTheme="minorEastAsia" w:hAnsi="Arial" w:cs="Arial"/>
          <w:color w:val="auto"/>
          <w:sz w:val="22"/>
          <w:szCs w:val="22"/>
        </w:rPr>
      </w:pP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lastRenderedPageBreak/>
        <w:t xml:space="preserve">Table 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S</w:t>
      </w:r>
      <w:r w:rsidR="000A5930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4</w:t>
      </w: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t>:</w:t>
      </w:r>
      <w:r w:rsidR="00A47072"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 </w:t>
      </w:r>
      <w:r w:rsidR="00A47072" w:rsidRPr="0022099F">
        <w:rPr>
          <w:rFonts w:ascii="Arial" w:eastAsiaTheme="minorEastAsia" w:hAnsi="Arial" w:cs="Arial"/>
          <w:color w:val="auto"/>
          <w:sz w:val="22"/>
          <w:szCs w:val="22"/>
        </w:rPr>
        <w:t>The Predictive Performance (C</w:t>
      </w:r>
      <w:r w:rsidR="00A47072" w:rsidRPr="0022099F">
        <w:rPr>
          <w:rFonts w:ascii="Cambria Math" w:eastAsiaTheme="minorEastAsia" w:hAnsi="Cambria Math" w:cs="Cambria Math"/>
          <w:color w:val="auto"/>
          <w:sz w:val="22"/>
          <w:szCs w:val="22"/>
        </w:rPr>
        <w:t>‐</w:t>
      </w:r>
      <w:r w:rsidR="00A47072" w:rsidRPr="0022099F">
        <w:rPr>
          <w:rFonts w:ascii="Arial" w:eastAsiaTheme="minorEastAsia" w:hAnsi="Arial" w:cs="Arial"/>
          <w:color w:val="auto"/>
          <w:sz w:val="22"/>
          <w:szCs w:val="22"/>
        </w:rPr>
        <w:t>Index, NRI and IDI) of Different Models for Predicting ESCC patients’ OS and PFS in the Primary Cohort and Validation Cohort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2210"/>
        <w:gridCol w:w="1532"/>
        <w:gridCol w:w="2428"/>
        <w:gridCol w:w="1758"/>
        <w:gridCol w:w="1901"/>
        <w:gridCol w:w="1557"/>
        <w:gridCol w:w="2127"/>
        <w:gridCol w:w="1461"/>
        <w:gridCol w:w="1612"/>
        <w:gridCol w:w="2252"/>
        <w:gridCol w:w="2093"/>
      </w:tblGrid>
      <w:tr w:rsidR="00A47072" w:rsidRPr="00D44012" w14:paraId="013CA528" w14:textId="77777777" w:rsidTr="00990FC6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4BEC6" w14:textId="77777777" w:rsidR="00A47072" w:rsidRPr="00D44012" w:rsidRDefault="00A47072" w:rsidP="0041517C">
            <w:pPr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Model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78F12" w14:textId="77777777" w:rsidR="00A47072" w:rsidRPr="00D44012" w:rsidRDefault="00A47072" w:rsidP="00152C1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Author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8508C" w14:textId="77777777" w:rsidR="00A47072" w:rsidRPr="00D44012" w:rsidRDefault="00A47072" w:rsidP="00152C1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Model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6EEBE" w14:textId="77777777" w:rsidR="00A47072" w:rsidRPr="00D44012" w:rsidRDefault="00A47072" w:rsidP="00152C1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Index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1A75E" w14:textId="77777777" w:rsidR="00A47072" w:rsidRPr="00D44012" w:rsidRDefault="00A47072" w:rsidP="00152C1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Outcome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EB1C4" w14:textId="77777777" w:rsidR="00A47072" w:rsidRPr="00D44012" w:rsidRDefault="00A47072" w:rsidP="00152C1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Primary cohort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68658" w14:textId="77777777" w:rsidR="00A47072" w:rsidRPr="00D44012" w:rsidRDefault="00A47072" w:rsidP="00152C1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Validation cohort</w:t>
            </w:r>
          </w:p>
        </w:tc>
      </w:tr>
      <w:tr w:rsidR="00A47072" w:rsidRPr="00D44012" w14:paraId="6B4CB3A7" w14:textId="77777777" w:rsidTr="00990FC6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89214" w14:textId="77777777" w:rsidR="00A47072" w:rsidRPr="00D44012" w:rsidRDefault="00A47072" w:rsidP="00627F4B">
            <w:pPr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8B2A1" w14:textId="77777777" w:rsidR="00A47072" w:rsidRPr="00D44012" w:rsidRDefault="00A47072" w:rsidP="00627F4B">
            <w:pPr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993A8" w14:textId="77777777" w:rsidR="00A47072" w:rsidRPr="00D44012" w:rsidRDefault="00A47072" w:rsidP="00627F4B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268F6" w14:textId="77777777" w:rsidR="00A47072" w:rsidRPr="00D44012" w:rsidRDefault="00A47072" w:rsidP="00627F4B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18E1E" w14:textId="77777777" w:rsidR="00A47072" w:rsidRPr="00D44012" w:rsidRDefault="00A47072" w:rsidP="00627F4B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5EC31" w14:textId="77777777" w:rsidR="00A47072" w:rsidRPr="00D44012" w:rsidRDefault="00A47072" w:rsidP="0041517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Estimate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2DEBA" w14:textId="77777777" w:rsidR="00A47072" w:rsidRPr="00D44012" w:rsidRDefault="00A47072" w:rsidP="0041517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95%CI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777FC" w14:textId="77777777" w:rsidR="00A47072" w:rsidRPr="00D44012" w:rsidRDefault="00A47072" w:rsidP="0041517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P value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2E67A" w14:textId="77777777" w:rsidR="00A47072" w:rsidRPr="00D44012" w:rsidRDefault="00A47072" w:rsidP="0041517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Estimate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08753" w14:textId="77777777" w:rsidR="00A47072" w:rsidRPr="00D44012" w:rsidRDefault="00A47072" w:rsidP="0041517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95%CI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44D0D" w14:textId="77777777" w:rsidR="00A47072" w:rsidRPr="00D44012" w:rsidRDefault="00A47072" w:rsidP="00B47D0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P value</w:t>
            </w:r>
          </w:p>
        </w:tc>
      </w:tr>
      <w:tr w:rsidR="00A47072" w:rsidRPr="00D44012" w14:paraId="67EF91F1" w14:textId="77777777" w:rsidTr="00990FC6">
        <w:trPr>
          <w:jc w:val="center"/>
        </w:trPr>
        <w:tc>
          <w:tcPr>
            <w:tcW w:w="52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94F5E4" w14:textId="77777777" w:rsidR="00A47072" w:rsidRPr="00D44012" w:rsidRDefault="00A47072" w:rsidP="009B3BFE">
            <w:pPr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My model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A1F26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Xiaodan Liu et al. 2025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996E5" w14:textId="77777777" w:rsidR="00A47072" w:rsidRPr="00D44012" w:rsidRDefault="00A47072" w:rsidP="00AF125C">
            <w:pPr>
              <w:jc w:val="both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A nomogram model including SII, PNI, and TNM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EC1D5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C-index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EDEC5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OS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515F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0.842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87BDF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0.803-0.880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4FD5E" w14:textId="77777777" w:rsidR="00A47072" w:rsidRPr="00D44012" w:rsidRDefault="00A47072" w:rsidP="009B3BFE">
            <w:pPr>
              <w:jc w:val="center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8D39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0.873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A3CE5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0.819-0.920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EEC65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71A717F0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CBEADAE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A19D1F6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B98BDFA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DBD2A70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D11E606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42B25E21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0.687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4FD1EBAF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0.635-0.739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34B6E4B" w14:textId="77777777" w:rsidR="00A47072" w:rsidRPr="00D44012" w:rsidRDefault="00A47072" w:rsidP="009B3BFE">
            <w:pPr>
              <w:jc w:val="center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3FD3054B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0.706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1D7EE41E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0.633-0.779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28020C85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7350FF9B" w14:textId="77777777" w:rsidTr="00AF125C">
        <w:trPr>
          <w:jc w:val="center"/>
        </w:trPr>
        <w:tc>
          <w:tcPr>
            <w:tcW w:w="52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5949" w14:textId="3026FF94" w:rsidR="00A47072" w:rsidRPr="00D44012" w:rsidRDefault="00A47072" w:rsidP="009B3BFE">
            <w:pPr>
              <w:jc w:val="both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Other Model</w:t>
            </w:r>
            <w:r w:rsidRPr="00D44012">
              <w:rPr>
                <w:rFonts w:ascii="Arial" w:hAnsi="Arial" w:cs="Arial"/>
                <w:noProof/>
                <w:vertAlign w:val="superscript"/>
              </w:rPr>
              <w:t>1</w:t>
            </w:r>
          </w:p>
        </w:tc>
        <w:tc>
          <w:tcPr>
            <w:tcW w:w="36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40C2E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Youmei Li et al. 2025</w:t>
            </w:r>
          </w:p>
        </w:tc>
        <w:tc>
          <w:tcPr>
            <w:tcW w:w="58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3FF34" w14:textId="77777777" w:rsidR="00A47072" w:rsidRPr="00D44012" w:rsidRDefault="00A47072" w:rsidP="00AF125C">
            <w:pPr>
              <w:jc w:val="both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A nomogram model including PNI, NLR, and PLR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2341A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C-index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9059B7D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672B06A4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0.815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78AAA1B5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0.771-0.860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50A9EAE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437651DA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0.821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2D2EED77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0.752-0.891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C58BCD4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748A0962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56AE169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056359C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65391EA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F119BBE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190AAC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45F47D91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0.646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4F820562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0.593-0.700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A15550C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2F6C7C09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0.681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6FDF3477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0.597-0.765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60ECB935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7023BC9D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E96DA5A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C43A250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9B69507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00FB3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NRI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7E71DEB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1-year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08739CB0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0.135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564EB705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-0.166-0.322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4D025AB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6041C558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0.259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563CB1F6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-0.233-0.701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18400E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2F11AD7D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607C873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3A1AF8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CD7C062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BFC507C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9A87991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2-year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2F4C8552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0.136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25A365DF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-0.102-0.288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887CFA4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5D357FD2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0.452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687592CC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-0.045-0.687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018D9174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6EC8B187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4395D8A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7C66744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1745BB1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7EE73C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1DCC1BC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3-year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5D01095C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0.134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0BD0F3E1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-0.031-0.355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A28AFF7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35F37D88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0.471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5923AC56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-0.031-0.813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48974897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71752A29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44F7EBB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8BD9AFC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CEF813A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B3D5314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AA90B46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1-year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12222A37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0.245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43BA32C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0.058-0.397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93B0257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47D59BB9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0.393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68C3D30F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-0.114-0.740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3B84D1E6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2BFAA867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6DF5D4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20A6CB2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4F8C4D3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6A3BC86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28453C5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2-year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198E866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0.272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0BC71575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-0.008-0.407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F8EDC87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56AF1BA1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-0.077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16C3E19B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-0.185-0.457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3B2C34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04CEF59B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A1B4C03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43FEBB4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421F58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AB973B2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7984FE7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3-year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393E1B66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0.228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1EADE0AA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-0.080-0.463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F908D9D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379567D3" w14:textId="77777777" w:rsidR="00A47072" w:rsidRPr="00D44012" w:rsidRDefault="00A47072" w:rsidP="009B3BFE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0.062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79BCCE6F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-0.342-0.352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B486EC9" w14:textId="77777777" w:rsidR="00A47072" w:rsidRPr="00D44012" w:rsidRDefault="00A47072" w:rsidP="009B3BFE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3D074075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2B0F3F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98BBDC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0FBF82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8B8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IDI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1D42C5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1-year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73B58980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0.030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1668DE6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-0.047-0.083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029B6D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0.299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6B59301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0.114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57980E6B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-0.001-0.332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F6E1421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0.052</w:t>
            </w:r>
          </w:p>
        </w:tc>
      </w:tr>
      <w:tr w:rsidR="00A47072" w:rsidRPr="00D44012" w14:paraId="7220894D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A4095C1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ABDF15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3E17E56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CB8855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DDFCA6C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2-year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7D656214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0.087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35709918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0.010-0.148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BAE031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0.016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DB85262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0.116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433D3DB6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0.031-0.300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F754D3B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0.016</w:t>
            </w:r>
          </w:p>
        </w:tc>
      </w:tr>
      <w:tr w:rsidR="00A47072" w:rsidRPr="00D44012" w14:paraId="5568FE71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5404A01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E63EC1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A65257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55C256B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B14612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3-year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77DEC7A3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0.148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389DAF3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0.028-0.272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4572274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6DD17755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0.228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17DBE4C1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0.052-0.463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69E370BD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0.004</w:t>
            </w:r>
          </w:p>
        </w:tc>
      </w:tr>
      <w:tr w:rsidR="00A47072" w:rsidRPr="00D44012" w14:paraId="12706EF7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7F6119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60D8DD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10775F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644ED6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D555BF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1-year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7EB70C1A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0.096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4F584E89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0.016-0.190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9C9B8D0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0.016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AC3AB47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0.111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5F8E809B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-0.040-0.260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8E8B4E3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0.196</w:t>
            </w:r>
          </w:p>
        </w:tc>
      </w:tr>
      <w:tr w:rsidR="00A47072" w:rsidRPr="00D44012" w14:paraId="010CE995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E5DAF0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B0F98D2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0669A03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B2F4A52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042EE7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2-year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12C38B20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0.171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72BD0511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0.036-0.303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8785117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0.008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ACBB932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0.027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148C84D7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-0.082-0.274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6DD0DF21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0.587</w:t>
            </w:r>
          </w:p>
        </w:tc>
      </w:tr>
      <w:tr w:rsidR="00A47072" w:rsidRPr="00D44012" w14:paraId="303313D8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7699E8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9F3204B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F2AC99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78498B9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4E3B62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3-year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2ECF611D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0.192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64CD6DCC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0.031-0.336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7FA2A43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3342F8C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0.015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5410D437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-0.175-0.263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24AA3153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0.938</w:t>
            </w:r>
          </w:p>
        </w:tc>
      </w:tr>
      <w:tr w:rsidR="00A47072" w:rsidRPr="00D44012" w14:paraId="6781DCA0" w14:textId="77777777" w:rsidTr="00AF125C">
        <w:trPr>
          <w:jc w:val="center"/>
        </w:trPr>
        <w:tc>
          <w:tcPr>
            <w:tcW w:w="528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D2561" w14:textId="19A0BC41" w:rsidR="00A47072" w:rsidRPr="00D44012" w:rsidRDefault="00A47072" w:rsidP="005270DB">
            <w:pPr>
              <w:jc w:val="both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 xml:space="preserve">The </w:t>
            </w:r>
            <w:r w:rsidR="00D44012" w:rsidRPr="00D44012">
              <w:rPr>
                <w:rFonts w:ascii="Arial" w:hAnsi="Arial" w:cs="Arial"/>
              </w:rPr>
              <w:t>TNM</w:t>
            </w:r>
            <w:r w:rsidRPr="00D44012">
              <w:rPr>
                <w:rFonts w:ascii="Arial" w:hAnsi="Arial" w:cs="Arial"/>
              </w:rPr>
              <w:t xml:space="preserve"> staging system</w:t>
            </w:r>
          </w:p>
        </w:tc>
        <w:tc>
          <w:tcPr>
            <w:tcW w:w="36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DFC0E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580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7F60D" w14:textId="77777777" w:rsidR="00A47072" w:rsidRPr="00D44012" w:rsidRDefault="00A47072" w:rsidP="005270DB">
            <w:pPr>
              <w:jc w:val="both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T stage, N stage, and M stage</w:t>
            </w: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6F0B8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C-index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F6D8BD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689A0B58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0.713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78B22C2C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0.673-0.754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65581D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796286F1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0.728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53DFBF17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0.676-0.781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49B2B2C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44454835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9DFE1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EC14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AD63B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99969C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D7CCB8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379966D1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0.637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130A392B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0.591-0.683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A3FE6E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508A4CA3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0.619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64AAFACE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0.552-0.685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0E6498C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1D50F7FD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FEB2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CFF18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34A4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685A6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NRI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F72200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1-year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28445808" w14:textId="77777777" w:rsidR="00A47072" w:rsidRPr="00D44012" w:rsidRDefault="00A47072" w:rsidP="005270D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0.650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60F2056B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0.423-0.903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FC6C3E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475602DB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0.705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49B85D28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0.262-1.063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40DA99F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0E21051F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6704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E9662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BFCB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44B3E3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59EAB3C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2-year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031BDBD1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5ECC8B2F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-0.110-0.225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80474F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0E095333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0.109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16C988F9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-0.242-0.729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4C9869D6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6EE3EC9D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E299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E499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A077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5FE13E3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F4DBE4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3-year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3488DF2A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0.065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01E62B66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-0.108-0.792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761B931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AE5B0B2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-0.072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78B86C03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-0.381-0.619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61496A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08D5C465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3779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20149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82FA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D99D7B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1F649F9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1-year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0080A6E9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-7.278e-03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628FD6C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-0.082-0.392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32EF7CB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7BE4FCD6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0.442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1AC492A2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-0.131-0.906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023A121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59B07138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C12B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6AD8C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C8B7C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77FECC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1AAD113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2-year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2123B6BF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0.148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722685F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-0.094-0.331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4AEF3B7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56C9F88F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0.079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1D517119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-0.006-0.505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86C9C2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26A85EAF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44962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01ED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C5A66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244E6A6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8516836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3-year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4617CDD6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-0.042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1A406C0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-0.130-0.347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47C0D0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60B7A0A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0.313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51559E9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-0.023-0.512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CB1A8D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</w:t>
            </w:r>
          </w:p>
        </w:tc>
      </w:tr>
      <w:tr w:rsidR="00A47072" w:rsidRPr="00D44012" w14:paraId="7C18F1D2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53A1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2480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19C1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EFC8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IDI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4D9668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1-year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43404E4C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0.227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150884F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0.058-0.408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2E2AD6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&lt;0.001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4D236445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0.151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61CA7DB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0.018-0.906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3045AD5F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0.024</w:t>
            </w:r>
          </w:p>
        </w:tc>
      </w:tr>
      <w:tr w:rsidR="00A47072" w:rsidRPr="00D44012" w14:paraId="42A04F31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1FD19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79301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F6EEC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F1A3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1DE937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2-year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02CB2481" w14:textId="77777777" w:rsidR="00A47072" w:rsidRPr="00D44012" w:rsidRDefault="00A47072" w:rsidP="005270DB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0.167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4644233B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0.041-0.294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F087B62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0.008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43722D20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0.221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0E3A0C41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0.065-0.404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63F4D51B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0.004</w:t>
            </w:r>
          </w:p>
        </w:tc>
      </w:tr>
      <w:tr w:rsidR="00A47072" w:rsidRPr="00D44012" w14:paraId="6699C5E1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AD13C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9BAC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E03F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AAE4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27FD100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3-year OS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325C6011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0.152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1CDE3442" w14:textId="77777777" w:rsidR="00A47072" w:rsidRPr="00D44012" w:rsidRDefault="00A47072" w:rsidP="00AF125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0.060-0.293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38797C7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0.008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53D671ED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0.175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64DD799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-0.052-0.382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F8FB184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0.116</w:t>
            </w:r>
          </w:p>
        </w:tc>
      </w:tr>
      <w:tr w:rsidR="00A47072" w:rsidRPr="00D44012" w14:paraId="2B6835B1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93A08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410F5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B6ED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8981A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42027C3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1-year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70A249AA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0.030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1CF0F931" w14:textId="77777777" w:rsidR="00A47072" w:rsidRPr="00D44012" w:rsidRDefault="00A47072" w:rsidP="00AF125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0.003-0.100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3949F25" w14:textId="77777777" w:rsidR="00A47072" w:rsidRPr="00D44012" w:rsidRDefault="00A47072" w:rsidP="00AF125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57AA402E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0.081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396D1A93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0.003-0.178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29A14887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0.048</w:t>
            </w:r>
          </w:p>
        </w:tc>
      </w:tr>
      <w:tr w:rsidR="00A47072" w:rsidRPr="00D44012" w14:paraId="6BAA62C6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0883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57ED0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EE88D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C2DC8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6D53337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2-year PFS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2C1A8B7D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0.038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</w:tcPr>
          <w:p w14:paraId="11661155" w14:textId="77777777" w:rsidR="00A47072" w:rsidRPr="00D44012" w:rsidRDefault="00A47072" w:rsidP="00AF125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-0.007-0.118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3B391F8" w14:textId="77777777" w:rsidR="00A47072" w:rsidRPr="00D44012" w:rsidRDefault="00A47072" w:rsidP="00AF125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6AF39163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0.107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1D1D68F2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0.013-0.225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0C4FC7A3" w14:textId="77777777" w:rsidR="00A47072" w:rsidRPr="00D44012" w:rsidRDefault="00A47072" w:rsidP="000D3100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0.024</w:t>
            </w:r>
          </w:p>
        </w:tc>
      </w:tr>
      <w:tr w:rsidR="00A47072" w:rsidRPr="00D44012" w14:paraId="14299AAF" w14:textId="77777777" w:rsidTr="00AF125C">
        <w:trPr>
          <w:jc w:val="center"/>
        </w:trPr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C265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88EE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035CE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CD52F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B5281" w14:textId="77777777" w:rsidR="00A47072" w:rsidRPr="00D44012" w:rsidRDefault="00A47072" w:rsidP="005270DB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3-year PFS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8DDF4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7B13B" w14:textId="77777777" w:rsidR="00A47072" w:rsidRPr="00D44012" w:rsidRDefault="00A47072" w:rsidP="00AF125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-0.022-0.128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70B3C" w14:textId="77777777" w:rsidR="00A47072" w:rsidRPr="00D44012" w:rsidRDefault="00A47072" w:rsidP="00AF125C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0.267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6DEBB" w14:textId="77777777" w:rsidR="00A47072" w:rsidRPr="00D44012" w:rsidRDefault="00A47072" w:rsidP="00AF125C">
            <w:pPr>
              <w:pStyle w:val="HTML"/>
              <w:shd w:val="clear" w:color="auto" w:fill="FFFFFF"/>
              <w:wordWrap w:val="0"/>
              <w:jc w:val="center"/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</w:pPr>
            <w:r w:rsidRPr="00D44012">
              <w:rPr>
                <w:rFonts w:ascii="Arial" w:eastAsiaTheme="minorEastAsia" w:hAnsi="Arial" w:cs="Arial"/>
                <w:kern w:val="2"/>
                <w:sz w:val="22"/>
                <w14:ligatures w14:val="standardContextual"/>
              </w:rPr>
              <w:t>0.099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B6EEC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-0.017-0.270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B160B" w14:textId="77777777" w:rsidR="00A47072" w:rsidRPr="00D44012" w:rsidRDefault="00A47072" w:rsidP="000D3100">
            <w:pPr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0.084</w:t>
            </w:r>
          </w:p>
        </w:tc>
      </w:tr>
    </w:tbl>
    <w:p w14:paraId="34DE97CE" w14:textId="57D8C667" w:rsidR="00A47072" w:rsidRPr="00D44012" w:rsidRDefault="00E339D1" w:rsidP="00E339D1">
      <w:pPr>
        <w:tabs>
          <w:tab w:val="left" w:pos="7652"/>
        </w:tabs>
        <w:spacing w:after="0" w:line="240" w:lineRule="auto"/>
        <w:jc w:val="both"/>
        <w:rPr>
          <w:rFonts w:ascii="Arial" w:hAnsi="Arial" w:cs="Arial"/>
        </w:rPr>
      </w:pPr>
      <w:r w:rsidRPr="00E339D1">
        <w:rPr>
          <w:rFonts w:ascii="Arial" w:hAnsi="Arial" w:cs="Arial" w:hint="eastAsia"/>
        </w:rPr>
        <w:t>Abbreviations: TNM, Tumor</w:t>
      </w:r>
      <w:r w:rsidRPr="00E339D1">
        <w:rPr>
          <w:rFonts w:ascii="Arial" w:hAnsi="Arial" w:cs="Arial" w:hint="eastAsia"/>
        </w:rPr>
        <w:t>‐</w:t>
      </w:r>
      <w:r w:rsidRPr="00E339D1">
        <w:rPr>
          <w:rFonts w:ascii="Arial" w:hAnsi="Arial" w:cs="Arial" w:hint="eastAsia"/>
        </w:rPr>
        <w:t>node</w:t>
      </w:r>
      <w:r w:rsidRPr="00E339D1">
        <w:rPr>
          <w:rFonts w:ascii="Arial" w:hAnsi="Arial" w:cs="Arial" w:hint="eastAsia"/>
        </w:rPr>
        <w:t>‐</w:t>
      </w:r>
      <w:r w:rsidRPr="00E339D1">
        <w:rPr>
          <w:rFonts w:ascii="Arial" w:hAnsi="Arial" w:cs="Arial" w:hint="eastAsia"/>
        </w:rPr>
        <w:t>metastasis;</w:t>
      </w:r>
      <w:r>
        <w:rPr>
          <w:rFonts w:ascii="Arial" w:hAnsi="Arial" w:cs="Arial" w:hint="eastAsia"/>
        </w:rPr>
        <w:t xml:space="preserve"> </w:t>
      </w:r>
      <w:r w:rsidRPr="00D44012">
        <w:rPr>
          <w:rFonts w:ascii="Arial" w:hAnsi="Arial" w:cs="Arial"/>
        </w:rPr>
        <w:t>C-index</w:t>
      </w:r>
      <w:r>
        <w:rPr>
          <w:rFonts w:ascii="Arial" w:hAnsi="Arial" w:cs="Arial" w:hint="eastAsia"/>
        </w:rPr>
        <w:t xml:space="preserve">, </w:t>
      </w:r>
      <w:r w:rsidRPr="00FA485E">
        <w:rPr>
          <w:rFonts w:ascii="Arial" w:hAnsi="Arial" w:cs="Arial"/>
          <w:szCs w:val="22"/>
        </w:rPr>
        <w:t>Index of concordance</w:t>
      </w:r>
      <w:r>
        <w:rPr>
          <w:rFonts w:ascii="Arial" w:hAnsi="Arial" w:cs="Arial" w:hint="eastAsia"/>
          <w:szCs w:val="22"/>
        </w:rPr>
        <w:t>;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 w:hint="eastAsia"/>
          <w:szCs w:val="22"/>
        </w:rPr>
        <w:t>NRI, N</w:t>
      </w:r>
      <w:r w:rsidRPr="00FA485E">
        <w:rPr>
          <w:rFonts w:ascii="Arial" w:hAnsi="Arial" w:cs="Arial"/>
          <w:szCs w:val="22"/>
        </w:rPr>
        <w:t>et reclassification improvement</w:t>
      </w:r>
      <w:r>
        <w:rPr>
          <w:rFonts w:ascii="Arial" w:hAnsi="Arial" w:cs="Arial" w:hint="eastAsia"/>
          <w:szCs w:val="22"/>
        </w:rPr>
        <w:t>; IDI, I</w:t>
      </w:r>
      <w:r w:rsidRPr="00FA485E">
        <w:rPr>
          <w:rFonts w:ascii="Arial" w:hAnsi="Arial" w:cs="Arial"/>
          <w:szCs w:val="22"/>
        </w:rPr>
        <w:t>ntegrated discrimination improvement</w:t>
      </w:r>
      <w:r>
        <w:rPr>
          <w:rFonts w:ascii="Arial" w:hAnsi="Arial" w:cs="Arial" w:hint="eastAsia"/>
          <w:szCs w:val="22"/>
        </w:rPr>
        <w:t xml:space="preserve">; </w:t>
      </w:r>
      <w:r w:rsidRPr="000246FF">
        <w:rPr>
          <w:rFonts w:ascii="Arial" w:hAnsi="Arial" w:cs="Arial"/>
          <w:szCs w:val="22"/>
        </w:rPr>
        <w:t>SII, Systemic immunoinflammatory index; PNI, Prognostic nutritional index; NLR, Neutrophil</w:t>
      </w:r>
      <w:r w:rsidRPr="000246FF">
        <w:rPr>
          <w:rFonts w:ascii="Cambria Math" w:hAnsi="Cambria Math" w:cs="Cambria Math"/>
          <w:szCs w:val="22"/>
        </w:rPr>
        <w:t>‐</w:t>
      </w:r>
      <w:r w:rsidRPr="000246FF">
        <w:rPr>
          <w:rFonts w:ascii="Arial" w:hAnsi="Arial" w:cs="Arial"/>
          <w:szCs w:val="22"/>
        </w:rPr>
        <w:t>to</w:t>
      </w:r>
      <w:r w:rsidRPr="000246FF">
        <w:rPr>
          <w:rFonts w:ascii="Cambria Math" w:hAnsi="Cambria Math" w:cs="Cambria Math"/>
          <w:szCs w:val="22"/>
        </w:rPr>
        <w:t>‐</w:t>
      </w:r>
      <w:r w:rsidRPr="000246FF">
        <w:rPr>
          <w:rFonts w:ascii="Arial" w:hAnsi="Arial" w:cs="Arial"/>
          <w:szCs w:val="22"/>
        </w:rPr>
        <w:t>lymphocyte ratio; PLR, Platelet</w:t>
      </w:r>
      <w:r w:rsidRPr="000246FF">
        <w:rPr>
          <w:rFonts w:ascii="Cambria Math" w:hAnsi="Cambria Math" w:cs="Cambria Math"/>
          <w:szCs w:val="22"/>
        </w:rPr>
        <w:t>‐</w:t>
      </w:r>
      <w:r w:rsidRPr="000246FF">
        <w:rPr>
          <w:rFonts w:ascii="Arial" w:hAnsi="Arial" w:cs="Arial"/>
          <w:szCs w:val="22"/>
        </w:rPr>
        <w:t>to</w:t>
      </w:r>
      <w:r w:rsidRPr="000246FF">
        <w:rPr>
          <w:rFonts w:ascii="Cambria Math" w:hAnsi="Cambria Math" w:cs="Cambria Math"/>
          <w:szCs w:val="22"/>
        </w:rPr>
        <w:t>‐</w:t>
      </w:r>
      <w:r w:rsidRPr="000246FF">
        <w:rPr>
          <w:rFonts w:ascii="Arial" w:hAnsi="Arial" w:cs="Arial"/>
          <w:szCs w:val="22"/>
        </w:rPr>
        <w:t>lymphocyte ratio</w:t>
      </w:r>
      <w:r>
        <w:rPr>
          <w:rFonts w:ascii="Arial" w:hAnsi="Arial" w:cs="Arial" w:hint="eastAsia"/>
          <w:szCs w:val="22"/>
        </w:rPr>
        <w:t>.</w:t>
      </w:r>
    </w:p>
    <w:p w14:paraId="299BF8FE" w14:textId="77777777" w:rsidR="006D3A1E" w:rsidRDefault="006D3A1E" w:rsidP="006D3A1E">
      <w:pPr>
        <w:pStyle w:val="EndNoteBibliography"/>
        <w:rPr>
          <w:rFonts w:ascii="Arial" w:hAnsi="Arial" w:cs="Arial"/>
        </w:rPr>
      </w:pPr>
    </w:p>
    <w:p w14:paraId="2C1F83D2" w14:textId="77777777" w:rsidR="006D3A1E" w:rsidRDefault="006D3A1E" w:rsidP="006D3A1E">
      <w:pPr>
        <w:pStyle w:val="EndNoteBibliography"/>
        <w:rPr>
          <w:rFonts w:ascii="Arial" w:hAnsi="Arial" w:cs="Arial"/>
        </w:rPr>
      </w:pPr>
    </w:p>
    <w:p w14:paraId="1517363B" w14:textId="77777777" w:rsidR="000A5930" w:rsidRDefault="000A5930" w:rsidP="006D3A1E">
      <w:pPr>
        <w:pStyle w:val="EndNoteBibliography"/>
        <w:rPr>
          <w:rFonts w:ascii="Arial" w:hAnsi="Arial" w:cs="Arial"/>
        </w:rPr>
        <w:sectPr w:rsidR="000A5930" w:rsidSect="007D305E">
          <w:pgSz w:w="23811" w:h="16838" w:orient="landscape" w:code="8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5010D0A0" w14:textId="47B40DC8" w:rsidR="000A5930" w:rsidRPr="0022099F" w:rsidRDefault="000A5930" w:rsidP="000A5930">
      <w:pPr>
        <w:pStyle w:val="2"/>
        <w:rPr>
          <w:rFonts w:ascii="Arial" w:eastAsiaTheme="minorEastAsia" w:hAnsi="Arial" w:cs="Arial"/>
          <w:color w:val="auto"/>
          <w:sz w:val="22"/>
          <w:szCs w:val="22"/>
        </w:rPr>
      </w:pP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lastRenderedPageBreak/>
        <w:t xml:space="preserve">Table 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S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5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:</w:t>
      </w: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 </w:t>
      </w:r>
      <w:r w:rsidRPr="0022099F">
        <w:rPr>
          <w:rFonts w:ascii="Arial" w:eastAsiaTheme="minorEastAsia" w:hAnsi="Arial" w:cs="Arial" w:hint="eastAsia"/>
          <w:color w:val="auto"/>
          <w:sz w:val="22"/>
          <w:szCs w:val="22"/>
        </w:rPr>
        <w:t>Comparison of AUC values among models on the p</w:t>
      </w:r>
      <w:r w:rsidRPr="0022099F">
        <w:rPr>
          <w:rFonts w:ascii="Arial" w:eastAsiaTheme="minorEastAsia" w:hAnsi="Arial" w:cs="Arial"/>
          <w:color w:val="auto"/>
          <w:sz w:val="22"/>
          <w:szCs w:val="22"/>
        </w:rPr>
        <w:t>rimary cohort</w:t>
      </w:r>
    </w:p>
    <w:tbl>
      <w:tblPr>
        <w:tblStyle w:val="af2"/>
        <w:tblW w:w="8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98"/>
        <w:gridCol w:w="1275"/>
        <w:gridCol w:w="1555"/>
        <w:gridCol w:w="2268"/>
      </w:tblGrid>
      <w:tr w:rsidR="000A5930" w14:paraId="43068E26" w14:textId="77777777" w:rsidTr="00AB5E96">
        <w:trPr>
          <w:jc w:val="center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072F3" w14:textId="77777777" w:rsidR="000A5930" w:rsidRPr="00D44012" w:rsidRDefault="000A5930" w:rsidP="00AB5E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E6B289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My model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85C1EF1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Other Mode</w:t>
            </w:r>
            <w:r>
              <w:rPr>
                <w:rFonts w:ascii="Arial" w:hAnsi="Arial" w:cs="Arial" w:hint="eastAsia"/>
              </w:rPr>
              <w:t>l</w:t>
            </w:r>
            <w:r w:rsidRPr="00B47D0C">
              <w:rPr>
                <w:rFonts w:ascii="Arial" w:hAnsi="Arial" w:cs="Arial" w:hint="eastAsia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1BCFFB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TNM staging system</w:t>
            </w:r>
          </w:p>
        </w:tc>
      </w:tr>
      <w:tr w:rsidR="000A5930" w14:paraId="1F24F542" w14:textId="77777777" w:rsidTr="00AB5E96">
        <w:trPr>
          <w:jc w:val="center"/>
        </w:trPr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14:paraId="6D8829F5" w14:textId="77777777" w:rsidR="000A5930" w:rsidRPr="00D44012" w:rsidRDefault="000A5930" w:rsidP="00AB5E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E9A43" w14:textId="77777777" w:rsidR="000A5930" w:rsidRPr="00D44012" w:rsidRDefault="000A5930" w:rsidP="00AB5E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0.720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B25C" w14:textId="77777777" w:rsidR="000A5930" w:rsidRPr="00D44012" w:rsidRDefault="000A5930" w:rsidP="00AB5E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0.670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77234" w14:textId="77777777" w:rsidR="000A5930" w:rsidRPr="00D44012" w:rsidRDefault="000A5930" w:rsidP="00AB5E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0.668</w:t>
            </w:r>
          </w:p>
        </w:tc>
      </w:tr>
      <w:tr w:rsidR="000A5930" w14:paraId="060413DE" w14:textId="77777777" w:rsidTr="00AB5E96">
        <w:trPr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14:paraId="67E19993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My model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54CD89DF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0.720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2F184F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NA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5C488E8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0.039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FC51003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0.002</w:t>
            </w:r>
          </w:p>
        </w:tc>
      </w:tr>
      <w:tr w:rsidR="000A5930" w14:paraId="1C9268E0" w14:textId="77777777" w:rsidTr="00AB5E96">
        <w:trPr>
          <w:jc w:val="center"/>
        </w:trPr>
        <w:tc>
          <w:tcPr>
            <w:tcW w:w="2263" w:type="dxa"/>
          </w:tcPr>
          <w:p w14:paraId="657AD7C7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Other Mode</w:t>
            </w:r>
            <w:r>
              <w:rPr>
                <w:rFonts w:ascii="Arial" w:hAnsi="Arial" w:cs="Arial" w:hint="eastAsia"/>
              </w:rPr>
              <w:t>l</w:t>
            </w:r>
            <w:r w:rsidRPr="0022099F">
              <w:rPr>
                <w:rFonts w:ascii="Arial" w:hAnsi="Arial" w:cs="Arial" w:hint="eastAsia"/>
                <w:vertAlign w:val="superscript"/>
              </w:rPr>
              <w:t>1</w:t>
            </w:r>
          </w:p>
        </w:tc>
        <w:tc>
          <w:tcPr>
            <w:tcW w:w="998" w:type="dxa"/>
          </w:tcPr>
          <w:p w14:paraId="34B4ECF9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0.670</w:t>
            </w:r>
          </w:p>
        </w:tc>
        <w:tc>
          <w:tcPr>
            <w:tcW w:w="1275" w:type="dxa"/>
            <w:vAlign w:val="center"/>
          </w:tcPr>
          <w:p w14:paraId="1BF3D3B7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0.050</w:t>
            </w:r>
          </w:p>
        </w:tc>
        <w:tc>
          <w:tcPr>
            <w:tcW w:w="1555" w:type="dxa"/>
            <w:vAlign w:val="center"/>
          </w:tcPr>
          <w:p w14:paraId="740DE35A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NA</w:t>
            </w:r>
          </w:p>
        </w:tc>
        <w:tc>
          <w:tcPr>
            <w:tcW w:w="2268" w:type="dxa"/>
            <w:vAlign w:val="center"/>
          </w:tcPr>
          <w:p w14:paraId="53D7E5A9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0.943</w:t>
            </w:r>
          </w:p>
        </w:tc>
      </w:tr>
      <w:tr w:rsidR="000A5930" w14:paraId="49EA65D2" w14:textId="77777777" w:rsidTr="00AB5E96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37CE231B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TNM staging system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7A259274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0.668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706F91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0.052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A74D83C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0.002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F981F02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NA</w:t>
            </w:r>
          </w:p>
        </w:tc>
      </w:tr>
    </w:tbl>
    <w:p w14:paraId="4050F7D0" w14:textId="77777777" w:rsidR="000A5930" w:rsidRDefault="000A5930" w:rsidP="000A5930">
      <w:pPr>
        <w:jc w:val="both"/>
        <w:rPr>
          <w:rFonts w:ascii="Arial" w:hAnsi="Arial" w:cs="Arial"/>
          <w:szCs w:val="22"/>
        </w:rPr>
      </w:pPr>
      <w:r w:rsidRPr="0022099F">
        <w:rPr>
          <w:rFonts w:ascii="Arial" w:hAnsi="Arial" w:cs="Arial" w:hint="eastAsia"/>
          <w:szCs w:val="22"/>
        </w:rPr>
        <w:t>Abbreviations: AUC, area under the receiver-operating curve</w:t>
      </w:r>
      <w:r>
        <w:rPr>
          <w:rFonts w:ascii="Arial" w:hAnsi="Arial" w:cs="Arial" w:hint="eastAsia"/>
          <w:szCs w:val="22"/>
        </w:rPr>
        <w:t xml:space="preserve">; TNM, </w:t>
      </w:r>
      <w:r w:rsidRPr="0022099F">
        <w:rPr>
          <w:rFonts w:ascii="Arial" w:hAnsi="Arial" w:cs="Arial" w:hint="eastAsia"/>
          <w:szCs w:val="22"/>
        </w:rPr>
        <w:t>tumor-node-metastasis</w:t>
      </w:r>
      <w:r>
        <w:rPr>
          <w:rFonts w:ascii="Arial" w:hAnsi="Arial" w:cs="Arial" w:hint="eastAsia"/>
          <w:szCs w:val="22"/>
        </w:rPr>
        <w:t xml:space="preserve"> </w:t>
      </w:r>
      <w:r w:rsidRPr="0022099F">
        <w:rPr>
          <w:rFonts w:ascii="Arial" w:hAnsi="Arial" w:cs="Arial" w:hint="eastAsia"/>
          <w:szCs w:val="22"/>
        </w:rPr>
        <w:t>staging system</w:t>
      </w:r>
      <w:r>
        <w:rPr>
          <w:rFonts w:ascii="Arial" w:hAnsi="Arial" w:cs="Arial" w:hint="eastAsia"/>
          <w:szCs w:val="22"/>
        </w:rPr>
        <w:t>.</w:t>
      </w:r>
    </w:p>
    <w:p w14:paraId="7D3FCE2F" w14:textId="77777777" w:rsidR="000A5930" w:rsidRPr="00FD1264" w:rsidRDefault="000A5930" w:rsidP="000A5930">
      <w:pPr>
        <w:jc w:val="both"/>
        <w:rPr>
          <w:rFonts w:ascii="Arial" w:hAnsi="Arial" w:cs="Arial"/>
          <w:szCs w:val="22"/>
        </w:rPr>
      </w:pPr>
    </w:p>
    <w:p w14:paraId="13D5E94C" w14:textId="6A1E297C" w:rsidR="000A5930" w:rsidRPr="0022099F" w:rsidRDefault="000A5930" w:rsidP="000A5930">
      <w:pPr>
        <w:pStyle w:val="2"/>
        <w:rPr>
          <w:rFonts w:ascii="Arial" w:eastAsiaTheme="minorEastAsia" w:hAnsi="Arial" w:cs="Arial"/>
          <w:color w:val="auto"/>
          <w:sz w:val="22"/>
          <w:szCs w:val="22"/>
        </w:rPr>
      </w:pPr>
      <w:r w:rsidRPr="0022099F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Table 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S</w:t>
      </w: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6</w:t>
      </w:r>
      <w:r w:rsidRPr="0022099F">
        <w:rPr>
          <w:rFonts w:ascii="Arial" w:eastAsiaTheme="minorEastAsia" w:hAnsi="Arial" w:cs="Arial" w:hint="eastAsia"/>
          <w:b/>
          <w:bCs/>
          <w:color w:val="auto"/>
          <w:sz w:val="22"/>
          <w:szCs w:val="22"/>
        </w:rPr>
        <w:t>:</w:t>
      </w:r>
      <w:r w:rsidRPr="0022099F">
        <w:rPr>
          <w:rFonts w:ascii="Arial" w:eastAsiaTheme="minorEastAsia" w:hAnsi="Arial" w:cs="Arial"/>
          <w:color w:val="auto"/>
          <w:sz w:val="22"/>
          <w:szCs w:val="22"/>
        </w:rPr>
        <w:t xml:space="preserve"> </w:t>
      </w:r>
      <w:r w:rsidRPr="0022099F">
        <w:rPr>
          <w:rFonts w:ascii="Arial" w:eastAsiaTheme="minorEastAsia" w:hAnsi="Arial" w:cs="Arial" w:hint="eastAsia"/>
          <w:color w:val="auto"/>
          <w:sz w:val="22"/>
          <w:szCs w:val="22"/>
        </w:rPr>
        <w:t>Comparison of AUC values among models on the validation</w:t>
      </w:r>
      <w:r w:rsidRPr="0022099F">
        <w:rPr>
          <w:rFonts w:ascii="Arial" w:eastAsiaTheme="minorEastAsia" w:hAnsi="Arial" w:cs="Arial"/>
          <w:color w:val="auto"/>
          <w:sz w:val="22"/>
          <w:szCs w:val="22"/>
        </w:rPr>
        <w:t xml:space="preserve"> cohort</w:t>
      </w:r>
    </w:p>
    <w:tbl>
      <w:tblPr>
        <w:tblStyle w:val="af2"/>
        <w:tblW w:w="8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98"/>
        <w:gridCol w:w="1275"/>
        <w:gridCol w:w="137"/>
        <w:gridCol w:w="1418"/>
        <w:gridCol w:w="2268"/>
      </w:tblGrid>
      <w:tr w:rsidR="000A5930" w14:paraId="410F4D76" w14:textId="77777777" w:rsidTr="00AB5E96">
        <w:trPr>
          <w:tblHeader/>
          <w:jc w:val="center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3C4C8" w14:textId="77777777" w:rsidR="000A5930" w:rsidRPr="00D44012" w:rsidRDefault="000A5930" w:rsidP="00AB5E9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44012">
              <w:rPr>
                <w:rFonts w:ascii="Arial" w:hAnsi="Arial" w:cs="Arial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80DAA9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My model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17378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Other Mode</w:t>
            </w:r>
            <w:r>
              <w:rPr>
                <w:rFonts w:ascii="Arial" w:hAnsi="Arial" w:cs="Arial" w:hint="eastAsia"/>
              </w:rPr>
              <w:t>l</w:t>
            </w:r>
            <w:r w:rsidRPr="00B47D0C">
              <w:rPr>
                <w:rFonts w:ascii="Arial" w:hAnsi="Arial" w:cs="Arial" w:hint="eastAsia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C76F8E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TNM staging system</w:t>
            </w:r>
          </w:p>
        </w:tc>
      </w:tr>
      <w:tr w:rsidR="000A5930" w14:paraId="34FB5ADD" w14:textId="77777777" w:rsidTr="00AB5E96">
        <w:trPr>
          <w:tblHeader/>
          <w:jc w:val="center"/>
        </w:trPr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14:paraId="031B8E86" w14:textId="77777777" w:rsidR="000A5930" w:rsidRPr="00D44012" w:rsidRDefault="000A5930" w:rsidP="00AB5E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7584F" w14:textId="77777777" w:rsidR="000A5930" w:rsidRPr="00D44012" w:rsidRDefault="000A5930" w:rsidP="00AB5E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0.855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3C04C" w14:textId="77777777" w:rsidR="000A5930" w:rsidRPr="00D44012" w:rsidRDefault="000A5930" w:rsidP="00AB5E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0.743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4D5CF" w14:textId="77777777" w:rsidR="000A5930" w:rsidRPr="00D44012" w:rsidRDefault="000A5930" w:rsidP="00AB5E9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0.816</w:t>
            </w:r>
          </w:p>
        </w:tc>
      </w:tr>
      <w:tr w:rsidR="000A5930" w14:paraId="2107232B" w14:textId="77777777" w:rsidTr="00AB5E96">
        <w:trPr>
          <w:jc w:val="center"/>
        </w:trPr>
        <w:tc>
          <w:tcPr>
            <w:tcW w:w="2263" w:type="dxa"/>
            <w:tcBorders>
              <w:top w:val="single" w:sz="4" w:space="0" w:color="auto"/>
            </w:tcBorders>
          </w:tcPr>
          <w:p w14:paraId="29D9A315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My model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D522B75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0.855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14:paraId="7459DE46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NA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B11B2A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&lt;0.001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6BFE4A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0.213</w:t>
            </w:r>
          </w:p>
        </w:tc>
      </w:tr>
      <w:tr w:rsidR="000A5930" w14:paraId="1FF2C800" w14:textId="77777777" w:rsidTr="00AB5E96">
        <w:trPr>
          <w:jc w:val="center"/>
        </w:trPr>
        <w:tc>
          <w:tcPr>
            <w:tcW w:w="2263" w:type="dxa"/>
          </w:tcPr>
          <w:p w14:paraId="29DCEAA2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Other Mode</w:t>
            </w:r>
            <w:r>
              <w:rPr>
                <w:rFonts w:ascii="Arial" w:hAnsi="Arial" w:cs="Arial" w:hint="eastAsia"/>
              </w:rPr>
              <w:t>l</w:t>
            </w:r>
            <w:r w:rsidRPr="0022099F">
              <w:rPr>
                <w:rFonts w:ascii="Arial" w:hAnsi="Arial" w:cs="Arial" w:hint="eastAsia"/>
                <w:vertAlign w:val="superscript"/>
              </w:rPr>
              <w:t>1</w:t>
            </w:r>
          </w:p>
        </w:tc>
        <w:tc>
          <w:tcPr>
            <w:tcW w:w="998" w:type="dxa"/>
          </w:tcPr>
          <w:p w14:paraId="1B2223AB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0.743</w:t>
            </w:r>
          </w:p>
        </w:tc>
        <w:tc>
          <w:tcPr>
            <w:tcW w:w="1412" w:type="dxa"/>
            <w:gridSpan w:val="2"/>
          </w:tcPr>
          <w:p w14:paraId="07BF104C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0.112</w:t>
            </w:r>
          </w:p>
        </w:tc>
        <w:tc>
          <w:tcPr>
            <w:tcW w:w="1418" w:type="dxa"/>
          </w:tcPr>
          <w:p w14:paraId="47E0D76D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NA</w:t>
            </w:r>
          </w:p>
        </w:tc>
        <w:tc>
          <w:tcPr>
            <w:tcW w:w="2268" w:type="dxa"/>
          </w:tcPr>
          <w:p w14:paraId="17B543B2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0.180</w:t>
            </w:r>
          </w:p>
        </w:tc>
      </w:tr>
      <w:tr w:rsidR="000A5930" w14:paraId="02450D85" w14:textId="77777777" w:rsidTr="00AB5E96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3FEF74A7" w14:textId="77777777" w:rsidR="000A5930" w:rsidRDefault="000A5930" w:rsidP="00AB5E96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D44012">
              <w:rPr>
                <w:rFonts w:ascii="Arial" w:hAnsi="Arial" w:cs="Arial"/>
              </w:rPr>
              <w:t>TNM staging system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05AFD89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0.816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1DBD6CEE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0.039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08991E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0.073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6BF48" w14:textId="77777777" w:rsidR="000A5930" w:rsidRDefault="000A5930" w:rsidP="00AB5E96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 w:hint="eastAsia"/>
                <w:szCs w:val="22"/>
              </w:rPr>
              <w:t>NA</w:t>
            </w:r>
          </w:p>
        </w:tc>
      </w:tr>
    </w:tbl>
    <w:p w14:paraId="2E244B35" w14:textId="77777777" w:rsidR="000A5930" w:rsidRDefault="000A5930" w:rsidP="000A5930">
      <w:pPr>
        <w:jc w:val="both"/>
        <w:rPr>
          <w:rFonts w:ascii="Arial" w:hAnsi="Arial" w:cs="Arial"/>
          <w:szCs w:val="22"/>
        </w:rPr>
      </w:pPr>
      <w:r w:rsidRPr="0022099F">
        <w:rPr>
          <w:rFonts w:ascii="Arial" w:hAnsi="Arial" w:cs="Arial" w:hint="eastAsia"/>
          <w:szCs w:val="22"/>
        </w:rPr>
        <w:t>Abbreviations: AUC, area under the receiver-operating curve</w:t>
      </w:r>
      <w:r>
        <w:rPr>
          <w:rFonts w:ascii="Arial" w:hAnsi="Arial" w:cs="Arial" w:hint="eastAsia"/>
          <w:szCs w:val="22"/>
        </w:rPr>
        <w:t xml:space="preserve">; TNM, </w:t>
      </w:r>
      <w:r w:rsidRPr="0022099F">
        <w:rPr>
          <w:rFonts w:ascii="Arial" w:hAnsi="Arial" w:cs="Arial" w:hint="eastAsia"/>
          <w:szCs w:val="22"/>
        </w:rPr>
        <w:t>tumor-node-metastasis</w:t>
      </w:r>
      <w:r>
        <w:rPr>
          <w:rFonts w:ascii="Arial" w:hAnsi="Arial" w:cs="Arial" w:hint="eastAsia"/>
          <w:szCs w:val="22"/>
        </w:rPr>
        <w:t xml:space="preserve"> </w:t>
      </w:r>
      <w:r w:rsidRPr="0022099F">
        <w:rPr>
          <w:rFonts w:ascii="Arial" w:hAnsi="Arial" w:cs="Arial" w:hint="eastAsia"/>
          <w:szCs w:val="22"/>
        </w:rPr>
        <w:t>staging system</w:t>
      </w:r>
      <w:r>
        <w:rPr>
          <w:rFonts w:ascii="Arial" w:hAnsi="Arial" w:cs="Arial" w:hint="eastAsia"/>
          <w:szCs w:val="22"/>
        </w:rPr>
        <w:t>.</w:t>
      </w:r>
    </w:p>
    <w:p w14:paraId="4267465F" w14:textId="77777777" w:rsidR="00F77E02" w:rsidRDefault="00F77E02" w:rsidP="000A5930">
      <w:pPr>
        <w:jc w:val="both"/>
        <w:rPr>
          <w:rFonts w:ascii="Arial" w:hAnsi="Arial" w:cs="Arial"/>
          <w:szCs w:val="22"/>
        </w:rPr>
      </w:pPr>
    </w:p>
    <w:p w14:paraId="2C13FF49" w14:textId="01689FD0" w:rsidR="006D3A1E" w:rsidRPr="00F77E02" w:rsidRDefault="00F77E02" w:rsidP="00F77E02">
      <w:pPr>
        <w:jc w:val="both"/>
        <w:rPr>
          <w:rFonts w:ascii="Arial" w:hAnsi="Arial" w:cs="Arial" w:hint="eastAsia"/>
          <w:szCs w:val="22"/>
        </w:rPr>
      </w:pPr>
      <w:r w:rsidRPr="00F77E02">
        <w:rPr>
          <w:rFonts w:ascii="Arial" w:hAnsi="Arial" w:cs="Arial" w:hint="eastAsia"/>
          <w:szCs w:val="22"/>
        </w:rPr>
        <w:t>1</w:t>
      </w:r>
      <w:r w:rsidRPr="00F77E02">
        <w:rPr>
          <w:rFonts w:ascii="Arial" w:hAnsi="Arial" w:cs="Arial" w:hint="eastAsia"/>
          <w:szCs w:val="22"/>
        </w:rPr>
        <w:tab/>
        <w:t>Li Y, Wang H, Zhao X, Deng W, Song C, Wen J, et al. Prognostic value of immunotrophic inflammatory markers in ESCC undergoing chemoradiotherapy combined with immunotherapy. Scientific Reports. 2025;15:doi:10.1038/s41598-025-02454</w:t>
      </w:r>
    </w:p>
    <w:p w14:paraId="0951758C" w14:textId="77777777" w:rsidR="006D3A1E" w:rsidRPr="0022099F" w:rsidRDefault="006D3A1E" w:rsidP="006D3A1E">
      <w:pPr>
        <w:pStyle w:val="EndNoteBibliography"/>
        <w:rPr>
          <w:rFonts w:ascii="Arial" w:hAnsi="Arial" w:cs="Arial"/>
        </w:rPr>
      </w:pPr>
    </w:p>
    <w:sectPr w:rsidR="006D3A1E" w:rsidRPr="0022099F" w:rsidSect="006D3A1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52BB" w14:textId="77777777" w:rsidR="00A17077" w:rsidRDefault="00A17077" w:rsidP="00D4401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AA7909" w14:textId="77777777" w:rsidR="00A17077" w:rsidRDefault="00A17077" w:rsidP="00D4401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77486"/>
      <w:docPartObj>
        <w:docPartGallery w:val="Page Numbers (Bottom of Page)"/>
        <w:docPartUnique/>
      </w:docPartObj>
    </w:sdtPr>
    <w:sdtContent>
      <w:p w14:paraId="2787A9AD" w14:textId="006E61AF" w:rsidR="00811091" w:rsidRDefault="00811091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112787" w14:textId="77777777" w:rsidR="00811091" w:rsidRDefault="0081109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FB81" w14:textId="77777777" w:rsidR="00A17077" w:rsidRDefault="00A17077" w:rsidP="00D4401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AE7FDD1" w14:textId="77777777" w:rsidR="00A17077" w:rsidRDefault="00A17077" w:rsidP="00D4401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3695C"/>
    <w:multiLevelType w:val="hybridMultilevel"/>
    <w:tmpl w:val="911663AC"/>
    <w:lvl w:ilvl="0" w:tplc="58AC581C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645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47072"/>
    <w:rsid w:val="0000590F"/>
    <w:rsid w:val="000A5930"/>
    <w:rsid w:val="000F722C"/>
    <w:rsid w:val="00142641"/>
    <w:rsid w:val="00173940"/>
    <w:rsid w:val="001A3BE6"/>
    <w:rsid w:val="001C72DE"/>
    <w:rsid w:val="0022099F"/>
    <w:rsid w:val="002D0AFF"/>
    <w:rsid w:val="003D1E9D"/>
    <w:rsid w:val="003F7AB3"/>
    <w:rsid w:val="0040278D"/>
    <w:rsid w:val="0044756E"/>
    <w:rsid w:val="0045720C"/>
    <w:rsid w:val="0046780C"/>
    <w:rsid w:val="00532549"/>
    <w:rsid w:val="00533C94"/>
    <w:rsid w:val="00584045"/>
    <w:rsid w:val="005B0981"/>
    <w:rsid w:val="005C7F4E"/>
    <w:rsid w:val="006D3A1E"/>
    <w:rsid w:val="00703E9D"/>
    <w:rsid w:val="007D305E"/>
    <w:rsid w:val="00811091"/>
    <w:rsid w:val="008F3AEC"/>
    <w:rsid w:val="009935DE"/>
    <w:rsid w:val="009E25AD"/>
    <w:rsid w:val="00A17077"/>
    <w:rsid w:val="00A47072"/>
    <w:rsid w:val="00A5467C"/>
    <w:rsid w:val="00AE2E4F"/>
    <w:rsid w:val="00B20C04"/>
    <w:rsid w:val="00B47D0C"/>
    <w:rsid w:val="00B71634"/>
    <w:rsid w:val="00BE138B"/>
    <w:rsid w:val="00C46EB2"/>
    <w:rsid w:val="00C57DC5"/>
    <w:rsid w:val="00C80CC4"/>
    <w:rsid w:val="00C95EF6"/>
    <w:rsid w:val="00CC1D88"/>
    <w:rsid w:val="00D16570"/>
    <w:rsid w:val="00D4265C"/>
    <w:rsid w:val="00D44012"/>
    <w:rsid w:val="00D96F88"/>
    <w:rsid w:val="00DC139E"/>
    <w:rsid w:val="00DC161F"/>
    <w:rsid w:val="00E07D19"/>
    <w:rsid w:val="00E339D1"/>
    <w:rsid w:val="00E67936"/>
    <w:rsid w:val="00EF2AC8"/>
    <w:rsid w:val="00F174B6"/>
    <w:rsid w:val="00F55C55"/>
    <w:rsid w:val="00F77B25"/>
    <w:rsid w:val="00F77E02"/>
    <w:rsid w:val="00F86900"/>
    <w:rsid w:val="00FD085A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00AE3"/>
  <w15:chartTrackingRefBased/>
  <w15:docId w15:val="{F9ABF020-E13A-4118-923C-387FF979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07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4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47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47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A47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07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70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70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707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7072"/>
    <w:rPr>
      <w:sz w:val="18"/>
      <w:szCs w:val="18"/>
    </w:rPr>
  </w:style>
  <w:style w:type="table" w:styleId="af2">
    <w:name w:val="Table Grid"/>
    <w:basedOn w:val="a1"/>
    <w:uiPriority w:val="39"/>
    <w:qFormat/>
    <w:rsid w:val="00A4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470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HTML0">
    <w:name w:val="HTML 预设格式 字符"/>
    <w:basedOn w:val="a0"/>
    <w:link w:val="HTML"/>
    <w:uiPriority w:val="99"/>
    <w:rsid w:val="00A47072"/>
    <w:rPr>
      <w:rFonts w:ascii="宋体" w:eastAsia="宋体" w:hAnsi="宋体" w:cs="宋体"/>
      <w:kern w:val="0"/>
      <w:sz w:val="24"/>
      <w14:ligatures w14:val="none"/>
    </w:rPr>
  </w:style>
  <w:style w:type="character" w:customStyle="1" w:styleId="gnd-iwgdh3b">
    <w:name w:val="gnd-iwgdh3b"/>
    <w:basedOn w:val="a0"/>
    <w:rsid w:val="00A47072"/>
  </w:style>
  <w:style w:type="paragraph" w:customStyle="1" w:styleId="EndNoteBibliographyTitle">
    <w:name w:val="EndNote Bibliography Title"/>
    <w:basedOn w:val="a"/>
    <w:link w:val="EndNoteBibliographyTitle0"/>
    <w:rsid w:val="00A47072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A47072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A47072"/>
    <w:pPr>
      <w:spacing w:line="240" w:lineRule="auto"/>
      <w:jc w:val="both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A47072"/>
    <w:rPr>
      <w:rFonts w:ascii="等线" w:eastAsia="等线" w:hAnsi="等线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20E0-0A80-44E7-B82C-16DA1967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694</Words>
  <Characters>4102</Characters>
  <Application>Microsoft Office Word</Application>
  <DocSecurity>0</DocSecurity>
  <Lines>586</Lines>
  <Paragraphs>399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晓丹 刘</dc:creator>
  <cp:keywords/>
  <dc:description/>
  <cp:lastModifiedBy>晓丹 刘</cp:lastModifiedBy>
  <cp:revision>29</cp:revision>
  <dcterms:created xsi:type="dcterms:W3CDTF">2025-06-27T10:36:00Z</dcterms:created>
  <dcterms:modified xsi:type="dcterms:W3CDTF">2025-09-05T16:05:00Z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24298265-5d53-4d09-8ba3-2b1ac93a24a0</vt:lpwstr>
  </property>
</Properties>
</file>