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9E" w:rsidRDefault="003A716E">
      <w:pPr>
        <w:rPr>
          <w:rFonts w:hint="eastAsia"/>
        </w:rPr>
      </w:pPr>
    </w:p>
    <w:p w:rsidR="003A716E" w:rsidRDefault="003A716E">
      <w:pPr>
        <w:rPr>
          <w:rFonts w:hint="eastAsia"/>
        </w:rPr>
      </w:pPr>
      <w:bookmarkStart w:id="0" w:name="_GoBack"/>
      <w:bookmarkEnd w:id="0"/>
    </w:p>
    <w:p w:rsidR="00125E84" w:rsidRDefault="00125E84" w:rsidP="00125E84">
      <w:pPr>
        <w:spacing w:line="340" w:lineRule="atLeast"/>
        <w:jc w:val="center"/>
        <w:rPr>
          <w:spacing w:val="10"/>
          <w:sz w:val="22"/>
          <w:szCs w:val="22"/>
        </w:rPr>
      </w:pPr>
      <w:r w:rsidRPr="003F4C36">
        <w:rPr>
          <w:spacing w:val="10"/>
          <w:sz w:val="22"/>
          <w:szCs w:val="22"/>
        </w:rPr>
        <w:t xml:space="preserve">Table </w:t>
      </w:r>
      <w:proofErr w:type="gramStart"/>
      <w:r>
        <w:rPr>
          <w:rFonts w:hint="eastAsia"/>
          <w:spacing w:val="10"/>
          <w:sz w:val="22"/>
          <w:szCs w:val="22"/>
        </w:rPr>
        <w:t>S</w:t>
      </w:r>
      <w:r>
        <w:rPr>
          <w:spacing w:val="10"/>
          <w:sz w:val="22"/>
          <w:szCs w:val="22"/>
        </w:rPr>
        <w:t>1</w:t>
      </w:r>
      <w:r w:rsidRPr="003F4C36">
        <w:rPr>
          <w:spacing w:val="10"/>
          <w:sz w:val="22"/>
          <w:szCs w:val="22"/>
        </w:rPr>
        <w:t xml:space="preserve">  Scoring</w:t>
      </w:r>
      <w:proofErr w:type="gramEnd"/>
      <w:r w:rsidRPr="003F4C36">
        <w:rPr>
          <w:spacing w:val="10"/>
          <w:sz w:val="22"/>
          <w:szCs w:val="22"/>
        </w:rPr>
        <w:t xml:space="preserve"> method of the </w:t>
      </w:r>
      <w:r>
        <w:rPr>
          <w:spacing w:val="10"/>
          <w:sz w:val="22"/>
          <w:szCs w:val="22"/>
        </w:rPr>
        <w:t>FACT-</w:t>
      </w:r>
      <w:proofErr w:type="spellStart"/>
      <w:r>
        <w:rPr>
          <w:rFonts w:hint="eastAsia"/>
          <w:spacing w:val="10"/>
          <w:sz w:val="22"/>
          <w:szCs w:val="22"/>
        </w:rPr>
        <w:t>Hep</w:t>
      </w:r>
      <w:proofErr w:type="spellEnd"/>
      <w:r>
        <w:rPr>
          <w:spacing w:val="10"/>
          <w:sz w:val="22"/>
          <w:szCs w:val="22"/>
        </w:rPr>
        <w:t xml:space="preserve"> (V4.0)</w:t>
      </w:r>
    </w:p>
    <w:tbl>
      <w:tblPr>
        <w:tblW w:w="5000" w:type="pct"/>
        <w:tblInd w:w="-318" w:type="dxa"/>
        <w:tblLook w:val="00B7" w:firstRow="1" w:lastRow="0" w:firstColumn="1" w:lastColumn="0" w:noHBand="0" w:noVBand="0"/>
      </w:tblPr>
      <w:tblGrid>
        <w:gridCol w:w="3173"/>
        <w:gridCol w:w="932"/>
        <w:gridCol w:w="1034"/>
        <w:gridCol w:w="3383"/>
      </w:tblGrid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tcBorders>
              <w:top w:val="single" w:sz="12" w:space="0" w:color="808080"/>
              <w:bottom w:val="single" w:sz="12" w:space="0" w:color="808080"/>
            </w:tcBorders>
          </w:tcPr>
          <w:p w:rsidR="00125E84" w:rsidRDefault="00125E84" w:rsidP="009D5C34">
            <w:pPr>
              <w:jc w:val="center"/>
            </w:pPr>
            <w:r>
              <w:t>Domains/Subscales</w:t>
            </w:r>
          </w:p>
        </w:tc>
        <w:tc>
          <w:tcPr>
            <w:tcW w:w="545" w:type="pct"/>
            <w:tcBorders>
              <w:top w:val="single" w:sz="12" w:space="0" w:color="808080"/>
              <w:bottom w:val="single" w:sz="12" w:space="0" w:color="808080"/>
            </w:tcBorders>
          </w:tcPr>
          <w:p w:rsidR="00125E84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 xml:space="preserve">Number </w:t>
            </w:r>
          </w:p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of items</w:t>
            </w:r>
          </w:p>
        </w:tc>
        <w:tc>
          <w:tcPr>
            <w:tcW w:w="610" w:type="pct"/>
            <w:tcBorders>
              <w:top w:val="single" w:sz="12" w:space="0" w:color="808080"/>
              <w:bottom w:val="single" w:sz="12" w:space="0" w:color="808080"/>
            </w:tcBorders>
          </w:tcPr>
          <w:p w:rsidR="00125E84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S</w:t>
            </w:r>
            <w:r w:rsidRPr="00C31A40">
              <w:rPr>
                <w:spacing w:val="10"/>
                <w:sz w:val="20"/>
                <w:szCs w:val="20"/>
              </w:rPr>
              <w:t>cores</w:t>
            </w:r>
            <w:r>
              <w:rPr>
                <w:spacing w:val="10"/>
                <w:sz w:val="20"/>
                <w:szCs w:val="20"/>
              </w:rPr>
              <w:t xml:space="preserve"> </w:t>
            </w:r>
          </w:p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range</w:t>
            </w:r>
          </w:p>
        </w:tc>
        <w:tc>
          <w:tcPr>
            <w:tcW w:w="1979" w:type="pct"/>
            <w:tcBorders>
              <w:top w:val="single" w:sz="12" w:space="0" w:color="808080"/>
              <w:bottom w:val="single" w:sz="12" w:space="0" w:color="808080"/>
            </w:tcBorders>
          </w:tcPr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 xml:space="preserve">          Scoring method </w:t>
            </w:r>
          </w:p>
          <w:p w:rsidR="00125E84" w:rsidRPr="00C31A40" w:rsidRDefault="00125E84" w:rsidP="00583FD3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 xml:space="preserve">  </w:t>
            </w:r>
            <w:r w:rsidR="00583FD3">
              <w:rPr>
                <w:rFonts w:hint="eastAsia"/>
                <w:spacing w:val="10"/>
                <w:sz w:val="20"/>
                <w:szCs w:val="20"/>
              </w:rPr>
              <w:t xml:space="preserve">     </w:t>
            </w:r>
            <w:r w:rsidRPr="00C31A40">
              <w:rPr>
                <w:spacing w:val="10"/>
                <w:sz w:val="20"/>
                <w:szCs w:val="20"/>
              </w:rPr>
              <w:t xml:space="preserve"> (sum of items scores)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tcBorders>
              <w:top w:val="single" w:sz="12" w:space="0" w:color="808080"/>
            </w:tcBorders>
            <w:vAlign w:val="center"/>
          </w:tcPr>
          <w:p w:rsidR="00125E84" w:rsidRPr="004C4D77" w:rsidRDefault="00125E84" w:rsidP="009D5C34">
            <w:pPr>
              <w:ind w:left="100"/>
              <w:rPr>
                <w:sz w:val="20"/>
                <w:szCs w:val="20"/>
              </w:rPr>
            </w:pPr>
            <w:r w:rsidRPr="004C4D77">
              <w:rPr>
                <w:rFonts w:hint="eastAsia"/>
                <w:sz w:val="20"/>
                <w:szCs w:val="20"/>
              </w:rPr>
              <w:t xml:space="preserve">Physical </w:t>
            </w:r>
            <w:r w:rsidRPr="004C4D77">
              <w:rPr>
                <w:sz w:val="20"/>
                <w:szCs w:val="20"/>
              </w:rPr>
              <w:t>Well</w:t>
            </w:r>
            <w:r w:rsidRPr="004C4D77">
              <w:rPr>
                <w:rFonts w:hint="eastAsia"/>
                <w:sz w:val="20"/>
                <w:szCs w:val="20"/>
              </w:rPr>
              <w:t>-</w:t>
            </w:r>
            <w:r w:rsidRPr="004C4D77">
              <w:rPr>
                <w:sz w:val="20"/>
                <w:szCs w:val="20"/>
              </w:rPr>
              <w:t>being</w:t>
            </w:r>
            <w:r w:rsidRPr="004C4D77">
              <w:rPr>
                <w:rFonts w:hint="eastAsia"/>
                <w:sz w:val="20"/>
                <w:szCs w:val="20"/>
              </w:rPr>
              <w:t>（</w:t>
            </w:r>
            <w:r w:rsidRPr="004C4D77">
              <w:rPr>
                <w:sz w:val="20"/>
                <w:szCs w:val="20"/>
              </w:rPr>
              <w:t>PW</w:t>
            </w:r>
            <w:r w:rsidRPr="004C4D77">
              <w:rPr>
                <w:rFonts w:hint="eastAsia"/>
                <w:sz w:val="20"/>
                <w:szCs w:val="20"/>
              </w:rPr>
              <w:t>B</w:t>
            </w:r>
            <w:r w:rsidRPr="004C4D7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45" w:type="pct"/>
            <w:tcBorders>
              <w:top w:val="single" w:sz="12" w:space="0" w:color="808080"/>
            </w:tcBorders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 xml:space="preserve"> 7</w:t>
            </w:r>
          </w:p>
        </w:tc>
        <w:tc>
          <w:tcPr>
            <w:tcW w:w="610" w:type="pct"/>
            <w:tcBorders>
              <w:top w:val="single" w:sz="12" w:space="0" w:color="808080"/>
            </w:tcBorders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0-28</w:t>
            </w:r>
          </w:p>
        </w:tc>
        <w:tc>
          <w:tcPr>
            <w:tcW w:w="1979" w:type="pct"/>
            <w:tcBorders>
              <w:top w:val="single" w:sz="12" w:space="0" w:color="808080"/>
            </w:tcBorders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GP1+GP2+GP3+GP4+GP5+GP6+GP7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vAlign w:val="center"/>
          </w:tcPr>
          <w:p w:rsidR="00125E84" w:rsidRPr="004C4D77" w:rsidRDefault="00125E84" w:rsidP="009D5C34">
            <w:pPr>
              <w:ind w:left="100"/>
              <w:rPr>
                <w:sz w:val="20"/>
                <w:szCs w:val="20"/>
              </w:rPr>
            </w:pPr>
            <w:r w:rsidRPr="004C4D77">
              <w:rPr>
                <w:rFonts w:hint="eastAsia"/>
                <w:sz w:val="20"/>
                <w:szCs w:val="20"/>
              </w:rPr>
              <w:t>Social</w:t>
            </w:r>
            <w:r w:rsidRPr="004C4D77">
              <w:rPr>
                <w:sz w:val="20"/>
                <w:szCs w:val="20"/>
              </w:rPr>
              <w:t xml:space="preserve"> / Family Well</w:t>
            </w:r>
            <w:r w:rsidRPr="004C4D77">
              <w:rPr>
                <w:rFonts w:hint="eastAsia"/>
                <w:sz w:val="20"/>
                <w:szCs w:val="20"/>
              </w:rPr>
              <w:t>-</w:t>
            </w:r>
            <w:r w:rsidRPr="004C4D77">
              <w:rPr>
                <w:sz w:val="20"/>
                <w:szCs w:val="20"/>
              </w:rPr>
              <w:t>being(SFW</w:t>
            </w:r>
            <w:r w:rsidRPr="004C4D77">
              <w:rPr>
                <w:rFonts w:hint="eastAsia"/>
                <w:sz w:val="20"/>
                <w:szCs w:val="20"/>
              </w:rPr>
              <w:t>B</w:t>
            </w:r>
            <w:r w:rsidRPr="004C4D77">
              <w:rPr>
                <w:sz w:val="20"/>
                <w:szCs w:val="20"/>
              </w:rPr>
              <w:t>)</w:t>
            </w:r>
          </w:p>
        </w:tc>
        <w:tc>
          <w:tcPr>
            <w:tcW w:w="545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 xml:space="preserve"> 7</w:t>
            </w:r>
          </w:p>
        </w:tc>
        <w:tc>
          <w:tcPr>
            <w:tcW w:w="610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0-28</w:t>
            </w:r>
          </w:p>
        </w:tc>
        <w:tc>
          <w:tcPr>
            <w:tcW w:w="1979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GS1+GS2+GS3+GS4+GS5+GS6+GS7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vAlign w:val="center"/>
          </w:tcPr>
          <w:p w:rsidR="00125E84" w:rsidRPr="004C4D77" w:rsidRDefault="00125E84" w:rsidP="009D5C34">
            <w:pPr>
              <w:ind w:left="100"/>
              <w:rPr>
                <w:sz w:val="20"/>
                <w:szCs w:val="20"/>
              </w:rPr>
            </w:pPr>
            <w:r w:rsidRPr="004C4D77">
              <w:rPr>
                <w:rFonts w:hint="eastAsia"/>
                <w:sz w:val="20"/>
                <w:szCs w:val="20"/>
              </w:rPr>
              <w:t>Emotional Well-being</w:t>
            </w:r>
            <w:r w:rsidRPr="004C4D77">
              <w:rPr>
                <w:rFonts w:hint="eastAsia"/>
                <w:sz w:val="20"/>
                <w:szCs w:val="20"/>
              </w:rPr>
              <w:t>（</w:t>
            </w:r>
            <w:r w:rsidRPr="004C4D77">
              <w:rPr>
                <w:sz w:val="20"/>
                <w:szCs w:val="20"/>
              </w:rPr>
              <w:t>EW</w:t>
            </w:r>
            <w:r w:rsidRPr="004C4D77">
              <w:rPr>
                <w:rFonts w:hint="eastAsia"/>
                <w:sz w:val="20"/>
                <w:szCs w:val="20"/>
              </w:rPr>
              <w:t>B</w:t>
            </w:r>
            <w:r w:rsidRPr="004C4D7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45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 xml:space="preserve"> 6</w:t>
            </w:r>
          </w:p>
        </w:tc>
        <w:tc>
          <w:tcPr>
            <w:tcW w:w="610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0-24</w:t>
            </w:r>
          </w:p>
        </w:tc>
        <w:tc>
          <w:tcPr>
            <w:tcW w:w="1979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GE1+GE2+GE3+GE4+GE5+GE6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vAlign w:val="center"/>
          </w:tcPr>
          <w:p w:rsidR="00125E84" w:rsidRPr="004C4D77" w:rsidRDefault="00125E84" w:rsidP="009D5C34">
            <w:pPr>
              <w:ind w:left="100"/>
              <w:rPr>
                <w:sz w:val="20"/>
                <w:szCs w:val="20"/>
              </w:rPr>
            </w:pPr>
            <w:r w:rsidRPr="004C4D77">
              <w:rPr>
                <w:rFonts w:hint="eastAsia"/>
                <w:sz w:val="20"/>
                <w:szCs w:val="20"/>
              </w:rPr>
              <w:t xml:space="preserve">Functioning </w:t>
            </w:r>
            <w:r w:rsidRPr="004C4D77">
              <w:rPr>
                <w:sz w:val="20"/>
                <w:szCs w:val="20"/>
              </w:rPr>
              <w:t>Well</w:t>
            </w:r>
            <w:r w:rsidRPr="004C4D77">
              <w:rPr>
                <w:rFonts w:hint="eastAsia"/>
                <w:sz w:val="20"/>
                <w:szCs w:val="20"/>
              </w:rPr>
              <w:t>-</w:t>
            </w:r>
            <w:r w:rsidRPr="004C4D77">
              <w:rPr>
                <w:sz w:val="20"/>
                <w:szCs w:val="20"/>
              </w:rPr>
              <w:t>being</w:t>
            </w:r>
            <w:r w:rsidRPr="004C4D77">
              <w:rPr>
                <w:rFonts w:hint="eastAsia"/>
                <w:sz w:val="20"/>
                <w:szCs w:val="20"/>
              </w:rPr>
              <w:t>（</w:t>
            </w:r>
            <w:r w:rsidRPr="004C4D77">
              <w:rPr>
                <w:sz w:val="20"/>
                <w:szCs w:val="20"/>
              </w:rPr>
              <w:t>FW</w:t>
            </w:r>
            <w:r w:rsidRPr="004C4D77">
              <w:rPr>
                <w:rFonts w:hint="eastAsia"/>
                <w:sz w:val="20"/>
                <w:szCs w:val="20"/>
              </w:rPr>
              <w:t>B</w:t>
            </w:r>
            <w:r w:rsidRPr="004C4D7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45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 xml:space="preserve"> 7</w:t>
            </w:r>
          </w:p>
        </w:tc>
        <w:tc>
          <w:tcPr>
            <w:tcW w:w="610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0-28</w:t>
            </w:r>
          </w:p>
        </w:tc>
        <w:tc>
          <w:tcPr>
            <w:tcW w:w="1979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GF1+GF2+GF3+GF4+GF5+GF6+GF7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vAlign w:val="center"/>
          </w:tcPr>
          <w:p w:rsidR="00125E84" w:rsidRPr="004C4D77" w:rsidRDefault="00125E84" w:rsidP="009D5C34">
            <w:pPr>
              <w:ind w:left="100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FACT-G</w:t>
            </w:r>
          </w:p>
        </w:tc>
        <w:tc>
          <w:tcPr>
            <w:tcW w:w="545" w:type="pct"/>
          </w:tcPr>
          <w:p w:rsidR="00125E84" w:rsidRPr="00125E84" w:rsidRDefault="00125E84" w:rsidP="009D5C34">
            <w:pPr>
              <w:spacing w:line="300" w:lineRule="atLeast"/>
              <w:rPr>
                <w:rFonts w:hint="eastAsia"/>
                <w:sz w:val="20"/>
                <w:szCs w:val="20"/>
              </w:rPr>
            </w:pPr>
            <w:r w:rsidRPr="00125E84">
              <w:rPr>
                <w:sz w:val="20"/>
                <w:szCs w:val="20"/>
              </w:rPr>
              <w:t xml:space="preserve"> 2</w:t>
            </w:r>
            <w:r w:rsidRPr="00125E8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:rsidR="00125E84" w:rsidRPr="00125E84" w:rsidRDefault="00125E84" w:rsidP="009D5C34">
            <w:pPr>
              <w:spacing w:line="300" w:lineRule="atLeast"/>
              <w:rPr>
                <w:rFonts w:hint="eastAsia"/>
                <w:sz w:val="20"/>
                <w:szCs w:val="20"/>
              </w:rPr>
            </w:pPr>
            <w:r w:rsidRPr="00125E84">
              <w:rPr>
                <w:sz w:val="20"/>
                <w:szCs w:val="20"/>
              </w:rPr>
              <w:t>0-108</w:t>
            </w:r>
          </w:p>
        </w:tc>
        <w:tc>
          <w:tcPr>
            <w:tcW w:w="1979" w:type="pct"/>
          </w:tcPr>
          <w:p w:rsidR="00125E84" w:rsidRPr="004C4D77" w:rsidRDefault="00125E84" w:rsidP="009D5C3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PWB+SWB+EWB+FWB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vAlign w:val="center"/>
          </w:tcPr>
          <w:p w:rsidR="00125E84" w:rsidRPr="004C4D77" w:rsidRDefault="00125E84" w:rsidP="00125E84">
            <w:pPr>
              <w:ind w:left="100"/>
              <w:rPr>
                <w:sz w:val="20"/>
                <w:szCs w:val="20"/>
              </w:rPr>
            </w:pPr>
            <w:r w:rsidRPr="004C4D77">
              <w:rPr>
                <w:rFonts w:hint="eastAsia"/>
                <w:sz w:val="20"/>
                <w:szCs w:val="20"/>
              </w:rPr>
              <w:t>Additional</w:t>
            </w:r>
            <w:r w:rsidRPr="004C4D77">
              <w:rPr>
                <w:sz w:val="20"/>
                <w:szCs w:val="20"/>
              </w:rPr>
              <w:t xml:space="preserve"> Concerns- (</w:t>
            </w:r>
            <w:r>
              <w:rPr>
                <w:rFonts w:hint="eastAsia"/>
                <w:sz w:val="20"/>
                <w:szCs w:val="20"/>
              </w:rPr>
              <w:t>HCC</w:t>
            </w:r>
            <w:r w:rsidRPr="004C4D77">
              <w:rPr>
                <w:sz w:val="20"/>
                <w:szCs w:val="20"/>
              </w:rPr>
              <w:t>)*</w:t>
            </w:r>
          </w:p>
        </w:tc>
        <w:tc>
          <w:tcPr>
            <w:tcW w:w="545" w:type="pct"/>
          </w:tcPr>
          <w:p w:rsidR="00125E84" w:rsidRPr="004C4D77" w:rsidRDefault="00125E84" w:rsidP="00964321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 xml:space="preserve"> </w:t>
            </w:r>
            <w:r w:rsidR="00964321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10" w:type="pct"/>
          </w:tcPr>
          <w:p w:rsidR="00125E84" w:rsidRPr="004C4D77" w:rsidRDefault="00125E84" w:rsidP="00964321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0-</w:t>
            </w:r>
            <w:r w:rsidR="00964321"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979" w:type="pct"/>
          </w:tcPr>
          <w:p w:rsidR="00125E84" w:rsidRPr="004C4D77" w:rsidRDefault="00E519C0" w:rsidP="00E519C0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 w:rsidR="00125E84" w:rsidRPr="004C4D77">
              <w:rPr>
                <w:sz w:val="20"/>
                <w:szCs w:val="20"/>
              </w:rPr>
              <w:t>1+C2+</w:t>
            </w:r>
            <w:r>
              <w:rPr>
                <w:sz w:val="20"/>
                <w:szCs w:val="20"/>
              </w:rPr>
              <w:t>…</w:t>
            </w:r>
            <w:r>
              <w:rPr>
                <w:rFonts w:hint="eastAsia"/>
                <w:sz w:val="20"/>
                <w:szCs w:val="20"/>
              </w:rPr>
              <w:t>+Hep8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vAlign w:val="center"/>
          </w:tcPr>
          <w:p w:rsidR="00125E84" w:rsidRPr="004C4D77" w:rsidRDefault="00125E84" w:rsidP="009D5C34">
            <w:pPr>
              <w:ind w:left="100"/>
              <w:rPr>
                <w:rFonts w:hint="eastAsia"/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Overall Scales (Total)</w:t>
            </w:r>
          </w:p>
        </w:tc>
        <w:tc>
          <w:tcPr>
            <w:tcW w:w="545" w:type="pct"/>
          </w:tcPr>
          <w:p w:rsidR="00125E84" w:rsidRPr="004C4D77" w:rsidRDefault="00E519C0" w:rsidP="00E519C0">
            <w:pPr>
              <w:spacing w:line="30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964321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125E84" w:rsidRPr="004C4D77" w:rsidRDefault="00125E84" w:rsidP="00E519C0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0-</w:t>
            </w:r>
            <w:r w:rsidR="00E519C0">
              <w:rPr>
                <w:rFonts w:hint="eastAsia"/>
                <w:sz w:val="20"/>
                <w:szCs w:val="20"/>
              </w:rPr>
              <w:t>180</w:t>
            </w:r>
          </w:p>
        </w:tc>
        <w:tc>
          <w:tcPr>
            <w:tcW w:w="1979" w:type="pct"/>
          </w:tcPr>
          <w:p w:rsidR="00125E84" w:rsidRPr="004C4D77" w:rsidRDefault="00125E84" w:rsidP="00125E84">
            <w:pPr>
              <w:spacing w:line="300" w:lineRule="atLeast"/>
              <w:rPr>
                <w:rFonts w:hint="eastAsia"/>
                <w:sz w:val="20"/>
                <w:szCs w:val="20"/>
              </w:rPr>
            </w:pPr>
            <w:bookmarkStart w:id="1" w:name="OLE_LINK1"/>
            <w:bookmarkStart w:id="2" w:name="OLE_LINK2"/>
            <w:r w:rsidRPr="004C4D77">
              <w:rPr>
                <w:sz w:val="20"/>
                <w:szCs w:val="20"/>
              </w:rPr>
              <w:t>PWB+SWB+EWB+FWB+</w:t>
            </w:r>
            <w:bookmarkEnd w:id="1"/>
            <w:bookmarkEnd w:id="2"/>
            <w:r>
              <w:rPr>
                <w:rFonts w:hint="eastAsia"/>
                <w:sz w:val="20"/>
                <w:szCs w:val="20"/>
              </w:rPr>
              <w:t>HCC</w:t>
            </w:r>
          </w:p>
        </w:tc>
      </w:tr>
      <w:tr w:rsidR="00125E84" w:rsidTr="00125E84">
        <w:tblPrEx>
          <w:tblCellMar>
            <w:top w:w="0" w:type="dxa"/>
            <w:bottom w:w="0" w:type="dxa"/>
          </w:tblCellMar>
        </w:tblPrEx>
        <w:tc>
          <w:tcPr>
            <w:tcW w:w="1866" w:type="pct"/>
            <w:tcBorders>
              <w:bottom w:val="single" w:sz="12" w:space="0" w:color="808080"/>
            </w:tcBorders>
            <w:vAlign w:val="center"/>
          </w:tcPr>
          <w:p w:rsidR="00125E84" w:rsidRPr="004C4D77" w:rsidRDefault="00125E84" w:rsidP="009D5C34">
            <w:pPr>
              <w:ind w:left="100"/>
              <w:rPr>
                <w:rFonts w:hint="eastAsia"/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Trial Outcome index</w:t>
            </w:r>
            <w:r w:rsidRPr="004C4D77">
              <w:rPr>
                <w:rFonts w:hint="eastAsia"/>
                <w:sz w:val="20"/>
                <w:szCs w:val="20"/>
              </w:rPr>
              <w:t>（</w:t>
            </w:r>
            <w:r w:rsidRPr="004C4D77">
              <w:rPr>
                <w:rFonts w:hint="eastAsia"/>
                <w:sz w:val="20"/>
                <w:szCs w:val="20"/>
              </w:rPr>
              <w:t>TOI</w:t>
            </w:r>
            <w:r w:rsidRPr="004C4D7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45" w:type="pct"/>
            <w:tcBorders>
              <w:bottom w:val="single" w:sz="12" w:space="0" w:color="808080"/>
            </w:tcBorders>
          </w:tcPr>
          <w:p w:rsidR="00125E84" w:rsidRPr="004C4D77" w:rsidRDefault="00E519C0" w:rsidP="009D5C34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610" w:type="pct"/>
            <w:tcBorders>
              <w:bottom w:val="single" w:sz="12" w:space="0" w:color="808080"/>
            </w:tcBorders>
          </w:tcPr>
          <w:p w:rsidR="00125E84" w:rsidRPr="004C4D77" w:rsidRDefault="00E519C0" w:rsidP="009D5C34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0-128</w:t>
            </w:r>
          </w:p>
        </w:tc>
        <w:tc>
          <w:tcPr>
            <w:tcW w:w="1979" w:type="pct"/>
            <w:tcBorders>
              <w:bottom w:val="single" w:sz="12" w:space="0" w:color="808080"/>
            </w:tcBorders>
          </w:tcPr>
          <w:p w:rsidR="00125E84" w:rsidRPr="004C4D77" w:rsidRDefault="00125E84" w:rsidP="00125E84">
            <w:pPr>
              <w:spacing w:line="300" w:lineRule="atLeast"/>
              <w:rPr>
                <w:sz w:val="20"/>
                <w:szCs w:val="20"/>
              </w:rPr>
            </w:pPr>
            <w:r w:rsidRPr="004C4D77">
              <w:rPr>
                <w:sz w:val="20"/>
                <w:szCs w:val="20"/>
              </w:rPr>
              <w:t>PWB+FWB+</w:t>
            </w:r>
            <w:r>
              <w:rPr>
                <w:rFonts w:hint="eastAsia"/>
                <w:sz w:val="20"/>
                <w:szCs w:val="20"/>
              </w:rPr>
              <w:t>HCC</w:t>
            </w:r>
          </w:p>
        </w:tc>
      </w:tr>
    </w:tbl>
    <w:p w:rsidR="00125E84" w:rsidRDefault="00125E84" w:rsidP="00125E84">
      <w:pPr>
        <w:ind w:left="100"/>
        <w:rPr>
          <w:rFonts w:hint="eastAsia"/>
          <w:sz w:val="22"/>
          <w:szCs w:val="22"/>
        </w:rPr>
      </w:pPr>
    </w:p>
    <w:p w:rsidR="003A716E" w:rsidRDefault="003A716E" w:rsidP="00125E84">
      <w:pPr>
        <w:ind w:left="100"/>
        <w:rPr>
          <w:sz w:val="22"/>
          <w:szCs w:val="22"/>
        </w:rPr>
      </w:pPr>
    </w:p>
    <w:p w:rsidR="00125E84" w:rsidRDefault="00125E84" w:rsidP="00125E84">
      <w:pPr>
        <w:ind w:left="100"/>
        <w:rPr>
          <w:sz w:val="22"/>
          <w:szCs w:val="22"/>
        </w:rPr>
      </w:pPr>
    </w:p>
    <w:p w:rsidR="00125E84" w:rsidRDefault="00125E84" w:rsidP="00125E84">
      <w:pPr>
        <w:ind w:left="100"/>
        <w:rPr>
          <w:spacing w:val="10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F4C36">
        <w:rPr>
          <w:spacing w:val="10"/>
          <w:sz w:val="22"/>
          <w:szCs w:val="22"/>
        </w:rPr>
        <w:t xml:space="preserve">Table </w:t>
      </w:r>
      <w:proofErr w:type="gramStart"/>
      <w:r>
        <w:rPr>
          <w:rFonts w:hint="eastAsia"/>
          <w:spacing w:val="10"/>
          <w:sz w:val="22"/>
          <w:szCs w:val="22"/>
        </w:rPr>
        <w:t>S</w:t>
      </w:r>
      <w:r>
        <w:rPr>
          <w:spacing w:val="10"/>
          <w:sz w:val="22"/>
          <w:szCs w:val="22"/>
        </w:rPr>
        <w:t>2</w:t>
      </w:r>
      <w:r w:rsidRPr="003F4C36">
        <w:rPr>
          <w:spacing w:val="10"/>
          <w:sz w:val="22"/>
          <w:szCs w:val="22"/>
        </w:rPr>
        <w:t xml:space="preserve">  Scoring</w:t>
      </w:r>
      <w:proofErr w:type="gramEnd"/>
      <w:r w:rsidRPr="003F4C36">
        <w:rPr>
          <w:spacing w:val="10"/>
          <w:sz w:val="22"/>
          <w:szCs w:val="22"/>
        </w:rPr>
        <w:t xml:space="preserve"> method of the </w:t>
      </w:r>
      <w:r>
        <w:rPr>
          <w:spacing w:val="10"/>
          <w:sz w:val="22"/>
          <w:szCs w:val="22"/>
        </w:rPr>
        <w:t>QLICP-L</w:t>
      </w:r>
      <w:r>
        <w:rPr>
          <w:rFonts w:hint="eastAsia"/>
          <w:spacing w:val="10"/>
          <w:sz w:val="22"/>
          <w:szCs w:val="22"/>
        </w:rPr>
        <w:t>I</w:t>
      </w:r>
      <w:r>
        <w:rPr>
          <w:spacing w:val="10"/>
          <w:sz w:val="22"/>
          <w:szCs w:val="22"/>
        </w:rPr>
        <w:t>(V</w:t>
      </w:r>
      <w:r>
        <w:rPr>
          <w:rFonts w:hint="eastAsia"/>
          <w:spacing w:val="10"/>
          <w:sz w:val="22"/>
          <w:szCs w:val="22"/>
        </w:rPr>
        <w:t>2</w:t>
      </w:r>
      <w:r>
        <w:rPr>
          <w:spacing w:val="10"/>
          <w:sz w:val="22"/>
          <w:szCs w:val="22"/>
        </w:rPr>
        <w:t>.0)</w:t>
      </w:r>
    </w:p>
    <w:tbl>
      <w:tblPr>
        <w:tblW w:w="4930" w:type="pct"/>
        <w:tblLook w:val="00B7" w:firstRow="1" w:lastRow="0" w:firstColumn="1" w:lastColumn="0" w:noHBand="0" w:noVBand="0"/>
      </w:tblPr>
      <w:tblGrid>
        <w:gridCol w:w="2860"/>
        <w:gridCol w:w="723"/>
        <w:gridCol w:w="1084"/>
        <w:gridCol w:w="891"/>
        <w:gridCol w:w="2845"/>
      </w:tblGrid>
      <w:tr w:rsidR="00125E84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  <w:tcBorders>
              <w:top w:val="single" w:sz="12" w:space="0" w:color="808080"/>
              <w:bottom w:val="single" w:sz="4" w:space="0" w:color="auto"/>
            </w:tcBorders>
          </w:tcPr>
          <w:p w:rsidR="00125E84" w:rsidRPr="00C31A40" w:rsidRDefault="00125E84" w:rsidP="009D5C34">
            <w:pPr>
              <w:spacing w:line="300" w:lineRule="atLeast"/>
              <w:jc w:val="center"/>
              <w:rPr>
                <w:spacing w:val="10"/>
                <w:sz w:val="20"/>
                <w:szCs w:val="20"/>
              </w:rPr>
            </w:pPr>
          </w:p>
          <w:p w:rsidR="00125E84" w:rsidRPr="00C31A40" w:rsidRDefault="003A716E" w:rsidP="009D5C34">
            <w:pPr>
              <w:spacing w:line="300" w:lineRule="atLeast"/>
              <w:jc w:val="center"/>
              <w:rPr>
                <w:spacing w:val="10"/>
                <w:sz w:val="20"/>
                <w:szCs w:val="20"/>
              </w:rPr>
            </w:pPr>
            <w:r w:rsidRPr="003A716E">
              <w:rPr>
                <w:spacing w:val="10"/>
                <w:sz w:val="20"/>
                <w:szCs w:val="20"/>
              </w:rPr>
              <w:t>Domains/Subscales</w:t>
            </w:r>
          </w:p>
        </w:tc>
        <w:tc>
          <w:tcPr>
            <w:tcW w:w="430" w:type="pct"/>
            <w:tcBorders>
              <w:top w:val="single" w:sz="12" w:space="0" w:color="808080"/>
              <w:bottom w:val="single" w:sz="4" w:space="0" w:color="auto"/>
            </w:tcBorders>
          </w:tcPr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12" w:space="0" w:color="808080"/>
              <w:bottom w:val="single" w:sz="4" w:space="0" w:color="auto"/>
            </w:tcBorders>
            <w:shd w:val="clear" w:color="auto" w:fill="auto"/>
          </w:tcPr>
          <w:p w:rsidR="00125E84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 xml:space="preserve">Number </w:t>
            </w:r>
          </w:p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of items</w:t>
            </w:r>
          </w:p>
        </w:tc>
        <w:tc>
          <w:tcPr>
            <w:tcW w:w="530" w:type="pct"/>
            <w:tcBorders>
              <w:top w:val="single" w:sz="12" w:space="0" w:color="808080"/>
              <w:bottom w:val="single" w:sz="4" w:space="0" w:color="auto"/>
            </w:tcBorders>
            <w:shd w:val="clear" w:color="auto" w:fill="auto"/>
          </w:tcPr>
          <w:p w:rsidR="00125E84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S</w:t>
            </w:r>
            <w:r w:rsidRPr="00C31A40">
              <w:rPr>
                <w:spacing w:val="10"/>
                <w:sz w:val="20"/>
                <w:szCs w:val="20"/>
              </w:rPr>
              <w:t>cores</w:t>
            </w:r>
            <w:r>
              <w:rPr>
                <w:spacing w:val="10"/>
                <w:sz w:val="20"/>
                <w:szCs w:val="20"/>
              </w:rPr>
              <w:t xml:space="preserve"> </w:t>
            </w:r>
          </w:p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range</w:t>
            </w:r>
          </w:p>
        </w:tc>
        <w:tc>
          <w:tcPr>
            <w:tcW w:w="1693" w:type="pct"/>
            <w:tcBorders>
              <w:top w:val="single" w:sz="12" w:space="0" w:color="808080"/>
              <w:bottom w:val="single" w:sz="4" w:space="0" w:color="auto"/>
            </w:tcBorders>
          </w:tcPr>
          <w:p w:rsidR="00125E84" w:rsidRPr="00C31A40" w:rsidRDefault="00125E84" w:rsidP="009D5C34">
            <w:pPr>
              <w:spacing w:line="300" w:lineRule="atLeast"/>
              <w:jc w:val="center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Scoring method</w:t>
            </w:r>
          </w:p>
          <w:p w:rsidR="00125E84" w:rsidRPr="00C31A40" w:rsidRDefault="00125E84" w:rsidP="00583FD3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 xml:space="preserve">  (sum of items scores)</w:t>
            </w:r>
          </w:p>
        </w:tc>
      </w:tr>
      <w:tr w:rsidR="00125E84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  <w:tcBorders>
              <w:top w:val="single" w:sz="4" w:space="0" w:color="auto"/>
            </w:tcBorders>
          </w:tcPr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Ph</w:t>
            </w:r>
            <w:r>
              <w:rPr>
                <w:spacing w:val="10"/>
                <w:sz w:val="20"/>
                <w:szCs w:val="20"/>
              </w:rPr>
              <w:t>ysical</w:t>
            </w:r>
            <w:r w:rsidRPr="00C31A40">
              <w:rPr>
                <w:spacing w:val="10"/>
                <w:sz w:val="20"/>
                <w:szCs w:val="20"/>
              </w:rPr>
              <w:t xml:space="preserve"> </w:t>
            </w:r>
            <w:r w:rsidR="00C72A49">
              <w:rPr>
                <w:rFonts w:hint="eastAsia"/>
                <w:spacing w:val="10"/>
                <w:sz w:val="20"/>
                <w:szCs w:val="20"/>
              </w:rPr>
              <w:t>function</w:t>
            </w:r>
            <w:r w:rsidRPr="00C31A40">
              <w:rPr>
                <w:spacing w:val="10"/>
                <w:sz w:val="20"/>
                <w:szCs w:val="20"/>
              </w:rPr>
              <w:t xml:space="preserve">       </w:t>
            </w:r>
          </w:p>
        </w:tc>
        <w:tc>
          <w:tcPr>
            <w:tcW w:w="430" w:type="pct"/>
            <w:tcBorders>
              <w:top w:val="single" w:sz="4" w:space="0" w:color="auto"/>
            </w:tcBorders>
          </w:tcPr>
          <w:p w:rsidR="00125E84" w:rsidRPr="00C31A40" w:rsidRDefault="00125E84" w:rsidP="009D5C34">
            <w:pPr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PH</w:t>
            </w:r>
            <w:r>
              <w:rPr>
                <w:spacing w:val="10"/>
                <w:sz w:val="20"/>
                <w:szCs w:val="20"/>
              </w:rPr>
              <w:t>D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</w:tcPr>
          <w:p w:rsidR="00125E84" w:rsidRPr="00C31A40" w:rsidRDefault="00CA0EE1" w:rsidP="00CA0EE1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</w:tcPr>
          <w:p w:rsidR="00125E84" w:rsidRPr="00C31A40" w:rsidRDefault="00CA0EE1" w:rsidP="00CA0EE1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8</w:t>
            </w:r>
            <w:r w:rsidR="00125E84">
              <w:rPr>
                <w:rFonts w:hint="eastAsia"/>
                <w:spacing w:val="10"/>
                <w:sz w:val="20"/>
                <w:szCs w:val="20"/>
              </w:rPr>
              <w:t>-</w:t>
            </w:r>
            <w:r>
              <w:rPr>
                <w:rFonts w:hint="eastAsia"/>
                <w:spacing w:val="10"/>
                <w:sz w:val="20"/>
                <w:szCs w:val="20"/>
              </w:rPr>
              <w:t>40</w:t>
            </w: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125E84" w:rsidRPr="00C31A40" w:rsidRDefault="00125E84" w:rsidP="00CA0EE1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GPH1+GPH2+</w:t>
            </w:r>
            <w:r>
              <w:rPr>
                <w:spacing w:val="10"/>
                <w:sz w:val="20"/>
                <w:szCs w:val="20"/>
              </w:rPr>
              <w:t>…</w:t>
            </w:r>
            <w:r>
              <w:rPr>
                <w:rFonts w:hint="eastAsia"/>
                <w:spacing w:val="10"/>
                <w:sz w:val="20"/>
                <w:szCs w:val="20"/>
              </w:rPr>
              <w:t>+GPH</w:t>
            </w:r>
            <w:r w:rsidR="00CA0EE1">
              <w:rPr>
                <w:rFonts w:hint="eastAsia"/>
                <w:spacing w:val="10"/>
                <w:sz w:val="20"/>
                <w:szCs w:val="20"/>
              </w:rPr>
              <w:t>8</w:t>
            </w:r>
          </w:p>
        </w:tc>
      </w:tr>
      <w:tr w:rsidR="00125E84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</w:tcPr>
          <w:p w:rsidR="00125E84" w:rsidRPr="00C31A40" w:rsidRDefault="00125E84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P</w:t>
            </w:r>
            <w:r>
              <w:rPr>
                <w:spacing w:val="10"/>
                <w:sz w:val="20"/>
                <w:szCs w:val="20"/>
              </w:rPr>
              <w:t>sychological</w:t>
            </w:r>
            <w:r w:rsidR="00C72A49">
              <w:rPr>
                <w:rFonts w:hint="eastAsia"/>
                <w:spacing w:val="10"/>
                <w:sz w:val="20"/>
                <w:szCs w:val="20"/>
              </w:rPr>
              <w:t xml:space="preserve"> function</w:t>
            </w:r>
            <w:r w:rsidRPr="00C31A40">
              <w:rPr>
                <w:spacing w:val="10"/>
                <w:sz w:val="20"/>
                <w:szCs w:val="20"/>
              </w:rPr>
              <w:t xml:space="preserve">    </w:t>
            </w:r>
          </w:p>
        </w:tc>
        <w:tc>
          <w:tcPr>
            <w:tcW w:w="430" w:type="pct"/>
          </w:tcPr>
          <w:p w:rsidR="00125E84" w:rsidRPr="00C31A40" w:rsidRDefault="00125E84" w:rsidP="009D5C34">
            <w:pPr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PS</w:t>
            </w:r>
            <w:r>
              <w:rPr>
                <w:spacing w:val="10"/>
                <w:sz w:val="20"/>
                <w:szCs w:val="20"/>
              </w:rPr>
              <w:t>D</w:t>
            </w:r>
          </w:p>
        </w:tc>
        <w:tc>
          <w:tcPr>
            <w:tcW w:w="645" w:type="pct"/>
            <w:shd w:val="clear" w:color="auto" w:fill="auto"/>
          </w:tcPr>
          <w:p w:rsidR="00125E84" w:rsidRPr="00C31A40" w:rsidRDefault="00CA0EE1" w:rsidP="009D5C34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9</w:t>
            </w:r>
          </w:p>
        </w:tc>
        <w:tc>
          <w:tcPr>
            <w:tcW w:w="530" w:type="pct"/>
            <w:shd w:val="clear" w:color="auto" w:fill="auto"/>
          </w:tcPr>
          <w:p w:rsidR="00125E84" w:rsidRPr="00C31A40" w:rsidRDefault="00CA0EE1" w:rsidP="00CA0EE1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9</w:t>
            </w:r>
            <w:r w:rsidR="00125E84">
              <w:rPr>
                <w:rFonts w:hint="eastAsia"/>
                <w:spacing w:val="10"/>
                <w:sz w:val="20"/>
                <w:szCs w:val="20"/>
              </w:rPr>
              <w:t>-</w:t>
            </w:r>
            <w:r>
              <w:rPr>
                <w:rFonts w:hint="eastAsia"/>
                <w:spacing w:val="10"/>
                <w:sz w:val="20"/>
                <w:szCs w:val="20"/>
              </w:rPr>
              <w:t>45</w:t>
            </w:r>
          </w:p>
        </w:tc>
        <w:tc>
          <w:tcPr>
            <w:tcW w:w="1693" w:type="pct"/>
          </w:tcPr>
          <w:p w:rsidR="00125E84" w:rsidRPr="00C31A40" w:rsidRDefault="00125E84" w:rsidP="00CA0EE1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GPS1+GPS2+</w:t>
            </w:r>
            <w:r>
              <w:rPr>
                <w:spacing w:val="10"/>
                <w:sz w:val="20"/>
                <w:szCs w:val="20"/>
              </w:rPr>
              <w:t>…</w:t>
            </w:r>
            <w:r>
              <w:rPr>
                <w:rFonts w:hint="eastAsia"/>
                <w:spacing w:val="10"/>
                <w:sz w:val="20"/>
                <w:szCs w:val="20"/>
              </w:rPr>
              <w:t>+GPS</w:t>
            </w:r>
            <w:r w:rsidR="00CA0EE1">
              <w:rPr>
                <w:rFonts w:hint="eastAsia"/>
                <w:spacing w:val="10"/>
                <w:sz w:val="20"/>
                <w:szCs w:val="20"/>
              </w:rPr>
              <w:t>9</w:t>
            </w:r>
          </w:p>
        </w:tc>
      </w:tr>
      <w:tr w:rsidR="00CA0EE1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</w:tcPr>
          <w:p w:rsidR="00CA0EE1" w:rsidRPr="00C31A40" w:rsidRDefault="00CA0EE1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Social</w:t>
            </w:r>
            <w:r w:rsidRPr="00C31A40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10"/>
                <w:sz w:val="20"/>
                <w:szCs w:val="20"/>
              </w:rPr>
              <w:t>function</w:t>
            </w:r>
            <w:r w:rsidRPr="00C31A40">
              <w:rPr>
                <w:spacing w:val="10"/>
                <w:sz w:val="20"/>
                <w:szCs w:val="20"/>
              </w:rPr>
              <w:t xml:space="preserve">         </w:t>
            </w:r>
          </w:p>
        </w:tc>
        <w:tc>
          <w:tcPr>
            <w:tcW w:w="430" w:type="pct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SO</w:t>
            </w:r>
            <w:r>
              <w:rPr>
                <w:spacing w:val="10"/>
                <w:sz w:val="20"/>
                <w:szCs w:val="20"/>
              </w:rPr>
              <w:t>D</w:t>
            </w:r>
          </w:p>
        </w:tc>
        <w:tc>
          <w:tcPr>
            <w:tcW w:w="645" w:type="pct"/>
            <w:shd w:val="clear" w:color="auto" w:fill="auto"/>
          </w:tcPr>
          <w:p w:rsidR="00CA0EE1" w:rsidRPr="00C31A40" w:rsidRDefault="00CA0EE1" w:rsidP="009D5C34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:rsidR="00CA0EE1" w:rsidRPr="00C31A40" w:rsidRDefault="00CA0EE1" w:rsidP="00CA0EE1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8-40</w:t>
            </w:r>
          </w:p>
        </w:tc>
        <w:tc>
          <w:tcPr>
            <w:tcW w:w="1693" w:type="pct"/>
          </w:tcPr>
          <w:p w:rsidR="00CA0EE1" w:rsidRPr="00C31A40" w:rsidRDefault="00CA0EE1" w:rsidP="00CA0EE1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GSO1+GSO2+…+GSO</w:t>
            </w:r>
            <w:r>
              <w:rPr>
                <w:rFonts w:hint="eastAsia"/>
                <w:spacing w:val="10"/>
                <w:sz w:val="20"/>
                <w:szCs w:val="20"/>
              </w:rPr>
              <w:t>8</w:t>
            </w:r>
          </w:p>
        </w:tc>
      </w:tr>
      <w:tr w:rsidR="00CA0EE1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</w:tcPr>
          <w:p w:rsidR="00CA0EE1" w:rsidRPr="00C31A40" w:rsidRDefault="00CA0EE1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Common </w:t>
            </w:r>
            <w:r w:rsidRPr="00C31A40">
              <w:rPr>
                <w:spacing w:val="10"/>
                <w:sz w:val="20"/>
                <w:szCs w:val="20"/>
              </w:rPr>
              <w:t>Symptoms</w:t>
            </w:r>
            <w:r>
              <w:rPr>
                <w:spacing w:val="10"/>
                <w:sz w:val="20"/>
                <w:szCs w:val="20"/>
              </w:rPr>
              <w:t>/Side-effects</w:t>
            </w:r>
            <w:r w:rsidRPr="00C31A40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 xml:space="preserve">     </w:t>
            </w:r>
          </w:p>
        </w:tc>
        <w:tc>
          <w:tcPr>
            <w:tcW w:w="430" w:type="pct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SSD</w:t>
            </w:r>
          </w:p>
        </w:tc>
        <w:tc>
          <w:tcPr>
            <w:tcW w:w="645" w:type="pct"/>
            <w:shd w:val="clear" w:color="auto" w:fill="auto"/>
          </w:tcPr>
          <w:p w:rsidR="00CA0EE1" w:rsidRPr="00C31A40" w:rsidRDefault="00CA0EE1" w:rsidP="009D5C34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7</w:t>
            </w:r>
          </w:p>
        </w:tc>
        <w:tc>
          <w:tcPr>
            <w:tcW w:w="530" w:type="pct"/>
            <w:shd w:val="clear" w:color="auto" w:fill="auto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7-35</w:t>
            </w:r>
          </w:p>
        </w:tc>
        <w:tc>
          <w:tcPr>
            <w:tcW w:w="1693" w:type="pct"/>
          </w:tcPr>
          <w:p w:rsidR="00CA0EE1" w:rsidRPr="00C31A40" w:rsidRDefault="00CA0EE1" w:rsidP="009D5C34">
            <w:pPr>
              <w:rPr>
                <w:rFonts w:hint="eastAsia"/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GSS1+GSS2+</w:t>
            </w:r>
            <w:r>
              <w:rPr>
                <w:spacing w:val="10"/>
                <w:sz w:val="20"/>
                <w:szCs w:val="20"/>
              </w:rPr>
              <w:t>…</w:t>
            </w:r>
            <w:r>
              <w:rPr>
                <w:rFonts w:hint="eastAsia"/>
                <w:spacing w:val="10"/>
                <w:sz w:val="20"/>
                <w:szCs w:val="20"/>
              </w:rPr>
              <w:t>+GSS7</w:t>
            </w:r>
          </w:p>
        </w:tc>
      </w:tr>
      <w:tr w:rsidR="00CA0EE1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</w:tcPr>
          <w:p w:rsidR="00CA0EE1" w:rsidRPr="00C31A40" w:rsidRDefault="00CA0EE1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G</w:t>
            </w:r>
            <w:r>
              <w:rPr>
                <w:rFonts w:hint="eastAsia"/>
                <w:spacing w:val="10"/>
                <w:sz w:val="20"/>
                <w:szCs w:val="20"/>
              </w:rPr>
              <w:t xml:space="preserve">eneral module </w:t>
            </w:r>
            <w:r>
              <w:rPr>
                <w:spacing w:val="10"/>
                <w:sz w:val="20"/>
                <w:szCs w:val="20"/>
              </w:rPr>
              <w:t>QLICP-GM</w:t>
            </w:r>
          </w:p>
        </w:tc>
        <w:tc>
          <w:tcPr>
            <w:tcW w:w="430" w:type="pct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CGD</w:t>
            </w:r>
          </w:p>
        </w:tc>
        <w:tc>
          <w:tcPr>
            <w:tcW w:w="645" w:type="pct"/>
            <w:shd w:val="clear" w:color="auto" w:fill="auto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32</w:t>
            </w:r>
          </w:p>
        </w:tc>
        <w:tc>
          <w:tcPr>
            <w:tcW w:w="530" w:type="pct"/>
            <w:shd w:val="clear" w:color="auto" w:fill="auto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32-160</w:t>
            </w:r>
          </w:p>
        </w:tc>
        <w:tc>
          <w:tcPr>
            <w:tcW w:w="1693" w:type="pct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PH</w:t>
            </w:r>
            <w:r>
              <w:rPr>
                <w:spacing w:val="10"/>
                <w:sz w:val="20"/>
                <w:szCs w:val="20"/>
              </w:rPr>
              <w:t>D</w:t>
            </w:r>
            <w:r w:rsidRPr="00C31A40">
              <w:rPr>
                <w:spacing w:val="10"/>
                <w:sz w:val="20"/>
                <w:szCs w:val="20"/>
              </w:rPr>
              <w:t>+PS</w:t>
            </w:r>
            <w:r>
              <w:rPr>
                <w:spacing w:val="10"/>
                <w:sz w:val="20"/>
                <w:szCs w:val="20"/>
              </w:rPr>
              <w:t>D</w:t>
            </w:r>
            <w:r w:rsidRPr="00C31A40">
              <w:rPr>
                <w:spacing w:val="10"/>
                <w:sz w:val="20"/>
                <w:szCs w:val="20"/>
              </w:rPr>
              <w:t>+S</w:t>
            </w:r>
            <w:r>
              <w:rPr>
                <w:spacing w:val="10"/>
                <w:sz w:val="20"/>
                <w:szCs w:val="20"/>
              </w:rPr>
              <w:t>SD</w:t>
            </w:r>
            <w:r w:rsidRPr="00C31A40">
              <w:rPr>
                <w:spacing w:val="10"/>
                <w:sz w:val="20"/>
                <w:szCs w:val="20"/>
              </w:rPr>
              <w:t>+SO</w:t>
            </w:r>
            <w:r>
              <w:rPr>
                <w:spacing w:val="10"/>
                <w:sz w:val="20"/>
                <w:szCs w:val="20"/>
              </w:rPr>
              <w:t>D</w:t>
            </w:r>
          </w:p>
        </w:tc>
      </w:tr>
      <w:tr w:rsidR="00CA0EE1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</w:tcPr>
          <w:p w:rsidR="00CA0EE1" w:rsidRPr="00C31A40" w:rsidRDefault="00CA0EE1" w:rsidP="00C72A49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Specific </w:t>
            </w:r>
            <w:r>
              <w:rPr>
                <w:rFonts w:hint="eastAsia"/>
                <w:spacing w:val="10"/>
                <w:sz w:val="20"/>
                <w:szCs w:val="20"/>
              </w:rPr>
              <w:t xml:space="preserve">module </w:t>
            </w:r>
            <w:r>
              <w:rPr>
                <w:spacing w:val="10"/>
                <w:sz w:val="20"/>
                <w:szCs w:val="20"/>
              </w:rPr>
              <w:t xml:space="preserve">of </w:t>
            </w:r>
            <w:r>
              <w:rPr>
                <w:rFonts w:hint="eastAsia"/>
                <w:spacing w:val="10"/>
                <w:sz w:val="20"/>
                <w:szCs w:val="20"/>
              </w:rPr>
              <w:t>HCC</w:t>
            </w:r>
            <w:r>
              <w:rPr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SPD</w:t>
            </w:r>
          </w:p>
        </w:tc>
        <w:tc>
          <w:tcPr>
            <w:tcW w:w="645" w:type="pct"/>
            <w:shd w:val="clear" w:color="auto" w:fill="auto"/>
          </w:tcPr>
          <w:p w:rsidR="00CA0EE1" w:rsidRPr="00C31A40" w:rsidRDefault="00CA0EE1" w:rsidP="00CA0EE1">
            <w:pPr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12</w:t>
            </w:r>
          </w:p>
        </w:tc>
        <w:tc>
          <w:tcPr>
            <w:tcW w:w="530" w:type="pct"/>
            <w:shd w:val="clear" w:color="auto" w:fill="auto"/>
          </w:tcPr>
          <w:p w:rsidR="00CA0EE1" w:rsidRPr="00C31A40" w:rsidRDefault="00CA0EE1" w:rsidP="00CA0EE1">
            <w:pPr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12</w:t>
            </w:r>
            <w:r>
              <w:rPr>
                <w:spacing w:val="10"/>
                <w:sz w:val="20"/>
                <w:szCs w:val="20"/>
              </w:rPr>
              <w:t>-</w:t>
            </w:r>
            <w:r>
              <w:rPr>
                <w:rFonts w:hint="eastAsia"/>
                <w:spacing w:val="10"/>
                <w:sz w:val="20"/>
                <w:szCs w:val="20"/>
              </w:rPr>
              <w:t>6</w:t>
            </w:r>
            <w:r>
              <w:rPr>
                <w:spacing w:val="10"/>
                <w:sz w:val="20"/>
                <w:szCs w:val="20"/>
              </w:rPr>
              <w:t>0</w:t>
            </w:r>
          </w:p>
        </w:tc>
        <w:tc>
          <w:tcPr>
            <w:tcW w:w="1693" w:type="pct"/>
          </w:tcPr>
          <w:p w:rsidR="00CA0EE1" w:rsidRPr="004C4D77" w:rsidRDefault="00CA0EE1" w:rsidP="00BC0843">
            <w:pPr>
              <w:rPr>
                <w:spacing w:val="10"/>
                <w:sz w:val="20"/>
                <w:szCs w:val="20"/>
              </w:rPr>
            </w:pPr>
            <w:r w:rsidRPr="004C4D77">
              <w:rPr>
                <w:rFonts w:hint="eastAsia"/>
                <w:sz w:val="20"/>
                <w:szCs w:val="20"/>
              </w:rPr>
              <w:t>SL</w:t>
            </w:r>
            <w:r w:rsidR="00BC0843">
              <w:rPr>
                <w:rFonts w:hint="eastAsia"/>
                <w:sz w:val="20"/>
                <w:szCs w:val="20"/>
              </w:rPr>
              <w:t>I</w:t>
            </w:r>
            <w:r w:rsidRPr="004C4D77">
              <w:rPr>
                <w:rFonts w:hint="eastAsia"/>
                <w:sz w:val="20"/>
                <w:szCs w:val="20"/>
              </w:rPr>
              <w:t>1+SL</w:t>
            </w:r>
            <w:r w:rsidR="00BC0843">
              <w:rPr>
                <w:rFonts w:hint="eastAsia"/>
                <w:sz w:val="20"/>
                <w:szCs w:val="20"/>
              </w:rPr>
              <w:t>I</w:t>
            </w:r>
            <w:r w:rsidRPr="004C4D77">
              <w:rPr>
                <w:rFonts w:hint="eastAsia"/>
                <w:sz w:val="20"/>
                <w:szCs w:val="20"/>
              </w:rPr>
              <w:t>2+</w:t>
            </w:r>
            <w:r w:rsidRPr="004C4D77">
              <w:rPr>
                <w:rFonts w:ascii="宋体" w:hAnsi="宋体"/>
                <w:sz w:val="20"/>
                <w:szCs w:val="20"/>
              </w:rPr>
              <w:t>…</w:t>
            </w:r>
            <w:r w:rsidRPr="004C4D77">
              <w:rPr>
                <w:rFonts w:hint="eastAsia"/>
                <w:sz w:val="20"/>
                <w:szCs w:val="20"/>
              </w:rPr>
              <w:t>+SL</w:t>
            </w:r>
            <w:r w:rsidR="00BC0843">
              <w:rPr>
                <w:rFonts w:hint="eastAsia"/>
                <w:sz w:val="20"/>
                <w:szCs w:val="20"/>
              </w:rPr>
              <w:t>I12</w:t>
            </w:r>
          </w:p>
        </w:tc>
      </w:tr>
      <w:tr w:rsidR="00CA0EE1" w:rsidRPr="003F4C36" w:rsidTr="009D5C34">
        <w:tblPrEx>
          <w:tblCellMar>
            <w:top w:w="0" w:type="dxa"/>
            <w:bottom w:w="0" w:type="dxa"/>
          </w:tblCellMar>
        </w:tblPrEx>
        <w:tc>
          <w:tcPr>
            <w:tcW w:w="1702" w:type="pct"/>
            <w:tcBorders>
              <w:bottom w:val="single" w:sz="12" w:space="0" w:color="808080"/>
            </w:tcBorders>
          </w:tcPr>
          <w:p w:rsidR="00CA0EE1" w:rsidRPr="00C31A40" w:rsidRDefault="00CA0EE1" w:rsidP="009D5C34">
            <w:pPr>
              <w:spacing w:line="300" w:lineRule="atLeast"/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Overall instrument</w:t>
            </w:r>
          </w:p>
        </w:tc>
        <w:tc>
          <w:tcPr>
            <w:tcW w:w="430" w:type="pct"/>
            <w:tcBorders>
              <w:bottom w:val="single" w:sz="12" w:space="0" w:color="808080"/>
            </w:tcBorders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TOT</w:t>
            </w:r>
          </w:p>
        </w:tc>
        <w:tc>
          <w:tcPr>
            <w:tcW w:w="645" w:type="pct"/>
            <w:tcBorders>
              <w:bottom w:val="single" w:sz="12" w:space="0" w:color="808080"/>
            </w:tcBorders>
            <w:shd w:val="clear" w:color="auto" w:fill="auto"/>
          </w:tcPr>
          <w:p w:rsidR="00CA0EE1" w:rsidRPr="00C31A40" w:rsidRDefault="00CA0EE1" w:rsidP="00BC0843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4</w:t>
            </w:r>
            <w:r w:rsidR="00BC0843">
              <w:rPr>
                <w:rFonts w:hint="eastAsia"/>
                <w:spacing w:val="10"/>
                <w:sz w:val="20"/>
                <w:szCs w:val="20"/>
              </w:rPr>
              <w:t>4</w:t>
            </w:r>
          </w:p>
        </w:tc>
        <w:tc>
          <w:tcPr>
            <w:tcW w:w="530" w:type="pct"/>
            <w:tcBorders>
              <w:bottom w:val="single" w:sz="12" w:space="0" w:color="808080"/>
            </w:tcBorders>
            <w:shd w:val="clear" w:color="auto" w:fill="auto"/>
          </w:tcPr>
          <w:p w:rsidR="00CA0EE1" w:rsidRPr="00C31A40" w:rsidRDefault="00CA0EE1" w:rsidP="00BC0843">
            <w:pPr>
              <w:rPr>
                <w:spacing w:val="10"/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4</w:t>
            </w:r>
            <w:r w:rsidR="00BC0843">
              <w:rPr>
                <w:rFonts w:hint="eastAsia"/>
                <w:spacing w:val="10"/>
                <w:sz w:val="20"/>
                <w:szCs w:val="20"/>
              </w:rPr>
              <w:t>4</w:t>
            </w:r>
            <w:r>
              <w:rPr>
                <w:spacing w:val="10"/>
                <w:sz w:val="20"/>
                <w:szCs w:val="20"/>
              </w:rPr>
              <w:t>-2</w:t>
            </w:r>
            <w:r w:rsidR="00BC0843">
              <w:rPr>
                <w:rFonts w:hint="eastAsia"/>
                <w:spacing w:val="10"/>
                <w:sz w:val="20"/>
                <w:szCs w:val="20"/>
              </w:rPr>
              <w:t>2</w:t>
            </w:r>
            <w:r>
              <w:rPr>
                <w:spacing w:val="10"/>
                <w:sz w:val="20"/>
                <w:szCs w:val="20"/>
              </w:rPr>
              <w:t>0</w:t>
            </w:r>
          </w:p>
        </w:tc>
        <w:tc>
          <w:tcPr>
            <w:tcW w:w="1693" w:type="pct"/>
            <w:tcBorders>
              <w:bottom w:val="single" w:sz="12" w:space="0" w:color="808080"/>
            </w:tcBorders>
          </w:tcPr>
          <w:p w:rsidR="00CA0EE1" w:rsidRPr="00C31A40" w:rsidRDefault="00CA0EE1" w:rsidP="009D5C34">
            <w:pPr>
              <w:rPr>
                <w:spacing w:val="10"/>
                <w:sz w:val="20"/>
                <w:szCs w:val="20"/>
              </w:rPr>
            </w:pPr>
            <w:r w:rsidRPr="00C31A40">
              <w:rPr>
                <w:spacing w:val="10"/>
                <w:sz w:val="20"/>
                <w:szCs w:val="20"/>
              </w:rPr>
              <w:t>PH</w:t>
            </w:r>
            <w:r>
              <w:rPr>
                <w:spacing w:val="10"/>
                <w:sz w:val="20"/>
                <w:szCs w:val="20"/>
              </w:rPr>
              <w:t>D</w:t>
            </w:r>
            <w:r w:rsidRPr="00C31A40">
              <w:rPr>
                <w:spacing w:val="10"/>
                <w:sz w:val="20"/>
                <w:szCs w:val="20"/>
              </w:rPr>
              <w:t>+PS</w:t>
            </w:r>
            <w:r>
              <w:rPr>
                <w:spacing w:val="10"/>
                <w:sz w:val="20"/>
                <w:szCs w:val="20"/>
              </w:rPr>
              <w:t>D</w:t>
            </w:r>
            <w:r w:rsidRPr="00C31A40">
              <w:rPr>
                <w:spacing w:val="10"/>
                <w:sz w:val="20"/>
                <w:szCs w:val="20"/>
              </w:rPr>
              <w:t>+S</w:t>
            </w:r>
            <w:r>
              <w:rPr>
                <w:spacing w:val="10"/>
                <w:sz w:val="20"/>
                <w:szCs w:val="20"/>
              </w:rPr>
              <w:t>SD</w:t>
            </w:r>
            <w:r w:rsidRPr="00C31A40">
              <w:rPr>
                <w:spacing w:val="10"/>
                <w:sz w:val="20"/>
                <w:szCs w:val="20"/>
              </w:rPr>
              <w:t>+SO</w:t>
            </w:r>
            <w:r>
              <w:rPr>
                <w:spacing w:val="10"/>
                <w:sz w:val="20"/>
                <w:szCs w:val="20"/>
              </w:rPr>
              <w:t>D+SPD</w:t>
            </w:r>
          </w:p>
        </w:tc>
      </w:tr>
    </w:tbl>
    <w:p w:rsidR="00125E84" w:rsidRDefault="00125E84">
      <w:pPr>
        <w:rPr>
          <w:rFonts w:hint="eastAsia"/>
        </w:rPr>
      </w:pPr>
    </w:p>
    <w:p w:rsidR="00E0792A" w:rsidRDefault="00E0792A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Default="00866EED">
      <w:pPr>
        <w:rPr>
          <w:rFonts w:hint="eastAsia"/>
        </w:rPr>
      </w:pPr>
    </w:p>
    <w:p w:rsidR="00866EED" w:rsidRPr="00866EED" w:rsidRDefault="00866EED" w:rsidP="00866EED">
      <w:pPr>
        <w:spacing w:line="360" w:lineRule="auto"/>
        <w:jc w:val="center"/>
        <w:rPr>
          <w:rFonts w:ascii="Calibri" w:hAnsi="Calibri"/>
          <w:szCs w:val="21"/>
        </w:rPr>
      </w:pPr>
      <w:r w:rsidRPr="00866EED">
        <w:rPr>
          <w:rFonts w:ascii="Calibri" w:hAnsi="Calibri" w:hint="eastAsia"/>
          <w:szCs w:val="21"/>
        </w:rPr>
        <w:t xml:space="preserve">Table </w:t>
      </w:r>
      <w:proofErr w:type="gramStart"/>
      <w:r>
        <w:rPr>
          <w:rFonts w:ascii="Calibri" w:hAnsi="Calibri" w:hint="eastAsia"/>
          <w:szCs w:val="21"/>
        </w:rPr>
        <w:t>S3</w:t>
      </w:r>
      <w:r w:rsidRPr="00866EED">
        <w:rPr>
          <w:rFonts w:ascii="Calibri" w:hAnsi="Calibri" w:hint="eastAsia"/>
          <w:szCs w:val="21"/>
        </w:rPr>
        <w:t xml:space="preserve"> </w:t>
      </w:r>
      <w:r w:rsidRPr="00866EED">
        <w:rPr>
          <w:rFonts w:ascii="Calibri" w:hAnsi="Calibri"/>
          <w:szCs w:val="21"/>
        </w:rPr>
        <w:t xml:space="preserve"> </w:t>
      </w:r>
      <w:r w:rsidRPr="00866EED">
        <w:rPr>
          <w:rFonts w:ascii="Calibri" w:hAnsi="Calibri" w:hint="eastAsia"/>
          <w:sz w:val="24"/>
        </w:rPr>
        <w:t>The</w:t>
      </w:r>
      <w:proofErr w:type="gramEnd"/>
      <w:r w:rsidRPr="00866EED">
        <w:rPr>
          <w:rFonts w:ascii="Calibri" w:hAnsi="Calibri" w:hint="eastAsia"/>
          <w:sz w:val="24"/>
        </w:rPr>
        <w:t xml:space="preserve"> characteristics</w:t>
      </w:r>
      <w:r w:rsidRPr="00866EED">
        <w:rPr>
          <w:rFonts w:ascii="Calibri" w:hAnsi="Calibri"/>
          <w:szCs w:val="21"/>
        </w:rPr>
        <w:t xml:space="preserve"> </w:t>
      </w:r>
      <w:r>
        <w:rPr>
          <w:rFonts w:ascii="Calibri" w:hAnsi="Calibri" w:hint="eastAsia"/>
          <w:szCs w:val="21"/>
        </w:rPr>
        <w:t xml:space="preserve">of the sample with </w:t>
      </w:r>
      <w:r w:rsidRPr="00866EED">
        <w:rPr>
          <w:rFonts w:ascii="Calibri" w:hAnsi="Calibri"/>
          <w:szCs w:val="21"/>
        </w:rPr>
        <w:t>Hepatocellular carcinoma</w:t>
      </w:r>
      <w:r w:rsidRPr="00866EED">
        <w:rPr>
          <w:rFonts w:ascii="Calibri" w:hAnsi="Calibri" w:hint="eastAsia"/>
          <w:szCs w:val="21"/>
        </w:rPr>
        <w:t xml:space="preserve"> </w:t>
      </w:r>
      <w:r w:rsidRPr="00866EED">
        <w:rPr>
          <w:rFonts w:ascii="Calibri" w:hAnsi="Calibri" w:hint="eastAsia"/>
          <w:szCs w:val="21"/>
        </w:rPr>
        <w:t>(</w:t>
      </w:r>
      <w:r w:rsidRPr="00866EED">
        <w:rPr>
          <w:rFonts w:ascii="Calibri" w:hAnsi="Calibri"/>
          <w:szCs w:val="21"/>
        </w:rPr>
        <w:t>n=1</w:t>
      </w:r>
      <w:r w:rsidRPr="00866EED">
        <w:rPr>
          <w:rFonts w:ascii="Calibri" w:hAnsi="Calibri" w:hint="eastAsia"/>
          <w:szCs w:val="21"/>
        </w:rPr>
        <w:t>14)</w:t>
      </w:r>
    </w:p>
    <w:tbl>
      <w:tblPr>
        <w:tblW w:w="9689" w:type="dxa"/>
        <w:tblInd w:w="-176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900"/>
        <w:gridCol w:w="1409"/>
        <w:gridCol w:w="1750"/>
        <w:gridCol w:w="1970"/>
        <w:gridCol w:w="1170"/>
      </w:tblGrid>
      <w:tr w:rsidR="00866EED" w:rsidRPr="00866EED" w:rsidTr="00D94E8F"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6EED" w:rsidRPr="00866EED" w:rsidRDefault="00D94E8F" w:rsidP="00D94E8F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D94E8F">
              <w:rPr>
                <w:rFonts w:ascii="Calibri" w:hAnsi="Calibri"/>
                <w:szCs w:val="21"/>
              </w:rPr>
              <w:t>Characteristics</w:t>
            </w:r>
            <w:r w:rsidRPr="00D94E8F">
              <w:rPr>
                <w:rFonts w:ascii="Calibri" w:hAnsi="Calibri" w:hint="eastAsia"/>
                <w:szCs w:val="21"/>
              </w:rPr>
              <w:t xml:space="preserve"> 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6EED" w:rsidRPr="00866EED" w:rsidRDefault="00D94E8F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D94E8F">
              <w:rPr>
                <w:rFonts w:ascii="Calibri" w:hAnsi="Calibri"/>
                <w:szCs w:val="21"/>
              </w:rPr>
              <w:t>Categories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866EED">
              <w:rPr>
                <w:rFonts w:ascii="Calibri" w:hAnsi="Calibri"/>
                <w:szCs w:val="21"/>
              </w:rPr>
              <w:t>n</w:t>
            </w:r>
            <w:proofErr w:type="gramEnd"/>
            <w:r w:rsidRPr="00866EED">
              <w:rPr>
                <w:rFonts w:ascii="Calibri" w:hAnsi="Calibri" w:hint="eastAsia"/>
                <w:szCs w:val="21"/>
              </w:rPr>
              <w:t xml:space="preserve"> </w:t>
            </w:r>
            <w:r w:rsidRPr="00866EED">
              <w:rPr>
                <w:rFonts w:ascii="Calibri" w:hAnsi="Calibri"/>
                <w:szCs w:val="21"/>
              </w:rPr>
              <w:t>(%)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6EED" w:rsidRPr="00866EED" w:rsidRDefault="00D94E8F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D94E8F">
              <w:rPr>
                <w:rFonts w:ascii="Calibri" w:hAnsi="Calibri"/>
                <w:szCs w:val="21"/>
              </w:rPr>
              <w:t>Characteristics</w:t>
            </w:r>
          </w:p>
        </w:tc>
        <w:tc>
          <w:tcPr>
            <w:tcW w:w="1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6EED" w:rsidRPr="00866EED" w:rsidRDefault="00D94E8F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D94E8F">
              <w:rPr>
                <w:rFonts w:ascii="Calibri" w:hAnsi="Calibri"/>
                <w:szCs w:val="21"/>
              </w:rPr>
              <w:t>Categories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proofErr w:type="gramStart"/>
            <w:r w:rsidRPr="00866EED">
              <w:rPr>
                <w:rFonts w:ascii="Calibri" w:hAnsi="Calibri"/>
                <w:szCs w:val="21"/>
              </w:rPr>
              <w:t>n</w:t>
            </w:r>
            <w:proofErr w:type="gramEnd"/>
            <w:r w:rsidRPr="00866EED">
              <w:rPr>
                <w:rFonts w:ascii="Calibri" w:hAnsi="Calibri" w:hint="eastAsia"/>
                <w:szCs w:val="21"/>
              </w:rPr>
              <w:t xml:space="preserve"> </w:t>
            </w:r>
            <w:r w:rsidRPr="00866EED">
              <w:rPr>
                <w:rFonts w:ascii="Calibri" w:hAnsi="Calibri"/>
                <w:szCs w:val="21"/>
              </w:rPr>
              <w:t>(%)</w:t>
            </w:r>
          </w:p>
        </w:tc>
      </w:tr>
      <w:tr w:rsidR="00866EED" w:rsidRPr="00866EED" w:rsidTr="00D94E8F">
        <w:tc>
          <w:tcPr>
            <w:tcW w:w="1490" w:type="dxa"/>
            <w:vMerge w:val="restart"/>
            <w:tcBorders>
              <w:top w:val="single" w:sz="12" w:space="0" w:color="auto"/>
            </w:tcBorders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Sex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Male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/>
                <w:szCs w:val="21"/>
              </w:rPr>
              <w:t>9</w:t>
            </w:r>
            <w:r w:rsidRPr="00866EED">
              <w:rPr>
                <w:rFonts w:ascii="Calibri" w:hAnsi="Calibri" w:hint="eastAsia"/>
                <w:szCs w:val="21"/>
              </w:rPr>
              <w:t>2(80.7)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Economic status</w:t>
            </w:r>
          </w:p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Poor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47(</w:t>
            </w:r>
            <w:r w:rsidRPr="00866EED">
              <w:rPr>
                <w:rFonts w:ascii="Calibri" w:hAnsi="Calibri"/>
                <w:szCs w:val="21"/>
              </w:rPr>
              <w:t>4</w:t>
            </w:r>
            <w:r w:rsidRPr="00866EED">
              <w:rPr>
                <w:rFonts w:ascii="Calibri" w:hAnsi="Calibri" w:hint="eastAsia"/>
                <w:szCs w:val="21"/>
              </w:rPr>
              <w:t>1</w:t>
            </w:r>
            <w:r w:rsidRPr="00866EED">
              <w:rPr>
                <w:rFonts w:ascii="Calibri" w:hAnsi="Calibri"/>
                <w:szCs w:val="21"/>
              </w:rPr>
              <w:t>.</w:t>
            </w:r>
            <w:r w:rsidRPr="00866EED">
              <w:rPr>
                <w:rFonts w:ascii="Calibri" w:hAnsi="Calibri" w:hint="eastAsia"/>
                <w:szCs w:val="21"/>
              </w:rPr>
              <w:t>2)</w:t>
            </w:r>
          </w:p>
        </w:tc>
      </w:tr>
      <w:tr w:rsidR="00866EED" w:rsidRPr="00866EED" w:rsidTr="00D94E8F">
        <w:tc>
          <w:tcPr>
            <w:tcW w:w="1490" w:type="dxa"/>
            <w:vMerge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Female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22 (19.3)</w:t>
            </w:r>
          </w:p>
        </w:tc>
        <w:tc>
          <w:tcPr>
            <w:tcW w:w="1750" w:type="dxa"/>
            <w:vMerge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Moderate</w:t>
            </w: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64 (56.1)</w:t>
            </w: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/>
                <w:szCs w:val="21"/>
              </w:rPr>
              <w:t>Marriage</w:t>
            </w: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Married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/>
                <w:szCs w:val="21"/>
              </w:rPr>
              <w:t>11</w:t>
            </w:r>
            <w:r w:rsidRPr="00866EED">
              <w:rPr>
                <w:rFonts w:ascii="Calibri" w:hAnsi="Calibri" w:hint="eastAsia"/>
                <w:szCs w:val="21"/>
              </w:rPr>
              <w:t>0 (96.5)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Well</w:t>
            </w: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3 (2.6)</w:t>
            </w: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Others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4 (3.5)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Treatment</w:t>
            </w: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proofErr w:type="spellStart"/>
            <w:r w:rsidRPr="00866EED">
              <w:rPr>
                <w:rFonts w:ascii="Calibri" w:hAnsi="Calibri" w:hint="eastAsia"/>
                <w:szCs w:val="21"/>
              </w:rPr>
              <w:t>surgey</w:t>
            </w:r>
            <w:proofErr w:type="spellEnd"/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16(14.0)</w:t>
            </w: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Career</w:t>
            </w: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Worker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14 (12.3)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chemotherapy</w:t>
            </w: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5(4.4)</w:t>
            </w: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Farmer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41(36)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 xml:space="preserve">Minimally invasive </w:t>
            </w: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69(69.5)</w:t>
            </w: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Teacher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/>
                <w:szCs w:val="21"/>
              </w:rPr>
              <w:t>4</w:t>
            </w:r>
            <w:r w:rsidRPr="00866EED">
              <w:rPr>
                <w:rFonts w:ascii="Calibri" w:hAnsi="Calibri" w:hint="eastAsia"/>
                <w:szCs w:val="21"/>
              </w:rPr>
              <w:t xml:space="preserve"> (</w:t>
            </w:r>
            <w:r w:rsidRPr="00866EED">
              <w:rPr>
                <w:rFonts w:ascii="Calibri" w:hAnsi="Calibri"/>
                <w:szCs w:val="21"/>
              </w:rPr>
              <w:t>3.</w:t>
            </w:r>
            <w:r w:rsidRPr="00866EED">
              <w:rPr>
                <w:rFonts w:ascii="Calibri" w:hAnsi="Calibri" w:hint="eastAsia"/>
                <w:szCs w:val="21"/>
              </w:rPr>
              <w:t>5)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Other</w:t>
            </w: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24(21.0)</w:t>
            </w: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Public servants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4 (4.4)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Business owner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7 (6.1)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Others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43 (37.7)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Education</w:t>
            </w: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Primary school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37(32.5)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Junior high school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44(38.6)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 w:hint="eastAsia"/>
                <w:szCs w:val="21"/>
              </w:rPr>
            </w:pPr>
          </w:p>
        </w:tc>
      </w:tr>
      <w:tr w:rsidR="00866EED" w:rsidRPr="00866EED" w:rsidTr="00D94E8F"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High school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20(17.5)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866EED" w:rsidRPr="00866EED" w:rsidTr="00D94E8F">
        <w:trPr>
          <w:trHeight w:val="90"/>
        </w:trPr>
        <w:tc>
          <w:tcPr>
            <w:tcW w:w="1490" w:type="dxa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Junior college</w:t>
            </w:r>
          </w:p>
        </w:tc>
        <w:tc>
          <w:tcPr>
            <w:tcW w:w="1409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13 (11.4)</w:t>
            </w:r>
          </w:p>
        </w:tc>
        <w:tc>
          <w:tcPr>
            <w:tcW w:w="175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866EED" w:rsidRPr="00866EED" w:rsidRDefault="00866EED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123931" w:rsidRPr="00866EED" w:rsidTr="00D94E8F">
        <w:tc>
          <w:tcPr>
            <w:tcW w:w="1490" w:type="dxa"/>
          </w:tcPr>
          <w:p w:rsidR="00123931" w:rsidRPr="00866EED" w:rsidRDefault="00123931" w:rsidP="009D5C3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Insurance</w:t>
            </w:r>
          </w:p>
        </w:tc>
        <w:tc>
          <w:tcPr>
            <w:tcW w:w="1900" w:type="dxa"/>
            <w:vAlign w:val="center"/>
          </w:tcPr>
          <w:p w:rsidR="00123931" w:rsidRPr="00866EED" w:rsidRDefault="00123931" w:rsidP="009D5C3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Self-paid</w:t>
            </w:r>
          </w:p>
        </w:tc>
        <w:tc>
          <w:tcPr>
            <w:tcW w:w="1409" w:type="dxa"/>
            <w:vAlign w:val="center"/>
          </w:tcPr>
          <w:p w:rsidR="00123931" w:rsidRPr="00866EED" w:rsidRDefault="00123931" w:rsidP="009D5C3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8 (7.0)</w:t>
            </w:r>
          </w:p>
        </w:tc>
        <w:tc>
          <w:tcPr>
            <w:tcW w:w="1750" w:type="dxa"/>
            <w:vAlign w:val="center"/>
          </w:tcPr>
          <w:p w:rsidR="00123931" w:rsidRPr="00866EED" w:rsidRDefault="00123931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123931" w:rsidRPr="00866EED" w:rsidRDefault="00123931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23931" w:rsidRPr="00866EED" w:rsidRDefault="00123931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123931" w:rsidRPr="00866EED" w:rsidTr="00D94E8F">
        <w:tc>
          <w:tcPr>
            <w:tcW w:w="1490" w:type="dxa"/>
          </w:tcPr>
          <w:p w:rsidR="00123931" w:rsidRPr="00866EED" w:rsidRDefault="00123931" w:rsidP="009D5C3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23931" w:rsidRPr="00866EED" w:rsidRDefault="00123931" w:rsidP="009D5C3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Public insurance</w:t>
            </w:r>
          </w:p>
        </w:tc>
        <w:tc>
          <w:tcPr>
            <w:tcW w:w="1409" w:type="dxa"/>
            <w:vAlign w:val="center"/>
          </w:tcPr>
          <w:p w:rsidR="00123931" w:rsidRPr="00866EED" w:rsidRDefault="00123931" w:rsidP="009D5C34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866EED">
              <w:rPr>
                <w:rFonts w:ascii="Calibri" w:hAnsi="Calibri" w:hint="eastAsia"/>
                <w:szCs w:val="21"/>
              </w:rPr>
              <w:t>106 (93.0)</w:t>
            </w:r>
          </w:p>
        </w:tc>
        <w:tc>
          <w:tcPr>
            <w:tcW w:w="1750" w:type="dxa"/>
            <w:vAlign w:val="center"/>
          </w:tcPr>
          <w:p w:rsidR="00123931" w:rsidRPr="00866EED" w:rsidRDefault="00123931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70" w:type="dxa"/>
            <w:vAlign w:val="center"/>
          </w:tcPr>
          <w:p w:rsidR="00123931" w:rsidRPr="00866EED" w:rsidRDefault="00123931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23931" w:rsidRPr="00866EED" w:rsidRDefault="00123931" w:rsidP="00866EED">
            <w:pPr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</w:tbl>
    <w:p w:rsidR="00E0792A" w:rsidRPr="00125E84" w:rsidRDefault="00E0792A"/>
    <w:sectPr w:rsidR="00E0792A" w:rsidRPr="00125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84"/>
    <w:rsid w:val="00123931"/>
    <w:rsid w:val="00125E84"/>
    <w:rsid w:val="003A716E"/>
    <w:rsid w:val="00583FD3"/>
    <w:rsid w:val="005E55CD"/>
    <w:rsid w:val="00866EED"/>
    <w:rsid w:val="00964321"/>
    <w:rsid w:val="00B779BC"/>
    <w:rsid w:val="00BC0843"/>
    <w:rsid w:val="00C72A49"/>
    <w:rsid w:val="00CA0EE1"/>
    <w:rsid w:val="00D40B08"/>
    <w:rsid w:val="00D94E8F"/>
    <w:rsid w:val="00E0792A"/>
    <w:rsid w:val="00E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1597</Characters>
  <Application>Microsoft Office Word</Application>
  <DocSecurity>0</DocSecurity>
  <Lines>13</Lines>
  <Paragraphs>3</Paragraphs>
  <ScaleCrop>false</ScaleCrop>
  <Company>微软中国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</cp:revision>
  <dcterms:created xsi:type="dcterms:W3CDTF">2025-11-10T23:22:00Z</dcterms:created>
  <dcterms:modified xsi:type="dcterms:W3CDTF">2025-11-11T00:15:00Z</dcterms:modified>
</cp:coreProperties>
</file>