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5F0C" w14:textId="0718A509" w:rsidR="00EC77A0" w:rsidRDefault="00EC77A0">
      <w:pPr>
        <w:rPr>
          <w:rFonts w:ascii="Times New Roman" w:hAnsi="Times New Roman" w:cs="Times New Roman"/>
          <w:b/>
          <w:bCs/>
          <w:sz w:val="20"/>
          <w:szCs w:val="21"/>
        </w:rPr>
      </w:pPr>
      <w:r>
        <w:rPr>
          <w:rFonts w:ascii="Times New Roman" w:hAnsi="Times New Roman" w:cs="Times New Roman"/>
          <w:b/>
          <w:bCs/>
          <w:sz w:val="20"/>
          <w:szCs w:val="21"/>
        </w:rPr>
        <w:t xml:space="preserve"> </w:t>
      </w:r>
      <w:r w:rsidR="00BC7DF8">
        <w:rPr>
          <w:rFonts w:ascii="Times New Roman" w:hAnsi="Times New Roman" w:cs="Times New Roman"/>
          <w:b/>
          <w:bCs/>
          <w:sz w:val="20"/>
          <w:szCs w:val="21"/>
        </w:rPr>
        <w:t xml:space="preserve"> </w:t>
      </w:r>
      <w:r w:rsidR="00E76E7D">
        <w:rPr>
          <w:rFonts w:ascii="Times New Roman" w:hAnsi="Times New Roman" w:cs="Times New Roman"/>
          <w:b/>
          <w:bCs/>
          <w:sz w:val="20"/>
          <w:szCs w:val="21"/>
        </w:rPr>
        <w:t xml:space="preserve"> </w:t>
      </w:r>
    </w:p>
    <w:p w14:paraId="33819510" w14:textId="726A7DE5" w:rsidR="00C615B9" w:rsidRDefault="00C615B9">
      <w:pPr>
        <w:rPr>
          <w:rFonts w:ascii="Times New Roman" w:hAnsi="Times New Roman" w:cs="Times New Roman"/>
          <w:b/>
          <w:bCs/>
          <w:sz w:val="20"/>
          <w:szCs w:val="21"/>
        </w:rPr>
      </w:pPr>
      <w:r>
        <w:rPr>
          <w:rFonts w:ascii="Times New Roman" w:hAnsi="Times New Roman" w:cs="Times New Roman" w:hint="eastAsia"/>
          <w:b/>
          <w:bCs/>
          <w:sz w:val="20"/>
          <w:szCs w:val="21"/>
        </w:rPr>
        <w:t>Supplementary Figure 1</w:t>
      </w:r>
    </w:p>
    <w:p w14:paraId="35F2E090" w14:textId="78864CB3" w:rsidR="00C615B9" w:rsidRDefault="004162C2">
      <w:pPr>
        <w:rPr>
          <w:rFonts w:ascii="Times New Roman" w:hAnsi="Times New Roman" w:cs="Times New Roman"/>
          <w:sz w:val="20"/>
          <w:szCs w:val="21"/>
        </w:rPr>
      </w:pPr>
      <w:r w:rsidRPr="004162C2">
        <w:rPr>
          <w:rFonts w:ascii="Times New Roman" w:hAnsi="Times New Roman" w:cs="Times New Roman" w:hint="eastAsia"/>
          <w:sz w:val="20"/>
          <w:szCs w:val="21"/>
        </w:rPr>
        <w:t xml:space="preserve">The ancillary </w:t>
      </w:r>
      <w:r w:rsidRPr="004162C2">
        <w:rPr>
          <w:rFonts w:ascii="Times New Roman" w:hAnsi="Times New Roman" w:cs="Times New Roman"/>
          <w:sz w:val="20"/>
          <w:szCs w:val="21"/>
        </w:rPr>
        <w:t>detection</w:t>
      </w:r>
      <w:r w:rsidRPr="004162C2">
        <w:rPr>
          <w:rFonts w:ascii="Times New Roman" w:hAnsi="Times New Roman" w:cs="Times New Roman" w:hint="eastAsia"/>
          <w:sz w:val="20"/>
          <w:szCs w:val="21"/>
        </w:rPr>
        <w:t xml:space="preserve"> and analysis of copy number variants from the whole exome sequencing data also detected the in-frame deletion of </w:t>
      </w:r>
      <w:r w:rsidRPr="004162C2">
        <w:rPr>
          <w:rFonts w:ascii="Times New Roman" w:hAnsi="Times New Roman" w:cs="Times New Roman" w:hint="eastAsia"/>
          <w:i/>
          <w:iCs/>
          <w:sz w:val="20"/>
          <w:szCs w:val="21"/>
        </w:rPr>
        <w:t>DMD</w:t>
      </w:r>
      <w:r w:rsidRPr="004162C2">
        <w:rPr>
          <w:rFonts w:ascii="Times New Roman" w:hAnsi="Times New Roman" w:cs="Times New Roman" w:hint="eastAsia"/>
          <w:sz w:val="20"/>
          <w:szCs w:val="21"/>
        </w:rPr>
        <w:t xml:space="preserve"> exons 50</w:t>
      </w:r>
      <w:r w:rsidRPr="004162C2">
        <w:rPr>
          <w:rFonts w:ascii="Times New Roman" w:hAnsi="Times New Roman" w:cs="Times New Roman"/>
          <w:color w:val="000000"/>
          <w:sz w:val="24"/>
        </w:rPr>
        <w:t>–</w:t>
      </w:r>
      <w:r w:rsidRPr="004162C2">
        <w:rPr>
          <w:rFonts w:ascii="Times New Roman" w:hAnsi="Times New Roman" w:cs="Times New Roman" w:hint="eastAsia"/>
          <w:sz w:val="20"/>
          <w:szCs w:val="21"/>
        </w:rPr>
        <w:t>51.</w:t>
      </w:r>
    </w:p>
    <w:p w14:paraId="369C8DFD" w14:textId="3AF23E42" w:rsidR="00626032" w:rsidRDefault="002D7495" w:rsidP="002D7495">
      <w:pPr>
        <w:jc w:val="center"/>
        <w:rPr>
          <w:rFonts w:ascii="Times New Roman" w:hAnsi="Times New Roman" w:cs="Times New Roman"/>
          <w:sz w:val="20"/>
          <w:szCs w:val="21"/>
        </w:rPr>
      </w:pPr>
      <w:r>
        <w:rPr>
          <w:noProof/>
        </w:rPr>
        <w:drawing>
          <wp:inline distT="0" distB="0" distL="0" distR="0" wp14:anchorId="7A4B3008" wp14:editId="522C5E6B">
            <wp:extent cx="5393555" cy="2319338"/>
            <wp:effectExtent l="0" t="0" r="0" b="5080"/>
            <wp:docPr id="94333715"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3715" name=""/>
                    <pic:cNvPicPr/>
                  </pic:nvPicPr>
                  <pic:blipFill>
                    <a:blip r:embed="rId7">
                      <a:extLst>
                        <a:ext uri="{96DAC541-7B7A-43D3-8B79-37D633B846F1}">
                          <asvg:svgBlip xmlns:asvg="http://schemas.microsoft.com/office/drawing/2016/SVG/main" r:embed="rId8"/>
                        </a:ext>
                      </a:extLst>
                    </a:blip>
                    <a:stretch>
                      <a:fillRect/>
                    </a:stretch>
                  </pic:blipFill>
                  <pic:spPr>
                    <a:xfrm>
                      <a:off x="0" y="0"/>
                      <a:ext cx="5420518" cy="2330933"/>
                    </a:xfrm>
                    <a:prstGeom prst="rect">
                      <a:avLst/>
                    </a:prstGeom>
                  </pic:spPr>
                </pic:pic>
              </a:graphicData>
            </a:graphic>
          </wp:inline>
        </w:drawing>
      </w:r>
    </w:p>
    <w:p w14:paraId="49F93563" w14:textId="77777777" w:rsidR="002D7495" w:rsidRPr="004162C2" w:rsidRDefault="002D7495" w:rsidP="002D7495">
      <w:pPr>
        <w:jc w:val="center"/>
        <w:rPr>
          <w:rFonts w:ascii="Times New Roman" w:hAnsi="Times New Roman" w:cs="Times New Roman"/>
          <w:sz w:val="20"/>
          <w:szCs w:val="21"/>
        </w:rPr>
      </w:pPr>
    </w:p>
    <w:p w14:paraId="606F9316" w14:textId="3B316E8A" w:rsidR="00C615B9" w:rsidRDefault="00C615B9">
      <w:pPr>
        <w:rPr>
          <w:rFonts w:ascii="Times New Roman" w:hAnsi="Times New Roman" w:cs="Times New Roman"/>
          <w:b/>
          <w:bCs/>
          <w:sz w:val="20"/>
          <w:szCs w:val="21"/>
        </w:rPr>
      </w:pPr>
      <w:r>
        <w:rPr>
          <w:rFonts w:ascii="Times New Roman" w:hAnsi="Times New Roman" w:cs="Times New Roman" w:hint="eastAsia"/>
          <w:b/>
          <w:bCs/>
          <w:sz w:val="20"/>
          <w:szCs w:val="21"/>
        </w:rPr>
        <w:t>Supplementary Figure 2</w:t>
      </w:r>
    </w:p>
    <w:p w14:paraId="5D3CC860" w14:textId="390648C8" w:rsidR="00C615B9" w:rsidRDefault="004162C2">
      <w:pPr>
        <w:rPr>
          <w:rFonts w:ascii="Times New Roman" w:hAnsi="Times New Roman" w:cs="Times New Roman"/>
          <w:sz w:val="20"/>
          <w:szCs w:val="21"/>
        </w:rPr>
      </w:pPr>
      <w:r w:rsidRPr="004162C2">
        <w:rPr>
          <w:rFonts w:ascii="Times New Roman" w:hAnsi="Times New Roman" w:cs="Times New Roman" w:hint="eastAsia"/>
          <w:sz w:val="20"/>
          <w:szCs w:val="21"/>
        </w:rPr>
        <w:t xml:space="preserve">The integrative genomics viewer screenshot of long-read sequencing showing the novel deletion variant in </w:t>
      </w:r>
      <w:r w:rsidRPr="004162C2">
        <w:rPr>
          <w:rFonts w:ascii="Times New Roman" w:hAnsi="Times New Roman" w:cs="Times New Roman" w:hint="eastAsia"/>
          <w:i/>
          <w:iCs/>
          <w:sz w:val="20"/>
          <w:szCs w:val="21"/>
        </w:rPr>
        <w:t xml:space="preserve">DMD </w:t>
      </w:r>
      <w:r w:rsidRPr="004162C2">
        <w:rPr>
          <w:rFonts w:ascii="Times New Roman" w:hAnsi="Times New Roman" w:cs="Times New Roman" w:hint="eastAsia"/>
          <w:sz w:val="20"/>
          <w:szCs w:val="21"/>
        </w:rPr>
        <w:t xml:space="preserve">gene. </w:t>
      </w:r>
      <w:r w:rsidRPr="004162C2">
        <w:rPr>
          <w:rFonts w:ascii="Times New Roman" w:hAnsi="Times New Roman" w:cs="Times New Roman"/>
          <w:sz w:val="20"/>
          <w:szCs w:val="21"/>
        </w:rPr>
        <w:t>T</w:t>
      </w:r>
      <w:r w:rsidRPr="004162C2">
        <w:rPr>
          <w:rFonts w:ascii="Times New Roman" w:hAnsi="Times New Roman" w:cs="Times New Roman" w:hint="eastAsia"/>
          <w:sz w:val="20"/>
          <w:szCs w:val="21"/>
        </w:rPr>
        <w:t>he red box indicated the genomic region currently in view.</w:t>
      </w:r>
    </w:p>
    <w:p w14:paraId="2B096086" w14:textId="72BF69DC" w:rsidR="00626032" w:rsidRDefault="002D7495" w:rsidP="002D7495">
      <w:pPr>
        <w:jc w:val="center"/>
        <w:rPr>
          <w:rFonts w:ascii="Times New Roman" w:hAnsi="Times New Roman" w:cs="Times New Roman"/>
          <w:sz w:val="20"/>
          <w:szCs w:val="21"/>
        </w:rPr>
      </w:pPr>
      <w:r>
        <w:rPr>
          <w:noProof/>
        </w:rPr>
        <w:drawing>
          <wp:inline distT="0" distB="0" distL="0" distR="0" wp14:anchorId="344D1230" wp14:editId="6375173F">
            <wp:extent cx="5403307" cy="2824163"/>
            <wp:effectExtent l="0" t="0" r="6985" b="0"/>
            <wp:docPr id="2091375940"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75940"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446170" cy="2846567"/>
                    </a:xfrm>
                    <a:prstGeom prst="rect">
                      <a:avLst/>
                    </a:prstGeom>
                  </pic:spPr>
                </pic:pic>
              </a:graphicData>
            </a:graphic>
          </wp:inline>
        </w:drawing>
      </w:r>
    </w:p>
    <w:p w14:paraId="2D4A71A3" w14:textId="77777777" w:rsidR="002D7495" w:rsidRDefault="002D7495" w:rsidP="002D7495">
      <w:pPr>
        <w:jc w:val="center"/>
        <w:rPr>
          <w:rFonts w:ascii="Times New Roman" w:hAnsi="Times New Roman" w:cs="Times New Roman"/>
          <w:sz w:val="20"/>
          <w:szCs w:val="21"/>
        </w:rPr>
      </w:pPr>
    </w:p>
    <w:p w14:paraId="60846949" w14:textId="77777777" w:rsidR="00B7440E" w:rsidRDefault="00B7440E" w:rsidP="002D7495">
      <w:pPr>
        <w:jc w:val="center"/>
        <w:rPr>
          <w:rFonts w:ascii="Times New Roman" w:hAnsi="Times New Roman" w:cs="Times New Roman"/>
          <w:sz w:val="20"/>
          <w:szCs w:val="21"/>
        </w:rPr>
      </w:pPr>
    </w:p>
    <w:p w14:paraId="6055331F" w14:textId="77777777" w:rsidR="00B7440E" w:rsidRPr="004162C2" w:rsidRDefault="00B7440E" w:rsidP="002D7495">
      <w:pPr>
        <w:jc w:val="center"/>
        <w:rPr>
          <w:rFonts w:ascii="Times New Roman" w:hAnsi="Times New Roman" w:cs="Times New Roman"/>
          <w:sz w:val="20"/>
          <w:szCs w:val="21"/>
        </w:rPr>
      </w:pPr>
    </w:p>
    <w:p w14:paraId="40BCA121" w14:textId="6B22DCE8" w:rsidR="00BE2E13" w:rsidRPr="004D3236" w:rsidRDefault="008039C7">
      <w:pPr>
        <w:rPr>
          <w:rFonts w:ascii="Times New Roman" w:hAnsi="Times New Roman" w:cs="Times New Roman"/>
          <w:b/>
          <w:bCs/>
          <w:sz w:val="20"/>
          <w:szCs w:val="21"/>
        </w:rPr>
      </w:pPr>
      <w:r w:rsidRPr="004D3236">
        <w:rPr>
          <w:rFonts w:ascii="Times New Roman" w:hAnsi="Times New Roman" w:cs="Times New Roman"/>
          <w:b/>
          <w:bCs/>
          <w:sz w:val="20"/>
          <w:szCs w:val="21"/>
        </w:rPr>
        <w:lastRenderedPageBreak/>
        <w:t xml:space="preserve">Supplementary Table 1. </w:t>
      </w:r>
      <w:bookmarkStart w:id="0" w:name="_Hlk211471030"/>
      <w:r w:rsidRPr="004D3236">
        <w:rPr>
          <w:rFonts w:ascii="Times New Roman" w:hAnsi="Times New Roman" w:cs="Times New Roman"/>
          <w:b/>
          <w:bCs/>
          <w:sz w:val="20"/>
          <w:szCs w:val="21"/>
        </w:rPr>
        <w:t xml:space="preserve">The list of primers used for the RT-PCR amplification of </w:t>
      </w:r>
      <w:r w:rsidRPr="00F554D6">
        <w:rPr>
          <w:rFonts w:ascii="Times New Roman" w:hAnsi="Times New Roman" w:cs="Times New Roman"/>
          <w:b/>
          <w:bCs/>
          <w:i/>
          <w:iCs/>
          <w:sz w:val="20"/>
          <w:szCs w:val="21"/>
        </w:rPr>
        <w:t>DMD</w:t>
      </w:r>
      <w:r w:rsidRPr="004D3236">
        <w:rPr>
          <w:rFonts w:ascii="Times New Roman" w:hAnsi="Times New Roman" w:cs="Times New Roman"/>
          <w:b/>
          <w:bCs/>
          <w:sz w:val="20"/>
          <w:szCs w:val="21"/>
        </w:rPr>
        <w:t xml:space="preserve"> mRNA.</w:t>
      </w:r>
      <w:bookmarkEnd w:id="0"/>
    </w:p>
    <w:tbl>
      <w:tblPr>
        <w:tblpPr w:leftFromText="180" w:rightFromText="180" w:vertAnchor="text" w:horzAnchor="margin" w:tblpXSpec="center" w:tblpY="109"/>
        <w:tblW w:w="9315" w:type="dxa"/>
        <w:tblLook w:val="04A0" w:firstRow="1" w:lastRow="0" w:firstColumn="1" w:lastColumn="0" w:noHBand="0" w:noVBand="1"/>
      </w:tblPr>
      <w:tblGrid>
        <w:gridCol w:w="1985"/>
        <w:gridCol w:w="3969"/>
        <w:gridCol w:w="3361"/>
      </w:tblGrid>
      <w:tr w:rsidR="008039C7" w:rsidRPr="004D3236" w14:paraId="51FB3DC7" w14:textId="77777777" w:rsidTr="008039C7">
        <w:trPr>
          <w:trHeight w:val="308"/>
        </w:trPr>
        <w:tc>
          <w:tcPr>
            <w:tcW w:w="1985" w:type="dxa"/>
            <w:tcBorders>
              <w:top w:val="single" w:sz="4" w:space="0" w:color="auto"/>
              <w:left w:val="nil"/>
              <w:bottom w:val="single" w:sz="4" w:space="0" w:color="auto"/>
              <w:right w:val="nil"/>
            </w:tcBorders>
            <w:shd w:val="clear" w:color="000000" w:fill="FFFFFF"/>
            <w:noWrap/>
            <w:vAlign w:val="bottom"/>
            <w:hideMark/>
          </w:tcPr>
          <w:p w14:paraId="12EED04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Amplified fragments</w:t>
            </w:r>
          </w:p>
        </w:tc>
        <w:tc>
          <w:tcPr>
            <w:tcW w:w="3969" w:type="dxa"/>
            <w:tcBorders>
              <w:top w:val="single" w:sz="4" w:space="0" w:color="auto"/>
              <w:left w:val="nil"/>
              <w:bottom w:val="single" w:sz="4" w:space="0" w:color="auto"/>
              <w:right w:val="nil"/>
            </w:tcBorders>
            <w:shd w:val="clear" w:color="000000" w:fill="FFFFFF"/>
            <w:noWrap/>
            <w:vAlign w:val="bottom"/>
            <w:hideMark/>
          </w:tcPr>
          <w:p w14:paraId="6EB8152B"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Forward primer sequence (5′ -&gt; 3′) </w:t>
            </w:r>
          </w:p>
        </w:tc>
        <w:tc>
          <w:tcPr>
            <w:tcW w:w="3361" w:type="dxa"/>
            <w:tcBorders>
              <w:top w:val="single" w:sz="4" w:space="0" w:color="auto"/>
              <w:left w:val="nil"/>
              <w:bottom w:val="single" w:sz="4" w:space="0" w:color="auto"/>
              <w:right w:val="nil"/>
            </w:tcBorders>
            <w:shd w:val="clear" w:color="000000" w:fill="FFFFFF"/>
            <w:noWrap/>
            <w:vAlign w:val="bottom"/>
            <w:hideMark/>
          </w:tcPr>
          <w:p w14:paraId="2710FE5F"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Reverse primer sequence (5′ -&gt; 3′) </w:t>
            </w:r>
          </w:p>
        </w:tc>
      </w:tr>
      <w:tr w:rsidR="008039C7" w:rsidRPr="004D3236" w14:paraId="489BABA0" w14:textId="77777777" w:rsidTr="008039C7">
        <w:trPr>
          <w:trHeight w:val="308"/>
        </w:trPr>
        <w:tc>
          <w:tcPr>
            <w:tcW w:w="1985" w:type="dxa"/>
            <w:tcBorders>
              <w:top w:val="nil"/>
              <w:left w:val="nil"/>
              <w:bottom w:val="nil"/>
              <w:right w:val="nil"/>
            </w:tcBorders>
            <w:shd w:val="clear" w:color="000000" w:fill="FFFFFF"/>
            <w:noWrap/>
            <w:vAlign w:val="bottom"/>
            <w:hideMark/>
          </w:tcPr>
          <w:p w14:paraId="2E7DEF22"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 (exons 1~ 7) </w:t>
            </w:r>
          </w:p>
        </w:tc>
        <w:tc>
          <w:tcPr>
            <w:tcW w:w="3969" w:type="dxa"/>
            <w:tcBorders>
              <w:top w:val="nil"/>
              <w:left w:val="nil"/>
              <w:bottom w:val="nil"/>
              <w:right w:val="nil"/>
            </w:tcBorders>
            <w:shd w:val="clear" w:color="000000" w:fill="FFFFFF"/>
            <w:noWrap/>
            <w:vAlign w:val="bottom"/>
            <w:hideMark/>
          </w:tcPr>
          <w:p w14:paraId="304BBE26"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ACTGGAGCAATAAAGTTTGAAGAAC </w:t>
            </w:r>
          </w:p>
        </w:tc>
        <w:tc>
          <w:tcPr>
            <w:tcW w:w="3361" w:type="dxa"/>
            <w:tcBorders>
              <w:top w:val="nil"/>
              <w:left w:val="nil"/>
              <w:bottom w:val="nil"/>
              <w:right w:val="nil"/>
            </w:tcBorders>
            <w:shd w:val="clear" w:color="000000" w:fill="FFFFFF"/>
            <w:noWrap/>
            <w:vAlign w:val="bottom"/>
            <w:hideMark/>
          </w:tcPr>
          <w:p w14:paraId="64CA86A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CTGGCCTATGACTATGGATGAGA </w:t>
            </w:r>
          </w:p>
        </w:tc>
      </w:tr>
      <w:tr w:rsidR="008039C7" w:rsidRPr="004D3236" w14:paraId="40478B83" w14:textId="77777777" w:rsidTr="008039C7">
        <w:trPr>
          <w:trHeight w:val="308"/>
        </w:trPr>
        <w:tc>
          <w:tcPr>
            <w:tcW w:w="1985" w:type="dxa"/>
            <w:tcBorders>
              <w:top w:val="nil"/>
              <w:left w:val="nil"/>
              <w:bottom w:val="nil"/>
              <w:right w:val="nil"/>
            </w:tcBorders>
            <w:shd w:val="clear" w:color="000000" w:fill="FFFFFF"/>
            <w:noWrap/>
            <w:vAlign w:val="bottom"/>
            <w:hideMark/>
          </w:tcPr>
          <w:p w14:paraId="1713EA80"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F2 (exons 6~10)</w:t>
            </w:r>
          </w:p>
        </w:tc>
        <w:tc>
          <w:tcPr>
            <w:tcW w:w="3969" w:type="dxa"/>
            <w:tcBorders>
              <w:top w:val="nil"/>
              <w:left w:val="nil"/>
              <w:bottom w:val="nil"/>
              <w:right w:val="nil"/>
            </w:tcBorders>
            <w:shd w:val="clear" w:color="000000" w:fill="FFFFFF"/>
            <w:noWrap/>
            <w:vAlign w:val="bottom"/>
            <w:hideMark/>
          </w:tcPr>
          <w:p w14:paraId="7217EE0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AAGATTCTCCTGAGCTGGGTC </w:t>
            </w:r>
          </w:p>
        </w:tc>
        <w:tc>
          <w:tcPr>
            <w:tcW w:w="3361" w:type="dxa"/>
            <w:tcBorders>
              <w:top w:val="nil"/>
              <w:left w:val="nil"/>
              <w:bottom w:val="nil"/>
              <w:right w:val="nil"/>
            </w:tcBorders>
            <w:shd w:val="clear" w:color="000000" w:fill="FFFFFF"/>
            <w:noWrap/>
            <w:vAlign w:val="bottom"/>
            <w:hideMark/>
          </w:tcPr>
          <w:p w14:paraId="1B12EE2A"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CTCCATCAATGAACTGCCAAA </w:t>
            </w:r>
          </w:p>
        </w:tc>
      </w:tr>
      <w:tr w:rsidR="008039C7" w:rsidRPr="004D3236" w14:paraId="4F22005B" w14:textId="77777777" w:rsidTr="008039C7">
        <w:trPr>
          <w:trHeight w:val="308"/>
        </w:trPr>
        <w:tc>
          <w:tcPr>
            <w:tcW w:w="1985" w:type="dxa"/>
            <w:tcBorders>
              <w:top w:val="nil"/>
              <w:left w:val="nil"/>
              <w:bottom w:val="nil"/>
              <w:right w:val="nil"/>
            </w:tcBorders>
            <w:shd w:val="clear" w:color="000000" w:fill="FFFFFF"/>
            <w:noWrap/>
            <w:vAlign w:val="bottom"/>
            <w:hideMark/>
          </w:tcPr>
          <w:p w14:paraId="13BFFAA8"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F3 (exons 9~13) </w:t>
            </w:r>
          </w:p>
        </w:tc>
        <w:tc>
          <w:tcPr>
            <w:tcW w:w="3969" w:type="dxa"/>
            <w:tcBorders>
              <w:top w:val="nil"/>
              <w:left w:val="nil"/>
              <w:bottom w:val="nil"/>
              <w:right w:val="nil"/>
            </w:tcBorders>
            <w:shd w:val="clear" w:color="000000" w:fill="FFFFFF"/>
            <w:noWrap/>
            <w:vAlign w:val="bottom"/>
            <w:hideMark/>
          </w:tcPr>
          <w:p w14:paraId="46FFBF3F"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GGCTGCTTATGTCACCACCTCT</w:t>
            </w:r>
          </w:p>
        </w:tc>
        <w:tc>
          <w:tcPr>
            <w:tcW w:w="3361" w:type="dxa"/>
            <w:tcBorders>
              <w:top w:val="nil"/>
              <w:left w:val="nil"/>
              <w:bottom w:val="nil"/>
              <w:right w:val="nil"/>
            </w:tcBorders>
            <w:shd w:val="clear" w:color="000000" w:fill="FFFFFF"/>
            <w:noWrap/>
            <w:vAlign w:val="bottom"/>
            <w:hideMark/>
          </w:tcPr>
          <w:p w14:paraId="5C58A0E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TTCATCAACTACCACCACCATG </w:t>
            </w:r>
          </w:p>
        </w:tc>
      </w:tr>
      <w:tr w:rsidR="008039C7" w:rsidRPr="004D3236" w14:paraId="6D26B132" w14:textId="77777777" w:rsidTr="008039C7">
        <w:trPr>
          <w:trHeight w:val="308"/>
        </w:trPr>
        <w:tc>
          <w:tcPr>
            <w:tcW w:w="1985" w:type="dxa"/>
            <w:tcBorders>
              <w:top w:val="nil"/>
              <w:left w:val="nil"/>
              <w:bottom w:val="nil"/>
              <w:right w:val="nil"/>
            </w:tcBorders>
            <w:shd w:val="clear" w:color="000000" w:fill="FFFFFF"/>
            <w:noWrap/>
            <w:vAlign w:val="bottom"/>
            <w:hideMark/>
          </w:tcPr>
          <w:p w14:paraId="66748A9C"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F4 (exons 12~17)</w:t>
            </w:r>
          </w:p>
        </w:tc>
        <w:tc>
          <w:tcPr>
            <w:tcW w:w="3969" w:type="dxa"/>
            <w:tcBorders>
              <w:top w:val="nil"/>
              <w:left w:val="nil"/>
              <w:bottom w:val="nil"/>
              <w:right w:val="nil"/>
            </w:tcBorders>
            <w:shd w:val="clear" w:color="000000" w:fill="FFFFFF"/>
            <w:noWrap/>
            <w:vAlign w:val="bottom"/>
            <w:hideMark/>
          </w:tcPr>
          <w:p w14:paraId="1FF65D90"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AGTACAACAACATAAGGTGCTTCA </w:t>
            </w:r>
          </w:p>
        </w:tc>
        <w:tc>
          <w:tcPr>
            <w:tcW w:w="3361" w:type="dxa"/>
            <w:tcBorders>
              <w:top w:val="nil"/>
              <w:left w:val="nil"/>
              <w:bottom w:val="nil"/>
              <w:right w:val="nil"/>
            </w:tcBorders>
            <w:shd w:val="clear" w:color="000000" w:fill="FFFFFF"/>
            <w:noWrap/>
            <w:vAlign w:val="bottom"/>
            <w:hideMark/>
          </w:tcPr>
          <w:p w14:paraId="49701D7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AATCCACAGTAATCTGCCTCTTC </w:t>
            </w:r>
          </w:p>
        </w:tc>
      </w:tr>
      <w:tr w:rsidR="008039C7" w:rsidRPr="004D3236" w14:paraId="01CAE55F" w14:textId="77777777" w:rsidTr="008039C7">
        <w:trPr>
          <w:trHeight w:val="308"/>
        </w:trPr>
        <w:tc>
          <w:tcPr>
            <w:tcW w:w="1985" w:type="dxa"/>
            <w:tcBorders>
              <w:top w:val="nil"/>
              <w:left w:val="nil"/>
              <w:bottom w:val="nil"/>
              <w:right w:val="nil"/>
            </w:tcBorders>
            <w:shd w:val="clear" w:color="000000" w:fill="FFFFFF"/>
            <w:noWrap/>
            <w:vAlign w:val="bottom"/>
            <w:hideMark/>
          </w:tcPr>
          <w:p w14:paraId="0068C500"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F5 (exons 17~21)</w:t>
            </w:r>
          </w:p>
        </w:tc>
        <w:tc>
          <w:tcPr>
            <w:tcW w:w="3969" w:type="dxa"/>
            <w:tcBorders>
              <w:top w:val="nil"/>
              <w:left w:val="nil"/>
              <w:bottom w:val="nil"/>
              <w:right w:val="nil"/>
            </w:tcBorders>
            <w:shd w:val="clear" w:color="000000" w:fill="FFFFFF"/>
            <w:noWrap/>
            <w:vAlign w:val="bottom"/>
            <w:hideMark/>
          </w:tcPr>
          <w:p w14:paraId="4E5A51F6"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CACCACTCAGCCATCACTAACA</w:t>
            </w:r>
          </w:p>
        </w:tc>
        <w:tc>
          <w:tcPr>
            <w:tcW w:w="3361" w:type="dxa"/>
            <w:tcBorders>
              <w:top w:val="nil"/>
              <w:left w:val="nil"/>
              <w:bottom w:val="nil"/>
              <w:right w:val="nil"/>
            </w:tcBorders>
            <w:shd w:val="clear" w:color="000000" w:fill="FFFFFF"/>
            <w:noWrap/>
            <w:vAlign w:val="bottom"/>
            <w:hideMark/>
          </w:tcPr>
          <w:p w14:paraId="7A0736B6"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TAGCCGGTTGACTTCATCCTTA</w:t>
            </w:r>
          </w:p>
        </w:tc>
      </w:tr>
      <w:tr w:rsidR="008039C7" w:rsidRPr="004D3236" w14:paraId="7FA0434E" w14:textId="77777777" w:rsidTr="008039C7">
        <w:trPr>
          <w:trHeight w:val="308"/>
        </w:trPr>
        <w:tc>
          <w:tcPr>
            <w:tcW w:w="1985" w:type="dxa"/>
            <w:tcBorders>
              <w:top w:val="nil"/>
              <w:left w:val="nil"/>
              <w:bottom w:val="nil"/>
              <w:right w:val="nil"/>
            </w:tcBorders>
            <w:shd w:val="clear" w:color="000000" w:fill="FFFFFF"/>
            <w:noWrap/>
            <w:vAlign w:val="bottom"/>
            <w:hideMark/>
          </w:tcPr>
          <w:p w14:paraId="5FCE2DB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F6 (exons 20~24) </w:t>
            </w:r>
          </w:p>
        </w:tc>
        <w:tc>
          <w:tcPr>
            <w:tcW w:w="3969" w:type="dxa"/>
            <w:tcBorders>
              <w:top w:val="nil"/>
              <w:left w:val="nil"/>
              <w:bottom w:val="nil"/>
              <w:right w:val="nil"/>
            </w:tcBorders>
            <w:shd w:val="clear" w:color="000000" w:fill="FFFFFF"/>
            <w:noWrap/>
            <w:vAlign w:val="bottom"/>
            <w:hideMark/>
          </w:tcPr>
          <w:p w14:paraId="03BD059A"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CAGAACAACATCATCGCTTTCTAT</w:t>
            </w:r>
          </w:p>
        </w:tc>
        <w:tc>
          <w:tcPr>
            <w:tcW w:w="3361" w:type="dxa"/>
            <w:tcBorders>
              <w:top w:val="nil"/>
              <w:left w:val="nil"/>
              <w:bottom w:val="nil"/>
              <w:right w:val="nil"/>
            </w:tcBorders>
            <w:shd w:val="clear" w:color="000000" w:fill="FFFFFF"/>
            <w:noWrap/>
            <w:vAlign w:val="bottom"/>
            <w:hideMark/>
          </w:tcPr>
          <w:p w14:paraId="058CA4F0"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AAAACATCAACTTCAGCCATCC</w:t>
            </w:r>
          </w:p>
        </w:tc>
      </w:tr>
      <w:tr w:rsidR="008039C7" w:rsidRPr="004D3236" w14:paraId="0092065E" w14:textId="77777777" w:rsidTr="008039C7">
        <w:trPr>
          <w:trHeight w:val="308"/>
        </w:trPr>
        <w:tc>
          <w:tcPr>
            <w:tcW w:w="1985" w:type="dxa"/>
            <w:tcBorders>
              <w:top w:val="nil"/>
              <w:left w:val="nil"/>
              <w:bottom w:val="nil"/>
              <w:right w:val="nil"/>
            </w:tcBorders>
            <w:shd w:val="clear" w:color="000000" w:fill="FFFFFF"/>
            <w:noWrap/>
            <w:vAlign w:val="bottom"/>
            <w:hideMark/>
          </w:tcPr>
          <w:p w14:paraId="4243096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F7 (exons 23~27) </w:t>
            </w:r>
          </w:p>
        </w:tc>
        <w:tc>
          <w:tcPr>
            <w:tcW w:w="3969" w:type="dxa"/>
            <w:tcBorders>
              <w:top w:val="nil"/>
              <w:left w:val="nil"/>
              <w:bottom w:val="nil"/>
              <w:right w:val="nil"/>
            </w:tcBorders>
            <w:shd w:val="clear" w:color="000000" w:fill="FFFFFF"/>
            <w:noWrap/>
            <w:vAlign w:val="bottom"/>
            <w:hideMark/>
          </w:tcPr>
          <w:p w14:paraId="20CCE79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AAATTGAGGGACGCTGGAA</w:t>
            </w:r>
          </w:p>
        </w:tc>
        <w:tc>
          <w:tcPr>
            <w:tcW w:w="3361" w:type="dxa"/>
            <w:tcBorders>
              <w:top w:val="nil"/>
              <w:left w:val="nil"/>
              <w:bottom w:val="nil"/>
              <w:right w:val="nil"/>
            </w:tcBorders>
            <w:shd w:val="clear" w:color="000000" w:fill="FFFFFF"/>
            <w:noWrap/>
            <w:vAlign w:val="bottom"/>
            <w:hideMark/>
          </w:tcPr>
          <w:p w14:paraId="6FDCB17D"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GTGGAGCTTGAGCTATGACACTA</w:t>
            </w:r>
          </w:p>
        </w:tc>
      </w:tr>
      <w:tr w:rsidR="008039C7" w:rsidRPr="004D3236" w14:paraId="31524117" w14:textId="77777777" w:rsidTr="008039C7">
        <w:trPr>
          <w:trHeight w:val="308"/>
        </w:trPr>
        <w:tc>
          <w:tcPr>
            <w:tcW w:w="1985" w:type="dxa"/>
            <w:tcBorders>
              <w:top w:val="nil"/>
              <w:left w:val="nil"/>
              <w:bottom w:val="nil"/>
              <w:right w:val="nil"/>
            </w:tcBorders>
            <w:shd w:val="clear" w:color="000000" w:fill="FFFFFF"/>
            <w:noWrap/>
            <w:vAlign w:val="bottom"/>
            <w:hideMark/>
          </w:tcPr>
          <w:p w14:paraId="7D0B04A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F8 (exons 26~30) </w:t>
            </w:r>
          </w:p>
        </w:tc>
        <w:tc>
          <w:tcPr>
            <w:tcW w:w="3969" w:type="dxa"/>
            <w:tcBorders>
              <w:top w:val="nil"/>
              <w:left w:val="nil"/>
              <w:bottom w:val="nil"/>
              <w:right w:val="nil"/>
            </w:tcBorders>
            <w:shd w:val="clear" w:color="000000" w:fill="FFFFFF"/>
            <w:noWrap/>
            <w:vAlign w:val="bottom"/>
            <w:hideMark/>
          </w:tcPr>
          <w:p w14:paraId="2ABEB04C"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CTGTAAGCCTCCAGAAAGAT </w:t>
            </w:r>
          </w:p>
        </w:tc>
        <w:tc>
          <w:tcPr>
            <w:tcW w:w="3361" w:type="dxa"/>
            <w:tcBorders>
              <w:top w:val="nil"/>
              <w:left w:val="nil"/>
              <w:bottom w:val="nil"/>
              <w:right w:val="nil"/>
            </w:tcBorders>
            <w:shd w:val="clear" w:color="000000" w:fill="FFFFFF"/>
            <w:noWrap/>
            <w:vAlign w:val="bottom"/>
            <w:hideMark/>
          </w:tcPr>
          <w:p w14:paraId="707E1E0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CTGCTTGTCAATGAATGTGA</w:t>
            </w:r>
          </w:p>
        </w:tc>
      </w:tr>
      <w:tr w:rsidR="008039C7" w:rsidRPr="004D3236" w14:paraId="006CA5BF" w14:textId="77777777" w:rsidTr="008039C7">
        <w:trPr>
          <w:trHeight w:val="308"/>
        </w:trPr>
        <w:tc>
          <w:tcPr>
            <w:tcW w:w="1985" w:type="dxa"/>
            <w:tcBorders>
              <w:top w:val="nil"/>
              <w:left w:val="nil"/>
              <w:bottom w:val="nil"/>
              <w:right w:val="nil"/>
            </w:tcBorders>
            <w:shd w:val="clear" w:color="000000" w:fill="FFFFFF"/>
            <w:noWrap/>
            <w:vAlign w:val="bottom"/>
            <w:hideMark/>
          </w:tcPr>
          <w:p w14:paraId="3B97EDB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F9 (exons 30~34) </w:t>
            </w:r>
          </w:p>
        </w:tc>
        <w:tc>
          <w:tcPr>
            <w:tcW w:w="3969" w:type="dxa"/>
            <w:tcBorders>
              <w:top w:val="nil"/>
              <w:left w:val="nil"/>
              <w:bottom w:val="nil"/>
              <w:right w:val="nil"/>
            </w:tcBorders>
            <w:shd w:val="clear" w:color="000000" w:fill="FFFFFF"/>
            <w:noWrap/>
            <w:vAlign w:val="bottom"/>
            <w:hideMark/>
          </w:tcPr>
          <w:p w14:paraId="4E866D1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GAATCCAGGAGTCCCTCACAT </w:t>
            </w:r>
          </w:p>
        </w:tc>
        <w:tc>
          <w:tcPr>
            <w:tcW w:w="3361" w:type="dxa"/>
            <w:tcBorders>
              <w:top w:val="nil"/>
              <w:left w:val="nil"/>
              <w:bottom w:val="nil"/>
              <w:right w:val="nil"/>
            </w:tcBorders>
            <w:shd w:val="clear" w:color="000000" w:fill="FFFFFF"/>
            <w:noWrap/>
            <w:vAlign w:val="bottom"/>
            <w:hideMark/>
          </w:tcPr>
          <w:p w14:paraId="1613609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CAGGCAACTTCAGAATCCAAA</w:t>
            </w:r>
          </w:p>
        </w:tc>
      </w:tr>
      <w:tr w:rsidR="008039C7" w:rsidRPr="004D3236" w14:paraId="52C1101B" w14:textId="77777777" w:rsidTr="008039C7">
        <w:trPr>
          <w:trHeight w:val="308"/>
        </w:trPr>
        <w:tc>
          <w:tcPr>
            <w:tcW w:w="1985" w:type="dxa"/>
            <w:tcBorders>
              <w:top w:val="nil"/>
              <w:left w:val="nil"/>
              <w:bottom w:val="nil"/>
              <w:right w:val="nil"/>
            </w:tcBorders>
            <w:shd w:val="clear" w:color="000000" w:fill="FFFFFF"/>
            <w:noWrap/>
            <w:vAlign w:val="bottom"/>
            <w:hideMark/>
          </w:tcPr>
          <w:p w14:paraId="631F48A8"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F10 (exons 34~37)</w:t>
            </w:r>
          </w:p>
        </w:tc>
        <w:tc>
          <w:tcPr>
            <w:tcW w:w="3969" w:type="dxa"/>
            <w:tcBorders>
              <w:top w:val="nil"/>
              <w:left w:val="nil"/>
              <w:bottom w:val="nil"/>
              <w:right w:val="nil"/>
            </w:tcBorders>
            <w:shd w:val="clear" w:color="000000" w:fill="FFFFFF"/>
            <w:noWrap/>
            <w:vAlign w:val="bottom"/>
            <w:hideMark/>
          </w:tcPr>
          <w:p w14:paraId="42333EAE"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ATTGTCCCGTAAGATGCGAAAG </w:t>
            </w:r>
          </w:p>
        </w:tc>
        <w:tc>
          <w:tcPr>
            <w:tcW w:w="3361" w:type="dxa"/>
            <w:tcBorders>
              <w:top w:val="nil"/>
              <w:left w:val="nil"/>
              <w:bottom w:val="nil"/>
              <w:right w:val="nil"/>
            </w:tcBorders>
            <w:shd w:val="clear" w:color="000000" w:fill="FFFFFF"/>
            <w:noWrap/>
            <w:vAlign w:val="bottom"/>
            <w:hideMark/>
          </w:tcPr>
          <w:p w14:paraId="42F882DC"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AGCTCTGAGATTTGGGGCTCTA </w:t>
            </w:r>
          </w:p>
        </w:tc>
      </w:tr>
      <w:tr w:rsidR="008039C7" w:rsidRPr="004D3236" w14:paraId="7DFB294C" w14:textId="77777777" w:rsidTr="008039C7">
        <w:trPr>
          <w:trHeight w:val="308"/>
        </w:trPr>
        <w:tc>
          <w:tcPr>
            <w:tcW w:w="1985" w:type="dxa"/>
            <w:tcBorders>
              <w:top w:val="nil"/>
              <w:left w:val="nil"/>
              <w:bottom w:val="nil"/>
              <w:right w:val="nil"/>
            </w:tcBorders>
            <w:shd w:val="clear" w:color="000000" w:fill="FFFFFF"/>
            <w:noWrap/>
            <w:vAlign w:val="bottom"/>
            <w:hideMark/>
          </w:tcPr>
          <w:p w14:paraId="5393C20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F11 (exons 37~41) </w:t>
            </w:r>
          </w:p>
        </w:tc>
        <w:tc>
          <w:tcPr>
            <w:tcW w:w="3969" w:type="dxa"/>
            <w:tcBorders>
              <w:top w:val="nil"/>
              <w:left w:val="nil"/>
              <w:bottom w:val="nil"/>
              <w:right w:val="nil"/>
            </w:tcBorders>
            <w:shd w:val="clear" w:color="000000" w:fill="FFFFFF"/>
            <w:noWrap/>
            <w:vAlign w:val="bottom"/>
            <w:hideMark/>
          </w:tcPr>
          <w:p w14:paraId="6686BDA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ATACGCCCAAAGGTGGACTC</w:t>
            </w:r>
          </w:p>
        </w:tc>
        <w:tc>
          <w:tcPr>
            <w:tcW w:w="3361" w:type="dxa"/>
            <w:tcBorders>
              <w:top w:val="nil"/>
              <w:left w:val="nil"/>
              <w:bottom w:val="nil"/>
              <w:right w:val="nil"/>
            </w:tcBorders>
            <w:shd w:val="clear" w:color="000000" w:fill="FFFFFF"/>
            <w:noWrap/>
            <w:vAlign w:val="bottom"/>
            <w:hideMark/>
          </w:tcPr>
          <w:p w14:paraId="5A25FA2B"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CCTCAGCTTGCCTACGCACT</w:t>
            </w:r>
          </w:p>
        </w:tc>
      </w:tr>
      <w:tr w:rsidR="008039C7" w:rsidRPr="004D3236" w14:paraId="1436C27D" w14:textId="77777777" w:rsidTr="008039C7">
        <w:trPr>
          <w:trHeight w:val="308"/>
        </w:trPr>
        <w:tc>
          <w:tcPr>
            <w:tcW w:w="1985" w:type="dxa"/>
            <w:tcBorders>
              <w:top w:val="nil"/>
              <w:left w:val="nil"/>
              <w:bottom w:val="nil"/>
              <w:right w:val="nil"/>
            </w:tcBorders>
            <w:shd w:val="clear" w:color="000000" w:fill="FFFFFF"/>
            <w:noWrap/>
            <w:vAlign w:val="bottom"/>
            <w:hideMark/>
          </w:tcPr>
          <w:p w14:paraId="276C351B"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F12 (exons 40~44) </w:t>
            </w:r>
          </w:p>
        </w:tc>
        <w:tc>
          <w:tcPr>
            <w:tcW w:w="3969" w:type="dxa"/>
            <w:tcBorders>
              <w:top w:val="nil"/>
              <w:left w:val="nil"/>
              <w:bottom w:val="nil"/>
              <w:right w:val="nil"/>
            </w:tcBorders>
            <w:shd w:val="clear" w:color="000000" w:fill="FFFFFF"/>
            <w:noWrap/>
            <w:vAlign w:val="bottom"/>
            <w:hideMark/>
          </w:tcPr>
          <w:p w14:paraId="7D3E273E"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CAAATTAGCCAGCCTACCTG </w:t>
            </w:r>
          </w:p>
        </w:tc>
        <w:tc>
          <w:tcPr>
            <w:tcW w:w="3361" w:type="dxa"/>
            <w:tcBorders>
              <w:top w:val="nil"/>
              <w:left w:val="nil"/>
              <w:bottom w:val="nil"/>
              <w:right w:val="nil"/>
            </w:tcBorders>
            <w:shd w:val="clear" w:color="000000" w:fill="FFFFFF"/>
            <w:noWrap/>
            <w:vAlign w:val="bottom"/>
            <w:hideMark/>
          </w:tcPr>
          <w:p w14:paraId="54747EF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GTCAAATCGCCCTTGTCG</w:t>
            </w:r>
          </w:p>
        </w:tc>
      </w:tr>
      <w:tr w:rsidR="008039C7" w:rsidRPr="004D3236" w14:paraId="28715E6F" w14:textId="77777777" w:rsidTr="008039C7">
        <w:trPr>
          <w:trHeight w:val="308"/>
        </w:trPr>
        <w:tc>
          <w:tcPr>
            <w:tcW w:w="1985" w:type="dxa"/>
            <w:tcBorders>
              <w:top w:val="nil"/>
              <w:left w:val="nil"/>
              <w:bottom w:val="nil"/>
              <w:right w:val="nil"/>
            </w:tcBorders>
            <w:shd w:val="clear" w:color="000000" w:fill="FFFFFF"/>
            <w:noWrap/>
            <w:vAlign w:val="bottom"/>
            <w:hideMark/>
          </w:tcPr>
          <w:p w14:paraId="13CFEE35"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F13 (exons 43~47)</w:t>
            </w:r>
          </w:p>
        </w:tc>
        <w:tc>
          <w:tcPr>
            <w:tcW w:w="3969" w:type="dxa"/>
            <w:tcBorders>
              <w:top w:val="nil"/>
              <w:left w:val="nil"/>
              <w:bottom w:val="nil"/>
              <w:right w:val="nil"/>
            </w:tcBorders>
            <w:shd w:val="clear" w:color="000000" w:fill="FFFFFF"/>
            <w:noWrap/>
            <w:vAlign w:val="bottom"/>
            <w:hideMark/>
          </w:tcPr>
          <w:p w14:paraId="2AF234F5"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TATTCATAGCAAGAAGACAGCAGCAT</w:t>
            </w:r>
          </w:p>
        </w:tc>
        <w:tc>
          <w:tcPr>
            <w:tcW w:w="3361" w:type="dxa"/>
            <w:tcBorders>
              <w:top w:val="nil"/>
              <w:left w:val="nil"/>
              <w:bottom w:val="nil"/>
              <w:right w:val="nil"/>
            </w:tcBorders>
            <w:shd w:val="clear" w:color="000000" w:fill="FFFFFF"/>
            <w:noWrap/>
            <w:vAlign w:val="bottom"/>
            <w:hideMark/>
          </w:tcPr>
          <w:p w14:paraId="28E65C58"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GCACGGGTCCTCCAGTTTCA </w:t>
            </w:r>
          </w:p>
        </w:tc>
      </w:tr>
      <w:tr w:rsidR="008039C7" w:rsidRPr="004D3236" w14:paraId="40B54A91" w14:textId="77777777" w:rsidTr="008039C7">
        <w:trPr>
          <w:trHeight w:val="308"/>
        </w:trPr>
        <w:tc>
          <w:tcPr>
            <w:tcW w:w="1985" w:type="dxa"/>
            <w:tcBorders>
              <w:top w:val="nil"/>
              <w:left w:val="nil"/>
              <w:bottom w:val="nil"/>
              <w:right w:val="nil"/>
            </w:tcBorders>
            <w:shd w:val="clear" w:color="000000" w:fill="FFFFFF"/>
            <w:noWrap/>
            <w:vAlign w:val="bottom"/>
            <w:hideMark/>
          </w:tcPr>
          <w:p w14:paraId="2040803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F14 (exons 46~50)</w:t>
            </w:r>
          </w:p>
        </w:tc>
        <w:tc>
          <w:tcPr>
            <w:tcW w:w="3969" w:type="dxa"/>
            <w:tcBorders>
              <w:top w:val="nil"/>
              <w:left w:val="nil"/>
              <w:bottom w:val="nil"/>
              <w:right w:val="nil"/>
            </w:tcBorders>
            <w:shd w:val="clear" w:color="000000" w:fill="FFFFFF"/>
            <w:noWrap/>
            <w:vAlign w:val="bottom"/>
            <w:hideMark/>
          </w:tcPr>
          <w:p w14:paraId="6583D18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GATAACATTGCTAGTATCCCACTT </w:t>
            </w:r>
          </w:p>
        </w:tc>
        <w:tc>
          <w:tcPr>
            <w:tcW w:w="3361" w:type="dxa"/>
            <w:tcBorders>
              <w:top w:val="nil"/>
              <w:left w:val="nil"/>
              <w:bottom w:val="nil"/>
              <w:right w:val="nil"/>
            </w:tcBorders>
            <w:shd w:val="clear" w:color="000000" w:fill="FFFFFF"/>
            <w:noWrap/>
            <w:vAlign w:val="bottom"/>
            <w:hideMark/>
          </w:tcPr>
          <w:p w14:paraId="0D098162"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CTAGGTCAGGCTGCTTTGC</w:t>
            </w:r>
          </w:p>
        </w:tc>
      </w:tr>
      <w:tr w:rsidR="008039C7" w:rsidRPr="004D3236" w14:paraId="6D8B72AF" w14:textId="77777777" w:rsidTr="008039C7">
        <w:trPr>
          <w:trHeight w:val="308"/>
        </w:trPr>
        <w:tc>
          <w:tcPr>
            <w:tcW w:w="1985" w:type="dxa"/>
            <w:tcBorders>
              <w:top w:val="nil"/>
              <w:left w:val="nil"/>
              <w:bottom w:val="nil"/>
              <w:right w:val="nil"/>
            </w:tcBorders>
            <w:shd w:val="clear" w:color="000000" w:fill="FFFFFF"/>
            <w:noWrap/>
            <w:vAlign w:val="bottom"/>
            <w:hideMark/>
          </w:tcPr>
          <w:p w14:paraId="05FA7ED6"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F15 (exons 49~53) </w:t>
            </w:r>
          </w:p>
        </w:tc>
        <w:tc>
          <w:tcPr>
            <w:tcW w:w="3969" w:type="dxa"/>
            <w:tcBorders>
              <w:top w:val="nil"/>
              <w:left w:val="nil"/>
              <w:bottom w:val="nil"/>
              <w:right w:val="nil"/>
            </w:tcBorders>
            <w:shd w:val="clear" w:color="000000" w:fill="FFFFFF"/>
            <w:noWrap/>
            <w:vAlign w:val="bottom"/>
            <w:hideMark/>
          </w:tcPr>
          <w:p w14:paraId="75E08944"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AAAACCAGCCACTCAGCC</w:t>
            </w:r>
          </w:p>
        </w:tc>
        <w:tc>
          <w:tcPr>
            <w:tcW w:w="3361" w:type="dxa"/>
            <w:tcBorders>
              <w:top w:val="nil"/>
              <w:left w:val="nil"/>
              <w:bottom w:val="nil"/>
              <w:right w:val="nil"/>
            </w:tcBorders>
            <w:shd w:val="clear" w:color="000000" w:fill="FFFFFF"/>
            <w:noWrap/>
            <w:vAlign w:val="bottom"/>
            <w:hideMark/>
          </w:tcPr>
          <w:p w14:paraId="41FEF86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TGGTGTTCTTGTACTTCATCCC</w:t>
            </w:r>
          </w:p>
        </w:tc>
      </w:tr>
      <w:tr w:rsidR="008039C7" w:rsidRPr="004D3236" w14:paraId="7067707A" w14:textId="77777777" w:rsidTr="008039C7">
        <w:trPr>
          <w:trHeight w:val="308"/>
        </w:trPr>
        <w:tc>
          <w:tcPr>
            <w:tcW w:w="1985" w:type="dxa"/>
            <w:tcBorders>
              <w:top w:val="nil"/>
              <w:left w:val="nil"/>
              <w:bottom w:val="nil"/>
              <w:right w:val="nil"/>
            </w:tcBorders>
            <w:shd w:val="clear" w:color="000000" w:fill="FFFFFF"/>
            <w:noWrap/>
            <w:vAlign w:val="bottom"/>
            <w:hideMark/>
          </w:tcPr>
          <w:p w14:paraId="19BB8E6D"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F16 (exons 52~55) </w:t>
            </w:r>
          </w:p>
        </w:tc>
        <w:tc>
          <w:tcPr>
            <w:tcW w:w="3969" w:type="dxa"/>
            <w:tcBorders>
              <w:top w:val="nil"/>
              <w:left w:val="nil"/>
              <w:bottom w:val="nil"/>
              <w:right w:val="nil"/>
            </w:tcBorders>
            <w:shd w:val="clear" w:color="000000" w:fill="FFFFFF"/>
            <w:noWrap/>
            <w:vAlign w:val="bottom"/>
            <w:hideMark/>
          </w:tcPr>
          <w:p w14:paraId="4B539FF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AAAACAAGACCAGCAATCAAG</w:t>
            </w:r>
          </w:p>
        </w:tc>
        <w:tc>
          <w:tcPr>
            <w:tcW w:w="3361" w:type="dxa"/>
            <w:tcBorders>
              <w:top w:val="nil"/>
              <w:left w:val="nil"/>
              <w:bottom w:val="nil"/>
              <w:right w:val="nil"/>
            </w:tcBorders>
            <w:shd w:val="clear" w:color="000000" w:fill="FFFFFF"/>
            <w:noWrap/>
            <w:vAlign w:val="bottom"/>
            <w:hideMark/>
          </w:tcPr>
          <w:p w14:paraId="622CEC05"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GAGTCTTCTAGGAGCCTTTCC </w:t>
            </w:r>
          </w:p>
        </w:tc>
      </w:tr>
      <w:tr w:rsidR="008039C7" w:rsidRPr="004D3236" w14:paraId="061502F5" w14:textId="77777777" w:rsidTr="008039C7">
        <w:trPr>
          <w:trHeight w:val="308"/>
        </w:trPr>
        <w:tc>
          <w:tcPr>
            <w:tcW w:w="1985" w:type="dxa"/>
            <w:tcBorders>
              <w:top w:val="nil"/>
              <w:left w:val="nil"/>
              <w:bottom w:val="nil"/>
              <w:right w:val="nil"/>
            </w:tcBorders>
            <w:shd w:val="clear" w:color="000000" w:fill="FFFFFF"/>
            <w:noWrap/>
            <w:vAlign w:val="bottom"/>
            <w:hideMark/>
          </w:tcPr>
          <w:p w14:paraId="4B52F167"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F17 (exons 55~59)</w:t>
            </w:r>
          </w:p>
        </w:tc>
        <w:tc>
          <w:tcPr>
            <w:tcW w:w="3969" w:type="dxa"/>
            <w:tcBorders>
              <w:top w:val="nil"/>
              <w:left w:val="nil"/>
              <w:bottom w:val="nil"/>
              <w:right w:val="nil"/>
            </w:tcBorders>
            <w:shd w:val="clear" w:color="000000" w:fill="FFFFFF"/>
            <w:noWrap/>
            <w:vAlign w:val="bottom"/>
            <w:hideMark/>
          </w:tcPr>
          <w:p w14:paraId="4803EAA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AAGTTTCTTGCCTGGCTTACA</w:t>
            </w:r>
          </w:p>
        </w:tc>
        <w:tc>
          <w:tcPr>
            <w:tcW w:w="3361" w:type="dxa"/>
            <w:tcBorders>
              <w:top w:val="nil"/>
              <w:left w:val="nil"/>
              <w:bottom w:val="nil"/>
              <w:right w:val="nil"/>
            </w:tcBorders>
            <w:shd w:val="clear" w:color="000000" w:fill="FFFFFF"/>
            <w:noWrap/>
            <w:vAlign w:val="bottom"/>
            <w:hideMark/>
          </w:tcPr>
          <w:p w14:paraId="594D5078"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TCCTCAGCCTGCTTTCGTAG</w:t>
            </w:r>
          </w:p>
        </w:tc>
      </w:tr>
      <w:tr w:rsidR="008039C7" w:rsidRPr="004D3236" w14:paraId="00A19E94" w14:textId="77777777" w:rsidTr="008039C7">
        <w:trPr>
          <w:trHeight w:val="308"/>
        </w:trPr>
        <w:tc>
          <w:tcPr>
            <w:tcW w:w="1985" w:type="dxa"/>
            <w:tcBorders>
              <w:top w:val="nil"/>
              <w:left w:val="nil"/>
              <w:bottom w:val="nil"/>
              <w:right w:val="nil"/>
            </w:tcBorders>
            <w:shd w:val="clear" w:color="000000" w:fill="FFFFFF"/>
            <w:noWrap/>
            <w:vAlign w:val="bottom"/>
            <w:hideMark/>
          </w:tcPr>
          <w:p w14:paraId="6F1F320A"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F18 (exons 58~63)</w:t>
            </w:r>
          </w:p>
        </w:tc>
        <w:tc>
          <w:tcPr>
            <w:tcW w:w="3969" w:type="dxa"/>
            <w:tcBorders>
              <w:top w:val="nil"/>
              <w:left w:val="nil"/>
              <w:bottom w:val="nil"/>
              <w:right w:val="nil"/>
            </w:tcBorders>
            <w:shd w:val="clear" w:color="000000" w:fill="FFFFFF"/>
            <w:noWrap/>
            <w:vAlign w:val="bottom"/>
            <w:hideMark/>
          </w:tcPr>
          <w:p w14:paraId="1ACF9CF3"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GACAGAGCAGCCTTTGGAAG</w:t>
            </w:r>
          </w:p>
        </w:tc>
        <w:tc>
          <w:tcPr>
            <w:tcW w:w="3361" w:type="dxa"/>
            <w:tcBorders>
              <w:top w:val="nil"/>
              <w:left w:val="nil"/>
              <w:bottom w:val="nil"/>
              <w:right w:val="nil"/>
            </w:tcBorders>
            <w:shd w:val="clear" w:color="000000" w:fill="FFFFFF"/>
            <w:noWrap/>
            <w:vAlign w:val="bottom"/>
            <w:hideMark/>
          </w:tcPr>
          <w:p w14:paraId="29C4DEBC"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TTGTTTGAGTCTCGTGGTTGATA</w:t>
            </w:r>
          </w:p>
        </w:tc>
      </w:tr>
      <w:tr w:rsidR="008039C7" w:rsidRPr="004D3236" w14:paraId="607372B2" w14:textId="77777777" w:rsidTr="008039C7">
        <w:trPr>
          <w:trHeight w:val="308"/>
        </w:trPr>
        <w:tc>
          <w:tcPr>
            <w:tcW w:w="1985" w:type="dxa"/>
            <w:tcBorders>
              <w:top w:val="nil"/>
              <w:left w:val="nil"/>
              <w:bottom w:val="nil"/>
              <w:right w:val="nil"/>
            </w:tcBorders>
            <w:shd w:val="clear" w:color="000000" w:fill="FFFFFF"/>
            <w:noWrap/>
            <w:vAlign w:val="bottom"/>
            <w:hideMark/>
          </w:tcPr>
          <w:p w14:paraId="534D43CB"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F19 (exons 61~67) </w:t>
            </w:r>
          </w:p>
        </w:tc>
        <w:tc>
          <w:tcPr>
            <w:tcW w:w="3969" w:type="dxa"/>
            <w:tcBorders>
              <w:top w:val="nil"/>
              <w:left w:val="nil"/>
              <w:bottom w:val="nil"/>
              <w:right w:val="nil"/>
            </w:tcBorders>
            <w:shd w:val="clear" w:color="000000" w:fill="FFFFFF"/>
            <w:noWrap/>
            <w:vAlign w:val="bottom"/>
            <w:hideMark/>
          </w:tcPr>
          <w:p w14:paraId="562EAD25"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GGACTTTGGTCCAGCATCTCA</w:t>
            </w:r>
          </w:p>
        </w:tc>
        <w:tc>
          <w:tcPr>
            <w:tcW w:w="3361" w:type="dxa"/>
            <w:tcBorders>
              <w:top w:val="nil"/>
              <w:left w:val="nil"/>
              <w:bottom w:val="nil"/>
              <w:right w:val="nil"/>
            </w:tcBorders>
            <w:shd w:val="clear" w:color="000000" w:fill="FFFFFF"/>
            <w:noWrap/>
            <w:vAlign w:val="bottom"/>
            <w:hideMark/>
          </w:tcPr>
          <w:p w14:paraId="57B5470C"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GCAACTTCACCCAACTGTCTTG</w:t>
            </w:r>
          </w:p>
        </w:tc>
      </w:tr>
      <w:tr w:rsidR="008039C7" w:rsidRPr="004D3236" w14:paraId="5D9011B7" w14:textId="77777777" w:rsidTr="008039C7">
        <w:trPr>
          <w:trHeight w:val="308"/>
        </w:trPr>
        <w:tc>
          <w:tcPr>
            <w:tcW w:w="1985" w:type="dxa"/>
            <w:tcBorders>
              <w:top w:val="nil"/>
              <w:left w:val="nil"/>
              <w:bottom w:val="nil"/>
              <w:right w:val="nil"/>
            </w:tcBorders>
            <w:shd w:val="clear" w:color="000000" w:fill="FFFFFF"/>
            <w:noWrap/>
            <w:vAlign w:val="bottom"/>
            <w:hideMark/>
          </w:tcPr>
          <w:p w14:paraId="4804009D"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F20 (exons 65~70) </w:t>
            </w:r>
          </w:p>
        </w:tc>
        <w:tc>
          <w:tcPr>
            <w:tcW w:w="3969" w:type="dxa"/>
            <w:tcBorders>
              <w:top w:val="nil"/>
              <w:left w:val="nil"/>
              <w:bottom w:val="nil"/>
              <w:right w:val="nil"/>
            </w:tcBorders>
            <w:shd w:val="clear" w:color="000000" w:fill="FFFFFF"/>
            <w:noWrap/>
            <w:vAlign w:val="bottom"/>
            <w:hideMark/>
          </w:tcPr>
          <w:p w14:paraId="5C985ABB"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CGGGACGAACAGGGAGGAT</w:t>
            </w:r>
          </w:p>
        </w:tc>
        <w:tc>
          <w:tcPr>
            <w:tcW w:w="3361" w:type="dxa"/>
            <w:tcBorders>
              <w:top w:val="nil"/>
              <w:left w:val="nil"/>
              <w:bottom w:val="nil"/>
              <w:right w:val="nil"/>
            </w:tcBorders>
            <w:shd w:val="clear" w:color="000000" w:fill="FFFFFF"/>
            <w:noWrap/>
            <w:vAlign w:val="bottom"/>
            <w:hideMark/>
          </w:tcPr>
          <w:p w14:paraId="5BDD8DA6"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TCTGCACTGGCAGGTAGCC</w:t>
            </w:r>
          </w:p>
        </w:tc>
      </w:tr>
      <w:tr w:rsidR="008039C7" w:rsidRPr="004D3236" w14:paraId="6D27D166" w14:textId="77777777" w:rsidTr="008039C7">
        <w:trPr>
          <w:trHeight w:val="308"/>
        </w:trPr>
        <w:tc>
          <w:tcPr>
            <w:tcW w:w="1985" w:type="dxa"/>
            <w:tcBorders>
              <w:top w:val="nil"/>
              <w:left w:val="nil"/>
              <w:bottom w:val="nil"/>
              <w:right w:val="nil"/>
            </w:tcBorders>
            <w:shd w:val="clear" w:color="000000" w:fill="FFFFFF"/>
            <w:noWrap/>
            <w:vAlign w:val="bottom"/>
            <w:hideMark/>
          </w:tcPr>
          <w:p w14:paraId="7B046F58"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F21 (exons 69~75) </w:t>
            </w:r>
          </w:p>
        </w:tc>
        <w:tc>
          <w:tcPr>
            <w:tcW w:w="3969" w:type="dxa"/>
            <w:tcBorders>
              <w:top w:val="nil"/>
              <w:left w:val="nil"/>
              <w:bottom w:val="nil"/>
              <w:right w:val="nil"/>
            </w:tcBorders>
            <w:shd w:val="clear" w:color="000000" w:fill="FFFFFF"/>
            <w:noWrap/>
            <w:vAlign w:val="bottom"/>
            <w:hideMark/>
          </w:tcPr>
          <w:p w14:paraId="74308950"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TTGCACTCCGACTACATCAGG </w:t>
            </w:r>
          </w:p>
        </w:tc>
        <w:tc>
          <w:tcPr>
            <w:tcW w:w="3361" w:type="dxa"/>
            <w:tcBorders>
              <w:top w:val="nil"/>
              <w:left w:val="nil"/>
              <w:bottom w:val="nil"/>
              <w:right w:val="nil"/>
            </w:tcBorders>
            <w:shd w:val="clear" w:color="000000" w:fill="FFFFFF"/>
            <w:noWrap/>
            <w:vAlign w:val="bottom"/>
            <w:hideMark/>
          </w:tcPr>
          <w:p w14:paraId="0510B621"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GTGTTGACGCAGTAGCTTGG</w:t>
            </w:r>
          </w:p>
        </w:tc>
      </w:tr>
      <w:tr w:rsidR="008039C7" w:rsidRPr="004D3236" w14:paraId="60AC3E7B" w14:textId="77777777" w:rsidTr="008039C7">
        <w:trPr>
          <w:trHeight w:val="308"/>
        </w:trPr>
        <w:tc>
          <w:tcPr>
            <w:tcW w:w="1985" w:type="dxa"/>
            <w:tcBorders>
              <w:top w:val="nil"/>
              <w:left w:val="nil"/>
              <w:bottom w:val="single" w:sz="4" w:space="0" w:color="auto"/>
              <w:right w:val="nil"/>
            </w:tcBorders>
            <w:shd w:val="clear" w:color="000000" w:fill="FFFFFF"/>
            <w:noWrap/>
            <w:vAlign w:val="bottom"/>
            <w:hideMark/>
          </w:tcPr>
          <w:p w14:paraId="2B9925D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 xml:space="preserve">F22 (exons 75~79) </w:t>
            </w:r>
          </w:p>
        </w:tc>
        <w:tc>
          <w:tcPr>
            <w:tcW w:w="3969" w:type="dxa"/>
            <w:tcBorders>
              <w:top w:val="nil"/>
              <w:left w:val="nil"/>
              <w:bottom w:val="single" w:sz="4" w:space="0" w:color="auto"/>
              <w:right w:val="nil"/>
            </w:tcBorders>
            <w:shd w:val="clear" w:color="000000" w:fill="FFFFFF"/>
            <w:noWrap/>
            <w:vAlign w:val="bottom"/>
            <w:hideMark/>
          </w:tcPr>
          <w:p w14:paraId="2D4DCFF9"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CTAAAGCAGCAGCACGAACA</w:t>
            </w:r>
          </w:p>
        </w:tc>
        <w:tc>
          <w:tcPr>
            <w:tcW w:w="3361" w:type="dxa"/>
            <w:tcBorders>
              <w:top w:val="nil"/>
              <w:left w:val="nil"/>
              <w:bottom w:val="single" w:sz="4" w:space="0" w:color="auto"/>
              <w:right w:val="nil"/>
            </w:tcBorders>
            <w:shd w:val="clear" w:color="000000" w:fill="FFFFFF"/>
            <w:noWrap/>
            <w:vAlign w:val="bottom"/>
            <w:hideMark/>
          </w:tcPr>
          <w:p w14:paraId="1D304AA4" w14:textId="77777777" w:rsidR="008039C7" w:rsidRPr="004D3236" w:rsidRDefault="008039C7" w:rsidP="008039C7">
            <w:pPr>
              <w:widowControl/>
              <w:spacing w:after="0" w:line="240" w:lineRule="auto"/>
              <w:rPr>
                <w:rFonts w:ascii="Times New Roman" w:eastAsia="DengXian" w:hAnsi="Times New Roman" w:cs="Times New Roman"/>
                <w:color w:val="000000"/>
                <w:kern w:val="0"/>
                <w:sz w:val="20"/>
                <w:szCs w:val="20"/>
                <w14:ligatures w14:val="none"/>
              </w:rPr>
            </w:pPr>
            <w:r w:rsidRPr="004D3236">
              <w:rPr>
                <w:rFonts w:ascii="Times New Roman" w:eastAsia="DengXian" w:hAnsi="Times New Roman" w:cs="Times New Roman"/>
                <w:color w:val="000000"/>
                <w:kern w:val="0"/>
                <w:sz w:val="20"/>
                <w:szCs w:val="20"/>
                <w14:ligatures w14:val="none"/>
              </w:rPr>
              <w:t>CAAATCATCTGCCATGTGGA</w:t>
            </w:r>
          </w:p>
        </w:tc>
      </w:tr>
    </w:tbl>
    <w:p w14:paraId="11ECCB37" w14:textId="77777777" w:rsidR="008039C7" w:rsidRPr="004D3236" w:rsidRDefault="008039C7">
      <w:pPr>
        <w:rPr>
          <w:rFonts w:ascii="Times New Roman" w:hAnsi="Times New Roman" w:cs="Times New Roman"/>
          <w:b/>
          <w:bCs/>
        </w:rPr>
      </w:pPr>
    </w:p>
    <w:p w14:paraId="09628F65" w14:textId="3F970640" w:rsidR="00776F67" w:rsidRPr="004D3236" w:rsidRDefault="00776F67">
      <w:pPr>
        <w:rPr>
          <w:rFonts w:ascii="Times New Roman" w:hAnsi="Times New Roman" w:cs="Times New Roman"/>
          <w:b/>
          <w:bCs/>
        </w:rPr>
      </w:pPr>
      <w:r w:rsidRPr="004D3236">
        <w:rPr>
          <w:rFonts w:ascii="Times New Roman" w:hAnsi="Times New Roman" w:cs="Times New Roman"/>
          <w:b/>
          <w:bCs/>
        </w:rPr>
        <w:t xml:space="preserve">Supplementary </w:t>
      </w:r>
      <w:r w:rsidR="0004355B">
        <w:rPr>
          <w:rFonts w:ascii="Times New Roman" w:hAnsi="Times New Roman" w:cs="Times New Roman"/>
          <w:b/>
          <w:bCs/>
        </w:rPr>
        <w:t>Material 1:</w:t>
      </w:r>
      <w:r w:rsidRPr="004D3236">
        <w:rPr>
          <w:rFonts w:ascii="Times New Roman" w:hAnsi="Times New Roman" w:cs="Times New Roman"/>
          <w:b/>
          <w:bCs/>
        </w:rPr>
        <w:t xml:space="preserve">. The details of the WES sequencing, </w:t>
      </w:r>
      <w:r w:rsidRPr="004D3236">
        <w:rPr>
          <w:rFonts w:ascii="Times New Roman" w:hAnsi="Times New Roman" w:cs="Times New Roman"/>
          <w:b/>
          <w:bCs/>
          <w:i/>
          <w:iCs/>
        </w:rPr>
        <w:t>dystrophin</w:t>
      </w:r>
      <w:r w:rsidRPr="004D3236">
        <w:rPr>
          <w:rFonts w:ascii="Times New Roman" w:hAnsi="Times New Roman" w:cs="Times New Roman"/>
          <w:b/>
          <w:bCs/>
        </w:rPr>
        <w:t xml:space="preserve"> mRNA analysis, long-read sequencing of the entire </w:t>
      </w:r>
      <w:r w:rsidRPr="004D3236">
        <w:rPr>
          <w:rFonts w:ascii="Times New Roman" w:hAnsi="Times New Roman" w:cs="Times New Roman"/>
          <w:b/>
          <w:bCs/>
          <w:i/>
          <w:iCs/>
        </w:rPr>
        <w:t>DMD</w:t>
      </w:r>
      <w:r w:rsidRPr="004D3236">
        <w:rPr>
          <w:rFonts w:ascii="Times New Roman" w:hAnsi="Times New Roman" w:cs="Times New Roman"/>
          <w:b/>
          <w:bCs/>
        </w:rPr>
        <w:t xml:space="preserve"> gene, and </w:t>
      </w:r>
      <w:r w:rsidRPr="004D3236">
        <w:rPr>
          <w:rFonts w:ascii="Times New Roman" w:hAnsi="Times New Roman" w:cs="Times New Roman"/>
          <w:b/>
          <w:bCs/>
          <w:i/>
          <w:iCs/>
        </w:rPr>
        <w:t>in silico</w:t>
      </w:r>
      <w:r w:rsidRPr="004D3236">
        <w:rPr>
          <w:rFonts w:ascii="Times New Roman" w:hAnsi="Times New Roman" w:cs="Times New Roman"/>
          <w:b/>
          <w:bCs/>
        </w:rPr>
        <w:t xml:space="preserve"> bioinformatic analyses.</w:t>
      </w:r>
    </w:p>
    <w:p w14:paraId="4EDF9C6B" w14:textId="32AF547C" w:rsidR="00776F67" w:rsidRPr="004D3236" w:rsidRDefault="00776F67">
      <w:pPr>
        <w:rPr>
          <w:rFonts w:ascii="Times New Roman" w:hAnsi="Times New Roman" w:cs="Times New Roman"/>
          <w:b/>
          <w:bCs/>
        </w:rPr>
      </w:pPr>
      <w:r w:rsidRPr="004D3236">
        <w:rPr>
          <w:rFonts w:ascii="Times New Roman" w:hAnsi="Times New Roman" w:cs="Times New Roman"/>
          <w:b/>
          <w:bCs/>
        </w:rPr>
        <w:t>WES sequencing</w:t>
      </w:r>
    </w:p>
    <w:p w14:paraId="402BC0A2" w14:textId="1C08EA92" w:rsidR="00776F67" w:rsidRPr="004D3236" w:rsidRDefault="00776F67" w:rsidP="00776F67">
      <w:pPr>
        <w:jc w:val="both"/>
        <w:rPr>
          <w:rFonts w:ascii="Times New Roman" w:hAnsi="Times New Roman" w:cs="Times New Roman"/>
        </w:rPr>
      </w:pPr>
      <w:r w:rsidRPr="004D3236">
        <w:rPr>
          <w:rFonts w:ascii="Times New Roman" w:hAnsi="Times New Roman" w:cs="Times New Roman"/>
        </w:rPr>
        <w:t>Genomic DNA was extracted from peripheral blood and used for library construction with the KAPA Library Preparation Kit, followed by exome enrichment with the IDT xGen Exome Research Panel (Integrated DNA Technologies). Libraries were sequenced on the Illumina NovaSeq platform with 2×200 bp paired-end reads, achieving an average on-target coverage &gt;100×. Reads were aligned to the GRCh37 reference genome using BWA-MEM, and variant calling was performed with GATK HaplotypeCaller for SNVs/indels and CNVkit for structural variants. Variants were annotated with ANNOVAR using public databases including ClinVar and gnomAD, and their pathogenicity was assessed according to ACMG/AMP guidelines.</w:t>
      </w:r>
    </w:p>
    <w:p w14:paraId="088980EB" w14:textId="3EA6A163" w:rsidR="00776F67" w:rsidRPr="004D3236" w:rsidRDefault="002657C0" w:rsidP="00776F67">
      <w:pPr>
        <w:jc w:val="both"/>
        <w:rPr>
          <w:rFonts w:ascii="Times New Roman" w:hAnsi="Times New Roman" w:cs="Times New Roman"/>
          <w:b/>
          <w:bCs/>
        </w:rPr>
      </w:pPr>
      <w:r>
        <w:rPr>
          <w:rFonts w:ascii="Times New Roman" w:hAnsi="Times New Roman" w:cs="Times New Roman" w:hint="eastAsia"/>
          <w:b/>
          <w:bCs/>
          <w:i/>
          <w:iCs/>
        </w:rPr>
        <w:t>D</w:t>
      </w:r>
      <w:r w:rsidR="00776F67" w:rsidRPr="004D3236">
        <w:rPr>
          <w:rFonts w:ascii="Times New Roman" w:hAnsi="Times New Roman" w:cs="Times New Roman"/>
          <w:b/>
          <w:bCs/>
          <w:i/>
          <w:iCs/>
        </w:rPr>
        <w:t>ystrophin</w:t>
      </w:r>
      <w:r w:rsidR="00776F67" w:rsidRPr="004D3236">
        <w:rPr>
          <w:rFonts w:ascii="Times New Roman" w:hAnsi="Times New Roman" w:cs="Times New Roman"/>
          <w:b/>
          <w:bCs/>
        </w:rPr>
        <w:t xml:space="preserve"> mRNA analysis</w:t>
      </w:r>
    </w:p>
    <w:p w14:paraId="0BF424AA" w14:textId="5F2525EA" w:rsidR="00776F67" w:rsidRPr="004D3236" w:rsidRDefault="00776F67" w:rsidP="00776F67">
      <w:pPr>
        <w:jc w:val="both"/>
        <w:rPr>
          <w:rFonts w:ascii="Times New Roman" w:hAnsi="Times New Roman" w:cs="Times New Roman"/>
        </w:rPr>
      </w:pPr>
      <w:r w:rsidRPr="004D3236">
        <w:rPr>
          <w:rFonts w:ascii="Times New Roman" w:hAnsi="Times New Roman" w:cs="Times New Roman"/>
        </w:rPr>
        <w:lastRenderedPageBreak/>
        <w:t>Total muscle RNA was extracted from the remaining muscle tissue using the Ultra Pure Total RNA Extraction Kit (Simgen, Hangzhou, China) and subsequently reverse transcribed into cDNA using a HiScript II Q RT SuperMix kit (Vazyme, Nanjing, China) according to previous protocols</w:t>
      </w:r>
      <w:r w:rsidR="00D4636D" w:rsidRPr="004D3236">
        <w:rPr>
          <w:rFonts w:ascii="Times New Roman" w:hAnsi="Times New Roman" w:cs="Times New Roman"/>
        </w:rPr>
        <w:fldChar w:fldCharType="begin">
          <w:fldData xml:space="preserve">PEVuZE5vdGU+PENpdGU+PEF1dGhvcj5KaW48L0F1dGhvcj48WWVhcj4yMDIwPC9ZZWFyPjxSZWNO
dW0+MTMyPC9SZWNOdW0+PERpc3BsYXlUZXh0PlsxXTwvRGlzcGxheVRleHQ+PHJlY29yZD48cmVj
LW51bWJlcj4xMzI8L3JlYy1udW1iZXI+PGZvcmVpZ24ta2V5cz48a2V5IGFwcD0iRU4iIGRiLWlk
PSI1cndyenIwejF4eHM1cWV2OXdwdnh4emN6eDVzd3BkcGFwenQiIHRpbWVzdGFtcD0iMTc1ODA0
MjEyNCI+MTMyPC9rZXk+PC9mb3JlaWduLWtleXM+PHJlZi10eXBlIG5hbWU9IkpvdXJuYWwgQXJ0
aWNsZSI+MTc8L3JlZi10eXBlPjxjb250cmlidXRvcnM+PGF1dGhvcnM+PGF1dGhvcj5KaW4sIE0u
PC9hdXRob3I+PGF1dGhvcj5MaSwgSi4gSi48L2F1dGhvcj48YXV0aG9yPlh1LCBHLiBSLjwvYXV0
aG9yPjxhdXRob3I+V2FuZywgTi48L2F1dGhvcj48YXV0aG9yPldhbmcsIFouIFEuPC9hdXRob3I+
PC9hdXRob3JzPjwvY29udHJpYnV0b3JzPjxhdXRoLWFkZHJlc3M+RGVwYXJ0bWVudCBvZiBOZXVy
b2xvZ3kgYW5kIEluc3RpdHV0ZSBvZiBOZXVyb2xvZ3ksIEZpcnN0IEFmZmlsaWF0ZWQgSG9zcGl0
YWwsIEZ1amlhbiBNZWRpY2FsIFVuaXZlcnNpdHksIEZ1emhvdSwgQ2hpbmEuJiN4RDtEZXBhcnRt
ZW50IG9mIE5ldXJvbG9neSBhbmQgSW5zdGl0dXRlIG9mIE5ldXJvbG9neSwgRmlyc3QgQWZmaWxp
YXRlZCBIb3NwaXRhbCwgRnVqaWFuIE1lZGljYWwgVW5pdmVyc2l0eSwgRnV6aG91LCBDaGluYS4g
bndhbmc5MDBAeWFob28uY29tLiYjeEQ7RGVwYXJ0bWVudCBvZiBOZXVyb2xvZ3kgYW5kIEluc3Rp
dHV0ZSBvZiBOZXVyb2xvZ3ksIEZpcnN0IEFmZmlsaWF0ZWQgSG9zcGl0YWwsIEZ1amlhbiBNZWRp
Y2FsIFVuaXZlcnNpdHksIEZ1emhvdSwgQ2hpbmEuIGZtdXd6cUBmam11LmVkdS5jbi48L2F1dGgt
YWRkcmVzcz48dGl0bGVzPjx0aXRsZT5DcnlwdGljIGV4b24gYWN0aXZhdGlvbiBjYXVzZXMgZHlz
dHJvcGhpbm9wYXRoeSBpbiB0d28gQ2hpbmVzZSBmYW1pbGllczwvdGl0bGU+PHNlY29uZGFyeS10
aXRsZT5FdXIgSiBIdW0gR2VuZXQ8L3NlY29uZGFyeS10aXRsZT48L3RpdGxlcz48cGVyaW9kaWNh
bD48ZnVsbC10aXRsZT5FdXIgSiBIdW0gR2VuZXQ8L2Z1bGwtdGl0bGU+PC9wZXJpb2RpY2FsPjxw
YWdlcz45NDctOTU1PC9wYWdlcz48dm9sdW1lPjI4PC92b2x1bWU+PG51bWJlcj43PC9udW1iZXI+
PGVkaXRpb24+MjAyMDAyMTE8L2VkaXRpb24+PGtleXdvcmRzPjxrZXl3b3JkPkNoaWxkPC9rZXl3
b3JkPjxrZXl3b3JkPkNoaWxkLCBQcmVzY2hvb2w8L2tleXdvcmQ+PGtleXdvcmQ+RHlzdHJvcGhp
bi8qZ2VuZXRpY3MvbWV0YWJvbGlzbTwva2V5d29yZD48a2V5d29yZD4qRXhvbnM8L2tleXdvcmQ+
PGtleXdvcmQ+SEVLMjkzIENlbGxzPC9rZXl3b3JkPjxrZXl3b3JkPkh1bWFuczwva2V5d29yZD48
a2V5d29yZD5NYWxlPC9rZXl3b3JkPjxrZXl3b3JkPk11c2NsZSwgU2tlbGV0YWwvcGF0aG9sb2d5
PC9rZXl3b3JkPjxrZXl3b3JkPk11c2N1bGFyIER5c3Ryb3BoeSwgRHVjaGVubmUvKmdlbmV0aWNz
L3BhdGhvbG9neTwva2V5d29yZD48a2V5d29yZD4qTXV0YXRpb248L2tleXdvcmQ+PGtleXdvcmQ+
UGVkaWdyZWU8L2tleXdvcmQ+PGtleXdvcmQ+UGhlbm90eXBlPC9rZXl3b3JkPjxrZXl3b3JkPlJO
QSBTcGxpY2luZzwva2V5d29yZD48L2tleXdvcmRzPjxkYXRlcz48eWVhcj4yMDIwPC95ZWFyPjxw
dWItZGF0ZXM+PGRhdGU+SnVsPC9kYXRlPjwvcHViLWRhdGVzPjwvZGF0ZXM+PGlzYm4+MTQ3Ni01
NDM4IChFbGVjdHJvbmljKSYjeEQ7MTAxOC00ODEzIChQcmludCkmI3hEOzEwMTgtNDgxMyAoTGlu
a2luZyk8L2lzYm4+PGFjY2Vzc2lvbi1udW0+MzIwNDcyNjc8L2FjY2Vzc2lvbi1udW0+PHVybHM+
PHJlbGF0ZWQtdXJscz48dXJsPmh0dHBzOi8vd3d3Lm5jYmkubmxtLm5paC5nb3YvcHVibWVkLzMy
MDQ3MjY3PC91cmw+PC9yZWxhdGVkLXVybHM+PC91cmxzPjxjdXN0b20xPlRoZSBhdXRob3JzIGRl
Y2xhcmUgdGhhdCB0aGV5IGhhdmUgbm8gY29uZmxpY3Qgb2YgaW50ZXJlc3QuPC9jdXN0b20xPjxj
dXN0b20yPlBNQzczMTY5NzQ8L2N1c3RvbTI+PGVsZWN0cm9uaWMtcmVzb3VyY2UtbnVtPjEwLjEw
MzgvczQxNDMxLTAyMC0wNTc4LXo8L2VsZWN0cm9uaWMtcmVzb3VyY2UtbnVtPjxyZW1vdGUtZGF0
YWJhc2UtbmFtZT5NZWRsaW5lPC9yZW1vdGUtZGF0YWJhc2UtbmFtZT48cmVtb3RlLWRhdGFiYXNl
LXByb3ZpZGVyPk5MTTwvcmVtb3RlLWRhdGFiYXNlLXByb3ZpZGVyPjwvcmVjb3JkPjwvQ2l0ZT48
L0VuZE5vdGU+AG==
</w:fldData>
        </w:fldChar>
      </w:r>
      <w:r w:rsidR="00D4636D" w:rsidRPr="004D3236">
        <w:rPr>
          <w:rFonts w:ascii="Times New Roman" w:hAnsi="Times New Roman" w:cs="Times New Roman"/>
        </w:rPr>
        <w:instrText xml:space="preserve"> ADDIN EN.CITE </w:instrText>
      </w:r>
      <w:r w:rsidR="00D4636D" w:rsidRPr="004D3236">
        <w:rPr>
          <w:rFonts w:ascii="Times New Roman" w:hAnsi="Times New Roman" w:cs="Times New Roman"/>
        </w:rPr>
        <w:fldChar w:fldCharType="begin">
          <w:fldData xml:space="preserve">PEVuZE5vdGU+PENpdGU+PEF1dGhvcj5KaW48L0F1dGhvcj48WWVhcj4yMDIwPC9ZZWFyPjxSZWNO
dW0+MTMyPC9SZWNOdW0+PERpc3BsYXlUZXh0PlsxXTwvRGlzcGxheVRleHQ+PHJlY29yZD48cmVj
LW51bWJlcj4xMzI8L3JlYy1udW1iZXI+PGZvcmVpZ24ta2V5cz48a2V5IGFwcD0iRU4iIGRiLWlk
PSI1cndyenIwejF4eHM1cWV2OXdwdnh4emN6eDVzd3BkcGFwenQiIHRpbWVzdGFtcD0iMTc1ODA0
MjEyNCI+MTMyPC9rZXk+PC9mb3JlaWduLWtleXM+PHJlZi10eXBlIG5hbWU9IkpvdXJuYWwgQXJ0
aWNsZSI+MTc8L3JlZi10eXBlPjxjb250cmlidXRvcnM+PGF1dGhvcnM+PGF1dGhvcj5KaW4sIE0u
PC9hdXRob3I+PGF1dGhvcj5MaSwgSi4gSi48L2F1dGhvcj48YXV0aG9yPlh1LCBHLiBSLjwvYXV0
aG9yPjxhdXRob3I+V2FuZywgTi48L2F1dGhvcj48YXV0aG9yPldhbmcsIFouIFEuPC9hdXRob3I+
PC9hdXRob3JzPjwvY29udHJpYnV0b3JzPjxhdXRoLWFkZHJlc3M+RGVwYXJ0bWVudCBvZiBOZXVy
b2xvZ3kgYW5kIEluc3RpdHV0ZSBvZiBOZXVyb2xvZ3ksIEZpcnN0IEFmZmlsaWF0ZWQgSG9zcGl0
YWwsIEZ1amlhbiBNZWRpY2FsIFVuaXZlcnNpdHksIEZ1emhvdSwgQ2hpbmEuJiN4RDtEZXBhcnRt
ZW50IG9mIE5ldXJvbG9neSBhbmQgSW5zdGl0dXRlIG9mIE5ldXJvbG9neSwgRmlyc3QgQWZmaWxp
YXRlZCBIb3NwaXRhbCwgRnVqaWFuIE1lZGljYWwgVW5pdmVyc2l0eSwgRnV6aG91LCBDaGluYS4g
bndhbmc5MDBAeWFob28uY29tLiYjeEQ7RGVwYXJ0bWVudCBvZiBOZXVyb2xvZ3kgYW5kIEluc3Rp
dHV0ZSBvZiBOZXVyb2xvZ3ksIEZpcnN0IEFmZmlsaWF0ZWQgSG9zcGl0YWwsIEZ1amlhbiBNZWRp
Y2FsIFVuaXZlcnNpdHksIEZ1emhvdSwgQ2hpbmEuIGZtdXd6cUBmam11LmVkdS5jbi48L2F1dGgt
YWRkcmVzcz48dGl0bGVzPjx0aXRsZT5DcnlwdGljIGV4b24gYWN0aXZhdGlvbiBjYXVzZXMgZHlz
dHJvcGhpbm9wYXRoeSBpbiB0d28gQ2hpbmVzZSBmYW1pbGllczwvdGl0bGU+PHNlY29uZGFyeS10
aXRsZT5FdXIgSiBIdW0gR2VuZXQ8L3NlY29uZGFyeS10aXRsZT48L3RpdGxlcz48cGVyaW9kaWNh
bD48ZnVsbC10aXRsZT5FdXIgSiBIdW0gR2VuZXQ8L2Z1bGwtdGl0bGU+PC9wZXJpb2RpY2FsPjxw
YWdlcz45NDctOTU1PC9wYWdlcz48dm9sdW1lPjI4PC92b2x1bWU+PG51bWJlcj43PC9udW1iZXI+
PGVkaXRpb24+MjAyMDAyMTE8L2VkaXRpb24+PGtleXdvcmRzPjxrZXl3b3JkPkNoaWxkPC9rZXl3
b3JkPjxrZXl3b3JkPkNoaWxkLCBQcmVzY2hvb2w8L2tleXdvcmQ+PGtleXdvcmQ+RHlzdHJvcGhp
bi8qZ2VuZXRpY3MvbWV0YWJvbGlzbTwva2V5d29yZD48a2V5d29yZD4qRXhvbnM8L2tleXdvcmQ+
PGtleXdvcmQ+SEVLMjkzIENlbGxzPC9rZXl3b3JkPjxrZXl3b3JkPkh1bWFuczwva2V5d29yZD48
a2V5d29yZD5NYWxlPC9rZXl3b3JkPjxrZXl3b3JkPk11c2NsZSwgU2tlbGV0YWwvcGF0aG9sb2d5
PC9rZXl3b3JkPjxrZXl3b3JkPk11c2N1bGFyIER5c3Ryb3BoeSwgRHVjaGVubmUvKmdlbmV0aWNz
L3BhdGhvbG9neTwva2V5d29yZD48a2V5d29yZD4qTXV0YXRpb248L2tleXdvcmQ+PGtleXdvcmQ+
UGVkaWdyZWU8L2tleXdvcmQ+PGtleXdvcmQ+UGhlbm90eXBlPC9rZXl3b3JkPjxrZXl3b3JkPlJO
QSBTcGxpY2luZzwva2V5d29yZD48L2tleXdvcmRzPjxkYXRlcz48eWVhcj4yMDIwPC95ZWFyPjxw
dWItZGF0ZXM+PGRhdGU+SnVsPC9kYXRlPjwvcHViLWRhdGVzPjwvZGF0ZXM+PGlzYm4+MTQ3Ni01
NDM4IChFbGVjdHJvbmljKSYjeEQ7MTAxOC00ODEzIChQcmludCkmI3hEOzEwMTgtNDgxMyAoTGlu
a2luZyk8L2lzYm4+PGFjY2Vzc2lvbi1udW0+MzIwNDcyNjc8L2FjY2Vzc2lvbi1udW0+PHVybHM+
PHJlbGF0ZWQtdXJscz48dXJsPmh0dHBzOi8vd3d3Lm5jYmkubmxtLm5paC5nb3YvcHVibWVkLzMy
MDQ3MjY3PC91cmw+PC9yZWxhdGVkLXVybHM+PC91cmxzPjxjdXN0b20xPlRoZSBhdXRob3JzIGRl
Y2xhcmUgdGhhdCB0aGV5IGhhdmUgbm8gY29uZmxpY3Qgb2YgaW50ZXJlc3QuPC9jdXN0b20xPjxj
dXN0b20yPlBNQzczMTY5NzQ8L2N1c3RvbTI+PGVsZWN0cm9uaWMtcmVzb3VyY2UtbnVtPjEwLjEw
MzgvczQxNDMxLTAyMC0wNTc4LXo8L2VsZWN0cm9uaWMtcmVzb3VyY2UtbnVtPjxyZW1vdGUtZGF0
YWJhc2UtbmFtZT5NZWRsaW5lPC9yZW1vdGUtZGF0YWJhc2UtbmFtZT48cmVtb3RlLWRhdGFiYXNl
LXByb3ZpZGVyPk5MTTwvcmVtb3RlLWRhdGFiYXNlLXByb3ZpZGVyPjwvcmVjb3JkPjwvQ2l0ZT48
L0VuZE5vdGU+AG==
</w:fldData>
        </w:fldChar>
      </w:r>
      <w:r w:rsidR="00D4636D" w:rsidRPr="004D3236">
        <w:rPr>
          <w:rFonts w:ascii="Times New Roman" w:hAnsi="Times New Roman" w:cs="Times New Roman"/>
        </w:rPr>
        <w:instrText xml:space="preserve"> ADDIN EN.CITE.DATA </w:instrText>
      </w:r>
      <w:r w:rsidR="00D4636D" w:rsidRPr="004D3236">
        <w:rPr>
          <w:rFonts w:ascii="Times New Roman" w:hAnsi="Times New Roman" w:cs="Times New Roman"/>
        </w:rPr>
      </w:r>
      <w:r w:rsidR="00D4636D" w:rsidRPr="004D3236">
        <w:rPr>
          <w:rFonts w:ascii="Times New Roman" w:hAnsi="Times New Roman" w:cs="Times New Roman"/>
        </w:rPr>
        <w:fldChar w:fldCharType="end"/>
      </w:r>
      <w:r w:rsidR="00D4636D" w:rsidRPr="004D3236">
        <w:rPr>
          <w:rFonts w:ascii="Times New Roman" w:hAnsi="Times New Roman" w:cs="Times New Roman"/>
        </w:rPr>
      </w:r>
      <w:r w:rsidR="00D4636D" w:rsidRPr="004D3236">
        <w:rPr>
          <w:rFonts w:ascii="Times New Roman" w:hAnsi="Times New Roman" w:cs="Times New Roman"/>
        </w:rPr>
        <w:fldChar w:fldCharType="separate"/>
      </w:r>
      <w:r w:rsidR="00D4636D" w:rsidRPr="004D3236">
        <w:rPr>
          <w:rFonts w:ascii="Times New Roman" w:hAnsi="Times New Roman" w:cs="Times New Roman"/>
          <w:noProof/>
        </w:rPr>
        <w:t>[1]</w:t>
      </w:r>
      <w:r w:rsidR="00D4636D" w:rsidRPr="004D3236">
        <w:rPr>
          <w:rFonts w:ascii="Times New Roman" w:hAnsi="Times New Roman" w:cs="Times New Roman"/>
        </w:rPr>
        <w:fldChar w:fldCharType="end"/>
      </w:r>
      <w:r w:rsidRPr="004D3236">
        <w:rPr>
          <w:rFonts w:ascii="Times New Roman" w:hAnsi="Times New Roman" w:cs="Times New Roman"/>
        </w:rPr>
        <w:t xml:space="preserve">. Full-length </w:t>
      </w:r>
      <w:r w:rsidRPr="0004439D">
        <w:rPr>
          <w:rFonts w:ascii="Times New Roman" w:hAnsi="Times New Roman" w:cs="Times New Roman"/>
          <w:i/>
          <w:iCs/>
        </w:rPr>
        <w:t>dystrophin</w:t>
      </w:r>
      <w:r w:rsidRPr="004D3236">
        <w:rPr>
          <w:rFonts w:ascii="Times New Roman" w:hAnsi="Times New Roman" w:cs="Times New Roman"/>
        </w:rPr>
        <w:t xml:space="preserve"> cDNA was amplified in 22 overlapping fragments using specific primer pairs (Supplementary Table 1)</w:t>
      </w:r>
      <w:r w:rsidR="00D4636D" w:rsidRPr="004D3236">
        <w:rPr>
          <w:rFonts w:ascii="Times New Roman" w:hAnsi="Times New Roman" w:cs="Times New Roman"/>
        </w:rPr>
        <w:fldChar w:fldCharType="begin">
          <w:fldData xml:space="preserve">PEVuZE5vdGU+PENpdGU+PEF1dGhvcj5YaWU8L0F1dGhvcj48WWVhcj4yMDIxPC9ZZWFyPjxSZWNO
dW0+MTMwPC9SZWNOdW0+PERpc3BsYXlUZXh0PlsyXTwvRGlzcGxheVRleHQ+PHJlY29yZD48cmVj
LW51bWJlcj4xMzA8L3JlYy1udW1iZXI+PGZvcmVpZ24ta2V5cz48a2V5IGFwcD0iRU4iIGRiLWlk
PSI1cndyenIwejF4eHM1cWV2OXdwdnh4emN6eDVzd3BkcGFwenQiIHRpbWVzdGFtcD0iMTc1NzE1
MzcwNyI+MTMwPC9rZXk+PC9mb3JlaWduLWtleXM+PHJlZi10eXBlIG5hbWU9IkpvdXJuYWwgQXJ0
aWNsZSI+MTc8L3JlZi10eXBlPjxjb250cmlidXRvcnM+PGF1dGhvcnM+PGF1dGhvcj5YaWUsIFou
PC9hdXRob3I+PGF1dGhvcj5TdW4sIEMuPC9hdXRob3I+PGF1dGhvcj5MaXUsIFkuPC9hdXRob3I+
PGF1dGhvcj5ZdSwgTS48L2F1dGhvcj48YXV0aG9yPlpoZW5nLCBZLjwvYXV0aG9yPjxhdXRob3I+
TWVuZywgTC48L2F1dGhvcj48YXV0aG9yPldhbmcsIEcuPC9hdXRob3I+PGF1dGhvcj5Db3JuZWpv
LVNhbmNoZXosIEQuIE0uPC9hdXRob3I+PGF1dGhvcj5CaGFyYWR3YWosIFQuPC9hdXRob3I+PGF1
dGhvcj5ZYW4sIEouPC9hdXRob3I+PGF1dGhvcj5aaGFuZywgTC48L2F1dGhvcj48YXV0aG9yPlBp
bmVkYS1UcnVqaWxsbywgTi48L2F1dGhvcj48YXV0aG9yPlpoYW5nLCBXLjwvYXV0aG9yPjxhdXRo
b3I+TGVhbCwgUy4gTS48L2F1dGhvcj48YXV0aG9yPlNjaHJhdXdlbiwgSS48L2F1dGhvcj48YXV0
aG9yPldhbmcsIFouPC9hdXRob3I+PGF1dGhvcj5ZdWFuLCBZLjwvYXV0aG9yPjwvYXV0aG9ycz48
L2NvbnRyaWJ1dG9ycz48YXV0aC1hZGRyZXNzPkRlcGFydG1lbnQgb2YgTmV1cm9sb2d5LCBQZWtp
bmcgVW5pdmVyc2l0eSBGaXJzdCBIb3NwaXRhbCwgQmVpamluZywgQ2hpbmEuJiN4RDtDZW50ZXIg
Zm9yIFN0YXRpc3RpY2FsIEdlbmV0aWNzLCBTZXJnaWV2c2t5IENlbnRlciwgVGF1YiBJbnN0aXR1
dGUgZm9yIEFsemhlaW1lciZhcG9zO3MgRGlzZWFzZSBhbmQgdGhlIEFnaW5nIEJyYWluLCBhbmQg
dGhlIERlcGFydG1lbnQgb2YgTmV1cm9sb2d5LCBDb2x1bWJpYSBVbml2ZXJzaXR5IE1lZGljYWwg
Q2VudGVyLCBOZXcgWW9yaywgTmV3IFlvcmssIFVTQS4mI3hEO1NjaWVuY2UgYW5kIFRlY2hub2xv
Z3ksIEJlaWppbmcgRXBpZ2VuIE1lZGljYWwgVGVjaG5vbG9neSBJbmMsIEJlaWppbmcsIENoaW5h
LiYjeEQ7R3J1cG8gTWFwZW8gR2VuZXRpY28sIERlcGFydGFtZW50byBkZSBQZWRpYXRyaWEsIEZh
Y3VsdGFkIGRlIE1lZGljaW5hLCBVbml2ZXJzaWRhZCBkZSBBbnRpb3F1aWEsIE1lZGVsbGluLCBD
b2xvbWJpYS4mI3hEO0NlbnRlciBmb3IgU3RhdGlzdGljYWwgR2VuZXRpY3MsIFNlcmdpZXZza3kg
Q2VudGVyLCBUYXViIEluc3RpdHV0ZSBmb3IgQWx6aGVpbWVyJmFwb3M7cyBEaXNlYXNlIGFuZCB0
aGUgQWdpbmcgQnJhaW4sIGFuZCB0aGUgRGVwYXJ0bWVudCBvZiBOZXVyb2xvZ3ksIENvbHVtYmlh
IFVuaXZlcnNpdHkgTWVkaWNhbCBDZW50ZXIsIE5ldyBZb3JrLCBOZXcgWW9yaywgVVNBIGlzMjYz
MkBjdW1jLmNvbHVtYmlhLmVkdSBkcndhbmd6eEAxNjMuY29tIHl1YW55dW4yMDAyQDEyNi5jb20u
JiN4RDtEZXBhcnRtZW50IG9mIE5ldXJvbG9neSwgUGVraW5nIFVuaXZlcnNpdHkgRmlyc3QgSG9z
cGl0YWwsIEJlaWppbmcsIENoaW5hIGlzMjYzMkBjdW1jLmNvbHVtYmlhLmVkdSBkcndhbmd6eEAx
NjMuY29tIHl1YW55dW4yMDAyQDEyNi5jb20uPC9hdXRoLWFkZHJlc3M+PHRpdGxlcz48dGl0bGU+
UHJhY3RpY2FsIGFwcHJvYWNoIHRvIHRoZSBnZW5ldGljIGRpYWdub3NpcyBvZiB1bnNvbHZlZCBk
eXN0cm9waGlub3BhdGhpZXM6IGEgc3RlcHdpc2Ugc3RyYXRlZ3kgaW4gdGhlIGdlbm9taWMgZXJh
PC90aXRsZT48c2Vjb25kYXJ5LXRpdGxlPkogTWVkIEdlbmV0PC9zZWNvbmRhcnktdGl0bGU+PC90
aXRsZXM+PHBlcmlvZGljYWw+PGZ1bGwtdGl0bGU+SiBNZWQgR2VuZXQ8L2Z1bGwtdGl0bGU+PC9w
ZXJpb2RpY2FsPjxwYWdlcz43NDMtNzUxPC9wYWdlcz48dm9sdW1lPjU4PC92b2x1bWU+PG51bWJl
cj4xMTwvbnVtYmVyPjxlZGl0aW9uPjIwMjAwOTI1PC9lZGl0aW9uPjxrZXl3b3Jkcz48a2V5d29y
ZD5BZG9sZXNjZW50PC9rZXl3b3JkPjxrZXl3b3JkPkJpb3BzeTwva2V5d29yZD48a2V5d29yZD5D
aGlsZDwva2V5d29yZD48a2V5d29yZD5DaGlsZCwgUHJlc2Nob29sPC9rZXl3b3JkPjxrZXl3b3Jk
PkR5c3Ryb3BoaW4vKmdlbmV0aWNzPC9rZXl3b3JkPjxrZXl3b3JkPkV4b25zPC9rZXl3b3JkPjxr
ZXl3b3JkPkdlbmV0aWMgVGVzdGluZy9tZXRob2RzPC9rZXl3b3JkPjxrZXl3b3JkPkh1bWFuczwv
a2V5d29yZD48a2V5d29yZD5JbnRyb25zPC9rZXl3b3JkPjxrZXl3b3JkPk1hZ25ldGljIFJlc29u
YW5jZSBJbWFnaW5nPC9rZXl3b3JkPjxrZXl3b3JkPk1hbGU8L2tleXdvcmQ+PGtleXdvcmQ+TXVz
Y2xlLCBTa2VsZXRhbC9kaWFnbm9zdGljIGltYWdpbmcvcGF0aG9sb2d5PC9rZXl3b3JkPjxrZXl3
b3JkPk11c2N1bGFyIER5c3Ryb3BoaWVzLypkaWFnbm9zaXMvZGlhZ25vc3RpYyBpbWFnaW5nLypn
ZW5ldGljczwva2V5d29yZD48a2V5d29yZD5Zb3VuZyBBZHVsdDwva2V5d29yZD48a2V5d29yZD5S
TkEgY2xlYXZhZ2U8L2tleXdvcmQ+PGtleXdvcmQ+Z2VuZXRpY3M8L2tleXdvcmQ+PGtleXdvcmQ+
bWVkaWNhbDwva2V5d29yZD48a2V5d29yZD5uZXVyb211c2N1bGFyIGRpc2Vhc2VzPC9rZXl3b3Jk
Pjwva2V5d29yZHM+PGRhdGVzPjx5ZWFyPjIwMjE8L3llYXI+PHB1Yi1kYXRlcz48ZGF0ZT5Ob3Y8
L2RhdGU+PC9wdWItZGF0ZXM+PC9kYXRlcz48aXNibj4xNDY4LTYyNDQgKEVsZWN0cm9uaWMpJiN4
RDswMDIyLTI1OTMgKExpbmtpbmcpPC9pc2JuPjxhY2Nlc3Npb24tbnVtPjMyOTc4MjY4PC9hY2Nl
c3Npb24tbnVtPjx1cmxzPjxyZWxhdGVkLXVybHM+PHVybD5odHRwczovL3d3dy5uY2JpLm5sbS5u
aWguZ292L3B1Ym1lZC8zMjk3ODI2ODwvdXJsPjwvcmVsYXRlZC11cmxzPjwvdXJscz48Y3VzdG9t
MT5Db21wZXRpbmcgaW50ZXJlc3RzOiBKWSBhbmQgTFogYXJlIGVtcGxveWVlcyBvZiBCZWlqaW5n
IEVwaWdlbiBNZWRpY2FsIFRlY2hub2xvZ3kgSW5jLiBCb3RoIG9mIHRoZW0gY29uZHVjdGVkIHRo
ZSBleHBlcmltZW50cyBvZiBkeXN0cm9waGluIGNETkEgYW5hbHlzaXMuPC9jdXN0b20xPjxlbGVj
dHJvbmljLXJlc291cmNlLW51bT4xMC4xMTM2L2ptZWRnZW5ldC0yMDIwLTEwNzExMzwvZWxlY3Ry
b25pYy1yZXNvdXJjZS1udW0+PHJlbW90ZS1kYXRhYmFzZS1uYW1lPk1lZGxpbmU8L3JlbW90ZS1k
YXRhYmFzZS1uYW1lPjxyZW1vdGUtZGF0YWJhc2UtcHJvdmlkZXI+TkxNPC9yZW1vdGUtZGF0YWJh
c2UtcHJvdmlkZXI+PC9yZWNvcmQ+PC9DaXRlPjwvRW5kTm90ZT4A
</w:fldData>
        </w:fldChar>
      </w:r>
      <w:r w:rsidR="00D4636D" w:rsidRPr="004D3236">
        <w:rPr>
          <w:rFonts w:ascii="Times New Roman" w:hAnsi="Times New Roman" w:cs="Times New Roman"/>
        </w:rPr>
        <w:instrText xml:space="preserve"> ADDIN EN.CITE </w:instrText>
      </w:r>
      <w:r w:rsidR="00D4636D" w:rsidRPr="004D3236">
        <w:rPr>
          <w:rFonts w:ascii="Times New Roman" w:hAnsi="Times New Roman" w:cs="Times New Roman"/>
        </w:rPr>
        <w:fldChar w:fldCharType="begin">
          <w:fldData xml:space="preserve">PEVuZE5vdGU+PENpdGU+PEF1dGhvcj5YaWU8L0F1dGhvcj48WWVhcj4yMDIxPC9ZZWFyPjxSZWNO
dW0+MTMwPC9SZWNOdW0+PERpc3BsYXlUZXh0PlsyXTwvRGlzcGxheVRleHQ+PHJlY29yZD48cmVj
LW51bWJlcj4xMzA8L3JlYy1udW1iZXI+PGZvcmVpZ24ta2V5cz48a2V5IGFwcD0iRU4iIGRiLWlk
PSI1cndyenIwejF4eHM1cWV2OXdwdnh4emN6eDVzd3BkcGFwenQiIHRpbWVzdGFtcD0iMTc1NzE1
MzcwNyI+MTMwPC9rZXk+PC9mb3JlaWduLWtleXM+PHJlZi10eXBlIG5hbWU9IkpvdXJuYWwgQXJ0
aWNsZSI+MTc8L3JlZi10eXBlPjxjb250cmlidXRvcnM+PGF1dGhvcnM+PGF1dGhvcj5YaWUsIFou
PC9hdXRob3I+PGF1dGhvcj5TdW4sIEMuPC9hdXRob3I+PGF1dGhvcj5MaXUsIFkuPC9hdXRob3I+
PGF1dGhvcj5ZdSwgTS48L2F1dGhvcj48YXV0aG9yPlpoZW5nLCBZLjwvYXV0aG9yPjxhdXRob3I+
TWVuZywgTC48L2F1dGhvcj48YXV0aG9yPldhbmcsIEcuPC9hdXRob3I+PGF1dGhvcj5Db3JuZWpv
LVNhbmNoZXosIEQuIE0uPC9hdXRob3I+PGF1dGhvcj5CaGFyYWR3YWosIFQuPC9hdXRob3I+PGF1
dGhvcj5ZYW4sIEouPC9hdXRob3I+PGF1dGhvcj5aaGFuZywgTC48L2F1dGhvcj48YXV0aG9yPlBp
bmVkYS1UcnVqaWxsbywgTi48L2F1dGhvcj48YXV0aG9yPlpoYW5nLCBXLjwvYXV0aG9yPjxhdXRo
b3I+TGVhbCwgUy4gTS48L2F1dGhvcj48YXV0aG9yPlNjaHJhdXdlbiwgSS48L2F1dGhvcj48YXV0
aG9yPldhbmcsIFouPC9hdXRob3I+PGF1dGhvcj5ZdWFuLCBZLjwvYXV0aG9yPjwvYXV0aG9ycz48
L2NvbnRyaWJ1dG9ycz48YXV0aC1hZGRyZXNzPkRlcGFydG1lbnQgb2YgTmV1cm9sb2d5LCBQZWtp
bmcgVW5pdmVyc2l0eSBGaXJzdCBIb3NwaXRhbCwgQmVpamluZywgQ2hpbmEuJiN4RDtDZW50ZXIg
Zm9yIFN0YXRpc3RpY2FsIEdlbmV0aWNzLCBTZXJnaWV2c2t5IENlbnRlciwgVGF1YiBJbnN0aXR1
dGUgZm9yIEFsemhlaW1lciZhcG9zO3MgRGlzZWFzZSBhbmQgdGhlIEFnaW5nIEJyYWluLCBhbmQg
dGhlIERlcGFydG1lbnQgb2YgTmV1cm9sb2d5LCBDb2x1bWJpYSBVbml2ZXJzaXR5IE1lZGljYWwg
Q2VudGVyLCBOZXcgWW9yaywgTmV3IFlvcmssIFVTQS4mI3hEO1NjaWVuY2UgYW5kIFRlY2hub2xv
Z3ksIEJlaWppbmcgRXBpZ2VuIE1lZGljYWwgVGVjaG5vbG9neSBJbmMsIEJlaWppbmcsIENoaW5h
LiYjeEQ7R3J1cG8gTWFwZW8gR2VuZXRpY28sIERlcGFydGFtZW50byBkZSBQZWRpYXRyaWEsIEZh
Y3VsdGFkIGRlIE1lZGljaW5hLCBVbml2ZXJzaWRhZCBkZSBBbnRpb3F1aWEsIE1lZGVsbGluLCBD
b2xvbWJpYS4mI3hEO0NlbnRlciBmb3IgU3RhdGlzdGljYWwgR2VuZXRpY3MsIFNlcmdpZXZza3kg
Q2VudGVyLCBUYXViIEluc3RpdHV0ZSBmb3IgQWx6aGVpbWVyJmFwb3M7cyBEaXNlYXNlIGFuZCB0
aGUgQWdpbmcgQnJhaW4sIGFuZCB0aGUgRGVwYXJ0bWVudCBvZiBOZXVyb2xvZ3ksIENvbHVtYmlh
IFVuaXZlcnNpdHkgTWVkaWNhbCBDZW50ZXIsIE5ldyBZb3JrLCBOZXcgWW9yaywgVVNBIGlzMjYz
MkBjdW1jLmNvbHVtYmlhLmVkdSBkcndhbmd6eEAxNjMuY29tIHl1YW55dW4yMDAyQDEyNi5jb20u
JiN4RDtEZXBhcnRtZW50IG9mIE5ldXJvbG9neSwgUGVraW5nIFVuaXZlcnNpdHkgRmlyc3QgSG9z
cGl0YWwsIEJlaWppbmcsIENoaW5hIGlzMjYzMkBjdW1jLmNvbHVtYmlhLmVkdSBkcndhbmd6eEAx
NjMuY29tIHl1YW55dW4yMDAyQDEyNi5jb20uPC9hdXRoLWFkZHJlc3M+PHRpdGxlcz48dGl0bGU+
UHJhY3RpY2FsIGFwcHJvYWNoIHRvIHRoZSBnZW5ldGljIGRpYWdub3NpcyBvZiB1bnNvbHZlZCBk
eXN0cm9waGlub3BhdGhpZXM6IGEgc3RlcHdpc2Ugc3RyYXRlZ3kgaW4gdGhlIGdlbm9taWMgZXJh
PC90aXRsZT48c2Vjb25kYXJ5LXRpdGxlPkogTWVkIEdlbmV0PC9zZWNvbmRhcnktdGl0bGU+PC90
aXRsZXM+PHBlcmlvZGljYWw+PGZ1bGwtdGl0bGU+SiBNZWQgR2VuZXQ8L2Z1bGwtdGl0bGU+PC9w
ZXJpb2RpY2FsPjxwYWdlcz43NDMtNzUxPC9wYWdlcz48dm9sdW1lPjU4PC92b2x1bWU+PG51bWJl
cj4xMTwvbnVtYmVyPjxlZGl0aW9uPjIwMjAwOTI1PC9lZGl0aW9uPjxrZXl3b3Jkcz48a2V5d29y
ZD5BZG9sZXNjZW50PC9rZXl3b3JkPjxrZXl3b3JkPkJpb3BzeTwva2V5d29yZD48a2V5d29yZD5D
aGlsZDwva2V5d29yZD48a2V5d29yZD5DaGlsZCwgUHJlc2Nob29sPC9rZXl3b3JkPjxrZXl3b3Jk
PkR5c3Ryb3BoaW4vKmdlbmV0aWNzPC9rZXl3b3JkPjxrZXl3b3JkPkV4b25zPC9rZXl3b3JkPjxr
ZXl3b3JkPkdlbmV0aWMgVGVzdGluZy9tZXRob2RzPC9rZXl3b3JkPjxrZXl3b3JkPkh1bWFuczwv
a2V5d29yZD48a2V5d29yZD5JbnRyb25zPC9rZXl3b3JkPjxrZXl3b3JkPk1hZ25ldGljIFJlc29u
YW5jZSBJbWFnaW5nPC9rZXl3b3JkPjxrZXl3b3JkPk1hbGU8L2tleXdvcmQ+PGtleXdvcmQ+TXVz
Y2xlLCBTa2VsZXRhbC9kaWFnbm9zdGljIGltYWdpbmcvcGF0aG9sb2d5PC9rZXl3b3JkPjxrZXl3
b3JkPk11c2N1bGFyIER5c3Ryb3BoaWVzLypkaWFnbm9zaXMvZGlhZ25vc3RpYyBpbWFnaW5nLypn
ZW5ldGljczwva2V5d29yZD48a2V5d29yZD5Zb3VuZyBBZHVsdDwva2V5d29yZD48a2V5d29yZD5S
TkEgY2xlYXZhZ2U8L2tleXdvcmQ+PGtleXdvcmQ+Z2VuZXRpY3M8L2tleXdvcmQ+PGtleXdvcmQ+
bWVkaWNhbDwva2V5d29yZD48a2V5d29yZD5uZXVyb211c2N1bGFyIGRpc2Vhc2VzPC9rZXl3b3Jk
Pjwva2V5d29yZHM+PGRhdGVzPjx5ZWFyPjIwMjE8L3llYXI+PHB1Yi1kYXRlcz48ZGF0ZT5Ob3Y8
L2RhdGU+PC9wdWItZGF0ZXM+PC9kYXRlcz48aXNibj4xNDY4LTYyNDQgKEVsZWN0cm9uaWMpJiN4
RDswMDIyLTI1OTMgKExpbmtpbmcpPC9pc2JuPjxhY2Nlc3Npb24tbnVtPjMyOTc4MjY4PC9hY2Nl
c3Npb24tbnVtPjx1cmxzPjxyZWxhdGVkLXVybHM+PHVybD5odHRwczovL3d3dy5uY2JpLm5sbS5u
aWguZ292L3B1Ym1lZC8zMjk3ODI2ODwvdXJsPjwvcmVsYXRlZC11cmxzPjwvdXJscz48Y3VzdG9t
MT5Db21wZXRpbmcgaW50ZXJlc3RzOiBKWSBhbmQgTFogYXJlIGVtcGxveWVlcyBvZiBCZWlqaW5n
IEVwaWdlbiBNZWRpY2FsIFRlY2hub2xvZ3kgSW5jLiBCb3RoIG9mIHRoZW0gY29uZHVjdGVkIHRo
ZSBleHBlcmltZW50cyBvZiBkeXN0cm9waGluIGNETkEgYW5hbHlzaXMuPC9jdXN0b20xPjxlbGVj
dHJvbmljLXJlc291cmNlLW51bT4xMC4xMTM2L2ptZWRnZW5ldC0yMDIwLTEwNzExMzwvZWxlY3Ry
b25pYy1yZXNvdXJjZS1udW0+PHJlbW90ZS1kYXRhYmFzZS1uYW1lPk1lZGxpbmU8L3JlbW90ZS1k
YXRhYmFzZS1uYW1lPjxyZW1vdGUtZGF0YWJhc2UtcHJvdmlkZXI+TkxNPC9yZW1vdGUtZGF0YWJh
c2UtcHJvdmlkZXI+PC9yZWNvcmQ+PC9DaXRlPjwvRW5kTm90ZT4A
</w:fldData>
        </w:fldChar>
      </w:r>
      <w:r w:rsidR="00D4636D" w:rsidRPr="004D3236">
        <w:rPr>
          <w:rFonts w:ascii="Times New Roman" w:hAnsi="Times New Roman" w:cs="Times New Roman"/>
        </w:rPr>
        <w:instrText xml:space="preserve"> ADDIN EN.CITE.DATA </w:instrText>
      </w:r>
      <w:r w:rsidR="00D4636D" w:rsidRPr="004D3236">
        <w:rPr>
          <w:rFonts w:ascii="Times New Roman" w:hAnsi="Times New Roman" w:cs="Times New Roman"/>
        </w:rPr>
      </w:r>
      <w:r w:rsidR="00D4636D" w:rsidRPr="004D3236">
        <w:rPr>
          <w:rFonts w:ascii="Times New Roman" w:hAnsi="Times New Roman" w:cs="Times New Roman"/>
        </w:rPr>
        <w:fldChar w:fldCharType="end"/>
      </w:r>
      <w:r w:rsidR="00D4636D" w:rsidRPr="004D3236">
        <w:rPr>
          <w:rFonts w:ascii="Times New Roman" w:hAnsi="Times New Roman" w:cs="Times New Roman"/>
        </w:rPr>
      </w:r>
      <w:r w:rsidR="00D4636D" w:rsidRPr="004D3236">
        <w:rPr>
          <w:rFonts w:ascii="Times New Roman" w:hAnsi="Times New Roman" w:cs="Times New Roman"/>
        </w:rPr>
        <w:fldChar w:fldCharType="separate"/>
      </w:r>
      <w:r w:rsidR="00D4636D" w:rsidRPr="004D3236">
        <w:rPr>
          <w:rFonts w:ascii="Times New Roman" w:hAnsi="Times New Roman" w:cs="Times New Roman"/>
          <w:noProof/>
        </w:rPr>
        <w:t>[2]</w:t>
      </w:r>
      <w:r w:rsidR="00D4636D" w:rsidRPr="004D3236">
        <w:rPr>
          <w:rFonts w:ascii="Times New Roman" w:hAnsi="Times New Roman" w:cs="Times New Roman"/>
        </w:rPr>
        <w:fldChar w:fldCharType="end"/>
      </w:r>
      <w:r w:rsidRPr="004D3236">
        <w:rPr>
          <w:rFonts w:ascii="Times New Roman" w:hAnsi="Times New Roman" w:cs="Times New Roman"/>
        </w:rPr>
        <w:t>. The amplified products were separated by agarose gel electrophoresis; and aberrant fragments were excised and subjected to Sanger sequencing on a 3730XL Sequencer to identify splice-altering variants and characterize the resulting transcripts. The obtained sequences were aligned to the reference sequence (NM_004006.2) using CodonCode Aligner 9.0.1(</w:t>
      </w:r>
      <w:hyperlink r:id="rId11" w:history="1">
        <w:r w:rsidRPr="004D3236">
          <w:rPr>
            <w:rStyle w:val="Hyperlink"/>
            <w:rFonts w:ascii="Times New Roman" w:hAnsi="Times New Roman" w:cs="Times New Roman"/>
          </w:rPr>
          <w:t>https://www.codoncode.com/</w:t>
        </w:r>
      </w:hyperlink>
      <w:r w:rsidRPr="004D3236">
        <w:rPr>
          <w:rFonts w:ascii="Times New Roman" w:hAnsi="Times New Roman" w:cs="Times New Roman"/>
        </w:rPr>
        <w:t>).</w:t>
      </w:r>
    </w:p>
    <w:p w14:paraId="20CA7DCB" w14:textId="1172B9B5" w:rsidR="00776F67" w:rsidRPr="004D3236" w:rsidRDefault="00776F67" w:rsidP="00776F67">
      <w:pPr>
        <w:jc w:val="both"/>
        <w:rPr>
          <w:rFonts w:ascii="Times New Roman" w:hAnsi="Times New Roman" w:cs="Times New Roman"/>
          <w:b/>
          <w:bCs/>
        </w:rPr>
      </w:pPr>
      <w:r w:rsidRPr="004D3236">
        <w:rPr>
          <w:rFonts w:ascii="Times New Roman" w:hAnsi="Times New Roman" w:cs="Times New Roman"/>
          <w:b/>
          <w:bCs/>
        </w:rPr>
        <w:t xml:space="preserve">Long-read </w:t>
      </w:r>
      <w:r w:rsidRPr="004D3236">
        <w:rPr>
          <w:rFonts w:ascii="Times New Roman" w:hAnsi="Times New Roman" w:cs="Times New Roman"/>
          <w:b/>
          <w:bCs/>
          <w:i/>
          <w:iCs/>
        </w:rPr>
        <w:t>dystrophin</w:t>
      </w:r>
      <w:r w:rsidRPr="004D3236">
        <w:rPr>
          <w:rFonts w:ascii="Times New Roman" w:hAnsi="Times New Roman" w:cs="Times New Roman"/>
          <w:b/>
          <w:bCs/>
        </w:rPr>
        <w:t xml:space="preserve"> sequencing and splicing prediction analyses</w:t>
      </w:r>
    </w:p>
    <w:p w14:paraId="2CABAD62" w14:textId="28C251C2" w:rsidR="00776F67" w:rsidRPr="004D3236" w:rsidRDefault="00776F67" w:rsidP="00776F67">
      <w:pPr>
        <w:jc w:val="both"/>
        <w:rPr>
          <w:rFonts w:ascii="Times New Roman" w:hAnsi="Times New Roman" w:cs="Times New Roman"/>
        </w:rPr>
      </w:pPr>
      <w:r w:rsidRPr="004D3236">
        <w:rPr>
          <w:rFonts w:ascii="Times New Roman" w:hAnsi="Times New Roman" w:cs="Times New Roman"/>
        </w:rPr>
        <w:t xml:space="preserve">Long-read sequencing on PacBio Sequel II/IIe targeted the </w:t>
      </w:r>
      <w:r w:rsidRPr="0004439D">
        <w:rPr>
          <w:rFonts w:ascii="Times New Roman" w:hAnsi="Times New Roman" w:cs="Times New Roman"/>
          <w:i/>
          <w:iCs/>
        </w:rPr>
        <w:t>DMD</w:t>
      </w:r>
      <w:r w:rsidRPr="004D3236">
        <w:rPr>
          <w:rFonts w:ascii="Times New Roman" w:hAnsi="Times New Roman" w:cs="Times New Roman"/>
        </w:rPr>
        <w:t xml:space="preserve"> gene using muscle-derived DNA. PCR amplicons were repaired, end-prepped, and ligated into SMRTbell libraries with the SMRTbell Express 2.0 kit, then size-selected with AMPure XP beads. Libraries were quantified by Qubit and checked on an Agilent 2100. Mean target coverage exceeded 200×. Reads were processed via SMRT Link, aligned to GRCh37 with minimap2. DeepVariant, Sniffles, and AnnotSV were applied for detection and functional annotation of single-nucleotide variants, structural variants, and short tandem repeats, thus resolving complex splicing patterns and large alterations invisible to short reads. The identified variants were subsequently validated by Sanger sequencing</w:t>
      </w:r>
      <w:r w:rsidR="00D4636D" w:rsidRPr="004D3236">
        <w:rPr>
          <w:rFonts w:ascii="Times New Roman" w:hAnsi="Times New Roman" w:cs="Times New Roman"/>
        </w:rPr>
        <w:fldChar w:fldCharType="begin">
          <w:fldData xml:space="preserve">PEVuZE5vdGU+PENpdGU+PEF1dGhvcj5YaWU8L0F1dGhvcj48WWVhcj4yMDIxPC9ZZWFyPjxSZWNO
dW0+MTMwPC9SZWNOdW0+PERpc3BsYXlUZXh0PlsyXTwvRGlzcGxheVRleHQ+PHJlY29yZD48cmVj
LW51bWJlcj4xMzA8L3JlYy1udW1iZXI+PGZvcmVpZ24ta2V5cz48a2V5IGFwcD0iRU4iIGRiLWlk
PSI1cndyenIwejF4eHM1cWV2OXdwdnh4emN6eDVzd3BkcGFwenQiIHRpbWVzdGFtcD0iMTc1NzE1
MzcwNyI+MTMwPC9rZXk+PC9mb3JlaWduLWtleXM+PHJlZi10eXBlIG5hbWU9IkpvdXJuYWwgQXJ0
aWNsZSI+MTc8L3JlZi10eXBlPjxjb250cmlidXRvcnM+PGF1dGhvcnM+PGF1dGhvcj5YaWUsIFou
PC9hdXRob3I+PGF1dGhvcj5TdW4sIEMuPC9hdXRob3I+PGF1dGhvcj5MaXUsIFkuPC9hdXRob3I+
PGF1dGhvcj5ZdSwgTS48L2F1dGhvcj48YXV0aG9yPlpoZW5nLCBZLjwvYXV0aG9yPjxhdXRob3I+
TWVuZywgTC48L2F1dGhvcj48YXV0aG9yPldhbmcsIEcuPC9hdXRob3I+PGF1dGhvcj5Db3JuZWpv
LVNhbmNoZXosIEQuIE0uPC9hdXRob3I+PGF1dGhvcj5CaGFyYWR3YWosIFQuPC9hdXRob3I+PGF1
dGhvcj5ZYW4sIEouPC9hdXRob3I+PGF1dGhvcj5aaGFuZywgTC48L2F1dGhvcj48YXV0aG9yPlBp
bmVkYS1UcnVqaWxsbywgTi48L2F1dGhvcj48YXV0aG9yPlpoYW5nLCBXLjwvYXV0aG9yPjxhdXRo
b3I+TGVhbCwgUy4gTS48L2F1dGhvcj48YXV0aG9yPlNjaHJhdXdlbiwgSS48L2F1dGhvcj48YXV0
aG9yPldhbmcsIFouPC9hdXRob3I+PGF1dGhvcj5ZdWFuLCBZLjwvYXV0aG9yPjwvYXV0aG9ycz48
L2NvbnRyaWJ1dG9ycz48YXV0aC1hZGRyZXNzPkRlcGFydG1lbnQgb2YgTmV1cm9sb2d5LCBQZWtp
bmcgVW5pdmVyc2l0eSBGaXJzdCBIb3NwaXRhbCwgQmVpamluZywgQ2hpbmEuJiN4RDtDZW50ZXIg
Zm9yIFN0YXRpc3RpY2FsIEdlbmV0aWNzLCBTZXJnaWV2c2t5IENlbnRlciwgVGF1YiBJbnN0aXR1
dGUgZm9yIEFsemhlaW1lciZhcG9zO3MgRGlzZWFzZSBhbmQgdGhlIEFnaW5nIEJyYWluLCBhbmQg
dGhlIERlcGFydG1lbnQgb2YgTmV1cm9sb2d5LCBDb2x1bWJpYSBVbml2ZXJzaXR5IE1lZGljYWwg
Q2VudGVyLCBOZXcgWW9yaywgTmV3IFlvcmssIFVTQS4mI3hEO1NjaWVuY2UgYW5kIFRlY2hub2xv
Z3ksIEJlaWppbmcgRXBpZ2VuIE1lZGljYWwgVGVjaG5vbG9neSBJbmMsIEJlaWppbmcsIENoaW5h
LiYjeEQ7R3J1cG8gTWFwZW8gR2VuZXRpY28sIERlcGFydGFtZW50byBkZSBQZWRpYXRyaWEsIEZh
Y3VsdGFkIGRlIE1lZGljaW5hLCBVbml2ZXJzaWRhZCBkZSBBbnRpb3F1aWEsIE1lZGVsbGluLCBD
b2xvbWJpYS4mI3hEO0NlbnRlciBmb3IgU3RhdGlzdGljYWwgR2VuZXRpY3MsIFNlcmdpZXZza3kg
Q2VudGVyLCBUYXViIEluc3RpdHV0ZSBmb3IgQWx6aGVpbWVyJmFwb3M7cyBEaXNlYXNlIGFuZCB0
aGUgQWdpbmcgQnJhaW4sIGFuZCB0aGUgRGVwYXJ0bWVudCBvZiBOZXVyb2xvZ3ksIENvbHVtYmlh
IFVuaXZlcnNpdHkgTWVkaWNhbCBDZW50ZXIsIE5ldyBZb3JrLCBOZXcgWW9yaywgVVNBIGlzMjYz
MkBjdW1jLmNvbHVtYmlhLmVkdSBkcndhbmd6eEAxNjMuY29tIHl1YW55dW4yMDAyQDEyNi5jb20u
JiN4RDtEZXBhcnRtZW50IG9mIE5ldXJvbG9neSwgUGVraW5nIFVuaXZlcnNpdHkgRmlyc3QgSG9z
cGl0YWwsIEJlaWppbmcsIENoaW5hIGlzMjYzMkBjdW1jLmNvbHVtYmlhLmVkdSBkcndhbmd6eEAx
NjMuY29tIHl1YW55dW4yMDAyQDEyNi5jb20uPC9hdXRoLWFkZHJlc3M+PHRpdGxlcz48dGl0bGU+
UHJhY3RpY2FsIGFwcHJvYWNoIHRvIHRoZSBnZW5ldGljIGRpYWdub3NpcyBvZiB1bnNvbHZlZCBk
eXN0cm9waGlub3BhdGhpZXM6IGEgc3RlcHdpc2Ugc3RyYXRlZ3kgaW4gdGhlIGdlbm9taWMgZXJh
PC90aXRsZT48c2Vjb25kYXJ5LXRpdGxlPkogTWVkIEdlbmV0PC9zZWNvbmRhcnktdGl0bGU+PC90
aXRsZXM+PHBlcmlvZGljYWw+PGZ1bGwtdGl0bGU+SiBNZWQgR2VuZXQ8L2Z1bGwtdGl0bGU+PC9w
ZXJpb2RpY2FsPjxwYWdlcz43NDMtNzUxPC9wYWdlcz48dm9sdW1lPjU4PC92b2x1bWU+PG51bWJl
cj4xMTwvbnVtYmVyPjxlZGl0aW9uPjIwMjAwOTI1PC9lZGl0aW9uPjxrZXl3b3Jkcz48a2V5d29y
ZD5BZG9sZXNjZW50PC9rZXl3b3JkPjxrZXl3b3JkPkJpb3BzeTwva2V5d29yZD48a2V5d29yZD5D
aGlsZDwva2V5d29yZD48a2V5d29yZD5DaGlsZCwgUHJlc2Nob29sPC9rZXl3b3JkPjxrZXl3b3Jk
PkR5c3Ryb3BoaW4vKmdlbmV0aWNzPC9rZXl3b3JkPjxrZXl3b3JkPkV4b25zPC9rZXl3b3JkPjxr
ZXl3b3JkPkdlbmV0aWMgVGVzdGluZy9tZXRob2RzPC9rZXl3b3JkPjxrZXl3b3JkPkh1bWFuczwv
a2V5d29yZD48a2V5d29yZD5JbnRyb25zPC9rZXl3b3JkPjxrZXl3b3JkPk1hZ25ldGljIFJlc29u
YW5jZSBJbWFnaW5nPC9rZXl3b3JkPjxrZXl3b3JkPk1hbGU8L2tleXdvcmQ+PGtleXdvcmQ+TXVz
Y2xlLCBTa2VsZXRhbC9kaWFnbm9zdGljIGltYWdpbmcvcGF0aG9sb2d5PC9rZXl3b3JkPjxrZXl3
b3JkPk11c2N1bGFyIER5c3Ryb3BoaWVzLypkaWFnbm9zaXMvZGlhZ25vc3RpYyBpbWFnaW5nLypn
ZW5ldGljczwva2V5d29yZD48a2V5d29yZD5Zb3VuZyBBZHVsdDwva2V5d29yZD48a2V5d29yZD5S
TkEgY2xlYXZhZ2U8L2tleXdvcmQ+PGtleXdvcmQ+Z2VuZXRpY3M8L2tleXdvcmQ+PGtleXdvcmQ+
bWVkaWNhbDwva2V5d29yZD48a2V5d29yZD5uZXVyb211c2N1bGFyIGRpc2Vhc2VzPC9rZXl3b3Jk
Pjwva2V5d29yZHM+PGRhdGVzPjx5ZWFyPjIwMjE8L3llYXI+PHB1Yi1kYXRlcz48ZGF0ZT5Ob3Y8
L2RhdGU+PC9wdWItZGF0ZXM+PC9kYXRlcz48aXNibj4xNDY4LTYyNDQgKEVsZWN0cm9uaWMpJiN4
RDswMDIyLTI1OTMgKExpbmtpbmcpPC9pc2JuPjxhY2Nlc3Npb24tbnVtPjMyOTc4MjY4PC9hY2Nl
c3Npb24tbnVtPjx1cmxzPjxyZWxhdGVkLXVybHM+PHVybD5odHRwczovL3d3dy5uY2JpLm5sbS5u
aWguZ292L3B1Ym1lZC8zMjk3ODI2ODwvdXJsPjwvcmVsYXRlZC11cmxzPjwvdXJscz48Y3VzdG9t
MT5Db21wZXRpbmcgaW50ZXJlc3RzOiBKWSBhbmQgTFogYXJlIGVtcGxveWVlcyBvZiBCZWlqaW5n
IEVwaWdlbiBNZWRpY2FsIFRlY2hub2xvZ3kgSW5jLiBCb3RoIG9mIHRoZW0gY29uZHVjdGVkIHRo
ZSBleHBlcmltZW50cyBvZiBkeXN0cm9waGluIGNETkEgYW5hbHlzaXMuPC9jdXN0b20xPjxlbGVj
dHJvbmljLXJlc291cmNlLW51bT4xMC4xMTM2L2ptZWRnZW5ldC0yMDIwLTEwNzExMzwvZWxlY3Ry
b25pYy1yZXNvdXJjZS1udW0+PHJlbW90ZS1kYXRhYmFzZS1uYW1lPk1lZGxpbmU8L3JlbW90ZS1k
YXRhYmFzZS1uYW1lPjxyZW1vdGUtZGF0YWJhc2UtcHJvdmlkZXI+TkxNPC9yZW1vdGUtZGF0YWJh
c2UtcHJvdmlkZXI+PC9yZWNvcmQ+PC9DaXRlPjwvRW5kTm90ZT4A
</w:fldData>
        </w:fldChar>
      </w:r>
      <w:r w:rsidR="00D4636D" w:rsidRPr="004D3236">
        <w:rPr>
          <w:rFonts w:ascii="Times New Roman" w:hAnsi="Times New Roman" w:cs="Times New Roman"/>
        </w:rPr>
        <w:instrText xml:space="preserve"> ADDIN EN.CITE </w:instrText>
      </w:r>
      <w:r w:rsidR="00D4636D" w:rsidRPr="004D3236">
        <w:rPr>
          <w:rFonts w:ascii="Times New Roman" w:hAnsi="Times New Roman" w:cs="Times New Roman"/>
        </w:rPr>
        <w:fldChar w:fldCharType="begin">
          <w:fldData xml:space="preserve">PEVuZE5vdGU+PENpdGU+PEF1dGhvcj5YaWU8L0F1dGhvcj48WWVhcj4yMDIxPC9ZZWFyPjxSZWNO
dW0+MTMwPC9SZWNOdW0+PERpc3BsYXlUZXh0PlsyXTwvRGlzcGxheVRleHQ+PHJlY29yZD48cmVj
LW51bWJlcj4xMzA8L3JlYy1udW1iZXI+PGZvcmVpZ24ta2V5cz48a2V5IGFwcD0iRU4iIGRiLWlk
PSI1cndyenIwejF4eHM1cWV2OXdwdnh4emN6eDVzd3BkcGFwenQiIHRpbWVzdGFtcD0iMTc1NzE1
MzcwNyI+MTMwPC9rZXk+PC9mb3JlaWduLWtleXM+PHJlZi10eXBlIG5hbWU9IkpvdXJuYWwgQXJ0
aWNsZSI+MTc8L3JlZi10eXBlPjxjb250cmlidXRvcnM+PGF1dGhvcnM+PGF1dGhvcj5YaWUsIFou
PC9hdXRob3I+PGF1dGhvcj5TdW4sIEMuPC9hdXRob3I+PGF1dGhvcj5MaXUsIFkuPC9hdXRob3I+
PGF1dGhvcj5ZdSwgTS48L2F1dGhvcj48YXV0aG9yPlpoZW5nLCBZLjwvYXV0aG9yPjxhdXRob3I+
TWVuZywgTC48L2F1dGhvcj48YXV0aG9yPldhbmcsIEcuPC9hdXRob3I+PGF1dGhvcj5Db3JuZWpv
LVNhbmNoZXosIEQuIE0uPC9hdXRob3I+PGF1dGhvcj5CaGFyYWR3YWosIFQuPC9hdXRob3I+PGF1
dGhvcj5ZYW4sIEouPC9hdXRob3I+PGF1dGhvcj5aaGFuZywgTC48L2F1dGhvcj48YXV0aG9yPlBp
bmVkYS1UcnVqaWxsbywgTi48L2F1dGhvcj48YXV0aG9yPlpoYW5nLCBXLjwvYXV0aG9yPjxhdXRo
b3I+TGVhbCwgUy4gTS48L2F1dGhvcj48YXV0aG9yPlNjaHJhdXdlbiwgSS48L2F1dGhvcj48YXV0
aG9yPldhbmcsIFouPC9hdXRob3I+PGF1dGhvcj5ZdWFuLCBZLjwvYXV0aG9yPjwvYXV0aG9ycz48
L2NvbnRyaWJ1dG9ycz48YXV0aC1hZGRyZXNzPkRlcGFydG1lbnQgb2YgTmV1cm9sb2d5LCBQZWtp
bmcgVW5pdmVyc2l0eSBGaXJzdCBIb3NwaXRhbCwgQmVpamluZywgQ2hpbmEuJiN4RDtDZW50ZXIg
Zm9yIFN0YXRpc3RpY2FsIEdlbmV0aWNzLCBTZXJnaWV2c2t5IENlbnRlciwgVGF1YiBJbnN0aXR1
dGUgZm9yIEFsemhlaW1lciZhcG9zO3MgRGlzZWFzZSBhbmQgdGhlIEFnaW5nIEJyYWluLCBhbmQg
dGhlIERlcGFydG1lbnQgb2YgTmV1cm9sb2d5LCBDb2x1bWJpYSBVbml2ZXJzaXR5IE1lZGljYWwg
Q2VudGVyLCBOZXcgWW9yaywgTmV3IFlvcmssIFVTQS4mI3hEO1NjaWVuY2UgYW5kIFRlY2hub2xv
Z3ksIEJlaWppbmcgRXBpZ2VuIE1lZGljYWwgVGVjaG5vbG9neSBJbmMsIEJlaWppbmcsIENoaW5h
LiYjeEQ7R3J1cG8gTWFwZW8gR2VuZXRpY28sIERlcGFydGFtZW50byBkZSBQZWRpYXRyaWEsIEZh
Y3VsdGFkIGRlIE1lZGljaW5hLCBVbml2ZXJzaWRhZCBkZSBBbnRpb3F1aWEsIE1lZGVsbGluLCBD
b2xvbWJpYS4mI3hEO0NlbnRlciBmb3IgU3RhdGlzdGljYWwgR2VuZXRpY3MsIFNlcmdpZXZza3kg
Q2VudGVyLCBUYXViIEluc3RpdHV0ZSBmb3IgQWx6aGVpbWVyJmFwb3M7cyBEaXNlYXNlIGFuZCB0
aGUgQWdpbmcgQnJhaW4sIGFuZCB0aGUgRGVwYXJ0bWVudCBvZiBOZXVyb2xvZ3ksIENvbHVtYmlh
IFVuaXZlcnNpdHkgTWVkaWNhbCBDZW50ZXIsIE5ldyBZb3JrLCBOZXcgWW9yaywgVVNBIGlzMjYz
MkBjdW1jLmNvbHVtYmlhLmVkdSBkcndhbmd6eEAxNjMuY29tIHl1YW55dW4yMDAyQDEyNi5jb20u
JiN4RDtEZXBhcnRtZW50IG9mIE5ldXJvbG9neSwgUGVraW5nIFVuaXZlcnNpdHkgRmlyc3QgSG9z
cGl0YWwsIEJlaWppbmcsIENoaW5hIGlzMjYzMkBjdW1jLmNvbHVtYmlhLmVkdSBkcndhbmd6eEAx
NjMuY29tIHl1YW55dW4yMDAyQDEyNi5jb20uPC9hdXRoLWFkZHJlc3M+PHRpdGxlcz48dGl0bGU+
UHJhY3RpY2FsIGFwcHJvYWNoIHRvIHRoZSBnZW5ldGljIGRpYWdub3NpcyBvZiB1bnNvbHZlZCBk
eXN0cm9waGlub3BhdGhpZXM6IGEgc3RlcHdpc2Ugc3RyYXRlZ3kgaW4gdGhlIGdlbm9taWMgZXJh
PC90aXRsZT48c2Vjb25kYXJ5LXRpdGxlPkogTWVkIEdlbmV0PC9zZWNvbmRhcnktdGl0bGU+PC90
aXRsZXM+PHBlcmlvZGljYWw+PGZ1bGwtdGl0bGU+SiBNZWQgR2VuZXQ8L2Z1bGwtdGl0bGU+PC9w
ZXJpb2RpY2FsPjxwYWdlcz43NDMtNzUxPC9wYWdlcz48dm9sdW1lPjU4PC92b2x1bWU+PG51bWJl
cj4xMTwvbnVtYmVyPjxlZGl0aW9uPjIwMjAwOTI1PC9lZGl0aW9uPjxrZXl3b3Jkcz48a2V5d29y
ZD5BZG9sZXNjZW50PC9rZXl3b3JkPjxrZXl3b3JkPkJpb3BzeTwva2V5d29yZD48a2V5d29yZD5D
aGlsZDwva2V5d29yZD48a2V5d29yZD5DaGlsZCwgUHJlc2Nob29sPC9rZXl3b3JkPjxrZXl3b3Jk
PkR5c3Ryb3BoaW4vKmdlbmV0aWNzPC9rZXl3b3JkPjxrZXl3b3JkPkV4b25zPC9rZXl3b3JkPjxr
ZXl3b3JkPkdlbmV0aWMgVGVzdGluZy9tZXRob2RzPC9rZXl3b3JkPjxrZXl3b3JkPkh1bWFuczwv
a2V5d29yZD48a2V5d29yZD5JbnRyb25zPC9rZXl3b3JkPjxrZXl3b3JkPk1hZ25ldGljIFJlc29u
YW5jZSBJbWFnaW5nPC9rZXl3b3JkPjxrZXl3b3JkPk1hbGU8L2tleXdvcmQ+PGtleXdvcmQ+TXVz
Y2xlLCBTa2VsZXRhbC9kaWFnbm9zdGljIGltYWdpbmcvcGF0aG9sb2d5PC9rZXl3b3JkPjxrZXl3
b3JkPk11c2N1bGFyIER5c3Ryb3BoaWVzLypkaWFnbm9zaXMvZGlhZ25vc3RpYyBpbWFnaW5nLypn
ZW5ldGljczwva2V5d29yZD48a2V5d29yZD5Zb3VuZyBBZHVsdDwva2V5d29yZD48a2V5d29yZD5S
TkEgY2xlYXZhZ2U8L2tleXdvcmQ+PGtleXdvcmQ+Z2VuZXRpY3M8L2tleXdvcmQ+PGtleXdvcmQ+
bWVkaWNhbDwva2V5d29yZD48a2V5d29yZD5uZXVyb211c2N1bGFyIGRpc2Vhc2VzPC9rZXl3b3Jk
Pjwva2V5d29yZHM+PGRhdGVzPjx5ZWFyPjIwMjE8L3llYXI+PHB1Yi1kYXRlcz48ZGF0ZT5Ob3Y8
L2RhdGU+PC9wdWItZGF0ZXM+PC9kYXRlcz48aXNibj4xNDY4LTYyNDQgKEVsZWN0cm9uaWMpJiN4
RDswMDIyLTI1OTMgKExpbmtpbmcpPC9pc2JuPjxhY2Nlc3Npb24tbnVtPjMyOTc4MjY4PC9hY2Nl
c3Npb24tbnVtPjx1cmxzPjxyZWxhdGVkLXVybHM+PHVybD5odHRwczovL3d3dy5uY2JpLm5sbS5u
aWguZ292L3B1Ym1lZC8zMjk3ODI2ODwvdXJsPjwvcmVsYXRlZC11cmxzPjwvdXJscz48Y3VzdG9t
MT5Db21wZXRpbmcgaW50ZXJlc3RzOiBKWSBhbmQgTFogYXJlIGVtcGxveWVlcyBvZiBCZWlqaW5n
IEVwaWdlbiBNZWRpY2FsIFRlY2hub2xvZ3kgSW5jLiBCb3RoIG9mIHRoZW0gY29uZHVjdGVkIHRo
ZSBleHBlcmltZW50cyBvZiBkeXN0cm9waGluIGNETkEgYW5hbHlzaXMuPC9jdXN0b20xPjxlbGVj
dHJvbmljLXJlc291cmNlLW51bT4xMC4xMTM2L2ptZWRnZW5ldC0yMDIwLTEwNzExMzwvZWxlY3Ry
b25pYy1yZXNvdXJjZS1udW0+PHJlbW90ZS1kYXRhYmFzZS1uYW1lPk1lZGxpbmU8L3JlbW90ZS1k
YXRhYmFzZS1uYW1lPjxyZW1vdGUtZGF0YWJhc2UtcHJvdmlkZXI+TkxNPC9yZW1vdGUtZGF0YWJh
c2UtcHJvdmlkZXI+PC9yZWNvcmQ+PC9DaXRlPjwvRW5kTm90ZT4A
</w:fldData>
        </w:fldChar>
      </w:r>
      <w:r w:rsidR="00D4636D" w:rsidRPr="004D3236">
        <w:rPr>
          <w:rFonts w:ascii="Times New Roman" w:hAnsi="Times New Roman" w:cs="Times New Roman"/>
        </w:rPr>
        <w:instrText xml:space="preserve"> ADDIN EN.CITE.DATA </w:instrText>
      </w:r>
      <w:r w:rsidR="00D4636D" w:rsidRPr="004D3236">
        <w:rPr>
          <w:rFonts w:ascii="Times New Roman" w:hAnsi="Times New Roman" w:cs="Times New Roman"/>
        </w:rPr>
      </w:r>
      <w:r w:rsidR="00D4636D" w:rsidRPr="004D3236">
        <w:rPr>
          <w:rFonts w:ascii="Times New Roman" w:hAnsi="Times New Roman" w:cs="Times New Roman"/>
        </w:rPr>
        <w:fldChar w:fldCharType="end"/>
      </w:r>
      <w:r w:rsidR="00D4636D" w:rsidRPr="004D3236">
        <w:rPr>
          <w:rFonts w:ascii="Times New Roman" w:hAnsi="Times New Roman" w:cs="Times New Roman"/>
        </w:rPr>
      </w:r>
      <w:r w:rsidR="00D4636D" w:rsidRPr="004D3236">
        <w:rPr>
          <w:rFonts w:ascii="Times New Roman" w:hAnsi="Times New Roman" w:cs="Times New Roman"/>
        </w:rPr>
        <w:fldChar w:fldCharType="separate"/>
      </w:r>
      <w:r w:rsidR="00D4636D" w:rsidRPr="004D3236">
        <w:rPr>
          <w:rFonts w:ascii="Times New Roman" w:hAnsi="Times New Roman" w:cs="Times New Roman"/>
          <w:noProof/>
        </w:rPr>
        <w:t>[2]</w:t>
      </w:r>
      <w:r w:rsidR="00D4636D" w:rsidRPr="004D3236">
        <w:rPr>
          <w:rFonts w:ascii="Times New Roman" w:hAnsi="Times New Roman" w:cs="Times New Roman"/>
        </w:rPr>
        <w:fldChar w:fldCharType="end"/>
      </w:r>
      <w:r w:rsidRPr="004D3236">
        <w:rPr>
          <w:rFonts w:ascii="Times New Roman" w:hAnsi="Times New Roman" w:cs="Times New Roman"/>
        </w:rPr>
        <w:t>. In silico splicing prediction was carried out using Human Splicing Finder</w:t>
      </w:r>
      <w:r w:rsidR="00D4636D" w:rsidRPr="004D3236">
        <w:rPr>
          <w:rFonts w:ascii="Times New Roman" w:hAnsi="Times New Roman" w:cs="Times New Roman"/>
        </w:rPr>
        <w:fldChar w:fldCharType="begin"/>
      </w:r>
      <w:r w:rsidR="00D4636D" w:rsidRPr="004D3236">
        <w:rPr>
          <w:rFonts w:ascii="Times New Roman" w:hAnsi="Times New Roman" w:cs="Times New Roman"/>
        </w:rPr>
        <w:instrText xml:space="preserve"> ADDIN EN.CITE &lt;EndNote&gt;&lt;Cite&gt;&lt;Author&gt;Desmet&lt;/Author&gt;&lt;Year&gt;2009&lt;/Year&gt;&lt;RecNum&gt;11&lt;/RecNum&gt;&lt;DisplayText&gt;[3]&lt;/DisplayText&gt;&lt;record&gt;&lt;rec-number&gt;11&lt;/rec-number&gt;&lt;foreign-keys&gt;&lt;key app="EN" db-id="5rwrzr0z1xxs5qev9wpvxxzczx5swpdpapzt" timestamp="1722248521"&gt;11&lt;/key&gt;&lt;/foreign-keys&gt;&lt;ref-type name="Journal Article"&gt;17&lt;/ref-type&gt;&lt;contributors&gt;&lt;authors&gt;&lt;author&gt;Desmet, F. O.&lt;/author&gt;&lt;author&gt;Hamroun, D.&lt;/author&gt;&lt;author&gt;Lalande, M.&lt;/author&gt;&lt;author&gt;Collod-Beroud, G.&lt;/author&gt;&lt;author&gt;Claustres, M.&lt;/author&gt;&lt;author&gt;Beroud, C.&lt;/author&gt;&lt;/authors&gt;&lt;/contributors&gt;&lt;auth-address&gt;INSERM, U827, Montpellier, France.&lt;/auth-address&gt;&lt;titles&gt;&lt;title&gt;Human Splicing Finder: an online bioinformatics tool to predict splicing signals&lt;/title&gt;&lt;secondary-title&gt;Nucleic Acids Res&lt;/secondary-title&gt;&lt;/titles&gt;&lt;periodical&gt;&lt;full-title&gt;Nucleic Acids Res&lt;/full-title&gt;&lt;/periodical&gt;&lt;pages&gt;e67&lt;/pages&gt;&lt;volume&gt;37&lt;/volume&gt;&lt;number&gt;9&lt;/number&gt;&lt;edition&gt;20090401&lt;/edition&gt;&lt;keywords&gt;&lt;keyword&gt;Computational Biology&lt;/keyword&gt;&lt;keyword&gt;Databases, Nucleic Acid&lt;/keyword&gt;&lt;keyword&gt;Enhancer Elements, Genetic&lt;/keyword&gt;&lt;keyword&gt;Humans&lt;/keyword&gt;&lt;keyword&gt;Internet&lt;/keyword&gt;&lt;keyword&gt;*Mutation&lt;/keyword&gt;&lt;keyword&gt;*RNA Splice Sites&lt;/keyword&gt;&lt;keyword&gt;Sequence Analysis, RNA&lt;/keyword&gt;&lt;keyword&gt;Silencer Elements, Transcriptional&lt;/keyword&gt;&lt;keyword&gt;*Software&lt;/keyword&gt;&lt;keyword&gt;User-Computer Interface&lt;/keyword&gt;&lt;/keywords&gt;&lt;dates&gt;&lt;year&gt;2009&lt;/year&gt;&lt;pub-dates&gt;&lt;date&gt;May&lt;/date&gt;&lt;/pub-dates&gt;&lt;/dates&gt;&lt;isbn&gt;1362-4962 (Electronic)&amp;#xD;0305-1048 (Print)&amp;#xD;0305-1048 (Linking)&lt;/isbn&gt;&lt;accession-num&gt;19339519&lt;/accession-num&gt;&lt;urls&gt;&lt;related-urls&gt;&lt;url&gt;https://www.ncbi.nlm.nih.gov/pubmed/19339519&lt;/url&gt;&lt;/related-urls&gt;&lt;/urls&gt;&lt;custom2&gt;PMC2685110&lt;/custom2&gt;&lt;electronic-resource-num&gt;10.1093/nar/gkp215&lt;/electronic-resource-num&gt;&lt;remote-database-name&gt;Medline&lt;/remote-database-name&gt;&lt;remote-database-provider&gt;NLM&lt;/remote-database-provider&gt;&lt;/record&gt;&lt;/Cite&gt;&lt;/EndNote&gt;</w:instrText>
      </w:r>
      <w:r w:rsidR="00D4636D" w:rsidRPr="004D3236">
        <w:rPr>
          <w:rFonts w:ascii="Times New Roman" w:hAnsi="Times New Roman" w:cs="Times New Roman"/>
        </w:rPr>
        <w:fldChar w:fldCharType="separate"/>
      </w:r>
      <w:r w:rsidR="00D4636D" w:rsidRPr="004D3236">
        <w:rPr>
          <w:rFonts w:ascii="Times New Roman" w:hAnsi="Times New Roman" w:cs="Times New Roman"/>
          <w:noProof/>
        </w:rPr>
        <w:t>[3]</w:t>
      </w:r>
      <w:r w:rsidR="00D4636D" w:rsidRPr="004D3236">
        <w:rPr>
          <w:rFonts w:ascii="Times New Roman" w:hAnsi="Times New Roman" w:cs="Times New Roman"/>
        </w:rPr>
        <w:fldChar w:fldCharType="end"/>
      </w:r>
      <w:r w:rsidRPr="004D3236">
        <w:rPr>
          <w:rFonts w:ascii="Times New Roman" w:hAnsi="Times New Roman" w:cs="Times New Roman"/>
        </w:rPr>
        <w:t xml:space="preserve"> and Maximum Entropy Scan</w:t>
      </w:r>
      <w:r w:rsidR="00D4636D" w:rsidRPr="004D3236">
        <w:rPr>
          <w:rFonts w:ascii="Times New Roman" w:hAnsi="Times New Roman" w:cs="Times New Roman"/>
        </w:rPr>
        <w:fldChar w:fldCharType="begin">
          <w:fldData xml:space="preserve">PEVuZE5vdGU+PENpdGU+PEF1dGhvcj5TaGFtc2FuaTwvQXV0aG9yPjxZZWFyPjIwMTk8L1llYXI+
PFJlY051bT4xMjwvUmVjTnVtPjxEaXNwbGF5VGV4dD5bNF08L0Rpc3BsYXlUZXh0PjxyZWNvcmQ+
PHJlYy1udW1iZXI+MTI8L3JlYy1udW1iZXI+PGZvcmVpZ24ta2V5cz48a2V5IGFwcD0iRU4iIGRi
LWlkPSI1cndyenIwejF4eHM1cWV2OXdwdnh4emN6eDVzd3BkcGFwenQiIHRpbWVzdGFtcD0iMTcy
MjI0OTkzNSI+MTI8L2tleT48L2ZvcmVpZ24ta2V5cz48cmVmLXR5cGUgbmFtZT0iSm91cm5hbCBB
cnRpY2xlIj4xNzwvcmVmLXR5cGU+PGNvbnRyaWJ1dG9ycz48YXV0aG9ycz48YXV0aG9yPlNoYW1z
YW5pLCBKLjwvYXV0aG9yPjxhdXRob3I+S2F6YWtvZmYsIFMuIEguPC9hdXRob3I+PGF1dGhvcj5B
cm1lYW4sIEkuIE0uPC9hdXRob3I+PGF1dGhvcj5NY0xhcmVuLCBXLjwvYXV0aG9yPjxhdXRob3I+
UGFyc29ucywgTS4gVC48L2F1dGhvcj48YXV0aG9yPlRob21wc29uLCBCLiBBLjwvYXV0aG9yPjxh
dXRob3I+TyZhcG9zO01hcmEsIFQuIEEuPC9hdXRob3I+PGF1dGhvcj5IdW50LCBTLiBFLjwvYXV0
aG9yPjxhdXRob3I+V2FkZGVsbCwgTi48L2F1dGhvcj48YXV0aG9yPlNwdXJkbGUsIEEuIEIuPC9h
dXRob3I+PC9hdXRob3JzPjwvY29udHJpYnV0b3JzPjxhdXRoLWFkZHJlc3M+RGVwYXJ0bWVudCBv
ZiBHZW5ldGljcyBhbmQgQ29tcHV0YXRpb25hbCBCaW9sb2d5LCBRSU1SIEJlcmdob2ZlciBNZWRp
Y2FsIFJlc2VhcmNoIEluc3RpdHV0ZSwgQnJpc2JhbmUgUUxELCBBdXN0cmFsaWEuJiN4RDtFdXJv
cGVhbiBNb2xlY3VsYXIgQmlvbG9neSBMYWJvcmF0b3J5LCBFdXJvcGVhbiBCaW9pbmZvcm1hdGlj
cyBJbnN0aXR1dGUsIFdlbGxjb21lIEdlbm9tZSBDYW1wdXMsIEhpbnh0b24sIENhbWJyaWRnZSwg
VUsuJiN4RDtDZW50cmUgZm9yIEVwaWRlbWlvbG9neSBhbmQgQmlvc3RhdGlzdGljcywgU2Nob29s
IG9mIFBvcHVsYXRpb24gYW5kIEdsb2JhbCBIZWFsdGgsIFVuaXZlcnNpdHkgb2YgTWVsYm91cm5l
LCBNZWxib3VybmUgVklDLCBBdXN0cmFsaWEuPC9hdXRoLWFkZHJlc3M+PHRpdGxlcz48dGl0bGU+
QSBwbHVnaW4gZm9yIHRoZSBFbnNlbWJsIFZhcmlhbnQgRWZmZWN0IFByZWRpY3RvciB0aGF0IHVz
ZXMgTWF4RW50U2NhbiB0byBwcmVkaWN0IHZhcmlhbnQgc3BsaWNlb2dlbmljaXR5PC90aXRsZT48
c2Vjb25kYXJ5LXRpdGxlPkJpb2luZm9ybWF0aWNzPC9zZWNvbmRhcnktdGl0bGU+PC90aXRsZXM+
PHBlcmlvZGljYWw+PGZ1bGwtdGl0bGU+QmlvaW5mb3JtYXRpY3M8L2Z1bGwtdGl0bGU+PC9wZXJp
b2RpY2FsPjxwYWdlcz4yMzE1LTIzMTc8L3BhZ2VzPjx2b2x1bWU+MzU8L3ZvbHVtZT48bnVtYmVy
PjEzPC9udW1iZXI+PGtleXdvcmRzPjxrZXl3b3JkPkFsZ29yaXRobXM8L2tleXdvcmQ+PGtleXdv
cmQ+RXhvbnM8L2tleXdvcmQ+PGtleXdvcmQ+SW50cm9uczwva2V5d29yZD48a2V5d29yZD4qUk5B
IFNwbGljaW5nPC9rZXl3b3JkPjxrZXl3b3JkPipTb2Z0d2FyZTwva2V5d29yZD48L2tleXdvcmRz
PjxkYXRlcz48eWVhcj4yMDE5PC95ZWFyPjxwdWItZGF0ZXM+PGRhdGU+SnVsIDE8L2RhdGU+PC9w
dWItZGF0ZXM+PC9kYXRlcz48aXNibj4xMzY3LTQ4MTEgKEVsZWN0cm9uaWMpJiN4RDsxMzY3LTQ4
MDMgKFByaW50KSYjeEQ7MTM2Ny00ODAzIChMaW5raW5nKTwvaXNibj48YWNjZXNzaW9uLW51bT4z
MDQ3NTk4NDwvYWNjZXNzaW9uLW51bT48dXJscz48cmVsYXRlZC11cmxzPjx1cmw+aHR0cHM6Ly93
d3cubmNiaS5ubG0ubmloLmdvdi9wdWJtZWQvMzA0NzU5ODQ8L3VybD48L3JlbGF0ZWQtdXJscz48
L3VybHM+PGN1c3RvbTI+UE1DNjU5Njg4MDwvY3VzdG9tMj48ZWxlY3Ryb25pYy1yZXNvdXJjZS1u
dW0+MTAuMTA5My9iaW9pbmZvcm1hdGljcy9idHk5NjA8L2VsZWN0cm9uaWMtcmVzb3VyY2UtbnVt
PjxyZW1vdGUtZGF0YWJhc2UtbmFtZT5NZWRsaW5lPC9yZW1vdGUtZGF0YWJhc2UtbmFtZT48cmVt
b3RlLWRhdGFiYXNlLXByb3ZpZGVyPk5MTTwvcmVtb3RlLWRhdGFiYXNlLXByb3ZpZGVyPjwvcmVj
b3JkPjwvQ2l0ZT48L0VuZE5vdGU+AG==
</w:fldData>
        </w:fldChar>
      </w:r>
      <w:r w:rsidR="00D4636D" w:rsidRPr="004D3236">
        <w:rPr>
          <w:rFonts w:ascii="Times New Roman" w:hAnsi="Times New Roman" w:cs="Times New Roman"/>
        </w:rPr>
        <w:instrText xml:space="preserve"> ADDIN EN.CITE </w:instrText>
      </w:r>
      <w:r w:rsidR="00D4636D" w:rsidRPr="004D3236">
        <w:rPr>
          <w:rFonts w:ascii="Times New Roman" w:hAnsi="Times New Roman" w:cs="Times New Roman"/>
        </w:rPr>
        <w:fldChar w:fldCharType="begin">
          <w:fldData xml:space="preserve">PEVuZE5vdGU+PENpdGU+PEF1dGhvcj5TaGFtc2FuaTwvQXV0aG9yPjxZZWFyPjIwMTk8L1llYXI+
PFJlY051bT4xMjwvUmVjTnVtPjxEaXNwbGF5VGV4dD5bNF08L0Rpc3BsYXlUZXh0PjxyZWNvcmQ+
PHJlYy1udW1iZXI+MTI8L3JlYy1udW1iZXI+PGZvcmVpZ24ta2V5cz48a2V5IGFwcD0iRU4iIGRi
LWlkPSI1cndyenIwejF4eHM1cWV2OXdwdnh4emN6eDVzd3BkcGFwenQiIHRpbWVzdGFtcD0iMTcy
MjI0OTkzNSI+MTI8L2tleT48L2ZvcmVpZ24ta2V5cz48cmVmLXR5cGUgbmFtZT0iSm91cm5hbCBB
cnRpY2xlIj4xNzwvcmVmLXR5cGU+PGNvbnRyaWJ1dG9ycz48YXV0aG9ycz48YXV0aG9yPlNoYW1z
YW5pLCBKLjwvYXV0aG9yPjxhdXRob3I+S2F6YWtvZmYsIFMuIEguPC9hdXRob3I+PGF1dGhvcj5B
cm1lYW4sIEkuIE0uPC9hdXRob3I+PGF1dGhvcj5NY0xhcmVuLCBXLjwvYXV0aG9yPjxhdXRob3I+
UGFyc29ucywgTS4gVC48L2F1dGhvcj48YXV0aG9yPlRob21wc29uLCBCLiBBLjwvYXV0aG9yPjxh
dXRob3I+TyZhcG9zO01hcmEsIFQuIEEuPC9hdXRob3I+PGF1dGhvcj5IdW50LCBTLiBFLjwvYXV0
aG9yPjxhdXRob3I+V2FkZGVsbCwgTi48L2F1dGhvcj48YXV0aG9yPlNwdXJkbGUsIEEuIEIuPC9h
dXRob3I+PC9hdXRob3JzPjwvY29udHJpYnV0b3JzPjxhdXRoLWFkZHJlc3M+RGVwYXJ0bWVudCBv
ZiBHZW5ldGljcyBhbmQgQ29tcHV0YXRpb25hbCBCaW9sb2d5LCBRSU1SIEJlcmdob2ZlciBNZWRp
Y2FsIFJlc2VhcmNoIEluc3RpdHV0ZSwgQnJpc2JhbmUgUUxELCBBdXN0cmFsaWEuJiN4RDtFdXJv
cGVhbiBNb2xlY3VsYXIgQmlvbG9neSBMYWJvcmF0b3J5LCBFdXJvcGVhbiBCaW9pbmZvcm1hdGlj
cyBJbnN0aXR1dGUsIFdlbGxjb21lIEdlbm9tZSBDYW1wdXMsIEhpbnh0b24sIENhbWJyaWRnZSwg
VUsuJiN4RDtDZW50cmUgZm9yIEVwaWRlbWlvbG9neSBhbmQgQmlvc3RhdGlzdGljcywgU2Nob29s
IG9mIFBvcHVsYXRpb24gYW5kIEdsb2JhbCBIZWFsdGgsIFVuaXZlcnNpdHkgb2YgTWVsYm91cm5l
LCBNZWxib3VybmUgVklDLCBBdXN0cmFsaWEuPC9hdXRoLWFkZHJlc3M+PHRpdGxlcz48dGl0bGU+
QSBwbHVnaW4gZm9yIHRoZSBFbnNlbWJsIFZhcmlhbnQgRWZmZWN0IFByZWRpY3RvciB0aGF0IHVz
ZXMgTWF4RW50U2NhbiB0byBwcmVkaWN0IHZhcmlhbnQgc3BsaWNlb2dlbmljaXR5PC90aXRsZT48
c2Vjb25kYXJ5LXRpdGxlPkJpb2luZm9ybWF0aWNzPC9zZWNvbmRhcnktdGl0bGU+PC90aXRsZXM+
PHBlcmlvZGljYWw+PGZ1bGwtdGl0bGU+QmlvaW5mb3JtYXRpY3M8L2Z1bGwtdGl0bGU+PC9wZXJp
b2RpY2FsPjxwYWdlcz4yMzE1LTIzMTc8L3BhZ2VzPjx2b2x1bWU+MzU8L3ZvbHVtZT48bnVtYmVy
PjEzPC9udW1iZXI+PGtleXdvcmRzPjxrZXl3b3JkPkFsZ29yaXRobXM8L2tleXdvcmQ+PGtleXdv
cmQ+RXhvbnM8L2tleXdvcmQ+PGtleXdvcmQ+SW50cm9uczwva2V5d29yZD48a2V5d29yZD4qUk5B
IFNwbGljaW5nPC9rZXl3b3JkPjxrZXl3b3JkPipTb2Z0d2FyZTwva2V5d29yZD48L2tleXdvcmRz
PjxkYXRlcz48eWVhcj4yMDE5PC95ZWFyPjxwdWItZGF0ZXM+PGRhdGU+SnVsIDE8L2RhdGU+PC9w
dWItZGF0ZXM+PC9kYXRlcz48aXNibj4xMzY3LTQ4MTEgKEVsZWN0cm9uaWMpJiN4RDsxMzY3LTQ4
MDMgKFByaW50KSYjeEQ7MTM2Ny00ODAzIChMaW5raW5nKTwvaXNibj48YWNjZXNzaW9uLW51bT4z
MDQ3NTk4NDwvYWNjZXNzaW9uLW51bT48dXJscz48cmVsYXRlZC11cmxzPjx1cmw+aHR0cHM6Ly93
d3cubmNiaS5ubG0ubmloLmdvdi9wdWJtZWQvMzA0NzU5ODQ8L3VybD48L3JlbGF0ZWQtdXJscz48
L3VybHM+PGN1c3RvbTI+UE1DNjU5Njg4MDwvY3VzdG9tMj48ZWxlY3Ryb25pYy1yZXNvdXJjZS1u
dW0+MTAuMTA5My9iaW9pbmZvcm1hdGljcy9idHk5NjA8L2VsZWN0cm9uaWMtcmVzb3VyY2UtbnVt
PjxyZW1vdGUtZGF0YWJhc2UtbmFtZT5NZWRsaW5lPC9yZW1vdGUtZGF0YWJhc2UtbmFtZT48cmVt
b3RlLWRhdGFiYXNlLXByb3ZpZGVyPk5MTTwvcmVtb3RlLWRhdGFiYXNlLXByb3ZpZGVyPjwvcmVj
b3JkPjwvQ2l0ZT48L0VuZE5vdGU+AG==
</w:fldData>
        </w:fldChar>
      </w:r>
      <w:r w:rsidR="00D4636D" w:rsidRPr="004D3236">
        <w:rPr>
          <w:rFonts w:ascii="Times New Roman" w:hAnsi="Times New Roman" w:cs="Times New Roman"/>
        </w:rPr>
        <w:instrText xml:space="preserve"> ADDIN EN.CITE.DATA </w:instrText>
      </w:r>
      <w:r w:rsidR="00D4636D" w:rsidRPr="004D3236">
        <w:rPr>
          <w:rFonts w:ascii="Times New Roman" w:hAnsi="Times New Roman" w:cs="Times New Roman"/>
        </w:rPr>
      </w:r>
      <w:r w:rsidR="00D4636D" w:rsidRPr="004D3236">
        <w:rPr>
          <w:rFonts w:ascii="Times New Roman" w:hAnsi="Times New Roman" w:cs="Times New Roman"/>
        </w:rPr>
        <w:fldChar w:fldCharType="end"/>
      </w:r>
      <w:r w:rsidR="00D4636D" w:rsidRPr="004D3236">
        <w:rPr>
          <w:rFonts w:ascii="Times New Roman" w:hAnsi="Times New Roman" w:cs="Times New Roman"/>
        </w:rPr>
      </w:r>
      <w:r w:rsidR="00D4636D" w:rsidRPr="004D3236">
        <w:rPr>
          <w:rFonts w:ascii="Times New Roman" w:hAnsi="Times New Roman" w:cs="Times New Roman"/>
        </w:rPr>
        <w:fldChar w:fldCharType="separate"/>
      </w:r>
      <w:r w:rsidR="00D4636D" w:rsidRPr="004D3236">
        <w:rPr>
          <w:rFonts w:ascii="Times New Roman" w:hAnsi="Times New Roman" w:cs="Times New Roman"/>
          <w:noProof/>
        </w:rPr>
        <w:t>[4]</w:t>
      </w:r>
      <w:r w:rsidR="00D4636D" w:rsidRPr="004D3236">
        <w:rPr>
          <w:rFonts w:ascii="Times New Roman" w:hAnsi="Times New Roman" w:cs="Times New Roman"/>
        </w:rPr>
        <w:fldChar w:fldCharType="end"/>
      </w:r>
      <w:r w:rsidRPr="004D3236">
        <w:rPr>
          <w:rFonts w:ascii="Times New Roman" w:hAnsi="Times New Roman" w:cs="Times New Roman"/>
        </w:rPr>
        <w:t xml:space="preserve"> algorithms to evaluate the effect of detected variants on splicing.</w:t>
      </w:r>
    </w:p>
    <w:p w14:paraId="47ADC60A" w14:textId="7E00E51C" w:rsidR="00D4636D" w:rsidRPr="004D3236" w:rsidRDefault="00776F67" w:rsidP="00776F67">
      <w:pPr>
        <w:jc w:val="both"/>
        <w:rPr>
          <w:rFonts w:ascii="Times New Roman" w:hAnsi="Times New Roman" w:cs="Times New Roman"/>
          <w:b/>
          <w:bCs/>
        </w:rPr>
      </w:pPr>
      <w:r w:rsidRPr="004D3236">
        <w:rPr>
          <w:rFonts w:ascii="Times New Roman" w:hAnsi="Times New Roman" w:cs="Times New Roman"/>
          <w:b/>
          <w:bCs/>
        </w:rPr>
        <w:t>Reference</w:t>
      </w:r>
    </w:p>
    <w:p w14:paraId="3BFAFBB9" w14:textId="579C8976" w:rsidR="00D4636D" w:rsidRPr="004D3236" w:rsidRDefault="00D4636D" w:rsidP="00D4636D">
      <w:pPr>
        <w:pStyle w:val="EndNoteBibliography"/>
        <w:spacing w:after="0"/>
        <w:ind w:left="720" w:hanging="720"/>
        <w:rPr>
          <w:rFonts w:ascii="Times New Roman" w:hAnsi="Times New Roman" w:cs="Times New Roman"/>
        </w:rPr>
      </w:pPr>
      <w:r w:rsidRPr="004D3236">
        <w:rPr>
          <w:rFonts w:ascii="Times New Roman" w:hAnsi="Times New Roman" w:cs="Times New Roman"/>
        </w:rPr>
        <w:fldChar w:fldCharType="begin"/>
      </w:r>
      <w:r w:rsidRPr="004D3236">
        <w:rPr>
          <w:rFonts w:ascii="Times New Roman" w:hAnsi="Times New Roman" w:cs="Times New Roman"/>
        </w:rPr>
        <w:instrText xml:space="preserve"> ADDIN EN.REFLIST </w:instrText>
      </w:r>
      <w:r w:rsidRPr="004D3236">
        <w:rPr>
          <w:rFonts w:ascii="Times New Roman" w:hAnsi="Times New Roman" w:cs="Times New Roman"/>
        </w:rPr>
        <w:fldChar w:fldCharType="separate"/>
      </w:r>
      <w:r w:rsidRPr="004D3236">
        <w:rPr>
          <w:rFonts w:ascii="Times New Roman" w:hAnsi="Times New Roman" w:cs="Times New Roman"/>
        </w:rPr>
        <w:t>[1]</w:t>
      </w:r>
      <w:r w:rsidRPr="004D3236">
        <w:rPr>
          <w:rFonts w:ascii="Times New Roman" w:hAnsi="Times New Roman" w:cs="Times New Roman"/>
        </w:rPr>
        <w:tab/>
        <w:t>Jin M, Li JJ, Xu GR, Wang N, Wang ZQ. Cryptic exon activation causes dystrophinopathy in two Chinese families. Eur J Hum Genet  2020;28:947-955.</w:t>
      </w:r>
      <w:hyperlink r:id="rId12" w:history="1">
        <w:r w:rsidRPr="004D3236">
          <w:rPr>
            <w:rStyle w:val="Hyperlink"/>
            <w:rFonts w:ascii="Times New Roman" w:hAnsi="Times New Roman" w:cs="Times New Roman"/>
          </w:rPr>
          <w:t>http://dx.doi.org/10.1038/s41431-020-0578-z</w:t>
        </w:r>
      </w:hyperlink>
    </w:p>
    <w:p w14:paraId="67274D94" w14:textId="30E15BA0" w:rsidR="00D4636D" w:rsidRPr="004D3236" w:rsidRDefault="00D4636D" w:rsidP="00D4636D">
      <w:pPr>
        <w:pStyle w:val="EndNoteBibliography"/>
        <w:spacing w:after="0"/>
        <w:ind w:left="720" w:hanging="720"/>
        <w:rPr>
          <w:rFonts w:ascii="Times New Roman" w:hAnsi="Times New Roman" w:cs="Times New Roman"/>
        </w:rPr>
      </w:pPr>
      <w:r w:rsidRPr="004D3236">
        <w:rPr>
          <w:rFonts w:ascii="Times New Roman" w:hAnsi="Times New Roman" w:cs="Times New Roman"/>
        </w:rPr>
        <w:t>[2]</w:t>
      </w:r>
      <w:r w:rsidRPr="004D3236">
        <w:rPr>
          <w:rFonts w:ascii="Times New Roman" w:hAnsi="Times New Roman" w:cs="Times New Roman"/>
        </w:rPr>
        <w:tab/>
        <w:t>Xie Z, Sun C, Liu Y, et al. Practical approach to the genetic diagnosis of unsolved dystrophinopathies: a stepwise strategy in the genomic era. J Med Genet  2021;58:743-751.</w:t>
      </w:r>
      <w:hyperlink r:id="rId13" w:history="1">
        <w:r w:rsidRPr="004D3236">
          <w:rPr>
            <w:rStyle w:val="Hyperlink"/>
            <w:rFonts w:ascii="Times New Roman" w:hAnsi="Times New Roman" w:cs="Times New Roman"/>
          </w:rPr>
          <w:t>http://dx.doi.org/10.1136/jmedgenet-2020-107113</w:t>
        </w:r>
      </w:hyperlink>
    </w:p>
    <w:p w14:paraId="31A906F2" w14:textId="238A6F4E" w:rsidR="00D4636D" w:rsidRPr="004D3236" w:rsidRDefault="00D4636D" w:rsidP="00D4636D">
      <w:pPr>
        <w:pStyle w:val="EndNoteBibliography"/>
        <w:spacing w:after="0"/>
        <w:ind w:left="720" w:hanging="720"/>
        <w:rPr>
          <w:rFonts w:ascii="Times New Roman" w:hAnsi="Times New Roman" w:cs="Times New Roman"/>
        </w:rPr>
      </w:pPr>
      <w:r w:rsidRPr="004D3236">
        <w:rPr>
          <w:rFonts w:ascii="Times New Roman" w:hAnsi="Times New Roman" w:cs="Times New Roman"/>
        </w:rPr>
        <w:t>[3]</w:t>
      </w:r>
      <w:r w:rsidRPr="004D3236">
        <w:rPr>
          <w:rFonts w:ascii="Times New Roman" w:hAnsi="Times New Roman" w:cs="Times New Roman"/>
        </w:rPr>
        <w:tab/>
        <w:t>Desmet FO, Hamroun D, Lalande M, Collod-Beroud G, Claustres M, Beroud C. Human Splicing Finder: an online bioinformatics tool to predict splicing signals. Nucleic Acids Res  2009;37:e67.</w:t>
      </w:r>
      <w:hyperlink r:id="rId14" w:history="1">
        <w:r w:rsidRPr="004D3236">
          <w:rPr>
            <w:rStyle w:val="Hyperlink"/>
            <w:rFonts w:ascii="Times New Roman" w:hAnsi="Times New Roman" w:cs="Times New Roman"/>
          </w:rPr>
          <w:t>http://dx.doi.org/10.1093/nar/gkp215</w:t>
        </w:r>
      </w:hyperlink>
    </w:p>
    <w:p w14:paraId="7CF1E628" w14:textId="2FDED8D6" w:rsidR="00D4636D" w:rsidRPr="004D3236" w:rsidRDefault="00D4636D" w:rsidP="00D4636D">
      <w:pPr>
        <w:pStyle w:val="EndNoteBibliography"/>
        <w:ind w:left="720" w:hanging="720"/>
        <w:rPr>
          <w:rFonts w:ascii="Times New Roman" w:hAnsi="Times New Roman" w:cs="Times New Roman"/>
        </w:rPr>
      </w:pPr>
      <w:r w:rsidRPr="004D3236">
        <w:rPr>
          <w:rFonts w:ascii="Times New Roman" w:hAnsi="Times New Roman" w:cs="Times New Roman"/>
        </w:rPr>
        <w:t>[4]</w:t>
      </w:r>
      <w:r w:rsidRPr="004D3236">
        <w:rPr>
          <w:rFonts w:ascii="Times New Roman" w:hAnsi="Times New Roman" w:cs="Times New Roman"/>
        </w:rPr>
        <w:tab/>
        <w:t>Shamsani J, Kazakoff SH, Armean IM, et al. A plugin for the Ensembl Variant Effect Predictor that uses MaxEntScan to predict variant spliceogenicity. Bioinformatics  2019;35:2315-2317.</w:t>
      </w:r>
      <w:hyperlink r:id="rId15" w:history="1">
        <w:r w:rsidRPr="004D3236">
          <w:rPr>
            <w:rStyle w:val="Hyperlink"/>
            <w:rFonts w:ascii="Times New Roman" w:hAnsi="Times New Roman" w:cs="Times New Roman"/>
          </w:rPr>
          <w:t>http://dx.doi.org/10.1093/bioinformatics/bty960</w:t>
        </w:r>
      </w:hyperlink>
    </w:p>
    <w:p w14:paraId="402B7884" w14:textId="0744FEDC" w:rsidR="00776F67" w:rsidRPr="00776F67" w:rsidRDefault="00D4636D" w:rsidP="00776F67">
      <w:pPr>
        <w:jc w:val="both"/>
        <w:rPr>
          <w:rFonts w:ascii="Times New Roman" w:hAnsi="Times New Roman" w:cs="Times New Roman"/>
        </w:rPr>
      </w:pPr>
      <w:r w:rsidRPr="004D3236">
        <w:rPr>
          <w:rFonts w:ascii="Times New Roman" w:hAnsi="Times New Roman" w:cs="Times New Roman"/>
        </w:rPr>
        <w:fldChar w:fldCharType="end"/>
      </w:r>
    </w:p>
    <w:sectPr w:rsidR="00776F67" w:rsidRPr="00776F67">
      <w:footerReference w:type="even" r:id="rId16"/>
      <w:footerReference w:type="defaul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5F97" w14:textId="77777777" w:rsidR="00632977" w:rsidRDefault="00632977" w:rsidP="007D487A">
      <w:pPr>
        <w:spacing w:after="0" w:line="240" w:lineRule="auto"/>
      </w:pPr>
      <w:r>
        <w:separator/>
      </w:r>
    </w:p>
  </w:endnote>
  <w:endnote w:type="continuationSeparator" w:id="0">
    <w:p w14:paraId="10C2824C" w14:textId="77777777" w:rsidR="00632977" w:rsidRDefault="00632977" w:rsidP="007D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A7B8" w14:textId="7F9B613D" w:rsidR="001615A1" w:rsidRDefault="001615A1">
    <w:pPr>
      <w:pStyle w:val="Footer"/>
    </w:pPr>
    <w:r>
      <w:rPr>
        <w:noProof/>
      </w:rPr>
      <mc:AlternateContent>
        <mc:Choice Requires="wps">
          <w:drawing>
            <wp:anchor distT="0" distB="0" distL="0" distR="0" simplePos="0" relativeHeight="251659264" behindDoc="0" locked="0" layoutInCell="1" allowOverlap="1" wp14:anchorId="06EE6BC8" wp14:editId="5C3E0E31">
              <wp:simplePos x="635" y="635"/>
              <wp:positionH relativeFrom="page">
                <wp:align>left</wp:align>
              </wp:positionH>
              <wp:positionV relativeFrom="page">
                <wp:align>bottom</wp:align>
              </wp:positionV>
              <wp:extent cx="2085975" cy="346075"/>
              <wp:effectExtent l="0" t="0" r="9525" b="0"/>
              <wp:wrapNone/>
              <wp:docPr id="17681315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7892A61" w14:textId="642BC751"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EE6BC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77892A61" w14:textId="642BC751"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BE4E" w14:textId="1F5D356D" w:rsidR="001615A1" w:rsidRDefault="001615A1">
    <w:pPr>
      <w:pStyle w:val="Footer"/>
    </w:pPr>
    <w:r>
      <w:rPr>
        <w:noProof/>
      </w:rPr>
      <mc:AlternateContent>
        <mc:Choice Requires="wps">
          <w:drawing>
            <wp:anchor distT="0" distB="0" distL="0" distR="0" simplePos="0" relativeHeight="251660288" behindDoc="0" locked="0" layoutInCell="1" allowOverlap="1" wp14:anchorId="55D75503" wp14:editId="58D17886">
              <wp:simplePos x="1143000" y="9810750"/>
              <wp:positionH relativeFrom="page">
                <wp:align>left</wp:align>
              </wp:positionH>
              <wp:positionV relativeFrom="page">
                <wp:align>bottom</wp:align>
              </wp:positionV>
              <wp:extent cx="2085975" cy="346075"/>
              <wp:effectExtent l="0" t="0" r="9525" b="0"/>
              <wp:wrapNone/>
              <wp:docPr id="125556934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86F4394" w14:textId="2F804116"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D7550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086F4394" w14:textId="2F804116"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2151" w14:textId="03F992F1" w:rsidR="001615A1" w:rsidRDefault="001615A1">
    <w:pPr>
      <w:pStyle w:val="Footer"/>
    </w:pPr>
    <w:r>
      <w:rPr>
        <w:noProof/>
      </w:rPr>
      <mc:AlternateContent>
        <mc:Choice Requires="wps">
          <w:drawing>
            <wp:anchor distT="0" distB="0" distL="0" distR="0" simplePos="0" relativeHeight="251658240" behindDoc="0" locked="0" layoutInCell="1" allowOverlap="1" wp14:anchorId="1886C96C" wp14:editId="30A17E38">
              <wp:simplePos x="635" y="635"/>
              <wp:positionH relativeFrom="page">
                <wp:align>left</wp:align>
              </wp:positionH>
              <wp:positionV relativeFrom="page">
                <wp:align>bottom</wp:align>
              </wp:positionV>
              <wp:extent cx="2085975" cy="346075"/>
              <wp:effectExtent l="0" t="0" r="9525" b="0"/>
              <wp:wrapNone/>
              <wp:docPr id="93166645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FA45B15" w14:textId="5F473CC6"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86C96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7FA45B15" w14:textId="5F473CC6" w:rsidR="001615A1" w:rsidRPr="001615A1" w:rsidRDefault="001615A1" w:rsidP="001615A1">
                    <w:pPr>
                      <w:spacing w:after="0"/>
                      <w:rPr>
                        <w:rFonts w:ascii="Rockwell" w:eastAsia="Rockwell" w:hAnsi="Rockwell" w:cs="Rockwell"/>
                        <w:noProof/>
                        <w:color w:val="0078D7"/>
                        <w:sz w:val="18"/>
                        <w:szCs w:val="18"/>
                      </w:rPr>
                    </w:pPr>
                    <w:r w:rsidRPr="001615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D32A" w14:textId="77777777" w:rsidR="00632977" w:rsidRDefault="00632977" w:rsidP="007D487A">
      <w:pPr>
        <w:spacing w:after="0" w:line="240" w:lineRule="auto"/>
      </w:pPr>
      <w:r>
        <w:separator/>
      </w:r>
    </w:p>
  </w:footnote>
  <w:footnote w:type="continuationSeparator" w:id="0">
    <w:p w14:paraId="575C8018" w14:textId="77777777" w:rsidR="00632977" w:rsidRDefault="00632977" w:rsidP="007D4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23892"/>
    <w:multiLevelType w:val="multilevel"/>
    <w:tmpl w:val="5AA038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i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55B37EE8"/>
    <w:multiLevelType w:val="hybridMultilevel"/>
    <w:tmpl w:val="CDD4BD08"/>
    <w:lvl w:ilvl="0" w:tplc="908028E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6289042">
    <w:abstractNumId w:val="0"/>
  </w:num>
  <w:num w:numId="2" w16cid:durableId="17107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euromuscular Disorders DOI&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wrzr0z1xxs5qev9wpvxxzczx5swpdpapzt&quot;&gt;My EndNote Library&lt;record-ids&gt;&lt;item&gt;11&lt;/item&gt;&lt;item&gt;12&lt;/item&gt;&lt;item&gt;130&lt;/item&gt;&lt;item&gt;132&lt;/item&gt;&lt;/record-ids&gt;&lt;/item&gt;&lt;/Libraries&gt;"/>
  </w:docVars>
  <w:rsids>
    <w:rsidRoot w:val="00BE2E13"/>
    <w:rsid w:val="0004355B"/>
    <w:rsid w:val="00043663"/>
    <w:rsid w:val="0004439D"/>
    <w:rsid w:val="00077869"/>
    <w:rsid w:val="00151BAE"/>
    <w:rsid w:val="00154C58"/>
    <w:rsid w:val="001615A1"/>
    <w:rsid w:val="001859CD"/>
    <w:rsid w:val="002657C0"/>
    <w:rsid w:val="002C7385"/>
    <w:rsid w:val="002D5782"/>
    <w:rsid w:val="002D7495"/>
    <w:rsid w:val="002E2268"/>
    <w:rsid w:val="004162C2"/>
    <w:rsid w:val="004D1C54"/>
    <w:rsid w:val="004D3236"/>
    <w:rsid w:val="00554EE2"/>
    <w:rsid w:val="00561BFE"/>
    <w:rsid w:val="00565E67"/>
    <w:rsid w:val="00626032"/>
    <w:rsid w:val="00632977"/>
    <w:rsid w:val="006E72D8"/>
    <w:rsid w:val="00776F67"/>
    <w:rsid w:val="007B520D"/>
    <w:rsid w:val="007D487A"/>
    <w:rsid w:val="008039C7"/>
    <w:rsid w:val="00812F16"/>
    <w:rsid w:val="00865592"/>
    <w:rsid w:val="00873C17"/>
    <w:rsid w:val="008F5D15"/>
    <w:rsid w:val="009C02C6"/>
    <w:rsid w:val="00AA2D61"/>
    <w:rsid w:val="00B03D55"/>
    <w:rsid w:val="00B7440E"/>
    <w:rsid w:val="00BC7DF8"/>
    <w:rsid w:val="00BE2E13"/>
    <w:rsid w:val="00C615B9"/>
    <w:rsid w:val="00D4636D"/>
    <w:rsid w:val="00D7367B"/>
    <w:rsid w:val="00D96B16"/>
    <w:rsid w:val="00E16A49"/>
    <w:rsid w:val="00E76E7D"/>
    <w:rsid w:val="00E84EEB"/>
    <w:rsid w:val="00EC77A0"/>
    <w:rsid w:val="00F554D6"/>
    <w:rsid w:val="00F93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D4E83"/>
  <w15:chartTrackingRefBased/>
  <w15:docId w15:val="{5C787CBD-1001-4E84-A2CE-7A7BE82E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E2E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BE2E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BE2E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E2E13"/>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BE2E13"/>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BE2E13"/>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BE2E1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E2E1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E2E1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13"/>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BE2E13"/>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BE2E1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E2E13"/>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BE2E13"/>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BE2E13"/>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BE2E13"/>
    <w:rPr>
      <w:rFonts w:cstheme="majorBidi"/>
      <w:b/>
      <w:bCs/>
      <w:color w:val="595959" w:themeColor="text1" w:themeTint="A6"/>
    </w:rPr>
  </w:style>
  <w:style w:type="character" w:customStyle="1" w:styleId="Heading8Char">
    <w:name w:val="Heading 8 Char"/>
    <w:basedOn w:val="DefaultParagraphFont"/>
    <w:link w:val="Heading8"/>
    <w:uiPriority w:val="9"/>
    <w:semiHidden/>
    <w:rsid w:val="00BE2E13"/>
    <w:rPr>
      <w:rFonts w:cstheme="majorBidi"/>
      <w:color w:val="595959" w:themeColor="text1" w:themeTint="A6"/>
    </w:rPr>
  </w:style>
  <w:style w:type="character" w:customStyle="1" w:styleId="Heading9Char">
    <w:name w:val="Heading 9 Char"/>
    <w:basedOn w:val="DefaultParagraphFont"/>
    <w:link w:val="Heading9"/>
    <w:uiPriority w:val="9"/>
    <w:semiHidden/>
    <w:rsid w:val="00BE2E13"/>
    <w:rPr>
      <w:rFonts w:eastAsiaTheme="majorEastAsia" w:cstheme="majorBidi"/>
      <w:color w:val="595959" w:themeColor="text1" w:themeTint="A6"/>
    </w:rPr>
  </w:style>
  <w:style w:type="paragraph" w:styleId="Title">
    <w:name w:val="Title"/>
    <w:basedOn w:val="Normal"/>
    <w:next w:val="Normal"/>
    <w:link w:val="TitleChar"/>
    <w:uiPriority w:val="10"/>
    <w:qFormat/>
    <w:rsid w:val="00BE2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E1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E2E13"/>
    <w:pPr>
      <w:spacing w:before="160"/>
      <w:jc w:val="center"/>
    </w:pPr>
    <w:rPr>
      <w:i/>
      <w:iCs/>
      <w:color w:val="404040" w:themeColor="text1" w:themeTint="BF"/>
    </w:rPr>
  </w:style>
  <w:style w:type="character" w:customStyle="1" w:styleId="QuoteChar">
    <w:name w:val="Quote Char"/>
    <w:basedOn w:val="DefaultParagraphFont"/>
    <w:link w:val="Quote"/>
    <w:uiPriority w:val="29"/>
    <w:rsid w:val="00BE2E13"/>
    <w:rPr>
      <w:i/>
      <w:iCs/>
      <w:color w:val="404040" w:themeColor="text1" w:themeTint="BF"/>
    </w:rPr>
  </w:style>
  <w:style w:type="paragraph" w:styleId="ListParagraph">
    <w:name w:val="List Paragraph"/>
    <w:basedOn w:val="Normal"/>
    <w:uiPriority w:val="34"/>
    <w:qFormat/>
    <w:rsid w:val="00BE2E13"/>
    <w:pPr>
      <w:ind w:left="720"/>
      <w:contextualSpacing/>
    </w:pPr>
  </w:style>
  <w:style w:type="character" w:styleId="IntenseEmphasis">
    <w:name w:val="Intense Emphasis"/>
    <w:basedOn w:val="DefaultParagraphFont"/>
    <w:uiPriority w:val="21"/>
    <w:qFormat/>
    <w:rsid w:val="00BE2E13"/>
    <w:rPr>
      <w:i/>
      <w:iCs/>
      <w:color w:val="2F5496" w:themeColor="accent1" w:themeShade="BF"/>
    </w:rPr>
  </w:style>
  <w:style w:type="paragraph" w:styleId="IntenseQuote">
    <w:name w:val="Intense Quote"/>
    <w:basedOn w:val="Normal"/>
    <w:next w:val="Normal"/>
    <w:link w:val="IntenseQuoteChar"/>
    <w:uiPriority w:val="30"/>
    <w:qFormat/>
    <w:rsid w:val="00BE2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E13"/>
    <w:rPr>
      <w:i/>
      <w:iCs/>
      <w:color w:val="2F5496" w:themeColor="accent1" w:themeShade="BF"/>
    </w:rPr>
  </w:style>
  <w:style w:type="character" w:styleId="IntenseReference">
    <w:name w:val="Intense Reference"/>
    <w:basedOn w:val="DefaultParagraphFont"/>
    <w:uiPriority w:val="32"/>
    <w:qFormat/>
    <w:rsid w:val="00BE2E13"/>
    <w:rPr>
      <w:b/>
      <w:bCs/>
      <w:smallCaps/>
      <w:color w:val="2F5496" w:themeColor="accent1" w:themeShade="BF"/>
      <w:spacing w:val="5"/>
    </w:rPr>
  </w:style>
  <w:style w:type="paragraph" w:styleId="Header">
    <w:name w:val="header"/>
    <w:basedOn w:val="Normal"/>
    <w:link w:val="HeaderChar"/>
    <w:uiPriority w:val="99"/>
    <w:unhideWhenUsed/>
    <w:rsid w:val="007D487A"/>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D487A"/>
    <w:rPr>
      <w:sz w:val="18"/>
      <w:szCs w:val="18"/>
    </w:rPr>
  </w:style>
  <w:style w:type="paragraph" w:styleId="Footer">
    <w:name w:val="footer"/>
    <w:basedOn w:val="Normal"/>
    <w:link w:val="FooterChar"/>
    <w:uiPriority w:val="99"/>
    <w:unhideWhenUsed/>
    <w:rsid w:val="007D487A"/>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D487A"/>
    <w:rPr>
      <w:sz w:val="18"/>
      <w:szCs w:val="18"/>
    </w:rPr>
  </w:style>
  <w:style w:type="character" w:styleId="Hyperlink">
    <w:name w:val="Hyperlink"/>
    <w:basedOn w:val="DefaultParagraphFont"/>
    <w:uiPriority w:val="99"/>
    <w:unhideWhenUsed/>
    <w:rsid w:val="00776F67"/>
    <w:rPr>
      <w:color w:val="0563C1" w:themeColor="hyperlink"/>
      <w:u w:val="single"/>
    </w:rPr>
  </w:style>
  <w:style w:type="character" w:styleId="UnresolvedMention">
    <w:name w:val="Unresolved Mention"/>
    <w:basedOn w:val="DefaultParagraphFont"/>
    <w:uiPriority w:val="99"/>
    <w:semiHidden/>
    <w:unhideWhenUsed/>
    <w:rsid w:val="00776F67"/>
    <w:rPr>
      <w:color w:val="605E5C"/>
      <w:shd w:val="clear" w:color="auto" w:fill="E1DFDD"/>
    </w:rPr>
  </w:style>
  <w:style w:type="paragraph" w:customStyle="1" w:styleId="EndNoteBibliographyTitle">
    <w:name w:val="EndNote Bibliography Title"/>
    <w:basedOn w:val="Normal"/>
    <w:link w:val="EndNoteBibliographyTitle0"/>
    <w:rsid w:val="00D4636D"/>
    <w:pPr>
      <w:spacing w:after="0"/>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D4636D"/>
    <w:rPr>
      <w:rFonts w:ascii="DengXian" w:eastAsia="DengXian" w:hAnsi="DengXian"/>
      <w:noProof/>
    </w:rPr>
  </w:style>
  <w:style w:type="paragraph" w:customStyle="1" w:styleId="EndNoteBibliography">
    <w:name w:val="EndNote Bibliography"/>
    <w:basedOn w:val="Normal"/>
    <w:link w:val="EndNoteBibliography0"/>
    <w:rsid w:val="00D4636D"/>
    <w:pPr>
      <w:spacing w:line="240" w:lineRule="auto"/>
      <w:jc w:val="both"/>
    </w:pPr>
    <w:rPr>
      <w:rFonts w:ascii="DengXian" w:eastAsia="DengXian" w:hAnsi="DengXian"/>
      <w:noProof/>
    </w:rPr>
  </w:style>
  <w:style w:type="character" w:customStyle="1" w:styleId="EndNoteBibliography0">
    <w:name w:val="EndNote Bibliography 字符"/>
    <w:basedOn w:val="DefaultParagraphFont"/>
    <w:link w:val="EndNoteBibliography"/>
    <w:rsid w:val="00D4636D"/>
    <w:rPr>
      <w:rFonts w:ascii="DengXian" w:eastAsia="DengXian" w:hAnsi="DengXian"/>
      <w:noProof/>
    </w:rPr>
  </w:style>
  <w:style w:type="character" w:styleId="CommentReference">
    <w:name w:val="annotation reference"/>
    <w:basedOn w:val="DefaultParagraphFont"/>
    <w:uiPriority w:val="99"/>
    <w:semiHidden/>
    <w:unhideWhenUsed/>
    <w:rsid w:val="00EC77A0"/>
    <w:rPr>
      <w:sz w:val="16"/>
      <w:szCs w:val="16"/>
    </w:rPr>
  </w:style>
  <w:style w:type="paragraph" w:styleId="CommentText">
    <w:name w:val="annotation text"/>
    <w:basedOn w:val="Normal"/>
    <w:link w:val="CommentTextChar"/>
    <w:uiPriority w:val="99"/>
    <w:unhideWhenUsed/>
    <w:rsid w:val="00EC77A0"/>
    <w:pPr>
      <w:spacing w:line="240" w:lineRule="auto"/>
    </w:pPr>
    <w:rPr>
      <w:sz w:val="20"/>
      <w:szCs w:val="20"/>
    </w:rPr>
  </w:style>
  <w:style w:type="character" w:customStyle="1" w:styleId="CommentTextChar">
    <w:name w:val="Comment Text Char"/>
    <w:basedOn w:val="DefaultParagraphFont"/>
    <w:link w:val="CommentText"/>
    <w:uiPriority w:val="99"/>
    <w:rsid w:val="00EC77A0"/>
    <w:rPr>
      <w:sz w:val="20"/>
      <w:szCs w:val="20"/>
    </w:rPr>
  </w:style>
  <w:style w:type="paragraph" w:styleId="CommentSubject">
    <w:name w:val="annotation subject"/>
    <w:basedOn w:val="CommentText"/>
    <w:next w:val="CommentText"/>
    <w:link w:val="CommentSubjectChar"/>
    <w:uiPriority w:val="99"/>
    <w:semiHidden/>
    <w:unhideWhenUsed/>
    <w:rsid w:val="00EC77A0"/>
    <w:rPr>
      <w:b/>
      <w:bCs/>
    </w:rPr>
  </w:style>
  <w:style w:type="character" w:customStyle="1" w:styleId="CommentSubjectChar">
    <w:name w:val="Comment Subject Char"/>
    <w:basedOn w:val="CommentTextChar"/>
    <w:link w:val="CommentSubject"/>
    <w:uiPriority w:val="99"/>
    <w:semiHidden/>
    <w:rsid w:val="00EC77A0"/>
    <w:rPr>
      <w:b/>
      <w:bCs/>
      <w:sz w:val="20"/>
      <w:szCs w:val="20"/>
    </w:rPr>
  </w:style>
  <w:style w:type="paragraph" w:styleId="Revision">
    <w:name w:val="Revision"/>
    <w:hidden/>
    <w:uiPriority w:val="99"/>
    <w:semiHidden/>
    <w:rsid w:val="00043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dx.doi.org/10.1136/jmedgenet-2020-107113"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038/s41431-020-0578-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doncode.com/" TargetMode="External"/><Relationship Id="rId5" Type="http://schemas.openxmlformats.org/officeDocument/2006/relationships/footnotes" Target="footnotes.xml"/><Relationship Id="rId15" Type="http://schemas.openxmlformats.org/officeDocument/2006/relationships/hyperlink" Target="http://dx.doi.org/10.1093/bioinformatics/bty960" TargetMode="External"/><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dx.doi.org/10.1093/nar/gkp2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清玥 袁</dc:creator>
  <cp:keywords/>
  <dc:description/>
  <cp:lastModifiedBy>Shaw, Grace</cp:lastModifiedBy>
  <cp:revision>3</cp:revision>
  <dcterms:created xsi:type="dcterms:W3CDTF">2025-10-27T20:32:00Z</dcterms:created>
  <dcterms:modified xsi:type="dcterms:W3CDTF">2025-10-27T20:33:00Z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37881a1a,69638bff,4ad677c2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2025-10-14T02:27:28Z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51b829f1-18bd-4b7f-a7c2-a66f184a5979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