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D3EB2E" w14:textId="2AACC9E4" w:rsidR="005D2DD5" w:rsidRDefault="00000000">
      <w:pPr>
        <w:jc w:val="center"/>
      </w:pPr>
      <w:r>
        <w:rPr>
          <w:rFonts w:cs="Arial"/>
          <w:bCs/>
          <w:color w:val="000000" w:themeColor="text1"/>
          <w:szCs w:val="20"/>
          <w:u w:color="FA5050"/>
        </w:rPr>
        <w:t xml:space="preserve">Table </w:t>
      </w:r>
      <w:r w:rsidR="0031331B">
        <w:rPr>
          <w:rFonts w:cs="Arial"/>
          <w:bCs/>
          <w:color w:val="000000" w:themeColor="text1"/>
          <w:szCs w:val="20"/>
          <w:u w:color="FA5050"/>
        </w:rPr>
        <w:t>S</w:t>
      </w:r>
      <w:r>
        <w:rPr>
          <w:rFonts w:cs="Arial"/>
          <w:bCs/>
          <w:color w:val="000000" w:themeColor="text1"/>
          <w:szCs w:val="20"/>
          <w:u w:color="FA5050"/>
        </w:rPr>
        <w:t>1</w:t>
      </w:r>
      <w:r>
        <w:rPr>
          <w:rFonts w:hint="eastAsia"/>
        </w:rPr>
        <w:t xml:space="preserve"> The qPCR primers</w:t>
      </w:r>
    </w:p>
    <w:tbl>
      <w:tblPr>
        <w:tblW w:w="8424" w:type="dxa"/>
        <w:jc w:val="center"/>
        <w:tblLayout w:type="fixed"/>
        <w:tblLook w:val="04A0" w:firstRow="1" w:lastRow="0" w:firstColumn="1" w:lastColumn="0" w:noHBand="0" w:noVBand="1"/>
      </w:tblPr>
      <w:tblGrid>
        <w:gridCol w:w="3580"/>
        <w:gridCol w:w="4831"/>
        <w:gridCol w:w="13"/>
      </w:tblGrid>
      <w:tr w:rsidR="005D2DD5" w14:paraId="76467451" w14:textId="77777777">
        <w:trPr>
          <w:trHeight w:val="443"/>
          <w:jc w:val="center"/>
        </w:trPr>
        <w:tc>
          <w:tcPr>
            <w:tcW w:w="3580" w:type="dxa"/>
            <w:tcBorders>
              <w:top w:val="single" w:sz="4" w:space="0" w:color="000000"/>
              <w:left w:val="nil"/>
              <w:bottom w:val="single" w:sz="4" w:space="0" w:color="000000"/>
              <w:right w:val="nil"/>
            </w:tcBorders>
            <w:noWrap/>
            <w:vAlign w:val="center"/>
          </w:tcPr>
          <w:p w14:paraId="3FF22545" w14:textId="77777777" w:rsidR="005D2DD5" w:rsidRDefault="00000000">
            <w:pPr>
              <w:widowControl/>
              <w:tabs>
                <w:tab w:val="left" w:pos="899"/>
                <w:tab w:val="center" w:pos="1742"/>
              </w:tabs>
              <w:jc w:val="center"/>
              <w:textAlignment w:val="center"/>
              <w:rPr>
                <w:b/>
                <w:bCs/>
                <w:color w:val="000000"/>
                <w:kern w:val="0"/>
                <w:szCs w:val="21"/>
                <w:lang w:bidi="ar"/>
              </w:rPr>
            </w:pPr>
            <w:r>
              <w:rPr>
                <w:rFonts w:hint="eastAsia"/>
                <w:b/>
                <w:bCs/>
                <w:color w:val="000000"/>
                <w:kern w:val="0"/>
                <w:szCs w:val="21"/>
                <w:lang w:bidi="ar"/>
              </w:rPr>
              <w:t>Genes</w:t>
            </w:r>
          </w:p>
        </w:tc>
        <w:tc>
          <w:tcPr>
            <w:tcW w:w="4844" w:type="dxa"/>
            <w:gridSpan w:val="2"/>
            <w:tcBorders>
              <w:top w:val="single" w:sz="4" w:space="0" w:color="000000"/>
              <w:left w:val="nil"/>
              <w:bottom w:val="single" w:sz="4" w:space="0" w:color="000000"/>
              <w:right w:val="nil"/>
            </w:tcBorders>
            <w:noWrap/>
            <w:vAlign w:val="center"/>
          </w:tcPr>
          <w:p w14:paraId="478C8E93" w14:textId="77777777" w:rsidR="005D2DD5" w:rsidRDefault="00000000">
            <w:pPr>
              <w:widowControl/>
              <w:jc w:val="center"/>
              <w:textAlignment w:val="center"/>
              <w:rPr>
                <w:b/>
                <w:bCs/>
                <w:color w:val="000000"/>
                <w:kern w:val="0"/>
                <w:szCs w:val="21"/>
                <w:lang w:bidi="ar"/>
              </w:rPr>
            </w:pPr>
            <w:r>
              <w:rPr>
                <w:rFonts w:hint="eastAsia"/>
                <w:b/>
                <w:bCs/>
                <w:color w:val="000000"/>
                <w:kern w:val="0"/>
                <w:szCs w:val="21"/>
                <w:lang w:bidi="ar"/>
              </w:rPr>
              <w:t>P</w:t>
            </w:r>
            <w:r>
              <w:rPr>
                <w:b/>
                <w:bCs/>
                <w:color w:val="000000"/>
                <w:kern w:val="0"/>
                <w:szCs w:val="21"/>
                <w:lang w:bidi="ar"/>
              </w:rPr>
              <w:t>rimers</w:t>
            </w:r>
          </w:p>
        </w:tc>
      </w:tr>
      <w:tr w:rsidR="005D2DD5" w14:paraId="6232A7C6" w14:textId="77777777">
        <w:trPr>
          <w:trHeight w:val="443"/>
          <w:jc w:val="center"/>
        </w:trPr>
        <w:tc>
          <w:tcPr>
            <w:tcW w:w="3580" w:type="dxa"/>
            <w:tcBorders>
              <w:top w:val="single" w:sz="4" w:space="0" w:color="000000"/>
              <w:left w:val="nil"/>
              <w:bottom w:val="nil"/>
              <w:right w:val="nil"/>
            </w:tcBorders>
            <w:noWrap/>
            <w:vAlign w:val="center"/>
          </w:tcPr>
          <w:p w14:paraId="07E93C3E" w14:textId="77777777" w:rsidR="005D2DD5" w:rsidRDefault="00000000">
            <w:pPr>
              <w:widowControl/>
              <w:tabs>
                <w:tab w:val="left" w:pos="899"/>
                <w:tab w:val="center" w:pos="1742"/>
              </w:tabs>
              <w:jc w:val="center"/>
              <w:textAlignment w:val="center"/>
              <w:rPr>
                <w:szCs w:val="21"/>
              </w:rPr>
            </w:pPr>
            <w:r>
              <w:rPr>
                <w:rFonts w:hint="eastAsia"/>
                <w:color w:val="000000"/>
                <w:kern w:val="0"/>
                <w:szCs w:val="21"/>
                <w:lang w:bidi="ar"/>
              </w:rPr>
              <w:t>OSBPL8</w:t>
            </w:r>
            <w:r>
              <w:rPr>
                <w:color w:val="000000"/>
                <w:kern w:val="0"/>
                <w:szCs w:val="21"/>
                <w:lang w:bidi="ar"/>
              </w:rPr>
              <w:t xml:space="preserve">   F</w:t>
            </w:r>
          </w:p>
        </w:tc>
        <w:tc>
          <w:tcPr>
            <w:tcW w:w="4844" w:type="dxa"/>
            <w:gridSpan w:val="2"/>
            <w:tcBorders>
              <w:top w:val="single" w:sz="4" w:space="0" w:color="000000"/>
              <w:left w:val="nil"/>
              <w:bottom w:val="nil"/>
              <w:right w:val="nil"/>
            </w:tcBorders>
            <w:noWrap/>
            <w:vAlign w:val="center"/>
          </w:tcPr>
          <w:p w14:paraId="19B8D0E5" w14:textId="77777777" w:rsidR="005D2DD5" w:rsidRDefault="00000000">
            <w:pPr>
              <w:widowControl/>
              <w:tabs>
                <w:tab w:val="left" w:pos="579"/>
                <w:tab w:val="center" w:pos="2367"/>
              </w:tabs>
              <w:ind w:firstLineChars="500" w:firstLine="1050"/>
              <w:jc w:val="left"/>
              <w:textAlignment w:val="center"/>
              <w:rPr>
                <w:color w:val="000000"/>
                <w:kern w:val="0"/>
                <w:szCs w:val="21"/>
                <w:lang w:bidi="ar"/>
              </w:rPr>
            </w:pPr>
            <w:r>
              <w:rPr>
                <w:rFonts w:hint="eastAsia"/>
                <w:color w:val="000000"/>
                <w:kern w:val="0"/>
                <w:szCs w:val="21"/>
                <w:lang w:bidi="ar"/>
              </w:rPr>
              <w:t>CGCACGGGATTTGCAGATTT</w:t>
            </w:r>
          </w:p>
        </w:tc>
      </w:tr>
      <w:tr w:rsidR="005D2DD5" w14:paraId="1B449EA6" w14:textId="77777777">
        <w:trPr>
          <w:trHeight w:val="443"/>
          <w:jc w:val="center"/>
        </w:trPr>
        <w:tc>
          <w:tcPr>
            <w:tcW w:w="3580" w:type="dxa"/>
            <w:tcBorders>
              <w:top w:val="nil"/>
              <w:left w:val="nil"/>
              <w:bottom w:val="nil"/>
              <w:right w:val="nil"/>
            </w:tcBorders>
            <w:noWrap/>
            <w:vAlign w:val="center"/>
          </w:tcPr>
          <w:p w14:paraId="4C5B34D0" w14:textId="77777777" w:rsidR="005D2DD5" w:rsidRDefault="00000000">
            <w:pPr>
              <w:widowControl/>
              <w:jc w:val="center"/>
              <w:textAlignment w:val="center"/>
              <w:rPr>
                <w:szCs w:val="21"/>
              </w:rPr>
            </w:pPr>
            <w:r>
              <w:rPr>
                <w:rFonts w:hint="eastAsia"/>
                <w:color w:val="000000"/>
                <w:kern w:val="0"/>
                <w:szCs w:val="21"/>
                <w:lang w:bidi="ar"/>
              </w:rPr>
              <w:t>OSBPL8</w:t>
            </w:r>
            <w:r>
              <w:rPr>
                <w:color w:val="000000"/>
                <w:kern w:val="0"/>
                <w:szCs w:val="21"/>
                <w:lang w:bidi="ar"/>
              </w:rPr>
              <w:t xml:space="preserve">   R</w:t>
            </w:r>
          </w:p>
        </w:tc>
        <w:tc>
          <w:tcPr>
            <w:tcW w:w="4844" w:type="dxa"/>
            <w:gridSpan w:val="2"/>
            <w:tcBorders>
              <w:top w:val="nil"/>
              <w:left w:val="nil"/>
              <w:bottom w:val="nil"/>
              <w:right w:val="nil"/>
            </w:tcBorders>
            <w:noWrap/>
            <w:vAlign w:val="center"/>
          </w:tcPr>
          <w:p w14:paraId="62060041" w14:textId="77777777" w:rsidR="005D2DD5" w:rsidRDefault="00000000">
            <w:pPr>
              <w:widowControl/>
              <w:tabs>
                <w:tab w:val="left" w:pos="579"/>
                <w:tab w:val="center" w:pos="2367"/>
              </w:tabs>
              <w:ind w:firstLineChars="500" w:firstLine="1050"/>
              <w:jc w:val="left"/>
              <w:textAlignment w:val="center"/>
              <w:rPr>
                <w:color w:val="000000"/>
                <w:kern w:val="0"/>
                <w:szCs w:val="21"/>
                <w:lang w:bidi="ar"/>
              </w:rPr>
            </w:pPr>
            <w:r>
              <w:rPr>
                <w:rFonts w:hint="eastAsia"/>
                <w:color w:val="000000"/>
                <w:kern w:val="0"/>
                <w:szCs w:val="21"/>
                <w:lang w:bidi="ar"/>
              </w:rPr>
              <w:t>TTTCCTTGGCGCTGACTCAT</w:t>
            </w:r>
          </w:p>
        </w:tc>
      </w:tr>
      <w:tr w:rsidR="005D2DD5" w14:paraId="7610E454" w14:textId="77777777">
        <w:trPr>
          <w:gridAfter w:val="1"/>
          <w:wAfter w:w="13" w:type="dxa"/>
          <w:trHeight w:val="443"/>
          <w:jc w:val="center"/>
        </w:trPr>
        <w:tc>
          <w:tcPr>
            <w:tcW w:w="3580" w:type="dxa"/>
            <w:tcBorders>
              <w:top w:val="nil"/>
              <w:left w:val="nil"/>
              <w:bottom w:val="nil"/>
              <w:right w:val="nil"/>
            </w:tcBorders>
            <w:noWrap/>
            <w:vAlign w:val="center"/>
          </w:tcPr>
          <w:p w14:paraId="32870266" w14:textId="77777777" w:rsidR="005D2DD5" w:rsidRDefault="00000000">
            <w:pPr>
              <w:widowControl/>
              <w:jc w:val="center"/>
              <w:textAlignment w:val="center"/>
              <w:rPr>
                <w:szCs w:val="21"/>
              </w:rPr>
            </w:pPr>
            <w:r>
              <w:rPr>
                <w:rFonts w:hint="eastAsia"/>
                <w:color w:val="000000"/>
                <w:kern w:val="0"/>
                <w:szCs w:val="21"/>
                <w:lang w:bidi="ar"/>
              </w:rPr>
              <w:t>SLC16A3</w:t>
            </w:r>
            <w:r>
              <w:rPr>
                <w:color w:val="000000"/>
                <w:kern w:val="0"/>
                <w:szCs w:val="21"/>
                <w:lang w:bidi="ar"/>
              </w:rPr>
              <w:t xml:space="preserve">  F</w:t>
            </w:r>
          </w:p>
        </w:tc>
        <w:tc>
          <w:tcPr>
            <w:tcW w:w="4831" w:type="dxa"/>
            <w:tcBorders>
              <w:top w:val="nil"/>
              <w:left w:val="nil"/>
              <w:bottom w:val="nil"/>
              <w:right w:val="nil"/>
            </w:tcBorders>
            <w:noWrap/>
            <w:vAlign w:val="center"/>
          </w:tcPr>
          <w:p w14:paraId="0073D076" w14:textId="77777777" w:rsidR="005D2DD5" w:rsidRDefault="00000000">
            <w:pPr>
              <w:widowControl/>
              <w:tabs>
                <w:tab w:val="left" w:pos="579"/>
                <w:tab w:val="center" w:pos="2367"/>
              </w:tabs>
              <w:ind w:firstLineChars="500" w:firstLine="1050"/>
              <w:jc w:val="left"/>
              <w:textAlignment w:val="center"/>
              <w:rPr>
                <w:color w:val="000000"/>
                <w:kern w:val="0"/>
                <w:szCs w:val="21"/>
                <w:lang w:bidi="ar"/>
              </w:rPr>
            </w:pPr>
            <w:r>
              <w:rPr>
                <w:rFonts w:hint="eastAsia"/>
                <w:color w:val="000000"/>
                <w:kern w:val="0"/>
                <w:szCs w:val="21"/>
                <w:lang w:bidi="ar"/>
              </w:rPr>
              <w:t>GAGCCTGAGAAAAACGGGGA</w:t>
            </w:r>
          </w:p>
        </w:tc>
      </w:tr>
      <w:tr w:rsidR="005D2DD5" w14:paraId="595DAD5B" w14:textId="77777777">
        <w:trPr>
          <w:gridAfter w:val="1"/>
          <w:wAfter w:w="13" w:type="dxa"/>
          <w:trHeight w:val="443"/>
          <w:jc w:val="center"/>
        </w:trPr>
        <w:tc>
          <w:tcPr>
            <w:tcW w:w="3580" w:type="dxa"/>
            <w:tcBorders>
              <w:top w:val="nil"/>
              <w:left w:val="nil"/>
              <w:bottom w:val="nil"/>
              <w:right w:val="nil"/>
            </w:tcBorders>
            <w:noWrap/>
            <w:vAlign w:val="center"/>
          </w:tcPr>
          <w:p w14:paraId="011463D4" w14:textId="77777777" w:rsidR="005D2DD5" w:rsidRDefault="00000000">
            <w:pPr>
              <w:widowControl/>
              <w:jc w:val="center"/>
              <w:textAlignment w:val="center"/>
              <w:rPr>
                <w:szCs w:val="21"/>
              </w:rPr>
            </w:pPr>
            <w:r>
              <w:rPr>
                <w:rFonts w:hint="eastAsia"/>
                <w:color w:val="000000"/>
                <w:kern w:val="0"/>
                <w:szCs w:val="21"/>
                <w:lang w:bidi="ar"/>
              </w:rPr>
              <w:t>SLC16A3</w:t>
            </w:r>
            <w:r>
              <w:rPr>
                <w:color w:val="000000"/>
                <w:kern w:val="0"/>
                <w:szCs w:val="21"/>
                <w:lang w:bidi="ar"/>
              </w:rPr>
              <w:t xml:space="preserve">  R</w:t>
            </w:r>
          </w:p>
        </w:tc>
        <w:tc>
          <w:tcPr>
            <w:tcW w:w="4831" w:type="dxa"/>
            <w:tcBorders>
              <w:top w:val="nil"/>
              <w:left w:val="nil"/>
              <w:bottom w:val="nil"/>
              <w:right w:val="nil"/>
            </w:tcBorders>
            <w:noWrap/>
            <w:vAlign w:val="center"/>
          </w:tcPr>
          <w:p w14:paraId="06467E08" w14:textId="77777777" w:rsidR="005D2DD5" w:rsidRDefault="00000000">
            <w:pPr>
              <w:widowControl/>
              <w:tabs>
                <w:tab w:val="left" w:pos="579"/>
                <w:tab w:val="center" w:pos="2367"/>
              </w:tabs>
              <w:ind w:firstLineChars="500" w:firstLine="1050"/>
              <w:jc w:val="left"/>
              <w:textAlignment w:val="center"/>
              <w:rPr>
                <w:color w:val="000000"/>
                <w:kern w:val="0"/>
                <w:szCs w:val="21"/>
                <w:lang w:bidi="ar"/>
              </w:rPr>
            </w:pPr>
            <w:r>
              <w:rPr>
                <w:rFonts w:hint="eastAsia"/>
                <w:color w:val="000000"/>
                <w:kern w:val="0"/>
                <w:szCs w:val="21"/>
                <w:lang w:bidi="ar"/>
              </w:rPr>
              <w:t>CTGGAATGACACGGTTCCCA</w:t>
            </w:r>
          </w:p>
        </w:tc>
      </w:tr>
      <w:tr w:rsidR="005D2DD5" w14:paraId="33A939B6" w14:textId="77777777">
        <w:trPr>
          <w:gridAfter w:val="1"/>
          <w:wAfter w:w="13" w:type="dxa"/>
          <w:trHeight w:val="443"/>
          <w:jc w:val="center"/>
        </w:trPr>
        <w:tc>
          <w:tcPr>
            <w:tcW w:w="3580" w:type="dxa"/>
            <w:tcBorders>
              <w:top w:val="nil"/>
              <w:left w:val="nil"/>
              <w:bottom w:val="nil"/>
              <w:right w:val="nil"/>
            </w:tcBorders>
            <w:noWrap/>
            <w:vAlign w:val="center"/>
          </w:tcPr>
          <w:p w14:paraId="79D06716" w14:textId="77777777" w:rsidR="005D2DD5" w:rsidRDefault="00000000">
            <w:pPr>
              <w:widowControl/>
              <w:jc w:val="center"/>
              <w:textAlignment w:val="center"/>
              <w:rPr>
                <w:color w:val="000000"/>
                <w:kern w:val="0"/>
                <w:szCs w:val="21"/>
                <w:lang w:bidi="ar"/>
              </w:rPr>
            </w:pPr>
            <w:r>
              <w:rPr>
                <w:rFonts w:hint="eastAsia"/>
                <w:color w:val="000000"/>
                <w:kern w:val="0"/>
                <w:szCs w:val="21"/>
                <w:lang w:bidi="ar"/>
              </w:rPr>
              <w:t xml:space="preserve">CREB5 </w:t>
            </w:r>
            <w:r>
              <w:rPr>
                <w:color w:val="000000"/>
                <w:kern w:val="0"/>
                <w:szCs w:val="21"/>
                <w:lang w:bidi="ar"/>
              </w:rPr>
              <w:t xml:space="preserve"> F</w:t>
            </w:r>
          </w:p>
        </w:tc>
        <w:tc>
          <w:tcPr>
            <w:tcW w:w="4831" w:type="dxa"/>
            <w:tcBorders>
              <w:top w:val="nil"/>
              <w:left w:val="nil"/>
              <w:bottom w:val="nil"/>
              <w:right w:val="nil"/>
            </w:tcBorders>
            <w:noWrap/>
            <w:vAlign w:val="center"/>
          </w:tcPr>
          <w:p w14:paraId="4B0FAE94" w14:textId="77777777" w:rsidR="005D2DD5" w:rsidRDefault="00000000">
            <w:pPr>
              <w:widowControl/>
              <w:tabs>
                <w:tab w:val="left" w:pos="579"/>
                <w:tab w:val="center" w:pos="2367"/>
              </w:tabs>
              <w:ind w:firstLineChars="500" w:firstLine="1050"/>
              <w:jc w:val="left"/>
              <w:textAlignment w:val="center"/>
              <w:rPr>
                <w:color w:val="000000"/>
                <w:kern w:val="0"/>
                <w:szCs w:val="21"/>
                <w:lang w:bidi="ar"/>
              </w:rPr>
            </w:pPr>
            <w:r>
              <w:rPr>
                <w:rFonts w:hint="eastAsia"/>
                <w:color w:val="000000"/>
                <w:kern w:val="0"/>
                <w:szCs w:val="21"/>
                <w:lang w:bidi="ar"/>
              </w:rPr>
              <w:t>CCCTGCCCAACCCTACAATG</w:t>
            </w:r>
          </w:p>
        </w:tc>
      </w:tr>
      <w:tr w:rsidR="005D2DD5" w14:paraId="6FDD3D28" w14:textId="77777777">
        <w:trPr>
          <w:gridAfter w:val="1"/>
          <w:wAfter w:w="13" w:type="dxa"/>
          <w:trHeight w:val="443"/>
          <w:jc w:val="center"/>
        </w:trPr>
        <w:tc>
          <w:tcPr>
            <w:tcW w:w="3580" w:type="dxa"/>
            <w:tcBorders>
              <w:top w:val="nil"/>
              <w:left w:val="nil"/>
              <w:bottom w:val="nil"/>
              <w:right w:val="nil"/>
            </w:tcBorders>
            <w:noWrap/>
            <w:vAlign w:val="center"/>
          </w:tcPr>
          <w:p w14:paraId="7E17BBB4" w14:textId="77777777" w:rsidR="005D2DD5" w:rsidRDefault="00000000">
            <w:pPr>
              <w:widowControl/>
              <w:jc w:val="center"/>
              <w:textAlignment w:val="center"/>
              <w:rPr>
                <w:color w:val="000000"/>
                <w:kern w:val="0"/>
                <w:szCs w:val="21"/>
                <w:lang w:bidi="ar"/>
              </w:rPr>
            </w:pPr>
            <w:r>
              <w:rPr>
                <w:rFonts w:hint="eastAsia"/>
                <w:color w:val="000000"/>
                <w:kern w:val="0"/>
                <w:szCs w:val="21"/>
                <w:lang w:bidi="ar"/>
              </w:rPr>
              <w:t>CREB5</w:t>
            </w:r>
            <w:r>
              <w:rPr>
                <w:color w:val="000000"/>
                <w:kern w:val="0"/>
                <w:szCs w:val="21"/>
                <w:lang w:bidi="ar"/>
              </w:rPr>
              <w:t xml:space="preserve"> </w:t>
            </w:r>
            <w:r>
              <w:rPr>
                <w:rFonts w:hint="eastAsia"/>
                <w:color w:val="000000"/>
                <w:kern w:val="0"/>
                <w:szCs w:val="21"/>
                <w:lang w:bidi="ar"/>
              </w:rPr>
              <w:t xml:space="preserve"> </w:t>
            </w:r>
            <w:r>
              <w:rPr>
                <w:color w:val="000000"/>
                <w:kern w:val="0"/>
                <w:szCs w:val="21"/>
                <w:lang w:bidi="ar"/>
              </w:rPr>
              <w:t>R</w:t>
            </w:r>
          </w:p>
        </w:tc>
        <w:tc>
          <w:tcPr>
            <w:tcW w:w="4831" w:type="dxa"/>
            <w:tcBorders>
              <w:top w:val="nil"/>
              <w:left w:val="nil"/>
              <w:bottom w:val="nil"/>
              <w:right w:val="nil"/>
            </w:tcBorders>
            <w:noWrap/>
            <w:vAlign w:val="center"/>
          </w:tcPr>
          <w:p w14:paraId="6F88D842" w14:textId="77777777" w:rsidR="005D2DD5" w:rsidRDefault="00000000">
            <w:pPr>
              <w:widowControl/>
              <w:tabs>
                <w:tab w:val="left" w:pos="579"/>
                <w:tab w:val="center" w:pos="2367"/>
              </w:tabs>
              <w:ind w:firstLineChars="500" w:firstLine="1050"/>
              <w:jc w:val="left"/>
              <w:textAlignment w:val="center"/>
              <w:rPr>
                <w:color w:val="000000"/>
                <w:kern w:val="0"/>
                <w:szCs w:val="21"/>
                <w:lang w:bidi="ar"/>
              </w:rPr>
            </w:pPr>
            <w:r>
              <w:rPr>
                <w:rFonts w:hint="eastAsia"/>
                <w:color w:val="000000"/>
                <w:kern w:val="0"/>
                <w:szCs w:val="21"/>
                <w:lang w:bidi="ar"/>
              </w:rPr>
              <w:t>GGACCTTGCATCCCCATGAT</w:t>
            </w:r>
          </w:p>
        </w:tc>
      </w:tr>
      <w:tr w:rsidR="005D2DD5" w14:paraId="304D8E51" w14:textId="77777777">
        <w:trPr>
          <w:gridAfter w:val="1"/>
          <w:wAfter w:w="13" w:type="dxa"/>
          <w:trHeight w:val="443"/>
          <w:jc w:val="center"/>
        </w:trPr>
        <w:tc>
          <w:tcPr>
            <w:tcW w:w="3580" w:type="dxa"/>
            <w:tcBorders>
              <w:top w:val="nil"/>
              <w:left w:val="nil"/>
              <w:bottom w:val="nil"/>
              <w:right w:val="nil"/>
            </w:tcBorders>
            <w:noWrap/>
            <w:vAlign w:val="center"/>
          </w:tcPr>
          <w:p w14:paraId="15801800" w14:textId="77777777" w:rsidR="005D2DD5" w:rsidRDefault="00000000">
            <w:pPr>
              <w:widowControl/>
              <w:tabs>
                <w:tab w:val="left" w:pos="899"/>
                <w:tab w:val="center" w:pos="1742"/>
              </w:tabs>
              <w:jc w:val="center"/>
              <w:textAlignment w:val="center"/>
              <w:rPr>
                <w:color w:val="000000"/>
                <w:kern w:val="0"/>
                <w:szCs w:val="21"/>
                <w:lang w:bidi="ar"/>
              </w:rPr>
            </w:pPr>
            <w:r>
              <w:rPr>
                <w:rFonts w:hint="eastAsia"/>
                <w:color w:val="000000"/>
                <w:kern w:val="0"/>
                <w:szCs w:val="21"/>
                <w:lang w:bidi="ar"/>
              </w:rPr>
              <w:t xml:space="preserve">LRWD1 </w:t>
            </w:r>
            <w:r>
              <w:rPr>
                <w:color w:val="000000"/>
                <w:kern w:val="0"/>
                <w:szCs w:val="21"/>
                <w:lang w:bidi="ar"/>
              </w:rPr>
              <w:t xml:space="preserve"> F</w:t>
            </w:r>
          </w:p>
        </w:tc>
        <w:tc>
          <w:tcPr>
            <w:tcW w:w="4831" w:type="dxa"/>
            <w:tcBorders>
              <w:top w:val="nil"/>
              <w:left w:val="nil"/>
              <w:bottom w:val="nil"/>
              <w:right w:val="nil"/>
            </w:tcBorders>
            <w:noWrap/>
            <w:vAlign w:val="center"/>
          </w:tcPr>
          <w:p w14:paraId="6E258433" w14:textId="77777777" w:rsidR="005D2DD5" w:rsidRDefault="00000000">
            <w:pPr>
              <w:widowControl/>
              <w:tabs>
                <w:tab w:val="left" w:pos="579"/>
                <w:tab w:val="center" w:pos="2367"/>
              </w:tabs>
              <w:ind w:firstLineChars="500" w:firstLine="1050"/>
              <w:jc w:val="left"/>
              <w:textAlignment w:val="center"/>
              <w:rPr>
                <w:color w:val="000000"/>
                <w:kern w:val="0"/>
                <w:szCs w:val="21"/>
                <w:lang w:bidi="ar"/>
              </w:rPr>
            </w:pPr>
            <w:r>
              <w:rPr>
                <w:rFonts w:hint="eastAsia"/>
                <w:color w:val="000000"/>
                <w:kern w:val="0"/>
                <w:szCs w:val="21"/>
                <w:lang w:bidi="ar"/>
              </w:rPr>
              <w:t>GGACCTGTCAGGATTGGAGC</w:t>
            </w:r>
          </w:p>
        </w:tc>
      </w:tr>
      <w:tr w:rsidR="005D2DD5" w14:paraId="42B4C311" w14:textId="77777777">
        <w:trPr>
          <w:gridAfter w:val="1"/>
          <w:wAfter w:w="13" w:type="dxa"/>
          <w:trHeight w:val="443"/>
          <w:jc w:val="center"/>
        </w:trPr>
        <w:tc>
          <w:tcPr>
            <w:tcW w:w="3580" w:type="dxa"/>
            <w:tcBorders>
              <w:top w:val="nil"/>
              <w:left w:val="nil"/>
              <w:bottom w:val="nil"/>
              <w:right w:val="nil"/>
            </w:tcBorders>
            <w:noWrap/>
            <w:vAlign w:val="center"/>
          </w:tcPr>
          <w:p w14:paraId="2A598195" w14:textId="77777777" w:rsidR="005D2DD5" w:rsidRDefault="00000000">
            <w:pPr>
              <w:widowControl/>
              <w:jc w:val="center"/>
              <w:textAlignment w:val="center"/>
              <w:rPr>
                <w:color w:val="000000"/>
                <w:kern w:val="0"/>
                <w:szCs w:val="21"/>
                <w:lang w:bidi="ar"/>
              </w:rPr>
            </w:pPr>
            <w:r>
              <w:rPr>
                <w:rFonts w:hint="eastAsia"/>
                <w:color w:val="000000"/>
                <w:kern w:val="0"/>
                <w:szCs w:val="21"/>
                <w:lang w:bidi="ar"/>
              </w:rPr>
              <w:t>LRWD1</w:t>
            </w:r>
            <w:r>
              <w:rPr>
                <w:color w:val="000000"/>
                <w:kern w:val="0"/>
                <w:szCs w:val="21"/>
                <w:lang w:bidi="ar"/>
              </w:rPr>
              <w:t xml:space="preserve"> </w:t>
            </w:r>
            <w:r>
              <w:rPr>
                <w:rFonts w:hint="eastAsia"/>
                <w:color w:val="000000"/>
                <w:kern w:val="0"/>
                <w:szCs w:val="21"/>
                <w:lang w:bidi="ar"/>
              </w:rPr>
              <w:t xml:space="preserve"> </w:t>
            </w:r>
            <w:r>
              <w:rPr>
                <w:color w:val="000000"/>
                <w:kern w:val="0"/>
                <w:szCs w:val="21"/>
                <w:lang w:bidi="ar"/>
              </w:rPr>
              <w:t>R</w:t>
            </w:r>
          </w:p>
        </w:tc>
        <w:tc>
          <w:tcPr>
            <w:tcW w:w="4831" w:type="dxa"/>
            <w:tcBorders>
              <w:top w:val="nil"/>
              <w:left w:val="nil"/>
              <w:bottom w:val="nil"/>
              <w:right w:val="nil"/>
            </w:tcBorders>
            <w:noWrap/>
            <w:vAlign w:val="center"/>
          </w:tcPr>
          <w:p w14:paraId="46CD07E5" w14:textId="77777777" w:rsidR="005D2DD5" w:rsidRDefault="00000000">
            <w:pPr>
              <w:widowControl/>
              <w:tabs>
                <w:tab w:val="left" w:pos="579"/>
                <w:tab w:val="center" w:pos="2367"/>
              </w:tabs>
              <w:ind w:firstLineChars="500" w:firstLine="1050"/>
              <w:jc w:val="left"/>
              <w:textAlignment w:val="center"/>
              <w:rPr>
                <w:color w:val="000000"/>
                <w:kern w:val="0"/>
                <w:szCs w:val="21"/>
                <w:lang w:bidi="ar"/>
              </w:rPr>
            </w:pPr>
            <w:r>
              <w:rPr>
                <w:rFonts w:hint="eastAsia"/>
                <w:color w:val="000000"/>
                <w:kern w:val="0"/>
                <w:szCs w:val="21"/>
                <w:lang w:bidi="ar"/>
              </w:rPr>
              <w:t>GTGGGCAGGAGAAAGGAGAC</w:t>
            </w:r>
          </w:p>
        </w:tc>
      </w:tr>
      <w:tr w:rsidR="005D2DD5" w14:paraId="78618D09" w14:textId="77777777">
        <w:trPr>
          <w:gridAfter w:val="1"/>
          <w:wAfter w:w="13" w:type="dxa"/>
          <w:trHeight w:val="450"/>
          <w:jc w:val="center"/>
        </w:trPr>
        <w:tc>
          <w:tcPr>
            <w:tcW w:w="3580" w:type="dxa"/>
            <w:tcBorders>
              <w:top w:val="nil"/>
              <w:left w:val="nil"/>
              <w:bottom w:val="nil"/>
              <w:right w:val="nil"/>
            </w:tcBorders>
            <w:noWrap/>
            <w:vAlign w:val="center"/>
          </w:tcPr>
          <w:p w14:paraId="2BAC4C14" w14:textId="77777777" w:rsidR="005D2DD5" w:rsidRDefault="00000000">
            <w:pPr>
              <w:widowControl/>
              <w:jc w:val="center"/>
              <w:textAlignment w:val="center"/>
              <w:rPr>
                <w:szCs w:val="21"/>
              </w:rPr>
            </w:pPr>
            <w:r>
              <w:rPr>
                <w:kern w:val="0"/>
                <w:szCs w:val="21"/>
                <w:lang w:bidi="ar"/>
              </w:rPr>
              <w:t>GAPDH  F</w:t>
            </w:r>
          </w:p>
        </w:tc>
        <w:tc>
          <w:tcPr>
            <w:tcW w:w="4831" w:type="dxa"/>
            <w:tcBorders>
              <w:top w:val="nil"/>
              <w:left w:val="nil"/>
              <w:bottom w:val="nil"/>
              <w:right w:val="nil"/>
            </w:tcBorders>
            <w:noWrap/>
            <w:vAlign w:val="center"/>
          </w:tcPr>
          <w:p w14:paraId="0BEF5A22" w14:textId="77777777" w:rsidR="005D2DD5" w:rsidRDefault="00000000">
            <w:pPr>
              <w:widowControl/>
              <w:tabs>
                <w:tab w:val="left" w:pos="579"/>
                <w:tab w:val="center" w:pos="2367"/>
              </w:tabs>
              <w:jc w:val="left"/>
              <w:textAlignment w:val="center"/>
              <w:rPr>
                <w:szCs w:val="21"/>
              </w:rPr>
            </w:pPr>
            <w:r>
              <w:rPr>
                <w:rFonts w:hint="eastAsia"/>
                <w:color w:val="000000"/>
                <w:kern w:val="0"/>
                <w:szCs w:val="21"/>
                <w:lang w:bidi="ar"/>
              </w:rPr>
              <w:tab/>
            </w:r>
            <w:r>
              <w:rPr>
                <w:rFonts w:hint="eastAsia"/>
                <w:color w:val="000000"/>
                <w:kern w:val="0"/>
                <w:szCs w:val="21"/>
                <w:lang w:bidi="ar"/>
              </w:rPr>
              <w:tab/>
            </w:r>
            <w:r>
              <w:rPr>
                <w:color w:val="000000"/>
                <w:kern w:val="0"/>
                <w:szCs w:val="21"/>
                <w:lang w:bidi="ar"/>
              </w:rPr>
              <w:t>CGAAGGTGGAGTCAACGGATTT</w:t>
            </w:r>
          </w:p>
        </w:tc>
      </w:tr>
      <w:tr w:rsidR="005D2DD5" w14:paraId="1DA4C9C7" w14:textId="77777777">
        <w:trPr>
          <w:gridAfter w:val="1"/>
          <w:wAfter w:w="13" w:type="dxa"/>
          <w:trHeight w:val="450"/>
          <w:jc w:val="center"/>
        </w:trPr>
        <w:tc>
          <w:tcPr>
            <w:tcW w:w="3580" w:type="dxa"/>
            <w:tcBorders>
              <w:top w:val="nil"/>
              <w:left w:val="nil"/>
              <w:bottom w:val="single" w:sz="4" w:space="0" w:color="000000"/>
              <w:right w:val="nil"/>
            </w:tcBorders>
            <w:noWrap/>
            <w:vAlign w:val="center"/>
          </w:tcPr>
          <w:p w14:paraId="516C856F" w14:textId="77777777" w:rsidR="005D2DD5" w:rsidRDefault="00000000">
            <w:pPr>
              <w:widowControl/>
              <w:jc w:val="center"/>
              <w:textAlignment w:val="center"/>
              <w:rPr>
                <w:szCs w:val="21"/>
              </w:rPr>
            </w:pPr>
            <w:r>
              <w:rPr>
                <w:kern w:val="0"/>
                <w:szCs w:val="21"/>
                <w:lang w:bidi="ar"/>
              </w:rPr>
              <w:t>GAPDH  R</w:t>
            </w:r>
          </w:p>
        </w:tc>
        <w:tc>
          <w:tcPr>
            <w:tcW w:w="4831" w:type="dxa"/>
            <w:tcBorders>
              <w:top w:val="nil"/>
              <w:left w:val="nil"/>
              <w:bottom w:val="single" w:sz="4" w:space="0" w:color="000000"/>
              <w:right w:val="nil"/>
            </w:tcBorders>
            <w:noWrap/>
            <w:vAlign w:val="center"/>
          </w:tcPr>
          <w:p w14:paraId="4B47D435" w14:textId="77777777" w:rsidR="005D2DD5" w:rsidRDefault="00000000">
            <w:pPr>
              <w:widowControl/>
              <w:jc w:val="center"/>
              <w:textAlignment w:val="center"/>
              <w:rPr>
                <w:szCs w:val="21"/>
              </w:rPr>
            </w:pPr>
            <w:r>
              <w:rPr>
                <w:color w:val="000000"/>
                <w:kern w:val="0"/>
                <w:szCs w:val="21"/>
                <w:lang w:bidi="ar"/>
              </w:rPr>
              <w:t>ATGGGTGGAATCATATTGGAAC</w:t>
            </w:r>
          </w:p>
        </w:tc>
      </w:tr>
    </w:tbl>
    <w:p w14:paraId="55DD8692" w14:textId="77777777" w:rsidR="005D2DD5" w:rsidRDefault="00000000">
      <w:r>
        <w:br w:type="page"/>
      </w:r>
    </w:p>
    <w:p w14:paraId="2E80807B" w14:textId="77777777" w:rsidR="005D2DD5" w:rsidRDefault="005D2DD5"/>
    <w:p w14:paraId="12CDC8AD" w14:textId="77777777" w:rsidR="005D2DD5" w:rsidRDefault="00000000">
      <w:r>
        <w:rPr>
          <w:rFonts w:hint="eastAsia"/>
          <w:noProof/>
        </w:rPr>
        <w:drawing>
          <wp:inline distT="0" distB="0" distL="114300" distR="114300" wp14:anchorId="138CC241" wp14:editId="1A04FD39">
            <wp:extent cx="5263515" cy="3568700"/>
            <wp:effectExtent l="0" t="0" r="13335" b="12700"/>
            <wp:docPr id="1" name="图片 1" descr="Figure 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 S1"/>
                    <pic:cNvPicPr>
                      <a:picLocks noChangeAspect="1"/>
                    </pic:cNvPicPr>
                  </pic:nvPicPr>
                  <pic:blipFill>
                    <a:blip r:embed="rId6"/>
                    <a:stretch>
                      <a:fillRect/>
                    </a:stretch>
                  </pic:blipFill>
                  <pic:spPr>
                    <a:xfrm>
                      <a:off x="0" y="0"/>
                      <a:ext cx="5263515" cy="3568700"/>
                    </a:xfrm>
                    <a:prstGeom prst="rect">
                      <a:avLst/>
                    </a:prstGeom>
                  </pic:spPr>
                </pic:pic>
              </a:graphicData>
            </a:graphic>
          </wp:inline>
        </w:drawing>
      </w:r>
    </w:p>
    <w:p w14:paraId="7B984E17" w14:textId="77777777" w:rsidR="005D2DD5" w:rsidRDefault="00000000">
      <w:pPr>
        <w:rPr>
          <w:rFonts w:eastAsiaTheme="minorEastAsia" w:cs="Arial"/>
          <w:szCs w:val="20"/>
        </w:rPr>
      </w:pPr>
      <w:r>
        <w:rPr>
          <w:rFonts w:cs="Arial"/>
          <w:b/>
          <w:bCs/>
          <w:szCs w:val="20"/>
        </w:rPr>
        <w:t>Figure S1</w:t>
      </w:r>
      <w:r>
        <w:rPr>
          <w:rFonts w:cs="Arial"/>
          <w:szCs w:val="20"/>
        </w:rPr>
        <w:t xml:space="preserve"> The Scatter plots for the causal association between biomarkers (CREB5, IER3, LRWD1, OSBPL8, SLC16A3,TNF) and DNP. The colored lines in the figure represent the fitting results of the different algorithms of forward MR. A positive slope of the line indicates a risk factor and a negative slope indicates a safety factor.</w:t>
      </w:r>
    </w:p>
    <w:p w14:paraId="1CF8BFDE" w14:textId="77777777" w:rsidR="005D2DD5" w:rsidRDefault="005D2DD5"/>
    <w:p w14:paraId="0DE576B3" w14:textId="77777777" w:rsidR="005D2DD5" w:rsidRDefault="00000000">
      <w:r>
        <w:rPr>
          <w:rFonts w:hint="eastAsia"/>
          <w:noProof/>
        </w:rPr>
        <w:lastRenderedPageBreak/>
        <w:drawing>
          <wp:inline distT="0" distB="0" distL="114300" distR="114300" wp14:anchorId="4C7343BB" wp14:editId="7CFA3678">
            <wp:extent cx="5263515" cy="5279390"/>
            <wp:effectExtent l="0" t="0" r="13335" b="16510"/>
            <wp:docPr id="2" name="图片 2" descr="Figure 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ure S2"/>
                    <pic:cNvPicPr>
                      <a:picLocks noChangeAspect="1"/>
                    </pic:cNvPicPr>
                  </pic:nvPicPr>
                  <pic:blipFill>
                    <a:blip r:embed="rId7"/>
                    <a:stretch>
                      <a:fillRect/>
                    </a:stretch>
                  </pic:blipFill>
                  <pic:spPr>
                    <a:xfrm>
                      <a:off x="0" y="0"/>
                      <a:ext cx="5263515" cy="5279390"/>
                    </a:xfrm>
                    <a:prstGeom prst="rect">
                      <a:avLst/>
                    </a:prstGeom>
                  </pic:spPr>
                </pic:pic>
              </a:graphicData>
            </a:graphic>
          </wp:inline>
        </w:drawing>
      </w:r>
    </w:p>
    <w:p w14:paraId="37077CB5" w14:textId="77777777" w:rsidR="005D2DD5" w:rsidRDefault="00000000">
      <w:pPr>
        <w:rPr>
          <w:rFonts w:cs="Arial"/>
          <w:szCs w:val="20"/>
        </w:rPr>
      </w:pPr>
      <w:r>
        <w:rPr>
          <w:rFonts w:cs="Arial"/>
          <w:b/>
          <w:bCs/>
          <w:szCs w:val="20"/>
        </w:rPr>
        <w:t>Figure S2</w:t>
      </w:r>
      <w:r>
        <w:rPr>
          <w:rFonts w:cs="Arial"/>
          <w:szCs w:val="20"/>
        </w:rPr>
        <w:t xml:space="preserve"> The forest map resultst (CREB5, IER3, LRWD1, OSBPL8, SLC16A3,TNF).</w:t>
      </w:r>
    </w:p>
    <w:p w14:paraId="3547F0C4" w14:textId="77777777" w:rsidR="005D2DD5" w:rsidRDefault="005D2DD5"/>
    <w:p w14:paraId="23EC4DD8" w14:textId="77777777" w:rsidR="005D2DD5" w:rsidRDefault="00000000">
      <w:r>
        <w:rPr>
          <w:rFonts w:hint="eastAsia"/>
          <w:noProof/>
        </w:rPr>
        <w:lastRenderedPageBreak/>
        <w:drawing>
          <wp:inline distT="0" distB="0" distL="114300" distR="114300" wp14:anchorId="26089C1F" wp14:editId="335A14EC">
            <wp:extent cx="5263515" cy="3861435"/>
            <wp:effectExtent l="0" t="0" r="13335" b="5715"/>
            <wp:docPr id="3" name="图片 3" descr="Figure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ure S3"/>
                    <pic:cNvPicPr>
                      <a:picLocks noChangeAspect="1"/>
                    </pic:cNvPicPr>
                  </pic:nvPicPr>
                  <pic:blipFill>
                    <a:blip r:embed="rId8"/>
                    <a:stretch>
                      <a:fillRect/>
                    </a:stretch>
                  </pic:blipFill>
                  <pic:spPr>
                    <a:xfrm>
                      <a:off x="0" y="0"/>
                      <a:ext cx="5263515" cy="3861435"/>
                    </a:xfrm>
                    <a:prstGeom prst="rect">
                      <a:avLst/>
                    </a:prstGeom>
                  </pic:spPr>
                </pic:pic>
              </a:graphicData>
            </a:graphic>
          </wp:inline>
        </w:drawing>
      </w:r>
    </w:p>
    <w:p w14:paraId="3B732B9D" w14:textId="77777777" w:rsidR="005D2DD5" w:rsidRDefault="00000000">
      <w:pPr>
        <w:rPr>
          <w:rFonts w:cs="Arial"/>
          <w:szCs w:val="20"/>
        </w:rPr>
      </w:pPr>
      <w:r>
        <w:rPr>
          <w:rFonts w:cs="Arial"/>
          <w:b/>
          <w:bCs/>
          <w:szCs w:val="20"/>
        </w:rPr>
        <w:t>Figure S3</w:t>
      </w:r>
      <w:r>
        <w:rPr>
          <w:rFonts w:cs="Arial"/>
          <w:szCs w:val="20"/>
        </w:rPr>
        <w:t xml:space="preserve"> The funnel plots to show the overall heterogeneity of forward MR analysis for the effect of biomarkers (CREB5, IER3, LRWD1, OSBPL8, SLC16A3,TNF) on DNP.</w:t>
      </w:r>
    </w:p>
    <w:p w14:paraId="4C5CFF33" w14:textId="77777777" w:rsidR="005D2DD5" w:rsidRDefault="005D2DD5"/>
    <w:p w14:paraId="26B72736" w14:textId="77777777" w:rsidR="005D2DD5" w:rsidRDefault="00000000">
      <w:r>
        <w:rPr>
          <w:rFonts w:hint="eastAsia"/>
          <w:noProof/>
        </w:rPr>
        <w:lastRenderedPageBreak/>
        <w:drawing>
          <wp:inline distT="0" distB="0" distL="114300" distR="114300" wp14:anchorId="21E17C66" wp14:editId="626E26A6">
            <wp:extent cx="5263515" cy="5279390"/>
            <wp:effectExtent l="0" t="0" r="13335" b="16510"/>
            <wp:docPr id="4" name="图片 4" descr="Figure 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ure S4"/>
                    <pic:cNvPicPr>
                      <a:picLocks noChangeAspect="1"/>
                    </pic:cNvPicPr>
                  </pic:nvPicPr>
                  <pic:blipFill>
                    <a:blip r:embed="rId9"/>
                    <a:stretch>
                      <a:fillRect/>
                    </a:stretch>
                  </pic:blipFill>
                  <pic:spPr>
                    <a:xfrm>
                      <a:off x="0" y="0"/>
                      <a:ext cx="5263515" cy="5279390"/>
                    </a:xfrm>
                    <a:prstGeom prst="rect">
                      <a:avLst/>
                    </a:prstGeom>
                  </pic:spPr>
                </pic:pic>
              </a:graphicData>
            </a:graphic>
          </wp:inline>
        </w:drawing>
      </w:r>
    </w:p>
    <w:p w14:paraId="5B681ABB" w14:textId="77777777" w:rsidR="005D2DD5" w:rsidRDefault="00000000">
      <w:pPr>
        <w:rPr>
          <w:rFonts w:cs="Arial"/>
          <w:szCs w:val="20"/>
        </w:rPr>
      </w:pPr>
      <w:r>
        <w:rPr>
          <w:rFonts w:cs="Arial"/>
          <w:b/>
          <w:bCs/>
          <w:szCs w:val="20"/>
        </w:rPr>
        <w:t>Figure S4</w:t>
      </w:r>
      <w:r>
        <w:rPr>
          <w:rFonts w:cs="Arial"/>
          <w:szCs w:val="20"/>
        </w:rPr>
        <w:t xml:space="preserve"> The results of LOO analysis (CREB5, IER3, LRWD1, OSBPL8, SLC16A3,TNF).</w:t>
      </w:r>
    </w:p>
    <w:p w14:paraId="43D66926" w14:textId="77777777" w:rsidR="005D2DD5" w:rsidRDefault="005D2DD5"/>
    <w:sectPr w:rsidR="005D2DD5">
      <w:footerReference w:type="even" r:id="rId10"/>
      <w:footerReference w:type="default" r:id="rId11"/>
      <w:footerReference w:type="firs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085B14" w14:textId="77777777" w:rsidR="00FD2A2F" w:rsidRDefault="00FD2A2F" w:rsidP="0031331B">
      <w:r>
        <w:separator/>
      </w:r>
    </w:p>
  </w:endnote>
  <w:endnote w:type="continuationSeparator" w:id="0">
    <w:p w14:paraId="0AC64BEF" w14:textId="77777777" w:rsidR="00FD2A2F" w:rsidRDefault="00FD2A2F" w:rsidP="00313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8D614" w14:textId="73AA497B" w:rsidR="0031331B" w:rsidRDefault="0031331B">
    <w:pPr>
      <w:pStyle w:val="Footer"/>
    </w:pPr>
    <w:r>
      <w:rPr>
        <w:noProof/>
      </w:rPr>
      <mc:AlternateContent>
        <mc:Choice Requires="wps">
          <w:drawing>
            <wp:anchor distT="0" distB="0" distL="0" distR="0" simplePos="0" relativeHeight="251659264" behindDoc="0" locked="0" layoutInCell="1" allowOverlap="1" wp14:anchorId="66D1DED4" wp14:editId="1B1A2117">
              <wp:simplePos x="635" y="635"/>
              <wp:positionH relativeFrom="page">
                <wp:align>left</wp:align>
              </wp:positionH>
              <wp:positionV relativeFrom="page">
                <wp:align>bottom</wp:align>
              </wp:positionV>
              <wp:extent cx="2077085" cy="324485"/>
              <wp:effectExtent l="0" t="0" r="18415" b="0"/>
              <wp:wrapNone/>
              <wp:docPr id="1975404985"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44B221D6" w14:textId="00C8F9D2" w:rsidR="0031331B" w:rsidRPr="0031331B" w:rsidRDefault="0031331B" w:rsidP="0031331B">
                          <w:pPr>
                            <w:rPr>
                              <w:rFonts w:ascii="Rockwell" w:eastAsia="Rockwell" w:hAnsi="Rockwell" w:cs="Rockwell"/>
                              <w:noProof/>
                              <w:color w:val="0078D7"/>
                              <w:sz w:val="18"/>
                              <w:szCs w:val="18"/>
                            </w:rPr>
                          </w:pPr>
                          <w:r w:rsidRPr="0031331B">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6D1DED4" id="_x0000_t202" coordsize="21600,21600" o:spt="202" path="m,l,21600r21600,l21600,xe">
              <v:stroke joinstyle="miter"/>
              <v:path gradientshapeok="t" o:connecttype="rect"/>
            </v:shapetype>
            <v:shape id="Text Box 2" o:spid="_x0000_s1026" type="#_x0000_t202" alt="Information Classification: General" style="position:absolute;left:0;text-align:left;margin-left:0;margin-top:0;width:163.55pt;height:25.5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" filled="f" stroked="f">
              <v:fill o:detectmouseclick="t"/>
              <v:textbox style="mso-fit-shape-to-text:t" inset="20pt,0,0,15pt">
                <w:txbxContent>
                  <w:p w14:paraId="44B221D6" w14:textId="00C8F9D2" w:rsidR="0031331B" w:rsidRPr="0031331B" w:rsidRDefault="0031331B" w:rsidP="0031331B">
                    <w:pPr>
                      <w:rPr>
                        <w:rFonts w:ascii="Rockwell" w:eastAsia="Rockwell" w:hAnsi="Rockwell" w:cs="Rockwell"/>
                        <w:noProof/>
                        <w:color w:val="0078D7"/>
                        <w:sz w:val="18"/>
                        <w:szCs w:val="18"/>
                      </w:rPr>
                    </w:pPr>
                    <w:r w:rsidRPr="0031331B">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E2DD3" w14:textId="069CE31D" w:rsidR="0031331B" w:rsidRDefault="0031331B">
    <w:pPr>
      <w:pStyle w:val="Footer"/>
    </w:pPr>
    <w:r>
      <w:rPr>
        <w:noProof/>
      </w:rPr>
      <mc:AlternateContent>
        <mc:Choice Requires="wps">
          <w:drawing>
            <wp:anchor distT="0" distB="0" distL="0" distR="0" simplePos="0" relativeHeight="251660288" behindDoc="0" locked="0" layoutInCell="1" allowOverlap="1" wp14:anchorId="4BC18050" wp14:editId="09ED5BD9">
              <wp:simplePos x="1143000" y="9906000"/>
              <wp:positionH relativeFrom="page">
                <wp:align>left</wp:align>
              </wp:positionH>
              <wp:positionV relativeFrom="page">
                <wp:align>bottom</wp:align>
              </wp:positionV>
              <wp:extent cx="2077085" cy="324485"/>
              <wp:effectExtent l="0" t="0" r="18415" b="0"/>
              <wp:wrapNone/>
              <wp:docPr id="1727242555"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280CDB5C" w14:textId="10482FDE" w:rsidR="0031331B" w:rsidRPr="0031331B" w:rsidRDefault="0031331B" w:rsidP="0031331B">
                          <w:pPr>
                            <w:rPr>
                              <w:rFonts w:ascii="Rockwell" w:eastAsia="Rockwell" w:hAnsi="Rockwell" w:cs="Rockwell"/>
                              <w:noProof/>
                              <w:color w:val="0078D7"/>
                              <w:sz w:val="18"/>
                              <w:szCs w:val="18"/>
                            </w:rPr>
                          </w:pPr>
                          <w:r w:rsidRPr="0031331B">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BC18050" id="_x0000_t202" coordsize="21600,21600" o:spt="202" path="m,l,21600r21600,l21600,xe">
              <v:stroke joinstyle="miter"/>
              <v:path gradientshapeok="t" o:connecttype="rect"/>
            </v:shapetype>
            <v:shape id="Text Box 3" o:spid="_x0000_s1027" type="#_x0000_t202" alt="Information Classification: General" style="position:absolute;left:0;text-align:left;margin-left:0;margin-top:0;width:163.55pt;height:25.5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" filled="f" stroked="f">
              <v:fill o:detectmouseclick="t"/>
              <v:textbox style="mso-fit-shape-to-text:t" inset="20pt,0,0,15pt">
                <w:txbxContent>
                  <w:p w14:paraId="280CDB5C" w14:textId="10482FDE" w:rsidR="0031331B" w:rsidRPr="0031331B" w:rsidRDefault="0031331B" w:rsidP="0031331B">
                    <w:pPr>
                      <w:rPr>
                        <w:rFonts w:ascii="Rockwell" w:eastAsia="Rockwell" w:hAnsi="Rockwell" w:cs="Rockwell"/>
                        <w:noProof/>
                        <w:color w:val="0078D7"/>
                        <w:sz w:val="18"/>
                        <w:szCs w:val="18"/>
                      </w:rPr>
                    </w:pPr>
                    <w:r w:rsidRPr="0031331B">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9180A" w14:textId="2933A049" w:rsidR="0031331B" w:rsidRDefault="0031331B">
    <w:pPr>
      <w:pStyle w:val="Footer"/>
    </w:pPr>
    <w:r>
      <w:rPr>
        <w:noProof/>
      </w:rPr>
      <mc:AlternateContent>
        <mc:Choice Requires="wps">
          <w:drawing>
            <wp:anchor distT="0" distB="0" distL="0" distR="0" simplePos="0" relativeHeight="251658240" behindDoc="0" locked="0" layoutInCell="1" allowOverlap="1" wp14:anchorId="3C98DDC5" wp14:editId="0EBE558B">
              <wp:simplePos x="635" y="635"/>
              <wp:positionH relativeFrom="page">
                <wp:align>left</wp:align>
              </wp:positionH>
              <wp:positionV relativeFrom="page">
                <wp:align>bottom</wp:align>
              </wp:positionV>
              <wp:extent cx="2077085" cy="324485"/>
              <wp:effectExtent l="0" t="0" r="18415" b="0"/>
              <wp:wrapNone/>
              <wp:docPr id="1812797427"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4C010D55" w14:textId="5F6951D0" w:rsidR="0031331B" w:rsidRPr="0031331B" w:rsidRDefault="0031331B" w:rsidP="0031331B">
                          <w:pPr>
                            <w:rPr>
                              <w:rFonts w:ascii="Rockwell" w:eastAsia="Rockwell" w:hAnsi="Rockwell" w:cs="Rockwell"/>
                              <w:noProof/>
                              <w:color w:val="0078D7"/>
                              <w:sz w:val="18"/>
                              <w:szCs w:val="18"/>
                            </w:rPr>
                          </w:pPr>
                          <w:r w:rsidRPr="0031331B">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C98DDC5" id="_x0000_t202" coordsize="21600,21600" o:spt="202" path="m,l,21600r21600,l21600,xe">
              <v:stroke joinstyle="miter"/>
              <v:path gradientshapeok="t" o:connecttype="rect"/>
            </v:shapetype>
            <v:shape id="Text Box 1" o:spid="_x0000_s1028" type="#_x0000_t202" alt="Information Classification: General" style="position:absolute;left:0;text-align:left;margin-left:0;margin-top:0;width:163.55pt;height:25.5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" filled="f" stroked="f">
              <v:fill o:detectmouseclick="t"/>
              <v:textbox style="mso-fit-shape-to-text:t" inset="20pt,0,0,15pt">
                <w:txbxContent>
                  <w:p w14:paraId="4C010D55" w14:textId="5F6951D0" w:rsidR="0031331B" w:rsidRPr="0031331B" w:rsidRDefault="0031331B" w:rsidP="0031331B">
                    <w:pPr>
                      <w:rPr>
                        <w:rFonts w:ascii="Rockwell" w:eastAsia="Rockwell" w:hAnsi="Rockwell" w:cs="Rockwell"/>
                        <w:noProof/>
                        <w:color w:val="0078D7"/>
                        <w:sz w:val="18"/>
                        <w:szCs w:val="18"/>
                      </w:rPr>
                    </w:pPr>
                    <w:r w:rsidRPr="0031331B">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6F4299" w14:textId="77777777" w:rsidR="00FD2A2F" w:rsidRDefault="00FD2A2F" w:rsidP="0031331B">
      <w:r>
        <w:separator/>
      </w:r>
    </w:p>
  </w:footnote>
  <w:footnote w:type="continuationSeparator" w:id="0">
    <w:p w14:paraId="502FF3B1" w14:textId="77777777" w:rsidR="00FD2A2F" w:rsidRDefault="00FD2A2F" w:rsidP="0031331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mI4YTc2M2ZjZDg5OGQ4ZmRiZTJmNGMyNjk3OTI3ZmUifQ=="/>
  </w:docVars>
  <w:rsids>
    <w:rsidRoot w:val="005D2DD5"/>
    <w:rsid w:val="00126F50"/>
    <w:rsid w:val="0031331B"/>
    <w:rsid w:val="005D2DD5"/>
    <w:rsid w:val="00FD2A2F"/>
    <w:rsid w:val="033B7C73"/>
    <w:rsid w:val="13A508C0"/>
    <w:rsid w:val="25626093"/>
    <w:rsid w:val="37A35A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2A3011"/>
  <w15:docId w15:val="{7A3582B0-4F91-4BFC-B45C-29988F540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semiHidden="1" w:qFormat="1"/>
    <w:lsdException w:name="footer" w:qFormat="1"/>
    <w:lsdException w:name="caption" w:semiHidden="1" w:unhideWhenUsed="1" w:qFormat="1"/>
    <w:lsdException w:name="page number"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pPr>
      <w:widowControl w:val="0"/>
      <w:jc w:val="both"/>
    </w:pPr>
    <w:rPr>
      <w:rFonts w:ascii="Times New Roman" w:eastAsia="SimSun" w:hAnsi="Times New Roman" w:cs="Times New Roman"/>
      <w:kern w:val="2"/>
      <w:sz w:val="21"/>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semiHidden/>
    <w:qFormat/>
    <w:rPr>
      <w:szCs w:val="20"/>
    </w:rPr>
  </w:style>
  <w:style w:type="paragraph" w:styleId="Footer">
    <w:name w:val="footer"/>
    <w:basedOn w:val="Normal"/>
    <w:qFormat/>
    <w:pPr>
      <w:tabs>
        <w:tab w:val="center" w:pos="4320"/>
        <w:tab w:val="right" w:pos="8640"/>
      </w:tabs>
    </w:pPr>
  </w:style>
  <w:style w:type="character" w:styleId="PageNumber">
    <w:name w:val="page number"/>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154</Words>
  <Characters>878</Characters>
  <Application>Microsoft Office Word</Application>
  <DocSecurity>0</DocSecurity>
  <Lines>7</Lines>
  <Paragraphs>2</Paragraphs>
  <ScaleCrop>false</ScaleCrop>
  <Company/>
  <LinksUpToDate>false</LinksUpToDate>
  <CharactersWithSpaces>1030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Spence, Oliver</cp:lastModifiedBy>
  <cp:revision>2</cp:revision>
  <dcterms:created xsi:type="dcterms:W3CDTF">2024-04-28T03:18:00Z</dcterms:created>
  <dcterms:modified xsi:type="dcterms:W3CDTF">2025-09-21T20:51:00Z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A8E6B1C026E94CF99C1A287527C228E5_13</vt:lpwstr>
  </property>
  <property fmtid="{D5CDD505-2E9C-101B-9397-08002B2CF9AE}" pid="4" name="KSOTemplateDocerSaveRecord">
    <vt:lpwstr>eyJoZGlkIjoiNmE0N2Y5MjRiZjE0YTU4MmQ1ZmNhYWMzNTE3ZDliNDIiLCJ1c2VySWQiOiI2ODE1NTk2MjAifQ==</vt:lpwstr>
  </property>
  <property fmtid="{D5CDD505-2E9C-101B-9397-08002B2CF9AE}" pid="5" name="ClassificationContentMarkingFooterShapeIds">
    <vt:lpwstr>6c0d17f3,75be49b9,66f3a13b</vt:lpwstr>
  </property>
  <property fmtid="{D5CDD505-2E9C-101B-9397-08002B2CF9AE}" pid="6" name="ClassificationContentMarkingFooterFontProps">
    <vt:lpwstr>#0078d7,9,Rockwell</vt:lpwstr>
  </property>
  <property fmtid="{D5CDD505-2E9C-101B-9397-08002B2CF9AE}" pid="7" name="ClassificationContentMarkingFooterText">
    <vt:lpwstr>Information Classification: General</vt:lpwstr>
  </property>
  <property fmtid="{D5CDD505-2E9C-101B-9397-08002B2CF9AE}" pid="8" name="MSIP_Label_2bbab825-a111-45e4-86a1-18cee0005896_Enabled">
    <vt:lpwstr>true</vt:lpwstr>
  </property>
  <property fmtid="{D5CDD505-2E9C-101B-9397-08002B2CF9AE}" pid="9" name="MSIP_Label_2bbab825-a111-45e4-86a1-18cee0005896_SetDate">
    <vt:lpwstr>2025-09-21T20:51:49Z</vt:lpwstr>
  </property>
  <property fmtid="{D5CDD505-2E9C-101B-9397-08002B2CF9AE}" pid="10" name="MSIP_Label_2bbab825-a111-45e4-86a1-18cee0005896_Method">
    <vt:lpwstr>Standard</vt:lpwstr>
  </property>
  <property fmtid="{D5CDD505-2E9C-101B-9397-08002B2CF9AE}" pid="11" name="MSIP_Label_2bbab825-a111-45e4-86a1-18cee0005896_Name">
    <vt:lpwstr>2bbab825-a111-45e4-86a1-18cee0005896</vt:lpwstr>
  </property>
  <property fmtid="{D5CDD505-2E9C-101B-9397-08002B2CF9AE}" pid="12" name="MSIP_Label_2bbab825-a111-45e4-86a1-18cee0005896_SiteId">
    <vt:lpwstr>2567d566-604c-408a-8a60-55d0dc9d9d6b</vt:lpwstr>
  </property>
  <property fmtid="{D5CDD505-2E9C-101B-9397-08002B2CF9AE}" pid="13" name="MSIP_Label_2bbab825-a111-45e4-86a1-18cee0005896_ActionId">
    <vt:lpwstr>7e368363-0b2c-47aa-b242-6e0b037e259f</vt:lpwstr>
  </property>
  <property fmtid="{D5CDD505-2E9C-101B-9397-08002B2CF9AE}" pid="14" name="MSIP_Label_2bbab825-a111-45e4-86a1-18cee0005896_ContentBits">
    <vt:lpwstr>2</vt:lpwstr>
  </property>
  <property fmtid="{D5CDD505-2E9C-101B-9397-08002B2CF9AE}" pid="15" name="MSIP_Label_2bbab825-a111-45e4-86a1-18cee0005896_Tag">
    <vt:lpwstr>10, 3, 0, 1</vt:lpwstr>
  </property>
</Properties>
</file>