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EC4A" w14:textId="64773BC8" w:rsidR="008F3189" w:rsidRPr="003C7A0F" w:rsidRDefault="00716589" w:rsidP="008F318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="008F3189" w:rsidRPr="00B93946">
        <w:rPr>
          <w:rFonts w:ascii="Times New Roman" w:hAnsi="Times New Roman" w:cs="Times New Roman"/>
          <w:b/>
          <w:bCs/>
        </w:rPr>
        <w:t xml:space="preserve">Figure </w:t>
      </w:r>
      <w:r w:rsidR="008F3189">
        <w:rPr>
          <w:rFonts w:ascii="Times New Roman" w:hAnsi="Times New Roman" w:cs="Times New Roman" w:hint="eastAsia"/>
          <w:b/>
          <w:bCs/>
        </w:rPr>
        <w:t>1</w:t>
      </w:r>
      <w:r w:rsidR="008F3189" w:rsidRPr="008F3189">
        <w:rPr>
          <w:rFonts w:ascii="Times New Roman" w:hAnsi="Times New Roman" w:cs="Times New Roman" w:hint="eastAsia"/>
          <w:b/>
          <w:bCs/>
        </w:rPr>
        <w:t xml:space="preserve"> </w:t>
      </w:r>
      <w:r w:rsidR="008F3189" w:rsidRPr="008F3189">
        <w:rPr>
          <w:rFonts w:ascii="Times New Roman" w:hAnsi="Times New Roman" w:cs="Times New Roman"/>
          <w:b/>
          <w:bCs/>
        </w:rPr>
        <w:t xml:space="preserve">The enriched gene pathways of </w:t>
      </w:r>
      <w:r w:rsidR="008F3189">
        <w:rPr>
          <w:rFonts w:ascii="Times New Roman" w:hAnsi="Times New Roman" w:cs="Times New Roman" w:hint="eastAsia"/>
          <w:b/>
          <w:bCs/>
        </w:rPr>
        <w:t>fibroblasts</w:t>
      </w:r>
      <w:r w:rsidR="008F3189" w:rsidRPr="008F3189">
        <w:rPr>
          <w:rFonts w:ascii="Times New Roman" w:hAnsi="Times New Roman" w:cs="Times New Roman"/>
          <w:b/>
          <w:bCs/>
        </w:rPr>
        <w:t xml:space="preserve"> </w:t>
      </w:r>
    </w:p>
    <w:p w14:paraId="55C7D487" w14:textId="004C90C7" w:rsidR="002E13FA" w:rsidRDefault="008F318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0A5C106" wp14:editId="66D343E6">
            <wp:extent cx="5726317" cy="1224104"/>
            <wp:effectExtent l="0" t="0" r="0" b="0"/>
            <wp:docPr id="11475898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673" cy="123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6FA53" w14:textId="19E211AD" w:rsidR="008F3189" w:rsidRDefault="008F3189">
      <w:pPr>
        <w:rPr>
          <w:rFonts w:ascii="Times New Roman" w:hAnsi="Times New Roman" w:cs="Times New Roman"/>
        </w:rPr>
      </w:pPr>
      <w:r w:rsidRPr="008F3189">
        <w:rPr>
          <w:rFonts w:ascii="Times New Roman" w:hAnsi="Times New Roman" w:cs="Times New Roman" w:hint="eastAsia"/>
        </w:rPr>
        <w:t xml:space="preserve">(A). The </w:t>
      </w:r>
      <w:r>
        <w:rPr>
          <w:rFonts w:ascii="Times New Roman" w:hAnsi="Times New Roman" w:cs="Times New Roman" w:hint="eastAsia"/>
        </w:rPr>
        <w:t xml:space="preserve">enriched gene pathways </w:t>
      </w:r>
      <w:r w:rsidRPr="008F3189">
        <w:rPr>
          <w:rFonts w:ascii="Times New Roman" w:hAnsi="Times New Roman" w:cs="Times New Roman" w:hint="eastAsia"/>
        </w:rPr>
        <w:t>of LUM+ FAP cells. (B).</w:t>
      </w:r>
      <w:r>
        <w:rPr>
          <w:rFonts w:ascii="Times New Roman" w:hAnsi="Times New Roman" w:cs="Times New Roman" w:hint="eastAsia"/>
        </w:rPr>
        <w:t xml:space="preserve"> </w:t>
      </w:r>
      <w:r w:rsidRPr="008F3189">
        <w:rPr>
          <w:rFonts w:ascii="Times New Roman" w:hAnsi="Times New Roman" w:cs="Times New Roman" w:hint="eastAsia"/>
        </w:rPr>
        <w:t xml:space="preserve">The </w:t>
      </w:r>
      <w:r>
        <w:rPr>
          <w:rFonts w:ascii="Times New Roman" w:hAnsi="Times New Roman" w:cs="Times New Roman" w:hint="eastAsia"/>
        </w:rPr>
        <w:t xml:space="preserve">enriched gene pathways </w:t>
      </w:r>
      <w:r w:rsidRPr="008F3189">
        <w:rPr>
          <w:rFonts w:ascii="Times New Roman" w:hAnsi="Times New Roman" w:cs="Times New Roman" w:hint="eastAsia"/>
        </w:rPr>
        <w:t xml:space="preserve">of </w:t>
      </w:r>
      <w:r>
        <w:rPr>
          <w:rFonts w:ascii="Times New Roman" w:hAnsi="Times New Roman" w:cs="Times New Roman" w:hint="eastAsia"/>
        </w:rPr>
        <w:t>FBN1</w:t>
      </w:r>
      <w:r w:rsidRPr="008F3189">
        <w:rPr>
          <w:rFonts w:ascii="Times New Roman" w:hAnsi="Times New Roman" w:cs="Times New Roman" w:hint="eastAsia"/>
        </w:rPr>
        <w:t>+ FAP cells.</w:t>
      </w:r>
    </w:p>
    <w:p w14:paraId="0B73364D" w14:textId="77777777" w:rsidR="00150F16" w:rsidRDefault="00150F16">
      <w:pPr>
        <w:rPr>
          <w:rFonts w:ascii="Times New Roman" w:hAnsi="Times New Roman" w:cs="Times New Roman"/>
        </w:rPr>
      </w:pPr>
    </w:p>
    <w:p w14:paraId="65584DEA" w14:textId="06E2EC98" w:rsidR="001F5AA1" w:rsidRPr="003C7A0F" w:rsidRDefault="001F5AA1" w:rsidP="001F5AA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Pr="00B93946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 w:hint="eastAsia"/>
          <w:b/>
          <w:bCs/>
        </w:rPr>
        <w:t>2</w:t>
      </w:r>
      <w:r w:rsidRPr="008F3189">
        <w:rPr>
          <w:rFonts w:ascii="Times New Roman" w:hAnsi="Times New Roman" w:cs="Times New Roman" w:hint="eastAsia"/>
          <w:b/>
          <w:bCs/>
        </w:rPr>
        <w:t xml:space="preserve"> </w:t>
      </w:r>
      <w:r w:rsidRPr="001F5AA1">
        <w:rPr>
          <w:rFonts w:ascii="Times New Roman" w:hAnsi="Times New Roman" w:cs="Times New Roman"/>
          <w:b/>
          <w:bCs/>
        </w:rPr>
        <w:t>SASP Levels Correlate with Immune Infiltration in Sarcopenic Muscle</w:t>
      </w:r>
      <w:r w:rsidRPr="008F3189">
        <w:rPr>
          <w:rFonts w:ascii="Times New Roman" w:hAnsi="Times New Roman" w:cs="Times New Roman"/>
          <w:b/>
          <w:bCs/>
        </w:rPr>
        <w:t xml:space="preserve"> </w:t>
      </w:r>
    </w:p>
    <w:p w14:paraId="4212C690" w14:textId="74548A5B" w:rsidR="001F5AA1" w:rsidRPr="001F5AA1" w:rsidRDefault="001F5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A4CC243" wp14:editId="4E05A572">
            <wp:extent cx="5274310" cy="5492115"/>
            <wp:effectExtent l="0" t="0" r="0" b="0"/>
            <wp:docPr id="828868414" name="图片 1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868414" name="图片 1" descr="图表&#10;&#10;描述已自动生成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51505" w14:textId="3DCF5B48" w:rsidR="008F3189" w:rsidRPr="001F5AA1" w:rsidRDefault="001F5AA1">
      <w:pPr>
        <w:rPr>
          <w:rFonts w:ascii="Times New Roman" w:hAnsi="Times New Roman" w:cs="Times New Roman"/>
        </w:rPr>
      </w:pPr>
      <w:r w:rsidRPr="001F5AA1">
        <w:rPr>
          <w:rFonts w:ascii="Times New Roman" w:hAnsi="Times New Roman" w:cs="Times New Roman"/>
        </w:rPr>
        <w:t xml:space="preserve">(A) Immunohistochemical staining for TLR4 and TGF-β1 expression in aged, young, and sarcopenia groups. (B) Correlations between SASP, inflammatory genes, endothelial cells, muscle fibers, and fibroblasts (columns) and SASP-related genes (rows). (C) Heatmap illustrating the </w:t>
      </w:r>
      <w:r w:rsidRPr="001F5AA1">
        <w:rPr>
          <w:rFonts w:ascii="Times New Roman" w:hAnsi="Times New Roman" w:cs="Times New Roman"/>
        </w:rPr>
        <w:lastRenderedPageBreak/>
        <w:t>expression levels of immune cells in SASP-low and SASP-high groups. (D) Stacked bar plots depicting the relative proportions of immune cells in SASP-low and SASP-high groups. (E) Correlation analysis of different immune cells in SASP-low and SASP-high groups. (F) Relationship between immune cells (</w:t>
      </w:r>
      <w:proofErr w:type="spellStart"/>
      <w:r w:rsidRPr="001F5AA1">
        <w:rPr>
          <w:rFonts w:ascii="Times New Roman" w:hAnsi="Times New Roman" w:cs="Times New Roman"/>
        </w:rPr>
        <w:t>iDC</w:t>
      </w:r>
      <w:proofErr w:type="spellEnd"/>
      <w:r w:rsidRPr="001F5AA1">
        <w:rPr>
          <w:rFonts w:ascii="Times New Roman" w:hAnsi="Times New Roman" w:cs="Times New Roman"/>
        </w:rPr>
        <w:t xml:space="preserve">, neutrophils, NK </w:t>
      </w:r>
      <w:proofErr w:type="spellStart"/>
      <w:r w:rsidRPr="001F5AA1">
        <w:rPr>
          <w:rFonts w:ascii="Times New Roman" w:hAnsi="Times New Roman" w:cs="Times New Roman"/>
        </w:rPr>
        <w:t>CDdim</w:t>
      </w:r>
      <w:proofErr w:type="spellEnd"/>
      <w:r w:rsidRPr="001F5AA1">
        <w:rPr>
          <w:rFonts w:ascii="Times New Roman" w:hAnsi="Times New Roman" w:cs="Times New Roman"/>
        </w:rPr>
        <w:t xml:space="preserve"> cells, and Th2 cells) and SASP. *P &lt; 0.05; **P &lt; 0.01.</w:t>
      </w:r>
    </w:p>
    <w:p w14:paraId="4FDA2880" w14:textId="77777777" w:rsidR="008F3189" w:rsidRDefault="008F3189">
      <w:pPr>
        <w:rPr>
          <w:rFonts w:ascii="Times New Roman" w:hAnsi="Times New Roman" w:cs="Times New Roman"/>
          <w:b/>
          <w:bCs/>
        </w:rPr>
      </w:pPr>
    </w:p>
    <w:p w14:paraId="4F53FB92" w14:textId="77777777" w:rsidR="008F3189" w:rsidRPr="00F10780" w:rsidRDefault="008F3189">
      <w:pPr>
        <w:rPr>
          <w:rFonts w:ascii="Times New Roman" w:hAnsi="Times New Roman" w:cs="Times New Roman"/>
        </w:rPr>
      </w:pPr>
    </w:p>
    <w:p w14:paraId="2FA98BC1" w14:textId="77777777" w:rsidR="008F3189" w:rsidRPr="00F10780" w:rsidRDefault="008F3189">
      <w:pPr>
        <w:rPr>
          <w:rFonts w:ascii="Times New Roman" w:hAnsi="Times New Roman" w:cs="Times New Roman"/>
        </w:rPr>
      </w:pPr>
    </w:p>
    <w:p w14:paraId="74BE8B55" w14:textId="77777777" w:rsidR="008F3189" w:rsidRPr="00F10780" w:rsidRDefault="008F3189">
      <w:pPr>
        <w:rPr>
          <w:rFonts w:ascii="Times New Roman" w:hAnsi="Times New Roman" w:cs="Times New Roman"/>
        </w:rPr>
      </w:pPr>
    </w:p>
    <w:p w14:paraId="50DFC14E" w14:textId="77777777" w:rsidR="008F3189" w:rsidRPr="00F10780" w:rsidRDefault="008F3189">
      <w:pPr>
        <w:rPr>
          <w:rFonts w:ascii="Times New Roman" w:hAnsi="Times New Roman" w:cs="Times New Roman"/>
        </w:rPr>
      </w:pPr>
    </w:p>
    <w:p w14:paraId="4A3D3D25" w14:textId="731EE556" w:rsidR="008F3189" w:rsidRPr="00F10780" w:rsidRDefault="008F3189">
      <w:pPr>
        <w:rPr>
          <w:rFonts w:ascii="Times New Roman" w:hAnsi="Times New Roman" w:cs="Times New Roman"/>
        </w:rPr>
      </w:pPr>
    </w:p>
    <w:p w14:paraId="1C13250E" w14:textId="4A93BAEF" w:rsidR="008F3189" w:rsidRDefault="008F3189">
      <w:pPr>
        <w:rPr>
          <w:rFonts w:ascii="Times New Roman" w:hAnsi="Times New Roman" w:cs="Times New Roman"/>
          <w:b/>
          <w:bCs/>
        </w:rPr>
      </w:pPr>
    </w:p>
    <w:p w14:paraId="6CCCD055" w14:textId="77777777" w:rsidR="008F3189" w:rsidRDefault="008F3189">
      <w:pPr>
        <w:rPr>
          <w:rFonts w:ascii="Times New Roman" w:hAnsi="Times New Roman" w:cs="Times New Roman"/>
          <w:b/>
          <w:bCs/>
        </w:rPr>
      </w:pPr>
    </w:p>
    <w:p w14:paraId="15222F9F" w14:textId="77777777" w:rsidR="008F3189" w:rsidRDefault="008F3189">
      <w:pPr>
        <w:rPr>
          <w:rFonts w:ascii="Times New Roman" w:hAnsi="Times New Roman" w:cs="Times New Roman"/>
          <w:b/>
          <w:bCs/>
        </w:rPr>
      </w:pPr>
    </w:p>
    <w:p w14:paraId="4A5077ED" w14:textId="77777777" w:rsidR="008F3189" w:rsidRDefault="008F3189">
      <w:pPr>
        <w:rPr>
          <w:rFonts w:ascii="Times New Roman" w:hAnsi="Times New Roman" w:cs="Times New Roman"/>
          <w:b/>
          <w:bCs/>
        </w:rPr>
      </w:pPr>
    </w:p>
    <w:p w14:paraId="324E6FBC" w14:textId="77777777" w:rsidR="008F3189" w:rsidRDefault="008F3189">
      <w:pPr>
        <w:rPr>
          <w:rFonts w:ascii="Times New Roman" w:hAnsi="Times New Roman" w:cs="Times New Roman"/>
          <w:b/>
          <w:bCs/>
        </w:rPr>
      </w:pPr>
    </w:p>
    <w:p w14:paraId="449CB0F8" w14:textId="77777777" w:rsidR="008F3189" w:rsidRDefault="008F3189">
      <w:pPr>
        <w:rPr>
          <w:rFonts w:ascii="Times New Roman" w:hAnsi="Times New Roman" w:cs="Times New Roman"/>
          <w:b/>
          <w:bCs/>
        </w:rPr>
      </w:pPr>
    </w:p>
    <w:p w14:paraId="46DABCF4" w14:textId="77777777" w:rsidR="008F3189" w:rsidRDefault="008F3189">
      <w:pPr>
        <w:rPr>
          <w:rFonts w:ascii="Times New Roman" w:hAnsi="Times New Roman" w:cs="Times New Roman"/>
          <w:b/>
          <w:bCs/>
        </w:rPr>
      </w:pPr>
    </w:p>
    <w:p w14:paraId="31DD1AF0" w14:textId="77777777" w:rsidR="008F3189" w:rsidRDefault="008F3189">
      <w:pPr>
        <w:rPr>
          <w:rFonts w:ascii="Times New Roman" w:hAnsi="Times New Roman" w:cs="Times New Roman"/>
          <w:b/>
          <w:bCs/>
        </w:rPr>
      </w:pPr>
    </w:p>
    <w:p w14:paraId="020BA732" w14:textId="77777777" w:rsidR="008F3189" w:rsidRDefault="008F3189">
      <w:pPr>
        <w:rPr>
          <w:rFonts w:ascii="Times New Roman" w:hAnsi="Times New Roman" w:cs="Times New Roman"/>
          <w:b/>
          <w:bCs/>
        </w:rPr>
      </w:pPr>
    </w:p>
    <w:p w14:paraId="3EBC768E" w14:textId="77777777" w:rsidR="008F3189" w:rsidRDefault="008F3189">
      <w:pPr>
        <w:rPr>
          <w:rFonts w:ascii="Times New Roman" w:hAnsi="Times New Roman" w:cs="Times New Roman"/>
          <w:b/>
          <w:bCs/>
        </w:rPr>
      </w:pPr>
    </w:p>
    <w:p w14:paraId="76744AC9" w14:textId="77777777" w:rsidR="008F3189" w:rsidRDefault="008F3189">
      <w:pPr>
        <w:rPr>
          <w:rFonts w:ascii="Times New Roman" w:hAnsi="Times New Roman" w:cs="Times New Roman"/>
          <w:b/>
          <w:bCs/>
        </w:rPr>
      </w:pPr>
    </w:p>
    <w:p w14:paraId="6EF11FFE" w14:textId="77777777" w:rsidR="008F3189" w:rsidRDefault="008F3189">
      <w:pPr>
        <w:rPr>
          <w:rFonts w:ascii="Times New Roman" w:hAnsi="Times New Roman" w:cs="Times New Roman"/>
          <w:b/>
          <w:bCs/>
        </w:rPr>
      </w:pPr>
    </w:p>
    <w:p w14:paraId="76F8C5DE" w14:textId="3EFC8CE2" w:rsidR="00473E08" w:rsidRPr="00B93946" w:rsidRDefault="00473E08">
      <w:pPr>
        <w:rPr>
          <w:rFonts w:ascii="Times New Roman" w:hAnsi="Times New Roman" w:cs="Times New Roman"/>
        </w:rPr>
      </w:pPr>
    </w:p>
    <w:sectPr w:rsidR="00473E08" w:rsidRPr="00B93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744A" w14:textId="77777777" w:rsidR="00AD46B2" w:rsidRDefault="00AD46B2" w:rsidP="000C3541">
      <w:r>
        <w:separator/>
      </w:r>
    </w:p>
  </w:endnote>
  <w:endnote w:type="continuationSeparator" w:id="0">
    <w:p w14:paraId="6B92E2B4" w14:textId="77777777" w:rsidR="00AD46B2" w:rsidRDefault="00AD46B2" w:rsidP="000C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70BB4" w14:textId="77777777" w:rsidR="00AD46B2" w:rsidRDefault="00AD46B2" w:rsidP="000C3541">
      <w:r>
        <w:separator/>
      </w:r>
    </w:p>
  </w:footnote>
  <w:footnote w:type="continuationSeparator" w:id="0">
    <w:p w14:paraId="65E938B9" w14:textId="77777777" w:rsidR="00AD46B2" w:rsidRDefault="00AD46B2" w:rsidP="000C3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08"/>
    <w:rsid w:val="000278FF"/>
    <w:rsid w:val="0005053E"/>
    <w:rsid w:val="000C3541"/>
    <w:rsid w:val="00110E3B"/>
    <w:rsid w:val="00150F16"/>
    <w:rsid w:val="001E6B71"/>
    <w:rsid w:val="001F5AA1"/>
    <w:rsid w:val="00215AAF"/>
    <w:rsid w:val="00222C87"/>
    <w:rsid w:val="00263724"/>
    <w:rsid w:val="002B61B9"/>
    <w:rsid w:val="002E13FA"/>
    <w:rsid w:val="00304D52"/>
    <w:rsid w:val="00423246"/>
    <w:rsid w:val="00444C91"/>
    <w:rsid w:val="004517A0"/>
    <w:rsid w:val="00473E08"/>
    <w:rsid w:val="00485277"/>
    <w:rsid w:val="004B2A67"/>
    <w:rsid w:val="005329D1"/>
    <w:rsid w:val="0065348E"/>
    <w:rsid w:val="00716589"/>
    <w:rsid w:val="00743998"/>
    <w:rsid w:val="0075258E"/>
    <w:rsid w:val="007F6C20"/>
    <w:rsid w:val="00800385"/>
    <w:rsid w:val="00877296"/>
    <w:rsid w:val="00892BD1"/>
    <w:rsid w:val="008A7FE7"/>
    <w:rsid w:val="008F3189"/>
    <w:rsid w:val="009737F4"/>
    <w:rsid w:val="0097681D"/>
    <w:rsid w:val="009911D5"/>
    <w:rsid w:val="00992E56"/>
    <w:rsid w:val="009B3380"/>
    <w:rsid w:val="00A544CD"/>
    <w:rsid w:val="00AD46B2"/>
    <w:rsid w:val="00B93946"/>
    <w:rsid w:val="00C77CBA"/>
    <w:rsid w:val="00CD0389"/>
    <w:rsid w:val="00D64B1E"/>
    <w:rsid w:val="00D740B7"/>
    <w:rsid w:val="00DC1674"/>
    <w:rsid w:val="00DC3D9A"/>
    <w:rsid w:val="00DD11DD"/>
    <w:rsid w:val="00DE52B7"/>
    <w:rsid w:val="00E7135B"/>
    <w:rsid w:val="00F07FAF"/>
    <w:rsid w:val="00F10780"/>
    <w:rsid w:val="00FA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F6531"/>
  <w15:chartTrackingRefBased/>
  <w15:docId w15:val="{74E2B55F-96BA-4741-ADC3-D5D5E8CE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5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35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35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35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wen zhao</dc:creator>
  <cp:keywords/>
  <dc:description/>
  <cp:lastModifiedBy>tong wu</cp:lastModifiedBy>
  <cp:revision>21</cp:revision>
  <dcterms:created xsi:type="dcterms:W3CDTF">2024-03-26T15:00:00Z</dcterms:created>
  <dcterms:modified xsi:type="dcterms:W3CDTF">2025-10-13T00:59:00Z</dcterms:modified>
</cp:coreProperties>
</file>