
<file path=[Content_Types].xml><?xml version="1.0" encoding="utf-8"?>
<Types xmlns="http://schemas.openxmlformats.org/package/2006/content-types">
  <Default Extension="tiff" ContentType="image/tif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B3B5A8">
      <w:pP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Supplementary Table S1. Univariable Cox Regression Analysis of Variables for the Primary Endpoint.</w:t>
      </w:r>
    </w:p>
    <w:p w14:paraId="5B97F9A7">
      <w:pP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5047"/>
        <w:gridCol w:w="699"/>
        <w:gridCol w:w="625"/>
        <w:gridCol w:w="736"/>
        <w:gridCol w:w="625"/>
        <w:gridCol w:w="1343"/>
        <w:gridCol w:w="813"/>
      </w:tblGrid>
      <w:tr w14:paraId="70621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56" w:hRule="atLeast"/>
          <w:tblHeader/>
          <w:jc w:val="center"/>
        </w:trPr>
        <w:tc>
          <w:tcPr>
            <w:tcW w:w="5047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  <w:tl2br w:val="nil"/>
            </w:tcBorders>
            <w:shd w:val="clear" w:color="auto" w:fill="FFFFFF"/>
            <w:noWrap/>
            <w:vAlign w:val="center"/>
          </w:tcPr>
          <w:p w14:paraId="0C8A6CED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Variables</w:t>
            </w:r>
          </w:p>
        </w:tc>
        <w:tc>
          <w:tcPr>
            <w:tcW w:w="0" w:type="auto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3A20F58C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0D1D394C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SE</w:t>
            </w:r>
          </w:p>
        </w:tc>
        <w:tc>
          <w:tcPr>
            <w:tcW w:w="0" w:type="auto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73975CCC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Wald</w:t>
            </w:r>
          </w:p>
        </w:tc>
        <w:tc>
          <w:tcPr>
            <w:tcW w:w="0" w:type="auto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57CB6F5C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HR</w:t>
            </w:r>
          </w:p>
        </w:tc>
        <w:tc>
          <w:tcPr>
            <w:tcW w:w="0" w:type="auto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42CC3390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95% CI</w:t>
            </w:r>
          </w:p>
        </w:tc>
        <w:tc>
          <w:tcPr>
            <w:tcW w:w="0" w:type="auto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03285B9F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i/>
                <w:iCs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P</w:t>
            </w:r>
          </w:p>
        </w:tc>
      </w:tr>
      <w:tr w14:paraId="33CCF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37" w:hRule="atLeast"/>
          <w:jc w:val="center"/>
        </w:trPr>
        <w:tc>
          <w:tcPr>
            <w:tcW w:w="5047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72F6F95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Age (years)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C372B47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BF77CF2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0.006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446012D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0.002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23ECB24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BC893CB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0.987–1.012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E6A6EA5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0.96</w:t>
            </w:r>
          </w:p>
        </w:tc>
      </w:tr>
      <w:tr w14:paraId="2C12F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28" w:hRule="atLeast"/>
          <w:jc w:val="center"/>
        </w:trPr>
        <w:tc>
          <w:tcPr>
            <w:tcW w:w="50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42D39DF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Gender (n,%)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5CD2521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0.068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C4DFF57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0.224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5997E08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0.092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75A1E9A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1.07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D03579C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0.690–1.659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A9F6EB0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0.761</w:t>
            </w:r>
          </w:p>
        </w:tc>
      </w:tr>
      <w:tr w14:paraId="4FAAF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28" w:hRule="atLeast"/>
          <w:jc w:val="center"/>
        </w:trPr>
        <w:tc>
          <w:tcPr>
            <w:tcW w:w="50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B8B91E2">
            <w:pPr>
              <w:keepNext w:val="0"/>
              <w:keepLines w:val="0"/>
              <w:widowControl/>
              <w:suppressLineNumbers w:val="0"/>
              <w:snapToGrid w:val="0"/>
              <w:ind w:firstLineChars="10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0281720">
            <w:pPr>
              <w:snapToGrid w:val="0"/>
              <w:jc w:val="both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BEB9361">
            <w:pPr>
              <w:snapToGrid w:val="0"/>
              <w:jc w:val="both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8CDFEF0">
            <w:pPr>
              <w:snapToGrid w:val="0"/>
              <w:jc w:val="both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D33606A">
            <w:pPr>
              <w:snapToGrid w:val="0"/>
              <w:jc w:val="both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12EC9DF">
            <w:pPr>
              <w:snapToGrid w:val="0"/>
              <w:jc w:val="both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BDA4926">
            <w:pPr>
              <w:snapToGrid w:val="0"/>
              <w:jc w:val="both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AD42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28" w:hRule="atLeast"/>
          <w:jc w:val="center"/>
        </w:trPr>
        <w:tc>
          <w:tcPr>
            <w:tcW w:w="50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1A60270">
            <w:pPr>
              <w:keepNext w:val="0"/>
              <w:keepLines w:val="0"/>
              <w:widowControl/>
              <w:suppressLineNumbers w:val="0"/>
              <w:snapToGrid w:val="0"/>
              <w:ind w:firstLineChars="10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9AA0958">
            <w:pPr>
              <w:snapToGrid w:val="0"/>
              <w:jc w:val="both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5215D54">
            <w:pPr>
              <w:snapToGrid w:val="0"/>
              <w:jc w:val="both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17BA516">
            <w:pPr>
              <w:snapToGrid w:val="0"/>
              <w:jc w:val="both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C6A2DE5">
            <w:pPr>
              <w:snapToGrid w:val="0"/>
              <w:jc w:val="both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16269D8">
            <w:pPr>
              <w:snapToGrid w:val="0"/>
              <w:jc w:val="both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686737C">
            <w:pPr>
              <w:snapToGrid w:val="0"/>
              <w:jc w:val="both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16D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28" w:hRule="atLeast"/>
          <w:jc w:val="center"/>
        </w:trPr>
        <w:tc>
          <w:tcPr>
            <w:tcW w:w="50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AE326CE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Hospitalization day(d)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C2E433D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-0.127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25968FD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0.038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A1814D7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11.332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7B9C7DB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0.88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AC2475D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0.817–0.948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9F639E8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0.001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vertAlign w:val="superscript"/>
                <w:lang w:val="en-US" w:eastAsia="zh-CN" w:bidi="ar"/>
              </w:rPr>
              <w:t>a</w:t>
            </w:r>
          </w:p>
        </w:tc>
      </w:tr>
      <w:tr w14:paraId="3B8AD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28" w:hRule="atLeast"/>
          <w:jc w:val="center"/>
        </w:trPr>
        <w:tc>
          <w:tcPr>
            <w:tcW w:w="50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5E910B1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HR (bpm)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F1CE6C5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0.017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D629039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0.007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872C09E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6.121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F0781E2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1.017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4A48232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1.003–1.030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F358709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0.013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vertAlign w:val="superscript"/>
                <w:lang w:val="en-US" w:eastAsia="zh-CN" w:bidi="ar"/>
              </w:rPr>
              <w:t>a</w:t>
            </w:r>
          </w:p>
        </w:tc>
      </w:tr>
      <w:tr w14:paraId="1EEF7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28" w:hRule="atLeast"/>
          <w:jc w:val="center"/>
        </w:trPr>
        <w:tc>
          <w:tcPr>
            <w:tcW w:w="50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9F55B83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SBP (mmHg)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ED23AB5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-0.008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66E36D3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0.005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5CD64E0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2.679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05D1807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0.992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DDA38A6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0.984–1.001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2359344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0.102</w:t>
            </w:r>
          </w:p>
        </w:tc>
      </w:tr>
      <w:tr w14:paraId="55C97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28" w:hRule="atLeast"/>
          <w:jc w:val="center"/>
        </w:trPr>
        <w:tc>
          <w:tcPr>
            <w:tcW w:w="50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473FD9F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DBP (mmHg)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CCFD224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-0.015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A05F25B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0.007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0E5F527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4.853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54F3353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0.985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6786204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0.972–0.998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8AFB851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0.028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vertAlign w:val="superscript"/>
                <w:lang w:val="en-US" w:eastAsia="zh-CN" w:bidi="ar"/>
              </w:rPr>
              <w:t>a</w:t>
            </w:r>
          </w:p>
        </w:tc>
      </w:tr>
      <w:tr w14:paraId="424C1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28" w:hRule="atLeast"/>
          <w:jc w:val="center"/>
        </w:trPr>
        <w:tc>
          <w:tcPr>
            <w:tcW w:w="50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3E9F2D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Medical history (n,%)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EEFC59A">
            <w:pPr>
              <w:snapToGrid w:val="0"/>
              <w:jc w:val="both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721CDF4">
            <w:pPr>
              <w:snapToGrid w:val="0"/>
              <w:jc w:val="both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4D3B13B">
            <w:pPr>
              <w:snapToGrid w:val="0"/>
              <w:jc w:val="both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66E18F8">
            <w:pPr>
              <w:snapToGrid w:val="0"/>
              <w:jc w:val="both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E6456F3">
            <w:pPr>
              <w:snapToGrid w:val="0"/>
              <w:jc w:val="both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FE0A15D">
            <w:pPr>
              <w:snapToGrid w:val="0"/>
              <w:jc w:val="both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5D9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28" w:hRule="atLeast"/>
          <w:jc w:val="center"/>
        </w:trPr>
        <w:tc>
          <w:tcPr>
            <w:tcW w:w="50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D823F12">
            <w:pPr>
              <w:keepNext w:val="0"/>
              <w:keepLines w:val="0"/>
              <w:widowControl/>
              <w:suppressLineNumbers w:val="0"/>
              <w:snapToGrid w:val="0"/>
              <w:ind w:firstLineChars="10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Hypertension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32054DD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0.307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2026D13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0.207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1357ECE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2.197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DF8086F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1.36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98753B5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0.906–2.041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75A12E5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0.138</w:t>
            </w:r>
          </w:p>
        </w:tc>
      </w:tr>
      <w:tr w14:paraId="69AB9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28" w:hRule="atLeast"/>
          <w:jc w:val="center"/>
        </w:trPr>
        <w:tc>
          <w:tcPr>
            <w:tcW w:w="50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2D59A13">
            <w:pPr>
              <w:keepNext w:val="0"/>
              <w:keepLines w:val="0"/>
              <w:widowControl/>
              <w:suppressLineNumbers w:val="0"/>
              <w:snapToGrid w:val="0"/>
              <w:ind w:firstLineChars="10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Diabetes mellitus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C74A85F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0.586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FBF64CF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0.298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DBC63E8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3.869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7B81F9C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1.796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415D8D5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1.002–3.220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E0FD410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0.049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vertAlign w:val="superscript"/>
                <w:lang w:val="en-US" w:eastAsia="zh-CN" w:bidi="ar"/>
              </w:rPr>
              <w:t>a</w:t>
            </w:r>
          </w:p>
        </w:tc>
      </w:tr>
      <w:tr w14:paraId="355F1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28" w:hRule="atLeast"/>
          <w:jc w:val="center"/>
        </w:trPr>
        <w:tc>
          <w:tcPr>
            <w:tcW w:w="50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3E18668">
            <w:pPr>
              <w:keepNext w:val="0"/>
              <w:keepLines w:val="0"/>
              <w:widowControl/>
              <w:suppressLineNumbers w:val="0"/>
              <w:snapToGrid w:val="0"/>
              <w:ind w:firstLineChars="10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Stroke or TIA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31D043E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0.631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ADE3C80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0.392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1057259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2.586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8F72CC1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1.879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8F08A89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0.871–4.053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DDC0B95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0.108</w:t>
            </w:r>
          </w:p>
        </w:tc>
      </w:tr>
      <w:tr w14:paraId="37883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28" w:hRule="atLeast"/>
          <w:jc w:val="center"/>
        </w:trPr>
        <w:tc>
          <w:tcPr>
            <w:tcW w:w="50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45EA80F">
            <w:pPr>
              <w:keepNext w:val="0"/>
              <w:keepLines w:val="0"/>
              <w:widowControl/>
              <w:suppressLineNumbers w:val="0"/>
              <w:snapToGrid w:val="0"/>
              <w:ind w:firstLineChars="10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Previous MI/PCI/CABG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DD1730C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0.818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FD52F0C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0.459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F446F34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3.178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2C57AE5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2.267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5FA9873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0.922–5.574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7150E8B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0.075</w:t>
            </w:r>
          </w:p>
        </w:tc>
      </w:tr>
      <w:tr w14:paraId="3E678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28" w:hRule="atLeast"/>
          <w:jc w:val="center"/>
        </w:trPr>
        <w:tc>
          <w:tcPr>
            <w:tcW w:w="50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E2E5523">
            <w:pPr>
              <w:keepNext w:val="0"/>
              <w:keepLines w:val="0"/>
              <w:widowControl/>
              <w:suppressLineNumbers w:val="0"/>
              <w:snapToGrid w:val="0"/>
              <w:ind w:firstLineChars="10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Heart failure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86CF5D2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-0.119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288C208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0.586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6B6974D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0.041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D582551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0.887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BDC8A31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0.281–2.801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C7AC501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0.839</w:t>
            </w:r>
          </w:p>
        </w:tc>
      </w:tr>
      <w:tr w14:paraId="38467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28" w:hRule="atLeast"/>
          <w:jc w:val="center"/>
        </w:trPr>
        <w:tc>
          <w:tcPr>
            <w:tcW w:w="50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6C114D7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Coronary heart disease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D2CA1FE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0.08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BCF1CBD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0.35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2E91F41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0.052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FC6A067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1.083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5AD2132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0.546–2.150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A395662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0.819</w:t>
            </w:r>
          </w:p>
        </w:tc>
      </w:tr>
      <w:tr w14:paraId="0EE35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28" w:hRule="atLeast"/>
          <w:jc w:val="center"/>
        </w:trPr>
        <w:tc>
          <w:tcPr>
            <w:tcW w:w="50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0BD97B5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Current smoking status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C428300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-0.311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DAA73FC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0.204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F40313D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2.319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28D2E82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0.733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9153924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0.491–1.093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711B0F1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0.128</w:t>
            </w:r>
          </w:p>
        </w:tc>
      </w:tr>
      <w:tr w14:paraId="264FF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28" w:hRule="atLeast"/>
          <w:jc w:val="center"/>
        </w:trPr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164BF626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Current drinking status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3EF9487C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-0.192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1FA49EA0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0.246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2D2D3A06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0.606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27655F1D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0.826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72EC53F4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0.510–1.338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07D68135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0.436</w:t>
            </w:r>
          </w:p>
        </w:tc>
      </w:tr>
      <w:tr w14:paraId="02C93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28" w:hRule="atLeast"/>
          <w:jc w:val="center"/>
        </w:trPr>
        <w:tc>
          <w:tcPr>
            <w:tcW w:w="504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C9BD5E8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A797D46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Medications during hospitalisation (n,%)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AAA8CDE">
            <w:pPr>
              <w:snapToGrid w:val="0"/>
              <w:jc w:val="both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C0C936A">
            <w:pPr>
              <w:snapToGrid w:val="0"/>
              <w:jc w:val="both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134B7AB">
            <w:pPr>
              <w:snapToGrid w:val="0"/>
              <w:jc w:val="both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DD61F66">
            <w:pPr>
              <w:snapToGrid w:val="0"/>
              <w:jc w:val="both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E37C35B">
            <w:pPr>
              <w:snapToGrid w:val="0"/>
              <w:jc w:val="both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EE38DFA">
            <w:pPr>
              <w:snapToGrid w:val="0"/>
              <w:jc w:val="both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97BB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28" w:hRule="atLeast"/>
          <w:jc w:val="center"/>
        </w:trPr>
        <w:tc>
          <w:tcPr>
            <w:tcW w:w="50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1527486">
            <w:pPr>
              <w:keepNext w:val="0"/>
              <w:keepLines w:val="0"/>
              <w:widowControl/>
              <w:suppressLineNumbers w:val="0"/>
              <w:snapToGrid w:val="0"/>
              <w:ind w:firstLineChars="10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Aspirin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D85C5DE">
            <w:pPr>
              <w:snapToGrid w:val="0"/>
              <w:jc w:val="both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F9B182F">
            <w:pPr>
              <w:snapToGrid w:val="0"/>
              <w:jc w:val="both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16FCA63">
            <w:pPr>
              <w:snapToGrid w:val="0"/>
              <w:jc w:val="both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16"/>
                <w:positio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ECBDC5A">
            <w:pPr>
              <w:snapToGrid w:val="0"/>
              <w:jc w:val="both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16"/>
                <w:positio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E7BBDE4">
            <w:pPr>
              <w:snapToGrid w:val="0"/>
              <w:jc w:val="both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16"/>
                <w:positio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C7F16F4">
            <w:pPr>
              <w:snapToGrid w:val="0"/>
              <w:jc w:val="both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16"/>
                <w:positio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-</w:t>
            </w:r>
          </w:p>
        </w:tc>
      </w:tr>
      <w:tr w14:paraId="36B52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28" w:hRule="atLeast"/>
          <w:jc w:val="center"/>
        </w:trPr>
        <w:tc>
          <w:tcPr>
            <w:tcW w:w="50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684431D">
            <w:pPr>
              <w:keepNext w:val="0"/>
              <w:keepLines w:val="0"/>
              <w:widowControl/>
              <w:suppressLineNumbers w:val="0"/>
              <w:snapToGrid w:val="0"/>
              <w:ind w:firstLineChars="10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P2Y12 receptor inhibitors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34F601E">
            <w:pPr>
              <w:snapToGrid w:val="0"/>
              <w:jc w:val="both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4575881">
            <w:pPr>
              <w:snapToGrid w:val="0"/>
              <w:jc w:val="both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20DAE4C">
            <w:pPr>
              <w:snapToGrid w:val="0"/>
              <w:jc w:val="both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16"/>
                <w:positio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A7F0EC3">
            <w:pPr>
              <w:snapToGrid w:val="0"/>
              <w:jc w:val="both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16"/>
                <w:positio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67B3FBA">
            <w:pPr>
              <w:snapToGrid w:val="0"/>
              <w:jc w:val="both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16"/>
                <w:positio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87EC7BD">
            <w:pPr>
              <w:snapToGrid w:val="0"/>
              <w:jc w:val="both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16"/>
                <w:positio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-</w:t>
            </w:r>
          </w:p>
        </w:tc>
      </w:tr>
      <w:tr w14:paraId="18350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37" w:hRule="atLeast"/>
          <w:jc w:val="center"/>
        </w:trPr>
        <w:tc>
          <w:tcPr>
            <w:tcW w:w="50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ABC8394">
            <w:pPr>
              <w:keepNext w:val="0"/>
              <w:keepLines w:val="0"/>
              <w:widowControl/>
              <w:suppressLineNumbers w:val="0"/>
              <w:snapToGrid w:val="0"/>
              <w:ind w:firstLineChars="10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ACEIs or ARBs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82201C2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-0.302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1653415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0.208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E0FC83E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2.102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A39AE05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0.739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5B434DB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0.491–1.112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BBD3621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0.147</w:t>
            </w:r>
          </w:p>
        </w:tc>
      </w:tr>
      <w:tr w14:paraId="62939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28" w:hRule="atLeast"/>
          <w:jc w:val="center"/>
        </w:trPr>
        <w:tc>
          <w:tcPr>
            <w:tcW w:w="50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9120143">
            <w:pPr>
              <w:keepNext w:val="0"/>
              <w:keepLines w:val="0"/>
              <w:widowControl/>
              <w:suppressLineNumbers w:val="0"/>
              <w:snapToGrid w:val="0"/>
              <w:ind w:firstLineChars="10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CCBs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2CADCD0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-0.657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58CBB6A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0.214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BE29775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9.429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2C8C83C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0.519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3A451CA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0.341–0.789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C9CC977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0.002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vertAlign w:val="superscript"/>
                <w:lang w:val="en-US" w:eastAsia="zh-CN" w:bidi="ar"/>
              </w:rPr>
              <w:t>a</w:t>
            </w:r>
          </w:p>
        </w:tc>
      </w:tr>
      <w:tr w14:paraId="34A74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28" w:hRule="atLeast"/>
          <w:jc w:val="center"/>
        </w:trPr>
        <w:tc>
          <w:tcPr>
            <w:tcW w:w="50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2FBF43A">
            <w:pPr>
              <w:keepNext w:val="0"/>
              <w:keepLines w:val="0"/>
              <w:widowControl/>
              <w:suppressLineNumbers w:val="0"/>
              <w:snapToGrid w:val="0"/>
              <w:ind w:firstLineChars="10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Statins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1E24731">
            <w:pPr>
              <w:snapToGrid w:val="0"/>
              <w:jc w:val="both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B35C0B9">
            <w:pPr>
              <w:snapToGrid w:val="0"/>
              <w:jc w:val="both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83907FB">
            <w:pPr>
              <w:snapToGrid w:val="0"/>
              <w:jc w:val="both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3DF0172">
            <w:pPr>
              <w:snapToGrid w:val="0"/>
              <w:jc w:val="both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1B82B3D">
            <w:pPr>
              <w:snapToGrid w:val="0"/>
              <w:jc w:val="both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FC147AF">
            <w:pPr>
              <w:snapToGrid w:val="0"/>
              <w:jc w:val="both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DCFE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328" w:hRule="atLeast"/>
          <w:jc w:val="center"/>
        </w:trPr>
        <w:tc>
          <w:tcPr>
            <w:tcW w:w="50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084FD77">
            <w:pPr>
              <w:keepNext w:val="0"/>
              <w:keepLines w:val="0"/>
              <w:widowControl/>
              <w:suppressLineNumbers w:val="0"/>
              <w:snapToGrid w:val="0"/>
              <w:ind w:firstLineChars="10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β-blockers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F7188A2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-0.732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717BFE3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0.421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3027631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3.018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8AC34E8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0.481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FC1DB8F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0.211–1.098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074D8C0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0.082</w:t>
            </w:r>
          </w:p>
        </w:tc>
      </w:tr>
      <w:tr w14:paraId="22840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28" w:hRule="atLeast"/>
          <w:jc w:val="center"/>
        </w:trPr>
        <w:tc>
          <w:tcPr>
            <w:tcW w:w="50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41388F7">
            <w:pPr>
              <w:keepNext w:val="0"/>
              <w:keepLines w:val="0"/>
              <w:widowControl/>
              <w:suppressLineNumbers w:val="0"/>
              <w:snapToGrid w:val="0"/>
              <w:ind w:firstLineChars="10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Diuretics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8EA8972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0.276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70BDFEE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0.206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0F30A4A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1.801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4DF1147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1.318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CBE859F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0.881–1.971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C194177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0.18</w:t>
            </w:r>
          </w:p>
        </w:tc>
      </w:tr>
      <w:tr w14:paraId="53702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28" w:hRule="atLeast"/>
          <w:jc w:val="center"/>
        </w:trPr>
        <w:tc>
          <w:tcPr>
            <w:tcW w:w="50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0405B06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Killip class (n,%)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6735109">
            <w:pPr>
              <w:snapToGrid w:val="0"/>
              <w:jc w:val="both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63A8263">
            <w:pPr>
              <w:snapToGrid w:val="0"/>
              <w:jc w:val="both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3B123D7">
            <w:pPr>
              <w:snapToGrid w:val="0"/>
              <w:jc w:val="both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81E3290">
            <w:pPr>
              <w:snapToGrid w:val="0"/>
              <w:jc w:val="both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69145F1">
            <w:pPr>
              <w:snapToGrid w:val="0"/>
              <w:jc w:val="both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70E3234">
            <w:pPr>
              <w:snapToGrid w:val="0"/>
              <w:jc w:val="both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06D6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28" w:hRule="atLeast"/>
          <w:jc w:val="center"/>
        </w:trPr>
        <w:tc>
          <w:tcPr>
            <w:tcW w:w="50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1B37720">
            <w:pPr>
              <w:keepNext w:val="0"/>
              <w:keepLines w:val="0"/>
              <w:widowControl/>
              <w:suppressLineNumbers w:val="0"/>
              <w:snapToGrid w:val="0"/>
              <w:ind w:firstLineChars="10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Killip class (1-2)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9AC5C95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-0.082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61C671A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0.35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3101706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0.055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0B3B1B9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0.921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37EECEA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0.464–1.829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604A792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0.815</w:t>
            </w:r>
          </w:p>
        </w:tc>
      </w:tr>
      <w:tr w14:paraId="63317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28" w:hRule="atLeast"/>
          <w:jc w:val="center"/>
        </w:trPr>
        <w:tc>
          <w:tcPr>
            <w:tcW w:w="50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83DE1E8">
            <w:pPr>
              <w:keepNext w:val="0"/>
              <w:keepLines w:val="0"/>
              <w:widowControl/>
              <w:suppressLineNumbers w:val="0"/>
              <w:snapToGrid w:val="0"/>
              <w:ind w:firstLineChars="10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Killip class (3-4)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CB03686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0.082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E7CE04B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0.35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5EE53F7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0.055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ACBF019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1.085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A44EBAB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0.547–2.154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49FD5AA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0.815</w:t>
            </w:r>
          </w:p>
        </w:tc>
      </w:tr>
      <w:tr w14:paraId="5AF0A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28" w:hRule="atLeast"/>
          <w:jc w:val="center"/>
        </w:trPr>
        <w:tc>
          <w:tcPr>
            <w:tcW w:w="50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7D6C173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Target Vessel (n,%)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0B32150">
            <w:pPr>
              <w:snapToGrid w:val="0"/>
              <w:jc w:val="both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5E588EC">
            <w:pPr>
              <w:snapToGrid w:val="0"/>
              <w:jc w:val="both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1BC0656">
            <w:pPr>
              <w:snapToGrid w:val="0"/>
              <w:jc w:val="both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0EBC3A8">
            <w:pPr>
              <w:snapToGrid w:val="0"/>
              <w:jc w:val="both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E60FB31">
            <w:pPr>
              <w:snapToGrid w:val="0"/>
              <w:jc w:val="both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BDDC2B8">
            <w:pPr>
              <w:snapToGrid w:val="0"/>
              <w:jc w:val="both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A3F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28" w:hRule="atLeast"/>
          <w:jc w:val="center"/>
        </w:trPr>
        <w:tc>
          <w:tcPr>
            <w:tcW w:w="50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B5E662C">
            <w:pPr>
              <w:keepNext w:val="0"/>
              <w:keepLines w:val="0"/>
              <w:widowControl/>
              <w:suppressLineNumbers w:val="0"/>
              <w:snapToGrid w:val="0"/>
              <w:ind w:firstLineChars="10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LM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21E5DFA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0.615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43BACAC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0.714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B4FFE7F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0.741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EF813A4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1.85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952E99C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0.456–7.503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802BE75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0.389</w:t>
            </w:r>
          </w:p>
        </w:tc>
      </w:tr>
      <w:tr w14:paraId="585EB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28" w:hRule="atLeast"/>
          <w:jc w:val="center"/>
        </w:trPr>
        <w:tc>
          <w:tcPr>
            <w:tcW w:w="50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FC2089A">
            <w:pPr>
              <w:keepNext w:val="0"/>
              <w:keepLines w:val="0"/>
              <w:widowControl/>
              <w:suppressLineNumbers w:val="0"/>
              <w:snapToGrid w:val="0"/>
              <w:ind w:firstLineChars="10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LAD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F59321F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-1.14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380AD39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0.242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15B813E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22.142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0409BEC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0.32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3B3B7D0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0.199–0.514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E108BD8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  <w:t>&lt;0.001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  <w:vertAlign w:val="superscript"/>
              </w:rPr>
              <w:t>a</w:t>
            </w:r>
          </w:p>
        </w:tc>
      </w:tr>
      <w:tr w14:paraId="531D4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28" w:hRule="atLeast"/>
          <w:jc w:val="center"/>
        </w:trPr>
        <w:tc>
          <w:tcPr>
            <w:tcW w:w="50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7A5B12B">
            <w:pPr>
              <w:keepNext w:val="0"/>
              <w:keepLines w:val="0"/>
              <w:widowControl/>
              <w:suppressLineNumbers w:val="0"/>
              <w:snapToGrid w:val="0"/>
              <w:ind w:firstLineChars="10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LCX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00C55E0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1.768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BB3E6F9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0.511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7278BC9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11.99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BEE0A90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5.859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D3A058A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2.154–15.936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ABE4BDA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0.001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vertAlign w:val="superscript"/>
                <w:lang w:val="en-US" w:eastAsia="zh-CN" w:bidi="ar"/>
              </w:rPr>
              <w:t>a</w:t>
            </w:r>
          </w:p>
        </w:tc>
      </w:tr>
      <w:tr w14:paraId="32A5B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28" w:hRule="atLeast"/>
          <w:jc w:val="center"/>
        </w:trPr>
        <w:tc>
          <w:tcPr>
            <w:tcW w:w="50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63C0A17">
            <w:pPr>
              <w:keepNext w:val="0"/>
              <w:keepLines w:val="0"/>
              <w:widowControl/>
              <w:suppressLineNumbers w:val="0"/>
              <w:snapToGrid w:val="0"/>
              <w:ind w:firstLineChars="10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RCA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C62187F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0.449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601B3F2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0.256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1F0EAFC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3.086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4D85CE3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1.567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D629E00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0.949–2.585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5EB8DA8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0.079</w:t>
            </w:r>
          </w:p>
        </w:tc>
      </w:tr>
      <w:tr w14:paraId="37D0F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28" w:hRule="atLeast"/>
          <w:jc w:val="center"/>
        </w:trPr>
        <w:tc>
          <w:tcPr>
            <w:tcW w:w="50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7EC8629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Simultaneous treatment of vascular situations (n,%)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CA127B7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0.277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864030E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0.586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F903146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0.223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C855DE8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1.319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0A98DB7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0.418–4.164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5292700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0.636</w:t>
            </w:r>
          </w:p>
        </w:tc>
      </w:tr>
      <w:tr w14:paraId="589F8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28" w:hRule="atLeast"/>
          <w:jc w:val="center"/>
        </w:trPr>
        <w:tc>
          <w:tcPr>
            <w:tcW w:w="50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003BA56">
            <w:pPr>
              <w:keepNext w:val="0"/>
              <w:keepLines w:val="0"/>
              <w:widowControl/>
              <w:suppressLineNumbers w:val="0"/>
              <w:snapToGrid w:val="0"/>
              <w:ind w:firstLineChars="10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8A7B331">
            <w:pPr>
              <w:snapToGrid w:val="0"/>
              <w:jc w:val="both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D43A25A">
            <w:pPr>
              <w:snapToGrid w:val="0"/>
              <w:jc w:val="both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BD2F1A5">
            <w:pPr>
              <w:snapToGrid w:val="0"/>
              <w:jc w:val="both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6C898A8">
            <w:pPr>
              <w:snapToGrid w:val="0"/>
              <w:jc w:val="both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B178D00">
            <w:pPr>
              <w:snapToGrid w:val="0"/>
              <w:jc w:val="both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8009F87">
            <w:pPr>
              <w:snapToGrid w:val="0"/>
              <w:jc w:val="both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3EBB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28" w:hRule="atLeast"/>
          <w:jc w:val="center"/>
        </w:trPr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64FD373D">
            <w:pPr>
              <w:keepNext w:val="0"/>
              <w:keepLines w:val="0"/>
              <w:widowControl/>
              <w:suppressLineNumbers w:val="0"/>
              <w:snapToGrid w:val="0"/>
              <w:ind w:firstLineChars="10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&gt;1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7380D41A">
            <w:pPr>
              <w:snapToGrid w:val="0"/>
              <w:jc w:val="both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3C0F371B">
            <w:pPr>
              <w:snapToGrid w:val="0"/>
              <w:jc w:val="both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383D241A">
            <w:pPr>
              <w:snapToGrid w:val="0"/>
              <w:jc w:val="both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7053FEFC">
            <w:pPr>
              <w:snapToGrid w:val="0"/>
              <w:jc w:val="both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2C62C3E0">
            <w:pPr>
              <w:snapToGrid w:val="0"/>
              <w:jc w:val="both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7D8292B0">
            <w:pPr>
              <w:snapToGrid w:val="0"/>
              <w:jc w:val="both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8A61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28" w:hRule="atLeast"/>
          <w:jc w:val="center"/>
        </w:trPr>
        <w:tc>
          <w:tcPr>
            <w:tcW w:w="504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DB11B12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Vessel-disease (stenosis &gt;50%) (n,%)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B801AE4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0.467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2B35CA7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0.202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F9777CC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5.342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FFDE5EA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1.595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F06963D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1.074–2.371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592705E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0.021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vertAlign w:val="superscript"/>
                <w:lang w:val="en-US" w:eastAsia="zh-CN" w:bidi="ar"/>
              </w:rPr>
              <w:t>a</w:t>
            </w:r>
          </w:p>
        </w:tc>
      </w:tr>
      <w:tr w14:paraId="4DDC9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28" w:hRule="atLeast"/>
          <w:jc w:val="center"/>
        </w:trPr>
        <w:tc>
          <w:tcPr>
            <w:tcW w:w="50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D04FC68">
            <w:pPr>
              <w:keepNext w:val="0"/>
              <w:keepLines w:val="0"/>
              <w:widowControl/>
              <w:suppressLineNumbers w:val="0"/>
              <w:snapToGrid w:val="0"/>
              <w:ind w:firstLineChars="10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24FA3FF">
            <w:pPr>
              <w:snapToGrid w:val="0"/>
              <w:jc w:val="both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B13551B">
            <w:pPr>
              <w:snapToGrid w:val="0"/>
              <w:jc w:val="both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5C1D590">
            <w:pPr>
              <w:snapToGrid w:val="0"/>
              <w:jc w:val="both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4D3AD0D">
            <w:pPr>
              <w:snapToGrid w:val="0"/>
              <w:jc w:val="both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F07C359">
            <w:pPr>
              <w:snapToGrid w:val="0"/>
              <w:jc w:val="both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3620E1A">
            <w:pPr>
              <w:snapToGrid w:val="0"/>
              <w:jc w:val="both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67E6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28" w:hRule="atLeast"/>
          <w:jc w:val="center"/>
        </w:trPr>
        <w:tc>
          <w:tcPr>
            <w:tcW w:w="50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8A2D3F3">
            <w:pPr>
              <w:keepNext w:val="0"/>
              <w:keepLines w:val="0"/>
              <w:widowControl/>
              <w:suppressLineNumbers w:val="0"/>
              <w:snapToGrid w:val="0"/>
              <w:ind w:firstLineChars="10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&gt;1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7C3BEE1">
            <w:pPr>
              <w:snapToGrid w:val="0"/>
              <w:jc w:val="both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B296970">
            <w:pPr>
              <w:snapToGrid w:val="0"/>
              <w:jc w:val="both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A94D8E8">
            <w:pPr>
              <w:snapToGrid w:val="0"/>
              <w:jc w:val="both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D8D41CD">
            <w:pPr>
              <w:snapToGrid w:val="0"/>
              <w:jc w:val="both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E57953E">
            <w:pPr>
              <w:snapToGrid w:val="0"/>
              <w:jc w:val="both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565CBBB">
            <w:pPr>
              <w:snapToGrid w:val="0"/>
              <w:jc w:val="both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6CC7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28" w:hRule="atLeast"/>
          <w:jc w:val="center"/>
        </w:trPr>
        <w:tc>
          <w:tcPr>
            <w:tcW w:w="50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843888C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IVUS assit (n,%)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766E421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0.323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38D2742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0.586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4C2A9BD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0.304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0BAF698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1.381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3D3D609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0.438–4.360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C8BDC33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0.582</w:t>
            </w:r>
          </w:p>
        </w:tc>
      </w:tr>
      <w:tr w14:paraId="7FAD9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28" w:hRule="atLeast"/>
          <w:jc w:val="center"/>
        </w:trPr>
        <w:tc>
          <w:tcPr>
            <w:tcW w:w="50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D3F44C7">
            <w:pPr>
              <w:keepNext w:val="0"/>
              <w:keepLines w:val="0"/>
              <w:widowControl/>
              <w:suppressLineNumbers w:val="0"/>
              <w:snapToGrid w:val="0"/>
              <w:ind w:firstLineChars="10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F573DAD">
            <w:pPr>
              <w:snapToGrid w:val="0"/>
              <w:jc w:val="both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E163A0C">
            <w:pPr>
              <w:snapToGrid w:val="0"/>
              <w:jc w:val="both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523F80C">
            <w:pPr>
              <w:snapToGrid w:val="0"/>
              <w:jc w:val="both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F477E15">
            <w:pPr>
              <w:snapToGrid w:val="0"/>
              <w:jc w:val="both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D6E3469">
            <w:pPr>
              <w:snapToGrid w:val="0"/>
              <w:jc w:val="both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305308C">
            <w:pPr>
              <w:snapToGrid w:val="0"/>
              <w:jc w:val="both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5B1F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28" w:hRule="atLeast"/>
          <w:jc w:val="center"/>
        </w:trPr>
        <w:tc>
          <w:tcPr>
            <w:tcW w:w="50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CBAFE7A">
            <w:pPr>
              <w:keepNext w:val="0"/>
              <w:keepLines w:val="0"/>
              <w:widowControl/>
              <w:suppressLineNumbers w:val="0"/>
              <w:snapToGrid w:val="0"/>
              <w:ind w:firstLineChars="10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F8BC58F">
            <w:pPr>
              <w:snapToGrid w:val="0"/>
              <w:jc w:val="both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E7E1E9D">
            <w:pPr>
              <w:snapToGrid w:val="0"/>
              <w:jc w:val="both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5A8BD94">
            <w:pPr>
              <w:snapToGrid w:val="0"/>
              <w:jc w:val="both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B383758">
            <w:pPr>
              <w:snapToGrid w:val="0"/>
              <w:jc w:val="both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5F1BD86">
            <w:pPr>
              <w:snapToGrid w:val="0"/>
              <w:jc w:val="both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CE63C60">
            <w:pPr>
              <w:snapToGrid w:val="0"/>
              <w:jc w:val="both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AA26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28" w:hRule="atLeast"/>
          <w:jc w:val="center"/>
        </w:trPr>
        <w:tc>
          <w:tcPr>
            <w:tcW w:w="50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0501875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Number of stents inserted (n,%)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1E0E621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0.428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59DFD59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0.32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278CF1C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1.793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6A0F7C9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1.535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D485252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0.820–2.874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F57ADA3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0.181</w:t>
            </w:r>
          </w:p>
        </w:tc>
      </w:tr>
      <w:tr w14:paraId="3C6FD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37" w:hRule="atLeast"/>
          <w:jc w:val="center"/>
        </w:trPr>
        <w:tc>
          <w:tcPr>
            <w:tcW w:w="50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8C99E20">
            <w:pPr>
              <w:keepNext w:val="0"/>
              <w:keepLines w:val="0"/>
              <w:widowControl/>
              <w:suppressLineNumbers w:val="0"/>
              <w:snapToGrid w:val="0"/>
              <w:ind w:firstLineChars="10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1 piece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124A068">
            <w:pPr>
              <w:snapToGrid w:val="0"/>
              <w:jc w:val="both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47FC0EA">
            <w:pPr>
              <w:snapToGrid w:val="0"/>
              <w:jc w:val="both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9065A46">
            <w:pPr>
              <w:snapToGrid w:val="0"/>
              <w:jc w:val="both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0363B40">
            <w:pPr>
              <w:snapToGrid w:val="0"/>
              <w:jc w:val="both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6E51692">
            <w:pPr>
              <w:snapToGrid w:val="0"/>
              <w:jc w:val="both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134E9F4">
            <w:pPr>
              <w:snapToGrid w:val="0"/>
              <w:jc w:val="both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E917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28" w:hRule="atLeast"/>
          <w:jc w:val="center"/>
        </w:trPr>
        <w:tc>
          <w:tcPr>
            <w:tcW w:w="50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7DC8BFF">
            <w:pPr>
              <w:keepNext w:val="0"/>
              <w:keepLines w:val="0"/>
              <w:widowControl/>
              <w:suppressLineNumbers w:val="0"/>
              <w:snapToGrid w:val="0"/>
              <w:ind w:firstLineChars="10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≥2 piece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3E2F98A">
            <w:pPr>
              <w:snapToGrid w:val="0"/>
              <w:jc w:val="both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49FB256">
            <w:pPr>
              <w:snapToGrid w:val="0"/>
              <w:jc w:val="both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BFEB626">
            <w:pPr>
              <w:snapToGrid w:val="0"/>
              <w:jc w:val="both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E72D819">
            <w:pPr>
              <w:snapToGrid w:val="0"/>
              <w:jc w:val="both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6153597">
            <w:pPr>
              <w:snapToGrid w:val="0"/>
              <w:jc w:val="both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9168766">
            <w:pPr>
              <w:snapToGrid w:val="0"/>
              <w:jc w:val="both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C0A3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28" w:hRule="atLeast"/>
          <w:jc w:val="center"/>
        </w:trPr>
        <w:tc>
          <w:tcPr>
            <w:tcW w:w="50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8F7F180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Stent length (mm)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C798248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0.046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32B08D9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0.016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314929F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7.904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F571D3B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1.047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270B171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1.014–1.081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7B4BDCD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0.005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vertAlign w:val="superscript"/>
                <w:lang w:val="en-US" w:eastAsia="zh-CN" w:bidi="ar"/>
              </w:rPr>
              <w:t>a</w:t>
            </w:r>
          </w:p>
        </w:tc>
      </w:tr>
      <w:tr w14:paraId="70B09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28" w:hRule="atLeast"/>
          <w:jc w:val="center"/>
        </w:trPr>
        <w:tc>
          <w:tcPr>
            <w:tcW w:w="50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6E23664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Stent diameter(mm)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3921881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0.451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413E48B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0.126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E7114DE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12.843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73C5172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1.57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F9DD95C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1.227–2.009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65BB118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  <w:t>&lt;0.001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  <w:vertAlign w:val="superscript"/>
              </w:rPr>
              <w:t>a</w:t>
            </w:r>
          </w:p>
        </w:tc>
      </w:tr>
      <w:tr w14:paraId="34940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28" w:hRule="atLeast"/>
          <w:jc w:val="center"/>
        </w:trPr>
        <w:tc>
          <w:tcPr>
            <w:tcW w:w="50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830314F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Discharge medication (n,%)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F107152">
            <w:pPr>
              <w:snapToGrid w:val="0"/>
              <w:jc w:val="both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4F87C8C">
            <w:pPr>
              <w:snapToGrid w:val="0"/>
              <w:jc w:val="both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3CF5CBE">
            <w:pPr>
              <w:snapToGrid w:val="0"/>
              <w:jc w:val="both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BE1C455">
            <w:pPr>
              <w:snapToGrid w:val="0"/>
              <w:jc w:val="both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9D7DF8F">
            <w:pPr>
              <w:snapToGrid w:val="0"/>
              <w:jc w:val="both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25824DB">
            <w:pPr>
              <w:snapToGrid w:val="0"/>
              <w:jc w:val="both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D4A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28" w:hRule="atLeast"/>
          <w:jc w:val="center"/>
        </w:trPr>
        <w:tc>
          <w:tcPr>
            <w:tcW w:w="50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E283A11">
            <w:pPr>
              <w:keepNext w:val="0"/>
              <w:keepLines w:val="0"/>
              <w:widowControl/>
              <w:suppressLineNumbers w:val="0"/>
              <w:snapToGrid w:val="0"/>
              <w:ind w:firstLineChars="10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Aspirin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99EFF7B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0.414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77BE69D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0.714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F0A146F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0.335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57B9097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1.512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9B87E66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0.373–6.134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AE68592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0.563</w:t>
            </w:r>
          </w:p>
        </w:tc>
      </w:tr>
      <w:tr w14:paraId="690F6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28" w:hRule="atLeast"/>
          <w:jc w:val="center"/>
        </w:trPr>
        <w:tc>
          <w:tcPr>
            <w:tcW w:w="50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84FCC2F">
            <w:pPr>
              <w:keepNext w:val="0"/>
              <w:keepLines w:val="0"/>
              <w:widowControl/>
              <w:suppressLineNumbers w:val="0"/>
              <w:snapToGrid w:val="0"/>
              <w:ind w:firstLineChars="10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P2Y12 receptor inhibitors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662D16B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1.178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C86E8CC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0.511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9992AD5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5.319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D494986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3.247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1C8A564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1.193–8.836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B41D107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0.021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vertAlign w:val="superscript"/>
                <w:lang w:val="en-US" w:eastAsia="zh-CN" w:bidi="ar"/>
              </w:rPr>
              <w:t>a</w:t>
            </w:r>
          </w:p>
        </w:tc>
      </w:tr>
      <w:tr w14:paraId="78C96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28" w:hRule="atLeast"/>
          <w:jc w:val="center"/>
        </w:trPr>
        <w:tc>
          <w:tcPr>
            <w:tcW w:w="50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4F847CB">
            <w:pPr>
              <w:keepNext w:val="0"/>
              <w:keepLines w:val="0"/>
              <w:widowControl/>
              <w:suppressLineNumbers w:val="0"/>
              <w:snapToGrid w:val="0"/>
              <w:ind w:firstLineChars="10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β-blockers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493D896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-0.94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92B8012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0.369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C12BE1A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6.484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8960DD8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0.391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49643F7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0.190–0.805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859850D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0.011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vertAlign w:val="superscript"/>
                <w:lang w:val="en-US" w:eastAsia="zh-CN" w:bidi="ar"/>
              </w:rPr>
              <w:t>a</w:t>
            </w:r>
          </w:p>
        </w:tc>
      </w:tr>
      <w:tr w14:paraId="2155B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28" w:hRule="atLeast"/>
          <w:jc w:val="center"/>
        </w:trPr>
        <w:tc>
          <w:tcPr>
            <w:tcW w:w="50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66E4C6A">
            <w:pPr>
              <w:keepNext w:val="0"/>
              <w:keepLines w:val="0"/>
              <w:widowControl/>
              <w:suppressLineNumbers w:val="0"/>
              <w:snapToGrid w:val="0"/>
              <w:ind w:firstLineChars="10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ACEIs or ARBs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59147D4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-0.291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E043D13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0.203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81A47BB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2.057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08CCABB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0.748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2CC71FE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0.503–1.112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F560FFC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0.152</w:t>
            </w:r>
          </w:p>
        </w:tc>
      </w:tr>
      <w:tr w14:paraId="68EF8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28" w:hRule="atLeast"/>
          <w:jc w:val="center"/>
        </w:trPr>
        <w:tc>
          <w:tcPr>
            <w:tcW w:w="50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8E3460F">
            <w:pPr>
              <w:keepNext w:val="0"/>
              <w:keepLines w:val="0"/>
              <w:widowControl/>
              <w:suppressLineNumbers w:val="0"/>
              <w:snapToGrid w:val="0"/>
              <w:ind w:firstLineChars="10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Statins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19036FD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-0.292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E59FF2F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0.714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3DAD5F2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0.167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0723DD9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0.747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90FE368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0.184–3.029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E0205F8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0.683</w:t>
            </w:r>
          </w:p>
        </w:tc>
      </w:tr>
      <w:tr w14:paraId="687E6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28" w:hRule="atLeast"/>
          <w:jc w:val="center"/>
        </w:trPr>
        <w:tc>
          <w:tcPr>
            <w:tcW w:w="50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C5AA846">
            <w:pPr>
              <w:keepNext w:val="0"/>
              <w:keepLines w:val="0"/>
              <w:widowControl/>
              <w:suppressLineNumbers w:val="0"/>
              <w:snapToGrid w:val="0"/>
              <w:ind w:firstLineChars="10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Diuretics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3CE40F4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-0.021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3C579E5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0.215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09AD2EF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461932B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0.979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69A8FDD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0.642–1.494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05D27C3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0.922</w:t>
            </w:r>
          </w:p>
        </w:tc>
      </w:tr>
      <w:tr w14:paraId="10086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28" w:hRule="atLeast"/>
          <w:jc w:val="center"/>
        </w:trPr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1DE2FE5D">
            <w:pPr>
              <w:keepNext w:val="0"/>
              <w:keepLines w:val="0"/>
              <w:widowControl/>
              <w:suppressLineNumbers w:val="0"/>
              <w:snapToGrid w:val="0"/>
              <w:ind w:firstLineChars="10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Insulin treatment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3F4CC256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0.941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4143346A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0.714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63C64E0B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1.733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4DE30ADB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2.562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18C9331D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0.631–10.390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45B386DB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0.188</w:t>
            </w:r>
          </w:p>
        </w:tc>
      </w:tr>
      <w:tr w14:paraId="717C5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28" w:hRule="atLeast"/>
          <w:jc w:val="center"/>
        </w:trPr>
        <w:tc>
          <w:tcPr>
            <w:tcW w:w="504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6471989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Blood tests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9ECC1C9">
            <w:pPr>
              <w:snapToGrid w:val="0"/>
              <w:jc w:val="both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3864B06">
            <w:pPr>
              <w:snapToGrid w:val="0"/>
              <w:jc w:val="both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9A04204">
            <w:pPr>
              <w:snapToGrid w:val="0"/>
              <w:jc w:val="both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404C781">
            <w:pPr>
              <w:snapToGrid w:val="0"/>
              <w:jc w:val="both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500D9A4">
            <w:pPr>
              <w:snapToGrid w:val="0"/>
              <w:jc w:val="both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F5AE4C3">
            <w:pPr>
              <w:snapToGrid w:val="0"/>
              <w:jc w:val="both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E71D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28" w:hRule="atLeast"/>
          <w:jc w:val="center"/>
        </w:trPr>
        <w:tc>
          <w:tcPr>
            <w:tcW w:w="50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75B81A6">
            <w:pPr>
              <w:keepNext w:val="0"/>
              <w:keepLines w:val="0"/>
              <w:widowControl/>
              <w:suppressLineNumbers w:val="0"/>
              <w:snapToGrid w:val="0"/>
              <w:ind w:firstLineChars="10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Hb(g/L)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454821E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0.006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14BD58D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0.005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36FB033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1.272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876D8AA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1.006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D619113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0.996–1.015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BD91F66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0.259</w:t>
            </w:r>
          </w:p>
        </w:tc>
      </w:tr>
      <w:tr w14:paraId="6E249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28" w:hRule="atLeast"/>
          <w:jc w:val="center"/>
        </w:trPr>
        <w:tc>
          <w:tcPr>
            <w:tcW w:w="50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DBE47CF">
            <w:pPr>
              <w:keepNext w:val="0"/>
              <w:keepLines w:val="0"/>
              <w:widowControl/>
              <w:suppressLineNumbers w:val="0"/>
              <w:snapToGrid w:val="0"/>
              <w:ind w:firstLineChars="10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eGFR (ml/min/1.73m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vertAlign w:val="superscript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17E71D3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AFE6957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0.004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AA315C8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6.082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7C7D961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1.01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9F4DE41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1.002–1.019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252B155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0.014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vertAlign w:val="superscript"/>
                <w:lang w:val="en-US" w:eastAsia="zh-CN" w:bidi="ar"/>
              </w:rPr>
              <w:t>a</w:t>
            </w:r>
          </w:p>
        </w:tc>
      </w:tr>
      <w:tr w14:paraId="3EC3D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28" w:hRule="atLeast"/>
          <w:jc w:val="center"/>
        </w:trPr>
        <w:tc>
          <w:tcPr>
            <w:tcW w:w="50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683EFA8">
            <w:pPr>
              <w:keepNext w:val="0"/>
              <w:keepLines w:val="0"/>
              <w:widowControl/>
              <w:suppressLineNumbers w:val="0"/>
              <w:snapToGrid w:val="0"/>
              <w:ind w:firstLineChars="10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Scr (μmol/L)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58CA056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-0.009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AE4440B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0.005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E2CD3A9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3.289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EFBDBD4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0.991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734438D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0.982–1.001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430E0EA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0.07</w:t>
            </w:r>
          </w:p>
        </w:tc>
      </w:tr>
      <w:tr w14:paraId="33CD0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28" w:hRule="atLeast"/>
          <w:jc w:val="center"/>
        </w:trPr>
        <w:tc>
          <w:tcPr>
            <w:tcW w:w="50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96744B3">
            <w:pPr>
              <w:keepNext w:val="0"/>
              <w:keepLines w:val="0"/>
              <w:widowControl/>
              <w:suppressLineNumbers w:val="0"/>
              <w:snapToGrid w:val="0"/>
              <w:ind w:firstLineChars="10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UA (μmol/L)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6CB35E7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89DDECF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B909DCE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0.826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8241178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1.001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2117A6B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0.999–1.002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C39A703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0.364</w:t>
            </w:r>
          </w:p>
        </w:tc>
      </w:tr>
      <w:tr w14:paraId="38476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28" w:hRule="atLeast"/>
          <w:jc w:val="center"/>
        </w:trPr>
        <w:tc>
          <w:tcPr>
            <w:tcW w:w="50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9D77789">
            <w:pPr>
              <w:keepNext w:val="0"/>
              <w:keepLines w:val="0"/>
              <w:widowControl/>
              <w:suppressLineNumbers w:val="0"/>
              <w:snapToGrid w:val="0"/>
              <w:ind w:firstLineChars="10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AST (U/L)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3759091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-0.001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83ABAA8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0.002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3A74F39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0.097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456B861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0.999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83D6093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0.996–1.003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AA7F7C5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0.755</w:t>
            </w:r>
          </w:p>
        </w:tc>
      </w:tr>
      <w:tr w14:paraId="2B7ED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28" w:hRule="atLeast"/>
          <w:jc w:val="center"/>
        </w:trPr>
        <w:tc>
          <w:tcPr>
            <w:tcW w:w="50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F212F31">
            <w:pPr>
              <w:keepNext w:val="0"/>
              <w:keepLines w:val="0"/>
              <w:widowControl/>
              <w:suppressLineNumbers w:val="0"/>
              <w:snapToGrid w:val="0"/>
              <w:ind w:firstLineChars="10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ALT(U/L)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DA50912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-0.001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AA6373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0.002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40BD4E4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0.234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A1B70D0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0.999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5FA49FA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0.994–1.004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AABAF7D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0.629</w:t>
            </w:r>
          </w:p>
        </w:tc>
      </w:tr>
      <w:tr w14:paraId="599CF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28" w:hRule="atLeast"/>
          <w:jc w:val="center"/>
        </w:trPr>
        <w:tc>
          <w:tcPr>
            <w:tcW w:w="50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15DD551">
            <w:pPr>
              <w:keepNext w:val="0"/>
              <w:keepLines w:val="0"/>
              <w:widowControl/>
              <w:suppressLineNumbers w:val="0"/>
              <w:snapToGrid w:val="0"/>
              <w:ind w:firstLineChars="10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ALB(g/L)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032BE79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0.003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5901F82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0.007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65BA42A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0.191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608300C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1.003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0135D9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0.989–1.017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E91BF4C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0.662</w:t>
            </w:r>
          </w:p>
        </w:tc>
      </w:tr>
      <w:tr w14:paraId="19473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28" w:hRule="atLeast"/>
          <w:jc w:val="center"/>
        </w:trPr>
        <w:tc>
          <w:tcPr>
            <w:tcW w:w="50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01379D7">
            <w:pPr>
              <w:keepNext w:val="0"/>
              <w:keepLines w:val="0"/>
              <w:widowControl/>
              <w:suppressLineNumbers w:val="0"/>
              <w:snapToGrid w:val="0"/>
              <w:ind w:firstLineChars="10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HbA1c(%)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97E29B9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D445996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0.071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A4E5CDE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0.497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6749001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1.051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31C3B75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0.915–1.209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9CB19AF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0.481</w:t>
            </w:r>
          </w:p>
        </w:tc>
      </w:tr>
      <w:tr w14:paraId="51227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28" w:hRule="atLeast"/>
          <w:jc w:val="center"/>
        </w:trPr>
        <w:tc>
          <w:tcPr>
            <w:tcW w:w="50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399ACA0">
            <w:pPr>
              <w:keepNext w:val="0"/>
              <w:keepLines w:val="0"/>
              <w:widowControl/>
              <w:suppressLineNumbers w:val="0"/>
              <w:snapToGrid w:val="0"/>
              <w:ind w:firstLineChars="10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FPG (mmol/L)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E5CD8B5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0.042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5196C9D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0.033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5BFC28F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1.641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58FCF1F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1.043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C44553D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0.978–1.112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C9B70AC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0.2</w:t>
            </w:r>
          </w:p>
        </w:tc>
      </w:tr>
      <w:tr w14:paraId="0ABFA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28" w:hRule="atLeast"/>
          <w:jc w:val="center"/>
        </w:trPr>
        <w:tc>
          <w:tcPr>
            <w:tcW w:w="50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4C1C47A">
            <w:pPr>
              <w:keepNext w:val="0"/>
              <w:keepLines w:val="0"/>
              <w:widowControl/>
              <w:suppressLineNumbers w:val="0"/>
              <w:snapToGrid w:val="0"/>
              <w:ind w:firstLineChars="10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LDL-C(mmol/L)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724FE89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0.07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213150B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0.06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A5C78C3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1.378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1C94DEC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1.073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2D693A9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0.954–1.206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F0613FD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0.24</w:t>
            </w:r>
          </w:p>
        </w:tc>
      </w:tr>
      <w:tr w14:paraId="3E791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37" w:hRule="atLeast"/>
          <w:jc w:val="center"/>
        </w:trPr>
        <w:tc>
          <w:tcPr>
            <w:tcW w:w="50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DB2082E">
            <w:pPr>
              <w:keepNext w:val="0"/>
              <w:keepLines w:val="0"/>
              <w:widowControl/>
              <w:suppressLineNumbers w:val="0"/>
              <w:snapToGrid w:val="0"/>
              <w:ind w:firstLineChars="10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HDL-C(mmol/L)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F4C2FBF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0.843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801A146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0.329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98624A9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6.58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EB95C89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2.323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544C422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1.220–4.425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A40E6E6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0.01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vertAlign w:val="superscript"/>
                <w:lang w:val="en-US" w:eastAsia="zh-CN" w:bidi="ar"/>
              </w:rPr>
              <w:t>a</w:t>
            </w:r>
          </w:p>
        </w:tc>
      </w:tr>
      <w:tr w14:paraId="1400E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28" w:hRule="atLeast"/>
          <w:jc w:val="center"/>
        </w:trPr>
        <w:tc>
          <w:tcPr>
            <w:tcW w:w="50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8AEDDEF">
            <w:pPr>
              <w:keepNext w:val="0"/>
              <w:keepLines w:val="0"/>
              <w:widowControl/>
              <w:suppressLineNumbers w:val="0"/>
              <w:snapToGrid w:val="0"/>
              <w:ind w:firstLineChars="10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TG (mmol/L)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4B9B31D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-0.43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C5C9294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0.112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6F9A655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14.787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B7F7B18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0.651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EA81972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0.523–0.810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3693499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  <w:t>&lt;0.001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  <w:vertAlign w:val="superscript"/>
              </w:rPr>
              <w:t>a</w:t>
            </w:r>
          </w:p>
        </w:tc>
      </w:tr>
      <w:tr w14:paraId="57E4D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28" w:hRule="atLeast"/>
          <w:jc w:val="center"/>
        </w:trPr>
        <w:tc>
          <w:tcPr>
            <w:tcW w:w="50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FFD50E4">
            <w:pPr>
              <w:keepNext w:val="0"/>
              <w:keepLines w:val="0"/>
              <w:widowControl/>
              <w:suppressLineNumbers w:val="0"/>
              <w:snapToGrid w:val="0"/>
              <w:ind w:firstLineChars="10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TC (mmol/L)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90AE42B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-0.176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823D22D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0.044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1EFE87E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16.312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A90874D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0.839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06CD0F6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0.770–0.913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81F9202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  <w:t>&lt;0.001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  <w:vertAlign w:val="superscript"/>
              </w:rPr>
              <w:t>a</w:t>
            </w:r>
          </w:p>
        </w:tc>
      </w:tr>
      <w:tr w14:paraId="4F9C8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28" w:hRule="atLeast"/>
          <w:jc w:val="center"/>
        </w:trPr>
        <w:tc>
          <w:tcPr>
            <w:tcW w:w="50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6EC50A2">
            <w:pPr>
              <w:keepNext w:val="0"/>
              <w:keepLines w:val="0"/>
              <w:widowControl/>
              <w:suppressLineNumbers w:val="0"/>
              <w:snapToGrid w:val="0"/>
              <w:ind w:firstLineChars="10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Lp(a)(mg/L)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10F97A9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-0.002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C6427F8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88B900A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11.54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6B65FA9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0.998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D1D3E5F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0.997–0.999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2D51078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0.001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vertAlign w:val="superscript"/>
                <w:lang w:val="en-US" w:eastAsia="zh-CN" w:bidi="ar"/>
              </w:rPr>
              <w:t>a</w:t>
            </w:r>
          </w:p>
        </w:tc>
      </w:tr>
      <w:tr w14:paraId="29851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28" w:hRule="atLeast"/>
          <w:jc w:val="center"/>
        </w:trPr>
        <w:tc>
          <w:tcPr>
            <w:tcW w:w="50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AC287B2">
            <w:pPr>
              <w:keepNext w:val="0"/>
              <w:keepLines w:val="0"/>
              <w:widowControl/>
              <w:suppressLineNumbers w:val="0"/>
              <w:snapToGrid w:val="0"/>
              <w:ind w:firstLineChars="10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hs-TnT (ng/L)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51A0BAB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5301311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741D09B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17.576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6A8269E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174F00D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1.000–1.000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2F9D74F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  <w:t>&lt;0.001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  <w:vertAlign w:val="superscript"/>
              </w:rPr>
              <w:t>a</w:t>
            </w:r>
          </w:p>
        </w:tc>
      </w:tr>
      <w:tr w14:paraId="76B3C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28" w:hRule="atLeast"/>
          <w:jc w:val="center"/>
        </w:trPr>
        <w:tc>
          <w:tcPr>
            <w:tcW w:w="50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0523236">
            <w:pPr>
              <w:keepNext w:val="0"/>
              <w:keepLines w:val="0"/>
              <w:widowControl/>
              <w:suppressLineNumbers w:val="0"/>
              <w:snapToGrid w:val="0"/>
              <w:ind w:firstLineChars="10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NT-proBNP (pg/ml)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6231E48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919621E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6BB792F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18.781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E90A9DF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BC548C6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1.000–1.000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216B855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  <w:t>&lt;0.001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  <w:vertAlign w:val="superscript"/>
              </w:rPr>
              <w:t>a</w:t>
            </w:r>
          </w:p>
        </w:tc>
      </w:tr>
      <w:tr w14:paraId="37C4E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28" w:hRule="atLeast"/>
          <w:jc w:val="center"/>
        </w:trPr>
        <w:tc>
          <w:tcPr>
            <w:tcW w:w="50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B269F5E">
            <w:pPr>
              <w:keepNext w:val="0"/>
              <w:keepLines w:val="0"/>
              <w:widowControl/>
              <w:suppressLineNumbers w:val="0"/>
              <w:snapToGrid w:val="0"/>
              <w:ind w:firstLineChars="10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cTnI (ng/ml)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9490863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-0.067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53C8199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0.017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F3414C5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15.113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170C602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0.936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61FCCF2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0.905–0.968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A3EC6FD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  <w:t>&lt;0.001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  <w:vertAlign w:val="superscript"/>
              </w:rPr>
              <w:t>a</w:t>
            </w:r>
          </w:p>
        </w:tc>
      </w:tr>
      <w:tr w14:paraId="74B98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28" w:hRule="atLeast"/>
          <w:jc w:val="center"/>
        </w:trPr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4B1D8F57">
            <w:pPr>
              <w:keepNext w:val="0"/>
              <w:keepLines w:val="0"/>
              <w:widowControl/>
              <w:suppressLineNumbers w:val="0"/>
              <w:snapToGrid w:val="0"/>
              <w:ind w:firstLineChars="10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CK-MB (ng/ml)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3957F5F0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-0.002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06FBF3C4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39409429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6.454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0D19514A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0.998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1102F634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0.996–1.000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68755D0C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0.011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vertAlign w:val="superscript"/>
                <w:lang w:val="en-US" w:eastAsia="zh-CN" w:bidi="ar"/>
              </w:rPr>
              <w:t>a</w:t>
            </w:r>
          </w:p>
        </w:tc>
      </w:tr>
      <w:tr w14:paraId="51461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28" w:hRule="atLeast"/>
          <w:jc w:val="center"/>
        </w:trPr>
        <w:tc>
          <w:tcPr>
            <w:tcW w:w="504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E3B03AD">
            <w:pPr>
              <w:keepNext w:val="0"/>
              <w:keepLines w:val="0"/>
              <w:widowControl/>
              <w:suppressLineNumbers w:val="0"/>
              <w:snapToGrid w:val="0"/>
              <w:ind w:firstLineChars="10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SII (24h before PPCI)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7ADD94F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547F628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09AF4A1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3.533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79A3B1F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612B812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1.000–1.000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DEB9F21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0.06</w:t>
            </w:r>
          </w:p>
        </w:tc>
      </w:tr>
      <w:tr w14:paraId="15E0D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28" w:hRule="atLeast"/>
          <w:jc w:val="center"/>
        </w:trPr>
        <w:tc>
          <w:tcPr>
            <w:tcW w:w="50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166AA9F">
            <w:pPr>
              <w:keepNext w:val="0"/>
              <w:keepLines w:val="0"/>
              <w:widowControl/>
              <w:suppressLineNumbers w:val="0"/>
              <w:snapToGrid w:val="0"/>
              <w:ind w:firstLineChars="10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SII(24h after PPCI)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E4C5ACB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0C8FE2D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ABA6E1F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1.287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C2E5322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C47FB9F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1.000–1.000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C7E8DD8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0.257</w:t>
            </w:r>
          </w:p>
        </w:tc>
      </w:tr>
      <w:tr w14:paraId="67CB1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28" w:hRule="atLeast"/>
          <w:jc w:val="center"/>
        </w:trPr>
        <w:tc>
          <w:tcPr>
            <w:tcW w:w="50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B707A0C">
            <w:pPr>
              <w:keepNext w:val="0"/>
              <w:keepLines w:val="0"/>
              <w:widowControl/>
              <w:suppressLineNumbers w:val="0"/>
              <w:snapToGrid w:val="0"/>
              <w:ind w:firstLineChars="10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SII (48h after PPCI)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AA436D8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829C8D6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30BCEDD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6.811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41AEF1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DA1E484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1.000–1.001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15DFD59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0.009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vertAlign w:val="superscript"/>
                <w:lang w:val="en-US" w:eastAsia="zh-CN" w:bidi="ar"/>
              </w:rPr>
              <w:t>a</w:t>
            </w:r>
          </w:p>
        </w:tc>
      </w:tr>
      <w:tr w14:paraId="1F942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28" w:hRule="atLeast"/>
          <w:jc w:val="center"/>
        </w:trPr>
        <w:tc>
          <w:tcPr>
            <w:tcW w:w="50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F32BF69">
            <w:pPr>
              <w:keepNext w:val="0"/>
              <w:keepLines w:val="0"/>
              <w:widowControl/>
              <w:suppressLineNumbers w:val="0"/>
              <w:snapToGrid w:val="0"/>
              <w:ind w:firstLineChars="10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SII( before discharge)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F52C3CC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2D6FC22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C33DBC8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15.288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64528C0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1.001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A69AA34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1.000–1.001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450002E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  <w:t>&lt;0.001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  <w:vertAlign w:val="superscript"/>
              </w:rPr>
              <w:t>a</w:t>
            </w:r>
          </w:p>
        </w:tc>
      </w:tr>
      <w:tr w14:paraId="1DE73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28" w:hRule="atLeast"/>
          <w:jc w:val="center"/>
        </w:trPr>
        <w:tc>
          <w:tcPr>
            <w:tcW w:w="50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CAB8362">
            <w:pPr>
              <w:keepNext w:val="0"/>
              <w:keepLines w:val="0"/>
              <w:widowControl/>
              <w:suppressLineNumbers w:val="0"/>
              <w:snapToGrid w:val="0"/>
              <w:ind w:firstLineChars="10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SII (1 month after discharge)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AA93B5F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9353847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C92405D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45.26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70B720A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1.001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15E4DBE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1.001–1.001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805A7F6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  <w:t>&lt;0.001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  <w:vertAlign w:val="superscript"/>
              </w:rPr>
              <w:t>a</w:t>
            </w:r>
          </w:p>
        </w:tc>
      </w:tr>
      <w:tr w14:paraId="7409B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56" w:hRule="atLeast"/>
          <w:jc w:val="center"/>
        </w:trPr>
        <w:tc>
          <w:tcPr>
            <w:tcW w:w="5047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center"/>
          </w:tcPr>
          <w:p w14:paraId="69FC33D2">
            <w:pPr>
              <w:keepNext w:val="0"/>
              <w:keepLines w:val="0"/>
              <w:widowControl/>
              <w:suppressLineNumbers w:val="0"/>
              <w:snapToGrid w:val="0"/>
              <w:ind w:firstLineChars="10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LDL-C(1 month after discharge)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center"/>
          </w:tcPr>
          <w:p w14:paraId="3D380F90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center"/>
          </w:tcPr>
          <w:p w14:paraId="459FB9F8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0.092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center"/>
          </w:tcPr>
          <w:p w14:paraId="59D28B0C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75.197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center"/>
          </w:tcPr>
          <w:p w14:paraId="53E9F0ED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2.226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center"/>
          </w:tcPr>
          <w:p w14:paraId="44A33CCF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1.858–2.668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center"/>
          </w:tcPr>
          <w:p w14:paraId="35F4BDFF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  <w:t>&lt;0.001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  <w:vertAlign w:val="superscript"/>
              </w:rPr>
              <w:t>a</w:t>
            </w:r>
          </w:p>
        </w:tc>
      </w:tr>
    </w:tbl>
    <w:p w14:paraId="5DC7F82A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rPr>
          <w:rFonts w:hint="default" w:ascii="Times New Roman" w:hAnsi="Times New Roman" w:eastAsia="微软雅黑" w:cs="Times New Roman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微软雅黑" w:cs="Times New Roman"/>
          <w:b/>
          <w:bCs/>
          <w:color w:val="auto"/>
          <w:sz w:val="24"/>
          <w:szCs w:val="24"/>
          <w:lang w:val="en-US" w:eastAsia="zh-CN"/>
        </w:rPr>
        <w:t>Notes:</w:t>
      </w:r>
      <w:r>
        <w:rPr>
          <w:rFonts w:hint="default" w:ascii="Times New Roman" w:hAnsi="Times New Roman" w:eastAsia="微软雅黑" w:cs="Times New Roman"/>
          <w:b w:val="0"/>
          <w:bCs w:val="0"/>
          <w:color w:val="auto"/>
          <w:sz w:val="24"/>
          <w:szCs w:val="24"/>
          <w:vertAlign w:val="superscript"/>
          <w:lang w:val="en-US" w:eastAsia="zh-CN"/>
        </w:rPr>
        <w:t>a</w:t>
      </w:r>
      <w:r>
        <w:rPr>
          <w:rFonts w:hint="default" w:ascii="Times New Roman" w:hAnsi="Times New Roman" w:eastAsia="微软雅黑" w:cs="Times New Roman"/>
          <w:b w:val="0"/>
          <w:bCs w:val="0"/>
          <w:color w:val="auto"/>
          <w:sz w:val="24"/>
          <w:szCs w:val="24"/>
          <w:lang w:val="en-US" w:eastAsia="zh-CN"/>
        </w:rPr>
        <w:t xml:space="preserve"> is significant.</w:t>
      </w:r>
    </w:p>
    <w:p w14:paraId="5DD74E01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rPr>
          <w:rFonts w:hint="default" w:ascii="Times New Roman" w:hAnsi="Times New Roman" w:eastAsia="微软雅黑" w:cs="Times New Roman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微软雅黑" w:cs="Times New Roman"/>
          <w:b/>
          <w:bCs/>
          <w:color w:val="auto"/>
          <w:sz w:val="24"/>
          <w:szCs w:val="24"/>
        </w:rPr>
        <w:t>Abbreviations:</w:t>
      </w:r>
      <w:r>
        <w:rPr>
          <w:rFonts w:hint="default" w:ascii="Times New Roman" w:hAnsi="Times New Roman" w:eastAsia="微软雅黑" w:cs="Times New Roman"/>
          <w:b w:val="0"/>
          <w:bCs w:val="0"/>
          <w:color w:val="auto"/>
          <w:sz w:val="24"/>
          <w:szCs w:val="24"/>
        </w:rPr>
        <w:t>HR, heart rate; SBP, systolic blood pressure; DBP, diastolic blood pressure; TIA, transient ischaemic attack; MI, myocardial infarction; PPCI, primary percutaneous coronary intervention; CABG, coronary artery bypass grafting; ACEI</w:t>
      </w:r>
      <w:r>
        <w:rPr>
          <w:rFonts w:hint="default" w:ascii="Times New Roman" w:hAnsi="Times New Roman" w:eastAsia="微软雅黑" w:cs="Times New Roman"/>
          <w:b w:val="0"/>
          <w:bCs w:val="0"/>
          <w:color w:val="auto"/>
          <w:sz w:val="24"/>
          <w:szCs w:val="24"/>
          <w:lang w:val="en-US" w:eastAsia="zh-CN"/>
        </w:rPr>
        <w:t>s</w:t>
      </w:r>
      <w:r>
        <w:rPr>
          <w:rFonts w:hint="default" w:ascii="Times New Roman" w:hAnsi="Times New Roman" w:eastAsia="微软雅黑" w:cs="Times New Roman"/>
          <w:b w:val="0"/>
          <w:bCs w:val="0"/>
          <w:color w:val="auto"/>
          <w:sz w:val="24"/>
          <w:szCs w:val="24"/>
        </w:rPr>
        <w:t>, angiotensin-converting enzyme inhibitor</w:t>
      </w:r>
      <w:r>
        <w:rPr>
          <w:rFonts w:hint="default" w:ascii="Times New Roman" w:hAnsi="Times New Roman" w:eastAsia="微软雅黑" w:cs="Times New Roman"/>
          <w:b w:val="0"/>
          <w:bCs w:val="0"/>
          <w:color w:val="auto"/>
          <w:sz w:val="24"/>
          <w:szCs w:val="24"/>
          <w:lang w:val="en-US" w:eastAsia="zh-CN"/>
        </w:rPr>
        <w:t>s</w:t>
      </w:r>
      <w:r>
        <w:rPr>
          <w:rFonts w:hint="default" w:ascii="Times New Roman" w:hAnsi="Times New Roman" w:eastAsia="微软雅黑" w:cs="Times New Roman"/>
          <w:b w:val="0"/>
          <w:bCs w:val="0"/>
          <w:color w:val="auto"/>
          <w:sz w:val="24"/>
          <w:szCs w:val="24"/>
        </w:rPr>
        <w:t>; ARB</w:t>
      </w:r>
      <w:r>
        <w:rPr>
          <w:rFonts w:hint="default" w:ascii="Times New Roman" w:hAnsi="Times New Roman" w:eastAsia="微软雅黑" w:cs="Times New Roman"/>
          <w:b w:val="0"/>
          <w:bCs w:val="0"/>
          <w:color w:val="auto"/>
          <w:sz w:val="24"/>
          <w:szCs w:val="24"/>
          <w:lang w:val="en-US" w:eastAsia="zh-CN"/>
        </w:rPr>
        <w:t>s</w:t>
      </w:r>
      <w:r>
        <w:rPr>
          <w:rFonts w:hint="default" w:ascii="Times New Roman" w:hAnsi="Times New Roman" w:eastAsia="微软雅黑" w:cs="Times New Roman"/>
          <w:b w:val="0"/>
          <w:bCs w:val="0"/>
          <w:color w:val="auto"/>
          <w:sz w:val="24"/>
          <w:szCs w:val="24"/>
        </w:rPr>
        <w:t>, angiotensin receptor blocker</w:t>
      </w:r>
      <w:r>
        <w:rPr>
          <w:rFonts w:hint="default" w:ascii="Times New Roman" w:hAnsi="Times New Roman" w:eastAsia="微软雅黑" w:cs="Times New Roman"/>
          <w:b w:val="0"/>
          <w:bCs w:val="0"/>
          <w:color w:val="auto"/>
          <w:sz w:val="24"/>
          <w:szCs w:val="24"/>
          <w:lang w:val="en-US" w:eastAsia="zh-CN"/>
        </w:rPr>
        <w:t>s</w:t>
      </w:r>
      <w:r>
        <w:rPr>
          <w:rFonts w:hint="default" w:ascii="Times New Roman" w:hAnsi="Times New Roman" w:eastAsia="微软雅黑" w:cs="Times New Roman"/>
          <w:b w:val="0"/>
          <w:bCs w:val="0"/>
          <w:color w:val="auto"/>
          <w:sz w:val="24"/>
          <w:szCs w:val="24"/>
        </w:rPr>
        <w:t>; CCB</w:t>
      </w:r>
      <w:r>
        <w:rPr>
          <w:rFonts w:hint="default" w:ascii="Times New Roman" w:hAnsi="Times New Roman" w:eastAsia="微软雅黑" w:cs="Times New Roman"/>
          <w:b w:val="0"/>
          <w:bCs w:val="0"/>
          <w:color w:val="auto"/>
          <w:sz w:val="24"/>
          <w:szCs w:val="24"/>
          <w:lang w:val="en-US" w:eastAsia="zh-CN"/>
        </w:rPr>
        <w:t>s</w:t>
      </w:r>
      <w:r>
        <w:rPr>
          <w:rFonts w:hint="default" w:ascii="Times New Roman" w:hAnsi="Times New Roman" w:eastAsia="微软雅黑" w:cs="Times New Roman"/>
          <w:b w:val="0"/>
          <w:bCs w:val="0"/>
          <w:color w:val="auto"/>
          <w:sz w:val="24"/>
          <w:szCs w:val="24"/>
        </w:rPr>
        <w:t>, calcium channel blocker</w:t>
      </w:r>
      <w:r>
        <w:rPr>
          <w:rFonts w:hint="default" w:ascii="Times New Roman" w:hAnsi="Times New Roman" w:eastAsia="微软雅黑" w:cs="Times New Roman"/>
          <w:b w:val="0"/>
          <w:bCs w:val="0"/>
          <w:color w:val="auto"/>
          <w:sz w:val="24"/>
          <w:szCs w:val="24"/>
          <w:lang w:val="en-US" w:eastAsia="zh-CN"/>
        </w:rPr>
        <w:t>s</w:t>
      </w:r>
      <w:r>
        <w:rPr>
          <w:rFonts w:hint="default" w:ascii="Times New Roman" w:hAnsi="Times New Roman" w:eastAsia="微软雅黑" w:cs="Times New Roman"/>
          <w:b w:val="0"/>
          <w:bCs w:val="0"/>
          <w:color w:val="auto"/>
          <w:sz w:val="24"/>
          <w:szCs w:val="24"/>
        </w:rPr>
        <w:t>; LM, left main; LAD, left anterior descending artery; LCX, left circumflex artery; RCA, right coronary artery</w:t>
      </w:r>
      <w:r>
        <w:rPr>
          <w:rFonts w:hint="default" w:ascii="Times New Roman" w:hAnsi="Times New Roman" w:eastAsia="微软雅黑" w:cs="Times New Roman"/>
          <w:b w:val="0"/>
          <w:bCs w:val="0"/>
          <w:color w:val="auto"/>
          <w:sz w:val="24"/>
          <w:szCs w:val="24"/>
          <w:lang w:val="en-US" w:eastAsia="zh-CN"/>
        </w:rPr>
        <w:t>.Hb, haemoglobin; eGFR, estimated glomerular filtration rate; Scr, serum creatinine; UA, uric acid; AST, aspartate aminotransferase; ALT, alanine aminotransferase; ALB, albumin; HbA1c, glycated haemoglobin; FPG, fasting plasma glucose; HDL-C, high-density lipoprotein cholesterol; TG, triglycerides; TC, total cholesterol; Lp(a), lipoprotein (a); hs-TnT, high-sensitivity troponin T; NT-proBNP, N-terminal pro-B-type natriuretic peptide; cTnI, cardiac troponin I; CK-MB, creatine kinase-MB; SII, systemic immune-inflammation index; LDL-C, low-density lipoprotein cholesterol.</w:t>
      </w:r>
    </w:p>
    <w:p w14:paraId="4C6A604C">
      <w:pP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</w:pPr>
    </w:p>
    <w:p w14:paraId="5BB3B55B">
      <w:pP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Supplementary Table S2. Variables and Coefficients Selected by LASSO Cox Regression in the Late Window (t &gt; 7 months)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.</w:t>
      </w:r>
    </w:p>
    <w:p w14:paraId="2F3CA045">
      <w:pP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</w:pPr>
    </w:p>
    <w:tbl>
      <w:tblPr>
        <w:tblStyle w:val="5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83"/>
        <w:gridCol w:w="1982"/>
        <w:gridCol w:w="1786"/>
      </w:tblGrid>
      <w:tr w14:paraId="59F6A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83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  <w:tl2br w:val="nil"/>
            </w:tcBorders>
            <w:shd w:val="clear" w:color="auto" w:fill="FFFFFF"/>
            <w:noWrap/>
            <w:vAlign w:val="center"/>
          </w:tcPr>
          <w:p w14:paraId="626E1D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Variable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s</w:t>
            </w:r>
          </w:p>
        </w:tc>
        <w:tc>
          <w:tcPr>
            <w:tcW w:w="0" w:type="auto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4331EDE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coefficient(MPLD)</w:t>
            </w:r>
          </w:p>
        </w:tc>
        <w:tc>
          <w:tcPr>
            <w:tcW w:w="0" w:type="auto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00B218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coefficient(1-SE)</w:t>
            </w:r>
          </w:p>
        </w:tc>
      </w:tr>
      <w:tr w14:paraId="4A61C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883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F60F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TG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17E44C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-0.035328829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28B52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-0.006026071</w:t>
            </w:r>
          </w:p>
        </w:tc>
      </w:tr>
      <w:tr w14:paraId="6668A9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8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63EC7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hs-TnT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C902A8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0.000048169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9B1ED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0.000027626</w:t>
            </w:r>
          </w:p>
        </w:tc>
      </w:tr>
      <w:tr w14:paraId="0D753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8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F7272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NT-proBNP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B40ED4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0.000065267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FCCAE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0.000005376</w:t>
            </w:r>
          </w:p>
        </w:tc>
      </w:tr>
      <w:tr w14:paraId="03799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8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B7E9F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LDL-C(1 month after discharge)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051A2B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0.000595412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D989E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0.000433935</w:t>
            </w:r>
          </w:p>
        </w:tc>
      </w:tr>
      <w:tr w14:paraId="18BC5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8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68198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SII (1 month after discharge)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248B7D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0.629007777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84A52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0.559971792</w:t>
            </w:r>
          </w:p>
        </w:tc>
      </w:tr>
      <w:tr w14:paraId="1F584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8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95557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cTnI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989EFA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-0.000709665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EB09FDF">
            <w:pPr>
              <w:jc w:val="left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E644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8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AC579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Stent diameter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4FC8B2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0.081980779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9CCE8F5">
            <w:pPr>
              <w:jc w:val="left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04D71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883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center"/>
          </w:tcPr>
          <w:p w14:paraId="7D5315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Discharge medication（P2Y12 receptor inhibitors）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center"/>
          </w:tcPr>
          <w:p w14:paraId="1352FEF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-0.014178495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center"/>
          </w:tcPr>
          <w:p w14:paraId="419DAEC9">
            <w:pPr>
              <w:jc w:val="left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36C915CD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rPr>
          <w:rFonts w:hint="default" w:ascii="Times New Roman" w:hAnsi="Times New Roman" w:eastAsia="宋体" w:cs="Times New Roman"/>
          <w:i w:val="0"/>
          <w:iCs w:val="0"/>
          <w:caps w:val="0"/>
          <w:color w:val="404040"/>
          <w:spacing w:val="0"/>
          <w:sz w:val="24"/>
          <w:szCs w:val="24"/>
          <w:highlight w:val="none"/>
          <w:shd w:val="clear" w:fill="FFFFFF"/>
        </w:rPr>
      </w:pPr>
      <w:r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404040"/>
          <w:spacing w:val="0"/>
          <w:sz w:val="24"/>
          <w:szCs w:val="24"/>
          <w:highlight w:val="none"/>
          <w:shd w:val="clear" w:fill="FFFFFF"/>
          <w:lang w:val="en-US" w:eastAsia="zh-CN"/>
        </w:rPr>
        <w:t xml:space="preserve">Notes: 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404040"/>
          <w:spacing w:val="0"/>
          <w:sz w:val="24"/>
          <w:szCs w:val="24"/>
          <w:highlight w:val="none"/>
          <w:shd w:val="clear" w:fill="FFFFFF"/>
        </w:rPr>
        <w:t>The model was built using data from the late window (t &gt; 7 months) with variable selection performed by 10-fold cross-validation. Two sets of coefficients are presented: 1) the model achieving the minimum partial likelihood deviance (MPLD) and 2) the most parsimonious model within 1 standard error (1-SE) of the MPLD (the 1-SE criterion). Blank cells indicate that the variable was not selected into the corresponding model.</w:t>
      </w:r>
    </w:p>
    <w:p w14:paraId="2D5FED6C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rPr>
          <w:rFonts w:hint="default" w:ascii="Times New Roman" w:hAnsi="Times New Roman" w:eastAsia="宋体" w:cs="Times New Roman"/>
          <w:i w:val="0"/>
          <w:iCs w:val="0"/>
          <w:caps w:val="0"/>
          <w:color w:val="404040"/>
          <w:spacing w:val="0"/>
          <w:sz w:val="24"/>
          <w:szCs w:val="24"/>
          <w:highlight w:val="none"/>
          <w:shd w:val="clear" w:fill="FFFFFF"/>
        </w:rPr>
      </w:pPr>
      <w:r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404040"/>
          <w:spacing w:val="0"/>
          <w:sz w:val="24"/>
          <w:szCs w:val="24"/>
          <w:highlight w:val="none"/>
          <w:shd w:val="clear" w:fill="FFFFFF"/>
        </w:rPr>
        <w:t>Abbreviations</w:t>
      </w:r>
      <w:r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404040"/>
          <w:spacing w:val="0"/>
          <w:sz w:val="24"/>
          <w:szCs w:val="24"/>
          <w:highlight w:val="none"/>
          <w:shd w:val="clear" w:fill="FFFFFF"/>
          <w:lang w:val="en-US" w:eastAsia="zh-CN"/>
        </w:rPr>
        <w:t>: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404040"/>
          <w:spacing w:val="0"/>
          <w:sz w:val="24"/>
          <w:szCs w:val="24"/>
          <w:highlight w:val="none"/>
          <w:shd w:val="clear" w:fill="FFFFFF"/>
        </w:rPr>
        <w:t xml:space="preserve"> TG, triglycerides; hs-TnT, high-sensitivity troponin-T; NT-proBNP, N-terminal pro–B-type natriuretic peptide; LDL-C, low-density lipoprotein cholesterol; SII, systemic immune-inflammation index; cTnI, cardiac troponin I; SE, standard error; LASSO, least absolute shrinkage and selection operator.</w:t>
      </w:r>
    </w:p>
    <w:p w14:paraId="434C1AA6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rPr>
          <w:rFonts w:hint="default" w:ascii="Times New Roman" w:hAnsi="Times New Roman" w:eastAsia="宋体" w:cs="Times New Roman"/>
          <w:i w:val="0"/>
          <w:iCs w:val="0"/>
          <w:caps w:val="0"/>
          <w:color w:val="404040"/>
          <w:spacing w:val="0"/>
          <w:sz w:val="24"/>
          <w:szCs w:val="24"/>
          <w:highlight w:val="yellow"/>
          <w:shd w:val="clear" w:fill="FFFFFF"/>
        </w:rPr>
      </w:pPr>
    </w:p>
    <w:p w14:paraId="51B133EE">
      <w:pP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Supplementary Table S3. Multivariable Cox Model for the Primary Endpoint.</w:t>
      </w:r>
    </w:p>
    <w:p w14:paraId="33E68BAD">
      <w:pPr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6" w:type="dxa"/>
          <w:left w:w="96" w:type="dxa"/>
          <w:bottom w:w="56" w:type="dxa"/>
          <w:right w:w="96" w:type="dxa"/>
        </w:tblCellMar>
      </w:tblPr>
      <w:tblGrid>
        <w:gridCol w:w="3080"/>
        <w:gridCol w:w="689"/>
        <w:gridCol w:w="1296"/>
        <w:gridCol w:w="869"/>
      </w:tblGrid>
      <w:tr w14:paraId="08C10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283" w:hRule="atLeast"/>
          <w:jc w:val="center"/>
        </w:trPr>
        <w:tc>
          <w:tcPr>
            <w:tcW w:w="0" w:type="auto"/>
            <w:tcBorders>
              <w:top w:val="single" w:color="000000" w:sz="12" w:space="0"/>
              <w:left w:val="nil"/>
              <w:bottom w:val="single" w:color="000000" w:sz="4" w:space="0"/>
              <w:right w:val="nil"/>
              <w:tl2br w:val="nil"/>
            </w:tcBorders>
            <w:shd w:val="clear" w:color="auto" w:fill="FFFFFF"/>
            <w:vAlign w:val="center"/>
          </w:tcPr>
          <w:p w14:paraId="529E04FA">
            <w:pPr>
              <w:keepNext w:val="0"/>
              <w:keepLines w:val="0"/>
              <w:widowControl/>
              <w:suppressLineNumbers w:val="0"/>
              <w:snapToGrid w:val="0"/>
              <w:spacing w:after="0" w:line="240" w:lineRule="auto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Variable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s</w:t>
            </w:r>
          </w:p>
        </w:tc>
        <w:tc>
          <w:tcPr>
            <w:tcW w:w="0" w:type="auto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7A3A75BC">
            <w:pPr>
              <w:keepNext w:val="0"/>
              <w:keepLines w:val="0"/>
              <w:widowControl/>
              <w:suppressLineNumbers w:val="0"/>
              <w:snapToGrid w:val="0"/>
              <w:spacing w:after="0" w:line="240" w:lineRule="auto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HR</w:t>
            </w:r>
          </w:p>
        </w:tc>
        <w:tc>
          <w:tcPr>
            <w:tcW w:w="0" w:type="auto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114A4E98">
            <w:pPr>
              <w:keepNext w:val="0"/>
              <w:keepLines w:val="0"/>
              <w:widowControl/>
              <w:suppressLineNumbers w:val="0"/>
              <w:snapToGrid w:val="0"/>
              <w:spacing w:after="0" w:line="240" w:lineRule="auto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95%CI</w:t>
            </w:r>
          </w:p>
        </w:tc>
        <w:tc>
          <w:tcPr>
            <w:tcW w:w="0" w:type="auto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15EF51DB">
            <w:pPr>
              <w:keepNext w:val="0"/>
              <w:keepLines w:val="0"/>
              <w:widowControl/>
              <w:suppressLineNumbers w:val="0"/>
              <w:snapToGrid w:val="0"/>
              <w:spacing w:after="0" w:line="240" w:lineRule="auto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P</w:t>
            </w:r>
          </w:p>
        </w:tc>
      </w:tr>
      <w:tr w14:paraId="3DBB4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28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878C04A">
            <w:pPr>
              <w:keepNext w:val="0"/>
              <w:keepLines w:val="0"/>
              <w:widowControl/>
              <w:suppressLineNumbers w:val="0"/>
              <w:snapToGrid w:val="0"/>
              <w:spacing w:after="0" w:line="240" w:lineRule="auto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TG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B6605C">
            <w:pPr>
              <w:keepNext w:val="0"/>
              <w:keepLines w:val="0"/>
              <w:widowControl/>
              <w:suppressLineNumbers w:val="0"/>
              <w:snapToGrid w:val="0"/>
              <w:spacing w:after="0" w:line="240" w:lineRule="auto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0.683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D1F710">
            <w:pPr>
              <w:keepNext w:val="0"/>
              <w:keepLines w:val="0"/>
              <w:widowControl/>
              <w:suppressLineNumbers w:val="0"/>
              <w:snapToGrid w:val="0"/>
              <w:spacing w:after="0" w:line="240" w:lineRule="auto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0.554–0.843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0413138">
            <w:pPr>
              <w:keepNext w:val="0"/>
              <w:keepLines w:val="0"/>
              <w:widowControl/>
              <w:suppressLineNumbers w:val="0"/>
              <w:snapToGrid w:val="0"/>
              <w:spacing w:after="0" w:line="240" w:lineRule="auto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  <w:lang w:val="en-US" w:eastAsia="zh-CN"/>
              </w:rPr>
              <w:t>&lt; 0.001</w:t>
            </w:r>
          </w:p>
        </w:tc>
      </w:tr>
      <w:tr w14:paraId="089E9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283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B6C15E">
            <w:pPr>
              <w:keepNext w:val="0"/>
              <w:keepLines w:val="0"/>
              <w:widowControl/>
              <w:suppressLineNumbers w:val="0"/>
              <w:snapToGrid w:val="0"/>
              <w:spacing w:after="0" w:line="240" w:lineRule="auto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hs-TnT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3122572">
            <w:pPr>
              <w:keepNext w:val="0"/>
              <w:keepLines w:val="0"/>
              <w:widowControl/>
              <w:suppressLineNumbers w:val="0"/>
              <w:snapToGrid w:val="0"/>
              <w:spacing w:after="0" w:line="240" w:lineRule="auto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1.000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53073C">
            <w:pPr>
              <w:keepNext w:val="0"/>
              <w:keepLines w:val="0"/>
              <w:widowControl/>
              <w:suppressLineNumbers w:val="0"/>
              <w:snapToGrid w:val="0"/>
              <w:spacing w:after="0" w:line="240" w:lineRule="auto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1.000–1.000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F41A9CA">
            <w:pPr>
              <w:keepNext w:val="0"/>
              <w:keepLines w:val="0"/>
              <w:widowControl/>
              <w:suppressLineNumbers w:val="0"/>
              <w:snapToGrid w:val="0"/>
              <w:spacing w:after="0" w:line="240" w:lineRule="auto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0.899</w:t>
            </w:r>
          </w:p>
        </w:tc>
      </w:tr>
      <w:tr w14:paraId="3F9F1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283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C2A9F81">
            <w:pPr>
              <w:keepNext w:val="0"/>
              <w:keepLines w:val="0"/>
              <w:widowControl/>
              <w:suppressLineNumbers w:val="0"/>
              <w:snapToGrid w:val="0"/>
              <w:spacing w:after="0" w:line="240" w:lineRule="auto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NT-proBNP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DA01336">
            <w:pPr>
              <w:keepNext w:val="0"/>
              <w:keepLines w:val="0"/>
              <w:widowControl/>
              <w:suppressLineNumbers w:val="0"/>
              <w:snapToGrid w:val="0"/>
              <w:spacing w:after="0" w:line="240" w:lineRule="auto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1.000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9065062">
            <w:pPr>
              <w:keepNext w:val="0"/>
              <w:keepLines w:val="0"/>
              <w:widowControl/>
              <w:suppressLineNumbers w:val="0"/>
              <w:snapToGrid w:val="0"/>
              <w:spacing w:after="0" w:line="240" w:lineRule="auto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1.000–1.000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A586A61">
            <w:pPr>
              <w:keepNext w:val="0"/>
              <w:keepLines w:val="0"/>
              <w:widowControl/>
              <w:suppressLineNumbers w:val="0"/>
              <w:snapToGrid w:val="0"/>
              <w:spacing w:after="0" w:line="240" w:lineRule="auto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0.202</w:t>
            </w:r>
          </w:p>
        </w:tc>
      </w:tr>
      <w:tr w14:paraId="08C18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283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92A1AA">
            <w:pPr>
              <w:keepNext w:val="0"/>
              <w:keepLines w:val="0"/>
              <w:widowControl/>
              <w:suppressLineNumbers w:val="0"/>
              <w:snapToGrid w:val="0"/>
              <w:spacing w:after="0" w:line="240" w:lineRule="auto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LDL-C(1 month after discharge)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DA55757">
            <w:pPr>
              <w:keepNext w:val="0"/>
              <w:keepLines w:val="0"/>
              <w:widowControl/>
              <w:suppressLineNumbers w:val="0"/>
              <w:snapToGrid w:val="0"/>
              <w:spacing w:after="0" w:line="240" w:lineRule="auto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1.802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410798E">
            <w:pPr>
              <w:keepNext w:val="0"/>
              <w:keepLines w:val="0"/>
              <w:widowControl/>
              <w:suppressLineNumbers w:val="0"/>
              <w:snapToGrid w:val="0"/>
              <w:spacing w:after="0" w:line="240" w:lineRule="auto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1.481–2.193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BCD417C">
            <w:pPr>
              <w:keepNext w:val="0"/>
              <w:keepLines w:val="0"/>
              <w:widowControl/>
              <w:suppressLineNumbers w:val="0"/>
              <w:snapToGrid w:val="0"/>
              <w:spacing w:after="0" w:line="240" w:lineRule="auto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  <w:lang w:val="en-US" w:eastAsia="zh-CN"/>
              </w:rPr>
              <w:t>&lt; 0.001</w:t>
            </w:r>
          </w:p>
        </w:tc>
      </w:tr>
      <w:tr w14:paraId="037D8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283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0230B198">
            <w:pPr>
              <w:keepNext w:val="0"/>
              <w:keepLines w:val="0"/>
              <w:widowControl/>
              <w:suppressLineNumbers w:val="0"/>
              <w:snapToGrid w:val="0"/>
              <w:spacing w:after="0" w:line="240" w:lineRule="auto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SII (1 month after discharge)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7E96A52A">
            <w:pPr>
              <w:keepNext w:val="0"/>
              <w:keepLines w:val="0"/>
              <w:widowControl/>
              <w:suppressLineNumbers w:val="0"/>
              <w:snapToGrid w:val="0"/>
              <w:spacing w:after="0" w:line="240" w:lineRule="auto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1.001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444A0CAA">
            <w:pPr>
              <w:keepNext w:val="0"/>
              <w:keepLines w:val="0"/>
              <w:widowControl/>
              <w:suppressLineNumbers w:val="0"/>
              <w:snapToGrid w:val="0"/>
              <w:spacing w:after="0" w:line="240" w:lineRule="auto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1.000–1.001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40AD312E">
            <w:pPr>
              <w:keepNext w:val="0"/>
              <w:keepLines w:val="0"/>
              <w:widowControl/>
              <w:suppressLineNumbers w:val="0"/>
              <w:snapToGrid w:val="0"/>
              <w:spacing w:after="0" w:line="240" w:lineRule="auto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  <w:lang w:val="en-US" w:eastAsia="zh-CN"/>
              </w:rPr>
              <w:t>&lt; 0.001</w:t>
            </w:r>
          </w:p>
        </w:tc>
      </w:tr>
    </w:tbl>
    <w:p w14:paraId="3E52CFFC">
      <w:pPr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</w:p>
    <w:p w14:paraId="07BFE6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Notes: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This multivariable Cox proportional hazards model was constructed with predictors pre-selected by LASSO regression in the late window (t &gt; 7 months). </w:t>
      </w:r>
    </w:p>
    <w:p w14:paraId="5231D3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 xml:space="preserve">Abbreviations: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TG, triglycerides; hs-TnT, high-sensitivity troponin T; NT-proBNP, N-terminal pro–B-type natriuretic peptide; LDL-C, low-density lipoprotein cholesterol; SII, systemic immune-inflammation index; HR, hazard ratio; CI, confidence interval.</w:t>
      </w:r>
    </w:p>
    <w:p w14:paraId="59189F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</w:p>
    <w:p w14:paraId="68EE1E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</w:p>
    <w:p w14:paraId="421D58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</w:p>
    <w:p w14:paraId="0DEE58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</w:p>
    <w:p w14:paraId="25E4E8F3">
      <w:pP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Supplementary Table S4. Schoenfeld Residual Tests for Proportional Hazards (Baseline Cox Model).</w:t>
      </w:r>
    </w:p>
    <w:p w14:paraId="25AF38A0">
      <w:pPr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45" w:type="dxa"/>
          <w:left w:w="96" w:type="dxa"/>
          <w:bottom w:w="45" w:type="dxa"/>
          <w:right w:w="96" w:type="dxa"/>
        </w:tblCellMar>
      </w:tblPr>
      <w:tblGrid>
        <w:gridCol w:w="3080"/>
        <w:gridCol w:w="800"/>
        <w:gridCol w:w="689"/>
      </w:tblGrid>
      <w:tr w14:paraId="25048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252" w:hRule="atLeast"/>
          <w:jc w:val="center"/>
        </w:trPr>
        <w:tc>
          <w:tcPr>
            <w:tcW w:w="0" w:type="auto"/>
            <w:tcBorders>
              <w:top w:val="single" w:color="000000" w:sz="12" w:space="0"/>
              <w:left w:val="nil"/>
              <w:bottom w:val="single" w:color="000000" w:sz="4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440F5C0">
            <w:pPr>
              <w:keepNext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Variables</w:t>
            </w:r>
          </w:p>
        </w:tc>
        <w:tc>
          <w:tcPr>
            <w:tcW w:w="0" w:type="auto"/>
            <w:tcBorders>
              <w:top w:val="single" w:color="000000" w:sz="12" w:space="0"/>
              <w:bottom w:val="single" w:color="000000" w:sz="4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819745E">
            <w:pPr>
              <w:keepNext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χ²</w:t>
            </w:r>
          </w:p>
        </w:tc>
        <w:tc>
          <w:tcPr>
            <w:tcW w:w="0" w:type="auto"/>
            <w:tcBorders>
              <w:top w:val="single" w:color="000000" w:sz="12" w:space="0"/>
              <w:bottom w:val="single" w:color="000000" w:sz="4" w:space="0"/>
              <w:right w:val="nil"/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50018EE">
            <w:pPr>
              <w:keepNext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P </w:t>
            </w:r>
          </w:p>
        </w:tc>
      </w:tr>
      <w:tr w14:paraId="49101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22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nil"/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78157B4">
            <w:pPr>
              <w:keepNext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TG</w:t>
            </w:r>
          </w:p>
        </w:tc>
        <w:tc>
          <w:tcPr>
            <w:tcW w:w="0" w:type="auto"/>
            <w:tcBorders>
              <w:top w:val="single" w:color="000000" w:sz="4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BE54445">
            <w:pPr>
              <w:keepNext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0.01</w:t>
            </w:r>
          </w:p>
        </w:tc>
        <w:tc>
          <w:tcPr>
            <w:tcW w:w="0" w:type="auto"/>
            <w:tcBorders>
              <w:top w:val="single" w:color="000000" w:sz="4" w:space="0"/>
              <w:right w:val="nil"/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FFF3180">
            <w:pPr>
              <w:keepNext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0.92</w:t>
            </w:r>
          </w:p>
        </w:tc>
      </w:tr>
      <w:tr w14:paraId="527F1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224" w:hRule="atLeast"/>
          <w:jc w:val="center"/>
        </w:trPr>
        <w:tc>
          <w:tcPr>
            <w:tcW w:w="0" w:type="auto"/>
            <w:tcBorders>
              <w:left w:val="nil"/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ABA9D71">
            <w:pPr>
              <w:keepNext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hs-TnT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0E49512">
            <w:pPr>
              <w:keepNext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3.775</w:t>
            </w:r>
          </w:p>
        </w:tc>
        <w:tc>
          <w:tcPr>
            <w:tcW w:w="0" w:type="auto"/>
            <w:tcBorders>
              <w:right w:val="nil"/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F9EB0D0">
            <w:pPr>
              <w:keepNext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0.052</w:t>
            </w:r>
          </w:p>
        </w:tc>
      </w:tr>
      <w:tr w14:paraId="04587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224" w:hRule="atLeast"/>
          <w:jc w:val="center"/>
        </w:trPr>
        <w:tc>
          <w:tcPr>
            <w:tcW w:w="0" w:type="auto"/>
            <w:tcBorders>
              <w:left w:val="nil"/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859411F">
            <w:pPr>
              <w:keepNext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NT-proBNP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09598FC">
            <w:pPr>
              <w:keepNext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2.374</w:t>
            </w:r>
          </w:p>
        </w:tc>
        <w:tc>
          <w:tcPr>
            <w:tcW w:w="0" w:type="auto"/>
            <w:tcBorders>
              <w:right w:val="nil"/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6B11312">
            <w:pPr>
              <w:keepNext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0.123</w:t>
            </w:r>
          </w:p>
        </w:tc>
      </w:tr>
      <w:tr w14:paraId="7DF80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224" w:hRule="atLeast"/>
          <w:jc w:val="center"/>
        </w:trPr>
        <w:tc>
          <w:tcPr>
            <w:tcW w:w="0" w:type="auto"/>
            <w:tcBorders>
              <w:left w:val="nil"/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3270CCE">
            <w:pPr>
              <w:keepNext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SII (1 month after discharge)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8E6F2A2">
            <w:pPr>
              <w:keepNext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2.333</w:t>
            </w:r>
          </w:p>
        </w:tc>
        <w:tc>
          <w:tcPr>
            <w:tcW w:w="0" w:type="auto"/>
            <w:tcBorders>
              <w:right w:val="nil"/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46577AC">
            <w:pPr>
              <w:keepNext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0.127</w:t>
            </w:r>
          </w:p>
        </w:tc>
      </w:tr>
      <w:tr w14:paraId="6B282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224" w:hRule="atLeast"/>
          <w:jc w:val="center"/>
        </w:trPr>
        <w:tc>
          <w:tcPr>
            <w:tcW w:w="0" w:type="auto"/>
            <w:tcBorders>
              <w:left w:val="nil"/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4DC0910">
            <w:pPr>
              <w:keepNext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LDL-C(1 month after discharge)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FC665B4">
            <w:pPr>
              <w:keepNext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8.946</w:t>
            </w:r>
          </w:p>
        </w:tc>
        <w:tc>
          <w:tcPr>
            <w:tcW w:w="0" w:type="auto"/>
            <w:tcBorders>
              <w:right w:val="nil"/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16A69AD">
            <w:pPr>
              <w:keepNext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0.003</w:t>
            </w:r>
          </w:p>
        </w:tc>
      </w:tr>
      <w:tr w14:paraId="59007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235" w:hRule="atLeast"/>
          <w:jc w:val="center"/>
        </w:trPr>
        <w:tc>
          <w:tcPr>
            <w:tcW w:w="0" w:type="auto"/>
            <w:tcBorders>
              <w:left w:val="nil"/>
              <w:bottom w:val="single" w:color="000000" w:sz="12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76509AE">
            <w:pPr>
              <w:keepNext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GLOBAL</w:t>
            </w:r>
          </w:p>
        </w:tc>
        <w:tc>
          <w:tcPr>
            <w:tcW w:w="0" w:type="auto"/>
            <w:tcBorders>
              <w:bottom w:val="single" w:color="000000" w:sz="12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14D0D40">
            <w:pPr>
              <w:keepNext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12.864</w:t>
            </w:r>
          </w:p>
        </w:tc>
        <w:tc>
          <w:tcPr>
            <w:tcW w:w="0" w:type="auto"/>
            <w:tcBorders>
              <w:bottom w:val="single" w:color="000000" w:sz="12" w:space="0"/>
              <w:right w:val="nil"/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8DB5899">
            <w:pPr>
              <w:keepNext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0.025</w:t>
            </w:r>
          </w:p>
        </w:tc>
      </w:tr>
    </w:tbl>
    <w:p w14:paraId="24AB8DA9">
      <w:pPr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</w:p>
    <w:p w14:paraId="419728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 xml:space="preserve">Notes: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Baseline Cox model without time-dependent terms. Tests use scaled Schoenfeld residuals (cox.zph) and report χ² and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en-US" w:eastAsia="zh-CN"/>
        </w:rPr>
        <w:t>P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values (df = 1 for individual covariates; df = k for the global test).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en-US" w:eastAsia="zh-CN"/>
        </w:rPr>
        <w:t>P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&lt; 0.05 indicates departure from the proportional hazards assumption.</w:t>
      </w:r>
    </w:p>
    <w:p w14:paraId="749976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Abbreviations: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PH, proportional hazards; TG, triglycerides; hs-TnT, high-sensitivity troponin T; NT-proBNP, N-terminal pro–B-type natriuretic peptide; LDL-C, low-density lipoprotein cholesterol.</w:t>
      </w:r>
    </w:p>
    <w:p w14:paraId="1472AC72">
      <w:pPr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</w:p>
    <w:p w14:paraId="73F943D4">
      <w:pP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</w:pPr>
    </w:p>
    <w:p w14:paraId="625122CB">
      <w:pP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</w:pPr>
    </w:p>
    <w:p w14:paraId="75FF0F7F">
      <w:pP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</w:pPr>
    </w:p>
    <w:p w14:paraId="29EFFD9E">
      <w:pP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</w:pPr>
    </w:p>
    <w:p w14:paraId="6631CBD7">
      <w:pP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</w:pPr>
    </w:p>
    <w:p w14:paraId="5F3927F1">
      <w:pP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</w:pPr>
    </w:p>
    <w:p w14:paraId="092F34EA">
      <w:pP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Supplementary Table S5. Event Rates of Primary Endpoint Across Groups Stratified by Dual Target Attainment Status of LDL-C and SII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.</w:t>
      </w:r>
    </w:p>
    <w:p w14:paraId="79B26BD0">
      <w:pPr>
        <w:rPr>
          <w:rFonts w:hint="default" w:ascii="Times New Roman" w:hAnsi="Times New Roman" w:cs="Times New Roman"/>
          <w:sz w:val="24"/>
          <w:szCs w:val="24"/>
        </w:rPr>
      </w:pPr>
    </w:p>
    <w:p w14:paraId="49E13BB3">
      <w:pPr>
        <w:rPr>
          <w:rFonts w:hint="default" w:ascii="Times New Roman" w:hAnsi="Times New Roman" w:cs="Times New Roman"/>
          <w:sz w:val="24"/>
          <w:szCs w:val="24"/>
        </w:rPr>
      </w:pPr>
    </w:p>
    <w:p w14:paraId="4051E183">
      <w:pPr>
        <w:rPr>
          <w:rFonts w:hint="default" w:ascii="Times New Roman" w:hAnsi="Times New Roman" w:cs="Times New Roman"/>
          <w:sz w:val="24"/>
          <w:szCs w:val="24"/>
        </w:rPr>
      </w:pPr>
    </w:p>
    <w:p w14:paraId="41525EF5">
      <w:pPr>
        <w:rPr>
          <w:rFonts w:hint="default" w:ascii="Times New Roman" w:hAnsi="Times New Roman" w:cs="Times New Roman"/>
          <w:sz w:val="24"/>
          <w:szCs w:val="24"/>
        </w:rPr>
      </w:pPr>
    </w:p>
    <w:p w14:paraId="3C7D984F">
      <w:pPr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</w:p>
    <w:tbl>
      <w:tblPr>
        <w:tblStyle w:val="5"/>
        <w:tblpPr w:leftFromText="180" w:rightFromText="180" w:vertAnchor="text" w:horzAnchor="page" w:tblpXSpec="center" w:tblpY="-1260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80" w:type="dxa"/>
          <w:left w:w="128" w:type="dxa"/>
          <w:bottom w:w="80" w:type="dxa"/>
          <w:right w:w="128" w:type="dxa"/>
        </w:tblCellMar>
      </w:tblPr>
      <w:tblGrid>
        <w:gridCol w:w="931"/>
        <w:gridCol w:w="588"/>
        <w:gridCol w:w="1924"/>
        <w:gridCol w:w="1611"/>
      </w:tblGrid>
      <w:tr w14:paraId="49A9F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283" w:hRule="atLeast"/>
          <w:tblHeader/>
          <w:jc w:val="center"/>
        </w:trPr>
        <w:tc>
          <w:tcPr>
            <w:tcW w:w="0" w:type="auto"/>
            <w:tcBorders>
              <w:top w:val="single" w:color="000000" w:sz="12" w:space="0"/>
              <w:left w:val="nil"/>
              <w:bottom w:val="single" w:color="000000" w:sz="4" w:space="0"/>
              <w:right w:val="nil"/>
              <w:tl2br w:val="nil"/>
            </w:tcBorders>
            <w:shd w:val="clear" w:color="auto" w:fill="FFFFFF"/>
            <w:noWrap/>
            <w:vAlign w:val="center"/>
          </w:tcPr>
          <w:p w14:paraId="2133BAF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Group</w:t>
            </w:r>
          </w:p>
        </w:tc>
        <w:tc>
          <w:tcPr>
            <w:tcW w:w="0" w:type="auto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0AD4F4F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72399DC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Number of events</w:t>
            </w:r>
          </w:p>
        </w:tc>
        <w:tc>
          <w:tcPr>
            <w:tcW w:w="0" w:type="auto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6253150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Event rate(%)</w:t>
            </w:r>
          </w:p>
        </w:tc>
      </w:tr>
      <w:tr w14:paraId="72376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28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DC2A7F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Group1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074DE8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FAECB0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7C575F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1.6</w:t>
            </w:r>
          </w:p>
        </w:tc>
      </w:tr>
      <w:tr w14:paraId="4B112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283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07D6C4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Group2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8E45E9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2A1F56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8540EE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9.9</w:t>
            </w:r>
          </w:p>
        </w:tc>
      </w:tr>
      <w:tr w14:paraId="1C7AE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283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FDE8B0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Group3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35F4A9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7B9F76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977A32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20.3</w:t>
            </w:r>
          </w:p>
        </w:tc>
      </w:tr>
      <w:tr w14:paraId="54578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283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center"/>
          </w:tcPr>
          <w:p w14:paraId="33FF36F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Group4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center"/>
          </w:tcPr>
          <w:p w14:paraId="2F52140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center"/>
          </w:tcPr>
          <w:p w14:paraId="79F40EC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center"/>
          </w:tcPr>
          <w:p w14:paraId="09F34A0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56.1</w:t>
            </w:r>
          </w:p>
        </w:tc>
      </w:tr>
    </w:tbl>
    <w:p w14:paraId="789D5D00">
      <w:pPr>
        <w:rPr>
          <w:rFonts w:hint="default" w:ascii="Times New Roman" w:hAnsi="Times New Roman" w:cs="Times New Roman"/>
          <w:sz w:val="24"/>
          <w:szCs w:val="24"/>
        </w:rPr>
      </w:pPr>
    </w:p>
    <w:p w14:paraId="59083C02">
      <w:pPr>
        <w:rPr>
          <w:rFonts w:hint="default" w:ascii="Times New Roman" w:hAnsi="Times New Roman" w:cs="Times New Roman"/>
          <w:sz w:val="24"/>
          <w:szCs w:val="24"/>
        </w:rPr>
      </w:pPr>
    </w:p>
    <w:p w14:paraId="0F63DD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575DEE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Notes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: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n indicates the number of patients at risk. “Number of events” refers to the count of primary outcome events, and “Event rate (%)” was calculated as 100 × (events / n).Group definitions: Group 1, both on-target; Group 2, SII on-target only; Group 3, LDL-C on-target only; Group 4, both off-target. Rates are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crude.</w:t>
      </w:r>
    </w:p>
    <w:p w14:paraId="50A280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Abbreviations:</w:t>
      </w:r>
      <w:r>
        <w:rPr>
          <w:rFonts w:hint="default" w:ascii="Times New Roman" w:hAnsi="Times New Roman" w:cs="Times New Roman"/>
          <w:sz w:val="24"/>
          <w:szCs w:val="24"/>
        </w:rPr>
        <w:t xml:space="preserve"> SII, systemic immune–inflammation index; LDL-C, low-density lipoprotein cholesterol.</w:t>
      </w:r>
    </w:p>
    <w:p w14:paraId="7790F969">
      <w:pPr>
        <w:rPr>
          <w:rFonts w:hint="default" w:ascii="Times New Roman" w:hAnsi="Times New Roman" w:cs="Times New Roman"/>
          <w:sz w:val="24"/>
          <w:szCs w:val="24"/>
        </w:rPr>
      </w:pPr>
    </w:p>
    <w:p w14:paraId="630BA24E">
      <w:pPr>
        <w:rPr>
          <w:rFonts w:hint="default" w:ascii="Times New Roman" w:hAnsi="Times New Roman" w:cs="Times New Roman"/>
          <w:sz w:val="24"/>
          <w:szCs w:val="24"/>
        </w:rPr>
      </w:pPr>
    </w:p>
    <w:p w14:paraId="0DB05F42">
      <w:pPr>
        <w:rPr>
          <w:rFonts w:hint="default" w:ascii="Times New Roman" w:hAnsi="Times New Roman" w:cs="Times New Roman"/>
          <w:sz w:val="24"/>
          <w:szCs w:val="24"/>
        </w:rPr>
      </w:pPr>
    </w:p>
    <w:p w14:paraId="289F2AA1">
      <w:pPr>
        <w:rPr>
          <w:rFonts w:hint="default" w:ascii="Times New Roman" w:hAnsi="Times New Roman" w:cs="Times New Roman"/>
          <w:sz w:val="24"/>
          <w:szCs w:val="24"/>
        </w:rPr>
      </w:pPr>
    </w:p>
    <w:p w14:paraId="7CB5B7E3">
      <w:pPr>
        <w:rPr>
          <w:rFonts w:hint="default" w:ascii="Times New Roman" w:hAnsi="Times New Roman" w:cs="Times New Roman"/>
          <w:sz w:val="24"/>
          <w:szCs w:val="24"/>
        </w:rPr>
      </w:pPr>
    </w:p>
    <w:p w14:paraId="1FF361EB">
      <w:pPr>
        <w:rPr>
          <w:rFonts w:hint="default" w:ascii="Times New Roman" w:hAnsi="Times New Roman" w:cs="Times New Roman"/>
          <w:sz w:val="24"/>
          <w:szCs w:val="24"/>
        </w:rPr>
      </w:pPr>
    </w:p>
    <w:p w14:paraId="026E79E4">
      <w:pPr>
        <w:rPr>
          <w:rFonts w:hint="default" w:ascii="Times New Roman" w:hAnsi="Times New Roman" w:cs="Times New Roman"/>
          <w:sz w:val="24"/>
          <w:szCs w:val="24"/>
        </w:rPr>
      </w:pPr>
    </w:p>
    <w:p w14:paraId="0057F01A">
      <w:pPr>
        <w:rPr>
          <w:rFonts w:hint="default" w:ascii="Times New Roman" w:hAnsi="Times New Roman" w:cs="Times New Roman"/>
          <w:sz w:val="24"/>
          <w:szCs w:val="24"/>
        </w:rPr>
      </w:pPr>
    </w:p>
    <w:p w14:paraId="6F05C0F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Supplementary Table S6.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Schoenfeld Residual Tests for Proportional Hazards (Adjusted Interaction Model)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.</w:t>
      </w:r>
    </w:p>
    <w:tbl>
      <w:tblPr>
        <w:tblStyle w:val="5"/>
        <w:tblW w:w="45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0"/>
        <w:gridCol w:w="960"/>
        <w:gridCol w:w="960"/>
        <w:gridCol w:w="961"/>
      </w:tblGrid>
      <w:tr w14:paraId="6E448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10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  <w:tl2br w:val="nil"/>
            </w:tcBorders>
            <w:shd w:val="clear" w:color="auto" w:fill="FFFFFF"/>
            <w:noWrap/>
            <w:vAlign w:val="center"/>
          </w:tcPr>
          <w:p w14:paraId="4832162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Variables</w:t>
            </w:r>
          </w:p>
        </w:tc>
        <w:tc>
          <w:tcPr>
            <w:tcW w:w="960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3E476CF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χ²</w:t>
            </w:r>
          </w:p>
        </w:tc>
        <w:tc>
          <w:tcPr>
            <w:tcW w:w="960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6952305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df</w:t>
            </w:r>
          </w:p>
        </w:tc>
        <w:tc>
          <w:tcPr>
            <w:tcW w:w="960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3B3F003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P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 w14:paraId="60ADF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33DD3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TG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38361A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0.011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3B36A4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10A884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0.918</w:t>
            </w:r>
          </w:p>
        </w:tc>
      </w:tr>
      <w:tr w14:paraId="65D8E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0F7234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hs-TnT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3AFD00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2.654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A4BF2E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35A871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0.103</w:t>
            </w:r>
          </w:p>
        </w:tc>
      </w:tr>
      <w:tr w14:paraId="0B4A2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DADCB7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NT-proBNP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C836A2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1.868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31DDC3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DF2328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0.172</w:t>
            </w:r>
          </w:p>
        </w:tc>
      </w:tr>
      <w:tr w14:paraId="07149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0B84EF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SII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CB1179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2.431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2DB13A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9077E6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0.119</w:t>
            </w:r>
          </w:p>
        </w:tc>
      </w:tr>
      <w:tr w14:paraId="36B55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C41E6B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LDL-C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FFE4A2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0.124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BBF1C6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CCF6A0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0.725</w:t>
            </w:r>
          </w:p>
        </w:tc>
      </w:tr>
      <w:tr w14:paraId="23E07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5E01BD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SII×LDL-C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7B16BA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0.188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B6BA3E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5679F4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0.664</w:t>
            </w:r>
          </w:p>
        </w:tc>
      </w:tr>
      <w:tr w14:paraId="71FC3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center"/>
          </w:tcPr>
          <w:p w14:paraId="2406F84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GLOBAL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center"/>
          </w:tcPr>
          <w:p w14:paraId="3A0A3FE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11.382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center"/>
          </w:tcPr>
          <w:p w14:paraId="1C40932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center"/>
          </w:tcPr>
          <w:p w14:paraId="284FCAC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0.077</w:t>
            </w:r>
          </w:p>
        </w:tc>
      </w:tr>
    </w:tbl>
    <w:p w14:paraId="0C93350F">
      <w:pPr>
        <w:rPr>
          <w:rFonts w:hint="default" w:ascii="Times New Roman" w:hAnsi="Times New Roman" w:cs="Times New Roman"/>
          <w:sz w:val="24"/>
          <w:szCs w:val="24"/>
        </w:rPr>
      </w:pPr>
    </w:p>
    <w:p w14:paraId="475AAC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Style w:val="8"/>
          <w:rFonts w:hint="default" w:ascii="Times New Roman" w:hAnsi="Times New Roman" w:cs="Times New Roman"/>
          <w:b w:val="0"/>
          <w:bCs/>
          <w:sz w:val="24"/>
          <w:szCs w:val="24"/>
        </w:rPr>
      </w:pPr>
      <w:r>
        <w:rPr>
          <w:rStyle w:val="8"/>
          <w:rFonts w:hint="default" w:ascii="Times New Roman" w:hAnsi="Times New Roman" w:cs="Times New Roman"/>
          <w:b/>
          <w:bCs w:val="0"/>
          <w:sz w:val="24"/>
          <w:szCs w:val="24"/>
        </w:rPr>
        <w:t>Notes</w:t>
      </w:r>
      <w:r>
        <w:rPr>
          <w:rStyle w:val="8"/>
          <w:rFonts w:hint="default" w:ascii="Times New Roman" w:hAnsi="Times New Roman" w:cs="Times New Roman"/>
          <w:b/>
          <w:bCs w:val="0"/>
          <w:sz w:val="24"/>
          <w:szCs w:val="24"/>
          <w:lang w:val="en-US" w:eastAsia="zh-CN"/>
        </w:rPr>
        <w:t>:</w:t>
      </w:r>
      <w:r>
        <w:rPr>
          <w:rStyle w:val="8"/>
          <w:rFonts w:hint="default" w:ascii="Times New Roman" w:hAnsi="Times New Roman" w:cs="Times New Roman"/>
          <w:b w:val="0"/>
          <w:bCs/>
          <w:sz w:val="24"/>
          <w:szCs w:val="24"/>
        </w:rPr>
        <w:t xml:space="preserve"> Cox model including SII, LDL-C, and their interaction (SII×LDL-C), adjusted for TG, hs-TnT, and NT-proBNP; no time-dependent terms. </w:t>
      </w:r>
      <w:r>
        <w:rPr>
          <w:rStyle w:val="8"/>
          <w:rFonts w:hint="default" w:ascii="Times New Roman" w:hAnsi="Times New Roman" w:cs="Times New Roman"/>
          <w:b w:val="0"/>
          <w:bCs/>
          <w:i/>
          <w:iCs/>
          <w:sz w:val="24"/>
          <w:szCs w:val="24"/>
        </w:rPr>
        <w:t>P</w:t>
      </w:r>
      <w:r>
        <w:rPr>
          <w:rStyle w:val="8"/>
          <w:rFonts w:hint="default" w:ascii="Times New Roman" w:hAnsi="Times New Roman" w:cs="Times New Roman"/>
          <w:b w:val="0"/>
          <w:bCs/>
          <w:sz w:val="24"/>
          <w:szCs w:val="24"/>
        </w:rPr>
        <w:t xml:space="preserve"> &lt; 0.05 indicates departure from the proportional hazards assumption.</w:t>
      </w:r>
    </w:p>
    <w:p w14:paraId="22BA6C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 w:ascii="Times New Roman" w:hAnsi="Times New Roman" w:cs="Times New Roman"/>
          <w:b w:val="0"/>
          <w:bCs/>
          <w:sz w:val="24"/>
          <w:szCs w:val="24"/>
        </w:rPr>
      </w:pPr>
      <w:r>
        <w:rPr>
          <w:rStyle w:val="8"/>
          <w:rFonts w:hint="default" w:ascii="Times New Roman" w:hAnsi="Times New Roman" w:cs="Times New Roman"/>
          <w:b/>
          <w:bCs w:val="0"/>
          <w:sz w:val="24"/>
          <w:szCs w:val="24"/>
        </w:rPr>
        <w:t>Abbreviations</w:t>
      </w:r>
      <w:r>
        <w:rPr>
          <w:rStyle w:val="8"/>
          <w:rFonts w:hint="default" w:ascii="Times New Roman" w:hAnsi="Times New Roman" w:cs="Times New Roman"/>
          <w:b/>
          <w:bCs w:val="0"/>
          <w:sz w:val="24"/>
          <w:szCs w:val="24"/>
          <w:lang w:val="en-US" w:eastAsia="zh-CN"/>
        </w:rPr>
        <w:t>:</w:t>
      </w:r>
      <w:r>
        <w:rPr>
          <w:rStyle w:val="8"/>
          <w:rFonts w:hint="default" w:ascii="Times New Roman" w:hAnsi="Times New Roman" w:cs="Times New Roman"/>
          <w:b/>
          <w:bCs w:val="0"/>
          <w:sz w:val="24"/>
          <w:szCs w:val="24"/>
        </w:rPr>
        <w:t xml:space="preserve"> </w:t>
      </w:r>
      <w:r>
        <w:rPr>
          <w:rStyle w:val="8"/>
          <w:rFonts w:hint="default" w:ascii="Times New Roman" w:hAnsi="Times New Roman" w:cs="Times New Roman"/>
          <w:b w:val="0"/>
          <w:bCs/>
          <w:sz w:val="24"/>
          <w:szCs w:val="24"/>
        </w:rPr>
        <w:t>PH, proportional hazards; TG, triglycerides; hs-TnT, high-sensitivity troponin T; NT-proBNP, N-terminal pro–B-type natriuretic peptide; SII, systemic immune-inflammation index; LDL-C, low-density lipoprotein cholesterol.</w:t>
      </w:r>
    </w:p>
    <w:p w14:paraId="70B856B8">
      <w:pPr>
        <w:rPr>
          <w:rFonts w:hint="default" w:ascii="Times New Roman" w:hAnsi="Times New Roman" w:cs="Times New Roman"/>
          <w:sz w:val="24"/>
          <w:szCs w:val="24"/>
        </w:rPr>
      </w:pPr>
    </w:p>
    <w:p w14:paraId="3B2C444D">
      <w:pPr>
        <w:rPr>
          <w:rFonts w:hint="default" w:ascii="Times New Roman" w:hAnsi="Times New Roman" w:cs="Times New Roman"/>
          <w:sz w:val="24"/>
          <w:szCs w:val="24"/>
        </w:rPr>
      </w:pPr>
    </w:p>
    <w:p w14:paraId="5576DEBD">
      <w:pPr>
        <w:rPr>
          <w:rFonts w:hint="default" w:ascii="Times New Roman" w:hAnsi="Times New Roman" w:cs="Times New Roman"/>
          <w:sz w:val="24"/>
          <w:szCs w:val="24"/>
        </w:rPr>
      </w:pPr>
    </w:p>
    <w:p w14:paraId="32241513">
      <w:pPr>
        <w:rPr>
          <w:rFonts w:hint="default" w:ascii="Times New Roman" w:hAnsi="Times New Roman" w:cs="Times New Roman"/>
          <w:sz w:val="24"/>
          <w:szCs w:val="24"/>
        </w:rPr>
      </w:pPr>
    </w:p>
    <w:p w14:paraId="3BA3F3A8">
      <w:pP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</w:pPr>
    </w:p>
    <w:p w14:paraId="430B1FE5">
      <w:pP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</w:pPr>
    </w:p>
    <w:p w14:paraId="7A9A7E51">
      <w:pPr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Supplementary Table S7. Adjusted Cox Model of SII–LDL-C Interaction Effects According to SII and LDL-C Target Attainment Status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.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47"/>
        <w:gridCol w:w="2020"/>
        <w:gridCol w:w="934"/>
      </w:tblGrid>
      <w:tr w14:paraId="4C43F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000000" w:sz="12" w:space="0"/>
              <w:left w:val="nil"/>
              <w:bottom w:val="single" w:color="000000" w:sz="4" w:space="0"/>
              <w:right w:val="nil"/>
              <w:tl2br w:val="nil"/>
            </w:tcBorders>
            <w:shd w:val="clear" w:color="auto" w:fill="FFFFFF"/>
            <w:noWrap/>
            <w:vAlign w:val="center"/>
          </w:tcPr>
          <w:p w14:paraId="688835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  <w:t>Variables</w:t>
            </w:r>
          </w:p>
        </w:tc>
        <w:tc>
          <w:tcPr>
            <w:tcW w:w="0" w:type="auto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07BDA0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HR (95% CI) </w:t>
            </w:r>
          </w:p>
        </w:tc>
        <w:tc>
          <w:tcPr>
            <w:tcW w:w="0" w:type="auto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5D5F63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P</w:t>
            </w:r>
          </w:p>
        </w:tc>
      </w:tr>
      <w:tr w14:paraId="10C59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225D74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Adjusted effects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7AF18E60">
            <w:pP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34420DFD">
            <w:pPr>
              <w:jc w:val="left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7BDE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77271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SII (not at target vs at target)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35DFC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18.3 (4.14–80.6)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EB0C2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＜0.001</w:t>
            </w:r>
          </w:p>
        </w:tc>
      </w:tr>
      <w:tr w14:paraId="7F5B0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70E6F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LDL-C (not at target vs at target)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390E6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7.19 (1.67–31.0)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6C18D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0.008</w:t>
            </w:r>
          </w:p>
        </w:tc>
      </w:tr>
      <w:tr w14:paraId="4CAC6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08C396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SII × LDL-C (interaction)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4CE509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0.527 (0.109–2.54)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14D003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0.425</w:t>
            </w:r>
          </w:p>
        </w:tc>
      </w:tr>
      <w:tr w14:paraId="61C0D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64155F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Adjusted Covariates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1B725265">
            <w:pP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0DFEDE16">
            <w:pPr>
              <w:jc w:val="left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227B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16CE5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TG (per unit)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2E227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0.638 (0.520–0.784)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A9E9F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＜0.001</w:t>
            </w:r>
          </w:p>
        </w:tc>
      </w:tr>
      <w:tr w14:paraId="5879C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021C8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hs-TnT (per unit)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11B37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1.000 (1.000–1.000)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4203B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0.736</w:t>
            </w:r>
          </w:p>
        </w:tc>
      </w:tr>
      <w:tr w14:paraId="2F6CE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center"/>
          </w:tcPr>
          <w:p w14:paraId="4DB6F3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NT-proBNP (per unit)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center"/>
          </w:tcPr>
          <w:p w14:paraId="4B5511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1.000 (1.000–1.000)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center"/>
          </w:tcPr>
          <w:p w14:paraId="3B5CFF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0.939</w:t>
            </w:r>
          </w:p>
        </w:tc>
      </w:tr>
    </w:tbl>
    <w:p w14:paraId="4448355C">
      <w:pPr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</w:p>
    <w:p w14:paraId="5B60F1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Note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s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: 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Adjusted HRs and 95% CIs are derived from a multivariable Cox proportional hazards model. The model included the main effects of SII and LDL-C target status, their multiplicative interaction term, and adjusted for covariates (TG, hs-TnT, and NT-proBNP). </w:t>
      </w:r>
    </w:p>
    <w:p w14:paraId="1E76C3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Style w:val="8"/>
          <w:rFonts w:hint="default" w:ascii="Times New Roman" w:hAnsi="Times New Roman" w:cs="Times New Roman"/>
          <w:b w:val="0"/>
          <w:bCs/>
          <w:sz w:val="24"/>
          <w:szCs w:val="24"/>
        </w:rPr>
      </w:pPr>
      <w:r>
        <w:rPr>
          <w:rStyle w:val="8"/>
          <w:rFonts w:hint="default" w:ascii="Times New Roman" w:hAnsi="Times New Roman" w:cs="Times New Roman"/>
          <w:b/>
          <w:bCs w:val="0"/>
          <w:sz w:val="24"/>
          <w:szCs w:val="24"/>
        </w:rPr>
        <w:t>Abbreviations</w:t>
      </w:r>
      <w:r>
        <w:rPr>
          <w:rStyle w:val="8"/>
          <w:rFonts w:hint="default" w:ascii="Times New Roman" w:hAnsi="Times New Roman" w:cs="Times New Roman"/>
          <w:b/>
          <w:bCs w:val="0"/>
          <w:sz w:val="24"/>
          <w:szCs w:val="24"/>
          <w:lang w:val="en-US" w:eastAsia="zh-CN"/>
        </w:rPr>
        <w:t>:</w:t>
      </w:r>
      <w:r>
        <w:rPr>
          <w:rStyle w:val="8"/>
          <w:rFonts w:hint="default" w:ascii="Times New Roman" w:hAnsi="Times New Roman" w:cs="Times New Roman"/>
          <w:b w:val="0"/>
          <w:bCs/>
          <w:sz w:val="24"/>
          <w:szCs w:val="24"/>
        </w:rPr>
        <w:t>TG, triglycerides; hs-TnT,</w:t>
      </w:r>
      <w:r>
        <w:rPr>
          <w:rStyle w:val="8"/>
          <w:rFonts w:hint="eastAsia" w:ascii="Times New Roman" w:hAnsi="Times New Roman" w:cs="Times New Roman"/>
          <w:b w:val="0"/>
          <w:bCs/>
          <w:sz w:val="24"/>
          <w:szCs w:val="24"/>
          <w:lang w:val="en-US" w:eastAsia="zh-CN"/>
        </w:rPr>
        <w:t xml:space="preserve"> </w:t>
      </w:r>
      <w:r>
        <w:rPr>
          <w:rStyle w:val="8"/>
          <w:rFonts w:hint="default" w:ascii="Times New Roman" w:hAnsi="Times New Roman" w:cs="Times New Roman"/>
          <w:b w:val="0"/>
          <w:bCs/>
          <w:sz w:val="24"/>
          <w:szCs w:val="24"/>
        </w:rPr>
        <w:t>high-sensitivity troponin T;</w:t>
      </w:r>
      <w:r>
        <w:rPr>
          <w:rStyle w:val="8"/>
          <w:rFonts w:hint="eastAsia" w:ascii="Times New Roman" w:hAnsi="Times New Roman" w:cs="Times New Roman"/>
          <w:b w:val="0"/>
          <w:bCs/>
          <w:sz w:val="24"/>
          <w:szCs w:val="24"/>
          <w:lang w:val="en-US" w:eastAsia="zh-CN"/>
        </w:rPr>
        <w:t xml:space="preserve"> </w:t>
      </w:r>
      <w:r>
        <w:rPr>
          <w:rStyle w:val="8"/>
          <w:rFonts w:hint="default" w:ascii="Times New Roman" w:hAnsi="Times New Roman" w:cs="Times New Roman"/>
          <w:b w:val="0"/>
          <w:bCs/>
          <w:sz w:val="24"/>
          <w:szCs w:val="24"/>
        </w:rPr>
        <w:t>NT-proBNP, N-terminal pro–B-type natriuretic peptide; SII, systemic immune-inflammation index; LDL-C, low-density lipoprotein cholesterol</w:t>
      </w:r>
      <w:r>
        <w:rPr>
          <w:rStyle w:val="8"/>
          <w:rFonts w:hint="eastAsia" w:ascii="Times New Roman" w:hAnsi="Times New Roman" w:cs="Times New Roman"/>
          <w:b w:val="0"/>
          <w:bCs/>
          <w:sz w:val="24"/>
          <w:szCs w:val="24"/>
          <w:lang w:val="en-US" w:eastAsia="zh-CN"/>
        </w:rPr>
        <w:t>; aHR, adjusted Hazard Ratio</w:t>
      </w:r>
      <w:r>
        <w:rPr>
          <w:rStyle w:val="8"/>
          <w:rFonts w:hint="default" w:ascii="Times New Roman" w:hAnsi="Times New Roman" w:cs="Times New Roman"/>
          <w:b w:val="0"/>
          <w:bCs/>
          <w:sz w:val="24"/>
          <w:szCs w:val="24"/>
        </w:rPr>
        <w:t>.</w:t>
      </w:r>
    </w:p>
    <w:p w14:paraId="6F70B5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Style w:val="8"/>
          <w:rFonts w:hint="default" w:ascii="Times New Roman" w:hAnsi="Times New Roman" w:cs="Times New Roman"/>
          <w:b w:val="0"/>
          <w:bCs/>
          <w:sz w:val="24"/>
          <w:szCs w:val="24"/>
          <w:lang w:val="en-US" w:eastAsia="zh-CN"/>
        </w:rPr>
      </w:pPr>
    </w:p>
    <w:p w14:paraId="3ED012F4">
      <w:pPr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Supplementary Table S8. Twelve-Month Absolute Risks and ICR According to SII and LDL-C Target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b/>
          <w:bCs/>
          <w:color w:val="auto"/>
          <w:sz w:val="24"/>
          <w:szCs w:val="24"/>
          <w:lang w:val="en-US" w:eastAsia="zh-CN"/>
        </w:rPr>
        <w:t>A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en-US" w:eastAsia="zh-CN"/>
        </w:rPr>
        <w:t xml:space="preserve">ttainment </w:t>
      </w:r>
      <w:r>
        <w:rPr>
          <w:rFonts w:hint="eastAsia" w:ascii="Times New Roman" w:hAnsi="Times New Roman" w:cs="Times New Roman"/>
          <w:b/>
          <w:bCs/>
          <w:color w:val="auto"/>
          <w:sz w:val="24"/>
          <w:szCs w:val="24"/>
          <w:lang w:val="en-US" w:eastAsia="zh-CN"/>
        </w:rPr>
        <w:t>S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en-US" w:eastAsia="zh-CN"/>
        </w:rPr>
        <w:t>tatus.</w:t>
      </w:r>
    </w:p>
    <w:p w14:paraId="7AEE5F51">
      <w:pPr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</w:p>
    <w:tbl>
      <w:tblPr>
        <w:tblStyle w:val="5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6"/>
        <w:gridCol w:w="1976"/>
        <w:gridCol w:w="989"/>
        <w:gridCol w:w="1173"/>
      </w:tblGrid>
      <w:tr w14:paraId="3842C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000000" w:sz="12" w:space="0"/>
              <w:left w:val="nil"/>
              <w:bottom w:val="single" w:color="000000" w:sz="4" w:space="0"/>
              <w:right w:val="nil"/>
              <w:tl2br w:val="nil"/>
            </w:tcBorders>
            <w:shd w:val="clear" w:color="auto" w:fill="FFFFFF"/>
            <w:noWrap/>
            <w:vAlign w:val="center"/>
          </w:tcPr>
          <w:p w14:paraId="514954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Measure</w:t>
            </w:r>
          </w:p>
        </w:tc>
        <w:tc>
          <w:tcPr>
            <w:tcW w:w="0" w:type="auto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4092A3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Definition</w:t>
            </w:r>
          </w:p>
        </w:tc>
        <w:tc>
          <w:tcPr>
            <w:tcW w:w="0" w:type="auto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62C3C3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 xml:space="preserve">Estimate </w:t>
            </w:r>
          </w:p>
        </w:tc>
        <w:tc>
          <w:tcPr>
            <w:tcW w:w="0" w:type="auto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7E2B8F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95% CI</w:t>
            </w:r>
          </w:p>
        </w:tc>
      </w:tr>
      <w:tr w14:paraId="31A9A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24A4ADA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Both on-target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D54CA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R₀₀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6B6DC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14.30%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7537E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reference</w:t>
            </w:r>
          </w:p>
        </w:tc>
      </w:tr>
      <w:tr w14:paraId="2C2977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81A5AE7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LDL on-target only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B9AAD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R₁₀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6CA1C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69.70%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7B909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42.7–75.9</w:t>
            </w:r>
          </w:p>
        </w:tc>
      </w:tr>
      <w:tr w14:paraId="17803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3940F5F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SII on-target only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82BBD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R₀₁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6A5AC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55.80%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60E80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22.6–72.6</w:t>
            </w:r>
          </w:p>
        </w:tc>
      </w:tr>
      <w:tr w14:paraId="486BF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31FAE8D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Both off-target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625AB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R₁₁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8FB87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75.30%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B6BC3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69.0–80.3</w:t>
            </w:r>
          </w:p>
        </w:tc>
      </w:tr>
      <w:tr w14:paraId="7A103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center"/>
          </w:tcPr>
          <w:p w14:paraId="0609A27B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ICR(pp)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center"/>
          </w:tcPr>
          <w:p w14:paraId="67BF0A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Interaction Contrast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center"/>
          </w:tcPr>
          <w:p w14:paraId="110951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 xml:space="preserve">-36.0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center"/>
          </w:tcPr>
          <w:p w14:paraId="501232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spacing w:val="0"/>
                <w:w w:val="92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 xml:space="preserve">-54.1–18.2 </w:t>
            </w:r>
          </w:p>
        </w:tc>
      </w:tr>
    </w:tbl>
    <w:p w14:paraId="764A3A8A">
      <w:pPr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</w:p>
    <w:p w14:paraId="0A3081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Note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s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: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Estimates are from an adjusted Cox proportional hazards model using the Breslow baseline hazard (covariates: TG, hs-TnT, NT-proBNP). Group definitions: R00 = both on-target; R10 = LDL-C on-target only; R01 = SII on-target only; R11 = both off-target. The interaction contrast on the absolute (risk-difference) scale is calculated as ICR = R11 − R10 − R01 + R00 and is reported in percentage points (pp). A negative ICR indicates sub-additivity; a 95% confidence interval crossing 0 indicates no statistical evidence of supra-additivity. "Reference" denotes the dual-attainment baseline group. The confidence interval is omitted for this entry as it represents the model-based mean risk for the reference scenario. The ICR is interpreted on the absolute risk-difference scale.</w:t>
      </w:r>
    </w:p>
    <w:p w14:paraId="30CBE7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 xml:space="preserve">Abbreviations: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TG, triglycerides; hs-TnT, high-sensitivity troponin T; NT-proBNP, N-terminal pro-B-type natriuretic peptide; LDL-C, low-density lipoprotein cholesterol; SII, systemic immune-inflammation index; ICR, interaction contrast ratio; CI, confidence interval.</w:t>
      </w:r>
    </w:p>
    <w:p w14:paraId="2B29D6BF">
      <w:pPr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</w:p>
    <w:p w14:paraId="6B5E18FD">
      <w:pPr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</w:p>
    <w:p w14:paraId="422B72AC">
      <w:pPr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</w:p>
    <w:p w14:paraId="65690B65">
      <w:pPr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Supplementary Table S9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en-US" w:eastAsia="zh-CN"/>
        </w:rPr>
        <w:t>. Comparison of Clinical and Biochemical Characteristics According to SII and LDL-C Target Attainment</w:t>
      </w:r>
      <w:r>
        <w:rPr>
          <w:rFonts w:hint="eastAsia" w:ascii="Times New Roman" w:hAnsi="Times New Roman" w:cs="Times New Roman"/>
          <w:b/>
          <w:bCs/>
          <w:color w:val="auto"/>
          <w:sz w:val="24"/>
          <w:szCs w:val="24"/>
          <w:lang w:val="en-US" w:eastAsia="zh-CN"/>
        </w:rPr>
        <w:t xml:space="preserve"> S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en-US" w:eastAsia="zh-CN"/>
        </w:rPr>
        <w:t>tatus.</w:t>
      </w:r>
    </w:p>
    <w:p w14:paraId="6B40CD8D">
      <w:pPr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</w:p>
    <w:tbl>
      <w:tblPr>
        <w:tblStyle w:val="5"/>
        <w:tblW w:w="1409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3820"/>
        <w:gridCol w:w="2372"/>
        <w:gridCol w:w="2372"/>
        <w:gridCol w:w="2372"/>
        <w:gridCol w:w="2259"/>
        <w:gridCol w:w="902"/>
      </w:tblGrid>
      <w:tr w14:paraId="48616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97" w:hRule="atLeast"/>
          <w:tblHeader/>
          <w:jc w:val="center"/>
        </w:trPr>
        <w:tc>
          <w:tcPr>
            <w:tcW w:w="3820" w:type="dxa"/>
            <w:tcBorders>
              <w:top w:val="single" w:color="000000" w:sz="12" w:space="0"/>
              <w:bottom w:val="single" w:color="000000" w:sz="4" w:space="0"/>
              <w:tl2br w:val="nil"/>
            </w:tcBorders>
            <w:shd w:val="clear" w:color="auto" w:fill="FFFFFF"/>
            <w:noWrap/>
            <w:vAlign w:val="center"/>
          </w:tcPr>
          <w:p w14:paraId="009863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Variables</w:t>
            </w:r>
          </w:p>
        </w:tc>
        <w:tc>
          <w:tcPr>
            <w:tcW w:w="2372" w:type="dxa"/>
            <w:tcBorders>
              <w:top w:val="single" w:color="000000" w:sz="12" w:space="0"/>
              <w:bottom w:val="single" w:color="000000" w:sz="4" w:space="0"/>
            </w:tcBorders>
            <w:shd w:val="clear" w:color="auto" w:fill="FFFFFF"/>
            <w:noWrap/>
            <w:vAlign w:val="center"/>
          </w:tcPr>
          <w:p w14:paraId="145370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Group1 (n=122)</w:t>
            </w:r>
          </w:p>
        </w:tc>
        <w:tc>
          <w:tcPr>
            <w:tcW w:w="2372" w:type="dxa"/>
            <w:tcBorders>
              <w:top w:val="single" w:color="000000" w:sz="12" w:space="0"/>
              <w:bottom w:val="single" w:color="000000" w:sz="4" w:space="0"/>
            </w:tcBorders>
            <w:shd w:val="clear" w:color="auto" w:fill="FFFFFF"/>
            <w:noWrap/>
            <w:vAlign w:val="center"/>
          </w:tcPr>
          <w:p w14:paraId="39FA7C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Group2 (n=182)</w:t>
            </w:r>
          </w:p>
        </w:tc>
        <w:tc>
          <w:tcPr>
            <w:tcW w:w="2372" w:type="dxa"/>
            <w:tcBorders>
              <w:top w:val="single" w:color="000000" w:sz="12" w:space="0"/>
              <w:bottom w:val="single" w:color="000000" w:sz="4" w:space="0"/>
            </w:tcBorders>
            <w:shd w:val="clear" w:color="auto" w:fill="FFFFFF"/>
            <w:noWrap/>
            <w:vAlign w:val="center"/>
          </w:tcPr>
          <w:p w14:paraId="72BFCF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Group3 (n=69)</w:t>
            </w:r>
          </w:p>
        </w:tc>
        <w:tc>
          <w:tcPr>
            <w:tcW w:w="2259" w:type="dxa"/>
            <w:tcBorders>
              <w:top w:val="single" w:color="000000" w:sz="12" w:space="0"/>
              <w:bottom w:val="single" w:color="000000" w:sz="4" w:space="0"/>
            </w:tcBorders>
            <w:shd w:val="clear" w:color="auto" w:fill="FFFFFF"/>
            <w:noWrap/>
            <w:vAlign w:val="center"/>
          </w:tcPr>
          <w:p w14:paraId="25C1D6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Group4 (n=114)</w:t>
            </w:r>
          </w:p>
        </w:tc>
        <w:tc>
          <w:tcPr>
            <w:tcW w:w="902" w:type="dxa"/>
            <w:tcBorders>
              <w:top w:val="single" w:color="000000" w:sz="12" w:space="0"/>
              <w:bottom w:val="single" w:color="000000" w:sz="4" w:space="0"/>
            </w:tcBorders>
            <w:shd w:val="clear" w:color="auto" w:fill="FFFFFF"/>
            <w:noWrap/>
            <w:vAlign w:val="center"/>
          </w:tcPr>
          <w:p w14:paraId="21A46B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i/>
                <w:iCs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P</w:t>
            </w:r>
          </w:p>
        </w:tc>
      </w:tr>
      <w:tr w14:paraId="1A229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97" w:hRule="atLeast"/>
          <w:jc w:val="center"/>
        </w:trPr>
        <w:tc>
          <w:tcPr>
            <w:tcW w:w="3820" w:type="dxa"/>
            <w:tcBorders>
              <w:top w:val="single" w:color="000000" w:sz="4" w:space="0"/>
            </w:tcBorders>
            <w:shd w:val="clear" w:color="auto" w:fill="FFFFFF"/>
            <w:noWrap/>
            <w:vAlign w:val="center"/>
          </w:tcPr>
          <w:p w14:paraId="11570E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sz w:val="24"/>
                <w:szCs w:val="24"/>
                <w:highlight w:val="green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Age (years)</w:t>
            </w:r>
          </w:p>
        </w:tc>
        <w:tc>
          <w:tcPr>
            <w:tcW w:w="2372" w:type="dxa"/>
            <w:tcBorders>
              <w:top w:val="single" w:color="000000" w:sz="4" w:space="0"/>
            </w:tcBorders>
            <w:shd w:val="clear" w:color="auto" w:fill="FFFFFF"/>
            <w:noWrap/>
            <w:vAlign w:val="center"/>
          </w:tcPr>
          <w:p w14:paraId="7B97E4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highlight w:val="green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4"/>
                <w:szCs w:val="24"/>
              </w:rPr>
              <w:t>62.02 ± 16.34</w:t>
            </w:r>
          </w:p>
        </w:tc>
        <w:tc>
          <w:tcPr>
            <w:tcW w:w="2372" w:type="dxa"/>
            <w:tcBorders>
              <w:top w:val="single" w:color="000000" w:sz="4" w:space="0"/>
            </w:tcBorders>
            <w:shd w:val="clear" w:color="auto" w:fill="FFFFFF"/>
            <w:noWrap/>
            <w:vAlign w:val="center"/>
          </w:tcPr>
          <w:p w14:paraId="7D8B26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highlight w:val="green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4"/>
                <w:szCs w:val="24"/>
              </w:rPr>
              <w:t>63.41 ± 15.40</w:t>
            </w:r>
          </w:p>
        </w:tc>
        <w:tc>
          <w:tcPr>
            <w:tcW w:w="2372" w:type="dxa"/>
            <w:tcBorders>
              <w:top w:val="single" w:color="000000" w:sz="4" w:space="0"/>
            </w:tcBorders>
            <w:shd w:val="clear" w:color="auto" w:fill="FFFFFF"/>
            <w:noWrap/>
            <w:vAlign w:val="center"/>
          </w:tcPr>
          <w:p w14:paraId="0D2016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highlight w:val="green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4"/>
                <w:szCs w:val="24"/>
              </w:rPr>
              <w:t>62.20 ± 15.91</w:t>
            </w:r>
          </w:p>
        </w:tc>
        <w:tc>
          <w:tcPr>
            <w:tcW w:w="2259" w:type="dxa"/>
            <w:tcBorders>
              <w:top w:val="single" w:color="000000" w:sz="4" w:space="0"/>
            </w:tcBorders>
            <w:shd w:val="clear" w:color="auto" w:fill="FFFFFF"/>
            <w:noWrap/>
            <w:vAlign w:val="center"/>
          </w:tcPr>
          <w:p w14:paraId="6A66AA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  <w:t>64.40 ± 14.13</w:t>
            </w:r>
          </w:p>
        </w:tc>
        <w:tc>
          <w:tcPr>
            <w:tcW w:w="902" w:type="dxa"/>
            <w:tcBorders>
              <w:top w:val="single" w:color="000000" w:sz="4" w:space="0"/>
            </w:tcBorders>
            <w:shd w:val="clear" w:color="auto" w:fill="FFFFFF"/>
            <w:noWrap/>
            <w:vAlign w:val="center"/>
          </w:tcPr>
          <w:p w14:paraId="7AC716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0.633</w:t>
            </w:r>
          </w:p>
        </w:tc>
      </w:tr>
      <w:tr w14:paraId="40DB3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97" w:hRule="atLeast"/>
          <w:jc w:val="center"/>
        </w:trPr>
        <w:tc>
          <w:tcPr>
            <w:tcW w:w="3820" w:type="dxa"/>
            <w:shd w:val="clear" w:color="auto" w:fill="FFFFFF"/>
            <w:noWrap/>
            <w:vAlign w:val="center"/>
          </w:tcPr>
          <w:p w14:paraId="55A27D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Gender (n,%)</w:t>
            </w:r>
          </w:p>
        </w:tc>
        <w:tc>
          <w:tcPr>
            <w:tcW w:w="2372" w:type="dxa"/>
            <w:shd w:val="clear" w:color="auto" w:fill="FFFFFF"/>
            <w:noWrap/>
            <w:vAlign w:val="center"/>
          </w:tcPr>
          <w:p w14:paraId="728669C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2" w:type="dxa"/>
            <w:shd w:val="clear" w:color="auto" w:fill="FFFFFF"/>
            <w:noWrap/>
            <w:vAlign w:val="center"/>
          </w:tcPr>
          <w:p w14:paraId="7719F08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2" w:type="dxa"/>
            <w:shd w:val="clear" w:color="auto" w:fill="FFFFFF"/>
            <w:noWrap/>
            <w:vAlign w:val="center"/>
          </w:tcPr>
          <w:p w14:paraId="75767E0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9" w:type="dxa"/>
            <w:shd w:val="clear" w:color="auto" w:fill="FFFFFF"/>
            <w:noWrap/>
            <w:vAlign w:val="center"/>
          </w:tcPr>
          <w:p w14:paraId="2E05550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2" w:type="dxa"/>
            <w:shd w:val="clear" w:color="auto" w:fill="FFFFFF"/>
            <w:noWrap/>
            <w:vAlign w:val="center"/>
          </w:tcPr>
          <w:p w14:paraId="3924FE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0.833</w:t>
            </w:r>
          </w:p>
        </w:tc>
      </w:tr>
      <w:tr w14:paraId="4ED63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97" w:hRule="atLeast"/>
          <w:jc w:val="center"/>
        </w:trPr>
        <w:tc>
          <w:tcPr>
            <w:tcW w:w="3820" w:type="dxa"/>
            <w:shd w:val="clear" w:color="auto" w:fill="FFFFFF"/>
            <w:noWrap/>
            <w:vAlign w:val="center"/>
          </w:tcPr>
          <w:p w14:paraId="4A3B38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ind w:leftChars="10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Male</w:t>
            </w:r>
          </w:p>
        </w:tc>
        <w:tc>
          <w:tcPr>
            <w:tcW w:w="2372" w:type="dxa"/>
            <w:shd w:val="clear" w:color="auto" w:fill="FFFFFF"/>
            <w:noWrap/>
            <w:vAlign w:val="center"/>
          </w:tcPr>
          <w:p w14:paraId="5DE61B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30 (24.59)</w:t>
            </w:r>
          </w:p>
        </w:tc>
        <w:tc>
          <w:tcPr>
            <w:tcW w:w="2372" w:type="dxa"/>
            <w:shd w:val="clear" w:color="auto" w:fill="FFFFFF"/>
            <w:noWrap/>
            <w:vAlign w:val="center"/>
          </w:tcPr>
          <w:p w14:paraId="2735FC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45 (24.73)</w:t>
            </w:r>
          </w:p>
        </w:tc>
        <w:tc>
          <w:tcPr>
            <w:tcW w:w="2372" w:type="dxa"/>
            <w:shd w:val="clear" w:color="auto" w:fill="FFFFFF"/>
            <w:noWrap/>
            <w:vAlign w:val="center"/>
          </w:tcPr>
          <w:p w14:paraId="071333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27 (39.13)</w:t>
            </w:r>
          </w:p>
        </w:tc>
        <w:tc>
          <w:tcPr>
            <w:tcW w:w="2259" w:type="dxa"/>
            <w:shd w:val="clear" w:color="auto" w:fill="FFFFFF"/>
            <w:noWrap/>
            <w:vAlign w:val="center"/>
          </w:tcPr>
          <w:p w14:paraId="5724C4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33 (28.95)</w:t>
            </w:r>
          </w:p>
        </w:tc>
        <w:tc>
          <w:tcPr>
            <w:tcW w:w="902" w:type="dxa"/>
            <w:shd w:val="clear" w:color="auto" w:fill="FFFFFF"/>
            <w:noWrap/>
            <w:vAlign w:val="center"/>
          </w:tcPr>
          <w:p w14:paraId="092A875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D9077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97" w:hRule="atLeast"/>
          <w:jc w:val="center"/>
        </w:trPr>
        <w:tc>
          <w:tcPr>
            <w:tcW w:w="3820" w:type="dxa"/>
            <w:shd w:val="clear" w:color="auto" w:fill="FFFFFF"/>
            <w:noWrap/>
            <w:vAlign w:val="center"/>
          </w:tcPr>
          <w:p w14:paraId="78D361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ind w:leftChars="10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Female</w:t>
            </w:r>
          </w:p>
        </w:tc>
        <w:tc>
          <w:tcPr>
            <w:tcW w:w="2372" w:type="dxa"/>
            <w:shd w:val="clear" w:color="auto" w:fill="FFFFFF"/>
            <w:noWrap/>
            <w:vAlign w:val="center"/>
          </w:tcPr>
          <w:p w14:paraId="3F0CF7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92 (75.41)</w:t>
            </w:r>
          </w:p>
        </w:tc>
        <w:tc>
          <w:tcPr>
            <w:tcW w:w="2372" w:type="dxa"/>
            <w:shd w:val="clear" w:color="auto" w:fill="FFFFFF"/>
            <w:noWrap/>
            <w:vAlign w:val="center"/>
          </w:tcPr>
          <w:p w14:paraId="634753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137 (75.27)</w:t>
            </w:r>
          </w:p>
        </w:tc>
        <w:tc>
          <w:tcPr>
            <w:tcW w:w="2372" w:type="dxa"/>
            <w:shd w:val="clear" w:color="auto" w:fill="FFFFFF"/>
            <w:noWrap/>
            <w:vAlign w:val="center"/>
          </w:tcPr>
          <w:p w14:paraId="7F6EC2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42 (60.87)</w:t>
            </w:r>
          </w:p>
        </w:tc>
        <w:tc>
          <w:tcPr>
            <w:tcW w:w="2259" w:type="dxa"/>
            <w:shd w:val="clear" w:color="auto" w:fill="FFFFFF"/>
            <w:noWrap/>
            <w:vAlign w:val="center"/>
          </w:tcPr>
          <w:p w14:paraId="32B8D0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81 (71.05)</w:t>
            </w:r>
          </w:p>
        </w:tc>
        <w:tc>
          <w:tcPr>
            <w:tcW w:w="902" w:type="dxa"/>
            <w:shd w:val="clear" w:color="auto" w:fill="FFFFFF"/>
            <w:noWrap/>
            <w:vAlign w:val="center"/>
          </w:tcPr>
          <w:p w14:paraId="17024F1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529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97" w:hRule="atLeast"/>
          <w:jc w:val="center"/>
        </w:trPr>
        <w:tc>
          <w:tcPr>
            <w:tcW w:w="3820" w:type="dxa"/>
            <w:shd w:val="clear" w:color="auto" w:fill="FFFFFF"/>
            <w:noWrap/>
            <w:vAlign w:val="center"/>
          </w:tcPr>
          <w:p w14:paraId="753D36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Hospitalization day(d)</w:t>
            </w:r>
          </w:p>
        </w:tc>
        <w:tc>
          <w:tcPr>
            <w:tcW w:w="2372" w:type="dxa"/>
            <w:shd w:val="clear" w:color="auto" w:fill="FFFFFF"/>
            <w:noWrap/>
            <w:vAlign w:val="center"/>
          </w:tcPr>
          <w:p w14:paraId="079FE9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7.00 (5.00, 8.00)</w:t>
            </w:r>
          </w:p>
        </w:tc>
        <w:tc>
          <w:tcPr>
            <w:tcW w:w="2372" w:type="dxa"/>
            <w:shd w:val="clear" w:color="auto" w:fill="FFFFFF"/>
            <w:noWrap/>
            <w:vAlign w:val="center"/>
          </w:tcPr>
          <w:p w14:paraId="084870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7.00 (5.00, 8.50)</w:t>
            </w:r>
          </w:p>
        </w:tc>
        <w:tc>
          <w:tcPr>
            <w:tcW w:w="2372" w:type="dxa"/>
            <w:shd w:val="clear" w:color="auto" w:fill="FFFFFF"/>
            <w:noWrap/>
            <w:vAlign w:val="center"/>
          </w:tcPr>
          <w:p w14:paraId="44C76E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7.00 (5.00, 9.00)</w:t>
            </w:r>
          </w:p>
        </w:tc>
        <w:tc>
          <w:tcPr>
            <w:tcW w:w="2259" w:type="dxa"/>
            <w:shd w:val="clear" w:color="auto" w:fill="FFFFFF"/>
            <w:noWrap/>
            <w:vAlign w:val="center"/>
          </w:tcPr>
          <w:p w14:paraId="611FB1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6.00 (5.00, 8.38)</w:t>
            </w:r>
          </w:p>
        </w:tc>
        <w:tc>
          <w:tcPr>
            <w:tcW w:w="902" w:type="dxa"/>
            <w:shd w:val="clear" w:color="auto" w:fill="FFFFFF"/>
            <w:noWrap/>
            <w:vAlign w:val="center"/>
          </w:tcPr>
          <w:p w14:paraId="5FFE94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0.63</w:t>
            </w:r>
          </w:p>
        </w:tc>
      </w:tr>
      <w:tr w14:paraId="6EEC3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97" w:hRule="atLeast"/>
          <w:jc w:val="center"/>
        </w:trPr>
        <w:tc>
          <w:tcPr>
            <w:tcW w:w="3820" w:type="dxa"/>
            <w:shd w:val="clear" w:color="auto" w:fill="FFFFFF"/>
            <w:noWrap/>
            <w:vAlign w:val="center"/>
          </w:tcPr>
          <w:p w14:paraId="5262F3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HR (beats-per-minute)</w:t>
            </w:r>
          </w:p>
        </w:tc>
        <w:tc>
          <w:tcPr>
            <w:tcW w:w="2372" w:type="dxa"/>
            <w:shd w:val="clear" w:color="auto" w:fill="FFFFFF"/>
            <w:noWrap/>
            <w:vAlign w:val="center"/>
          </w:tcPr>
          <w:p w14:paraId="7374E6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78.00 (69.25, 88.75)</w:t>
            </w:r>
          </w:p>
        </w:tc>
        <w:tc>
          <w:tcPr>
            <w:tcW w:w="2372" w:type="dxa"/>
            <w:shd w:val="clear" w:color="auto" w:fill="FFFFFF"/>
            <w:noWrap/>
            <w:vAlign w:val="center"/>
          </w:tcPr>
          <w:p w14:paraId="050C0D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78.00 (68.25, 85.00)</w:t>
            </w:r>
          </w:p>
        </w:tc>
        <w:tc>
          <w:tcPr>
            <w:tcW w:w="2372" w:type="dxa"/>
            <w:shd w:val="clear" w:color="auto" w:fill="FFFFFF"/>
            <w:noWrap/>
            <w:vAlign w:val="center"/>
          </w:tcPr>
          <w:p w14:paraId="41CEFA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78.00 (70.00, 90.00)</w:t>
            </w:r>
          </w:p>
        </w:tc>
        <w:tc>
          <w:tcPr>
            <w:tcW w:w="2259" w:type="dxa"/>
            <w:shd w:val="clear" w:color="auto" w:fill="FFFFFF"/>
            <w:noWrap/>
            <w:vAlign w:val="center"/>
          </w:tcPr>
          <w:p w14:paraId="0D158F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81.00 (70.25, 90.00)</w:t>
            </w:r>
          </w:p>
        </w:tc>
        <w:tc>
          <w:tcPr>
            <w:tcW w:w="902" w:type="dxa"/>
            <w:shd w:val="clear" w:color="auto" w:fill="FFFFFF"/>
            <w:noWrap/>
            <w:vAlign w:val="center"/>
          </w:tcPr>
          <w:p w14:paraId="00EAFA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0.29</w:t>
            </w:r>
          </w:p>
        </w:tc>
      </w:tr>
      <w:tr w14:paraId="64E08D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97" w:hRule="atLeast"/>
          <w:jc w:val="center"/>
        </w:trPr>
        <w:tc>
          <w:tcPr>
            <w:tcW w:w="3820" w:type="dxa"/>
            <w:tcBorders>
              <w:bottom w:val="single" w:color="auto" w:sz="4" w:space="0"/>
            </w:tcBorders>
            <w:shd w:val="clear" w:color="auto" w:fill="FFFFFF"/>
            <w:noWrap/>
            <w:vAlign w:val="center"/>
          </w:tcPr>
          <w:p w14:paraId="0A4FF3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SBP (mmHg)</w:t>
            </w:r>
          </w:p>
        </w:tc>
        <w:tc>
          <w:tcPr>
            <w:tcW w:w="2372" w:type="dxa"/>
            <w:tcBorders>
              <w:bottom w:val="single" w:color="auto" w:sz="4" w:space="0"/>
            </w:tcBorders>
            <w:shd w:val="clear" w:color="auto" w:fill="FFFFFF"/>
            <w:noWrap/>
            <w:vAlign w:val="center"/>
          </w:tcPr>
          <w:p w14:paraId="6FDDD8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117.00 (110.00, 141.00)</w:t>
            </w:r>
          </w:p>
        </w:tc>
        <w:tc>
          <w:tcPr>
            <w:tcW w:w="2372" w:type="dxa"/>
            <w:tcBorders>
              <w:bottom w:val="single" w:color="auto" w:sz="4" w:space="0"/>
            </w:tcBorders>
            <w:shd w:val="clear" w:color="auto" w:fill="FFFFFF"/>
            <w:noWrap/>
            <w:vAlign w:val="center"/>
          </w:tcPr>
          <w:p w14:paraId="28F8CA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120.00 (111.00, 147.00)</w:t>
            </w:r>
          </w:p>
        </w:tc>
        <w:tc>
          <w:tcPr>
            <w:tcW w:w="2372" w:type="dxa"/>
            <w:tcBorders>
              <w:bottom w:val="single" w:color="auto" w:sz="4" w:space="0"/>
            </w:tcBorders>
            <w:shd w:val="clear" w:color="auto" w:fill="FFFFFF"/>
            <w:noWrap/>
            <w:vAlign w:val="center"/>
          </w:tcPr>
          <w:p w14:paraId="771F4E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124.00 (114.00, 140.00)</w:t>
            </w:r>
          </w:p>
        </w:tc>
        <w:tc>
          <w:tcPr>
            <w:tcW w:w="2259" w:type="dxa"/>
            <w:tcBorders>
              <w:bottom w:val="single" w:color="auto" w:sz="4" w:space="0"/>
            </w:tcBorders>
            <w:shd w:val="clear" w:color="auto" w:fill="FFFFFF"/>
            <w:noWrap/>
            <w:vAlign w:val="center"/>
          </w:tcPr>
          <w:p w14:paraId="1C9D5F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121.00 (111.00, 141.75)</w:t>
            </w:r>
          </w:p>
        </w:tc>
        <w:tc>
          <w:tcPr>
            <w:tcW w:w="902" w:type="dxa"/>
            <w:tcBorders>
              <w:bottom w:val="single" w:color="auto" w:sz="4" w:space="0"/>
            </w:tcBorders>
            <w:shd w:val="clear" w:color="auto" w:fill="FFFFFF"/>
            <w:noWrap/>
            <w:vAlign w:val="center"/>
          </w:tcPr>
          <w:p w14:paraId="62B1B5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0.452</w:t>
            </w:r>
          </w:p>
        </w:tc>
      </w:tr>
      <w:tr w14:paraId="60B59F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97" w:hRule="atLeast"/>
          <w:jc w:val="center"/>
        </w:trPr>
        <w:tc>
          <w:tcPr>
            <w:tcW w:w="3820" w:type="dxa"/>
            <w:tcBorders>
              <w:top w:val="single" w:color="auto" w:sz="4" w:space="0"/>
            </w:tcBorders>
            <w:shd w:val="clear" w:color="auto" w:fill="FFFFFF"/>
            <w:noWrap/>
            <w:vAlign w:val="center"/>
          </w:tcPr>
          <w:p w14:paraId="27322F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DBP (mmHg)</w:t>
            </w:r>
          </w:p>
        </w:tc>
        <w:tc>
          <w:tcPr>
            <w:tcW w:w="2372" w:type="dxa"/>
            <w:tcBorders>
              <w:top w:val="single" w:color="auto" w:sz="4" w:space="0"/>
            </w:tcBorders>
            <w:shd w:val="clear" w:color="auto" w:fill="FFFFFF"/>
            <w:noWrap/>
            <w:vAlign w:val="center"/>
          </w:tcPr>
          <w:p w14:paraId="5F3C1A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78.00 (69.00, 85.75)</w:t>
            </w:r>
          </w:p>
        </w:tc>
        <w:tc>
          <w:tcPr>
            <w:tcW w:w="2372" w:type="dxa"/>
            <w:tcBorders>
              <w:top w:val="single" w:color="auto" w:sz="4" w:space="0"/>
            </w:tcBorders>
            <w:shd w:val="clear" w:color="auto" w:fill="FFFFFF"/>
            <w:noWrap/>
            <w:vAlign w:val="center"/>
          </w:tcPr>
          <w:p w14:paraId="5721E6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81.00 (71.00, 90.00)</w:t>
            </w:r>
          </w:p>
        </w:tc>
        <w:tc>
          <w:tcPr>
            <w:tcW w:w="2372" w:type="dxa"/>
            <w:tcBorders>
              <w:top w:val="single" w:color="auto" w:sz="4" w:space="0"/>
            </w:tcBorders>
            <w:shd w:val="clear" w:color="auto" w:fill="FFFFFF"/>
            <w:noWrap/>
            <w:vAlign w:val="center"/>
          </w:tcPr>
          <w:p w14:paraId="26A88B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81.00 (71.00, 91.00)</w:t>
            </w:r>
          </w:p>
        </w:tc>
        <w:tc>
          <w:tcPr>
            <w:tcW w:w="2259" w:type="dxa"/>
            <w:tcBorders>
              <w:top w:val="single" w:color="auto" w:sz="4" w:space="0"/>
            </w:tcBorders>
            <w:shd w:val="clear" w:color="auto" w:fill="FFFFFF"/>
            <w:noWrap/>
            <w:vAlign w:val="center"/>
          </w:tcPr>
          <w:p w14:paraId="0542AD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80.00 (70.00, 89.75)</w:t>
            </w:r>
          </w:p>
        </w:tc>
        <w:tc>
          <w:tcPr>
            <w:tcW w:w="902" w:type="dxa"/>
            <w:tcBorders>
              <w:top w:val="single" w:color="auto" w:sz="4" w:space="0"/>
            </w:tcBorders>
            <w:shd w:val="clear" w:color="auto" w:fill="FFFFFF"/>
            <w:noWrap/>
            <w:vAlign w:val="center"/>
          </w:tcPr>
          <w:p w14:paraId="3FC5D0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0.086</w:t>
            </w:r>
          </w:p>
        </w:tc>
      </w:tr>
      <w:tr w14:paraId="2733BB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97" w:hRule="atLeast"/>
          <w:jc w:val="center"/>
        </w:trPr>
        <w:tc>
          <w:tcPr>
            <w:tcW w:w="3820" w:type="dxa"/>
            <w:shd w:val="clear" w:color="auto" w:fill="FFFFFF"/>
            <w:noWrap/>
            <w:vAlign w:val="center"/>
          </w:tcPr>
          <w:p w14:paraId="40E5CE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Medical history (n,%)</w:t>
            </w:r>
          </w:p>
        </w:tc>
        <w:tc>
          <w:tcPr>
            <w:tcW w:w="2372" w:type="dxa"/>
            <w:shd w:val="clear" w:color="auto" w:fill="FFFFFF"/>
            <w:noWrap/>
            <w:vAlign w:val="center"/>
          </w:tcPr>
          <w:p w14:paraId="72E7F0A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2" w:type="dxa"/>
            <w:shd w:val="clear" w:color="auto" w:fill="FFFFFF"/>
            <w:noWrap/>
            <w:vAlign w:val="center"/>
          </w:tcPr>
          <w:p w14:paraId="2DDF774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2" w:type="dxa"/>
            <w:shd w:val="clear" w:color="auto" w:fill="FFFFFF"/>
            <w:noWrap/>
            <w:vAlign w:val="center"/>
          </w:tcPr>
          <w:p w14:paraId="43DE733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9" w:type="dxa"/>
            <w:shd w:val="clear" w:color="auto" w:fill="FFFFFF"/>
            <w:noWrap/>
            <w:vAlign w:val="center"/>
          </w:tcPr>
          <w:p w14:paraId="0843439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2" w:type="dxa"/>
            <w:shd w:val="clear" w:color="auto" w:fill="FFFFFF"/>
            <w:noWrap/>
            <w:vAlign w:val="center"/>
          </w:tcPr>
          <w:p w14:paraId="75D5FD8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8957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97" w:hRule="atLeast"/>
          <w:jc w:val="center"/>
        </w:trPr>
        <w:tc>
          <w:tcPr>
            <w:tcW w:w="3820" w:type="dxa"/>
            <w:shd w:val="clear" w:color="auto" w:fill="FFFFFF"/>
            <w:noWrap/>
            <w:vAlign w:val="center"/>
          </w:tcPr>
          <w:p w14:paraId="3D867A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ind w:leftChars="10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Hypertension</w:t>
            </w:r>
          </w:p>
        </w:tc>
        <w:tc>
          <w:tcPr>
            <w:tcW w:w="2372" w:type="dxa"/>
            <w:shd w:val="clear" w:color="auto" w:fill="FFFFFF"/>
            <w:noWrap/>
            <w:vAlign w:val="center"/>
          </w:tcPr>
          <w:p w14:paraId="3A66C2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62 (50.82)</w:t>
            </w:r>
          </w:p>
        </w:tc>
        <w:tc>
          <w:tcPr>
            <w:tcW w:w="2372" w:type="dxa"/>
            <w:shd w:val="clear" w:color="auto" w:fill="FFFFFF"/>
            <w:noWrap/>
            <w:vAlign w:val="center"/>
          </w:tcPr>
          <w:p w14:paraId="68DD52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82 (45.05)</w:t>
            </w:r>
          </w:p>
        </w:tc>
        <w:tc>
          <w:tcPr>
            <w:tcW w:w="2372" w:type="dxa"/>
            <w:shd w:val="clear" w:color="auto" w:fill="FFFFFF"/>
            <w:noWrap/>
            <w:vAlign w:val="center"/>
          </w:tcPr>
          <w:p w14:paraId="2A7757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28 (40.58)</w:t>
            </w:r>
          </w:p>
        </w:tc>
        <w:tc>
          <w:tcPr>
            <w:tcW w:w="2259" w:type="dxa"/>
            <w:shd w:val="clear" w:color="auto" w:fill="FFFFFF"/>
            <w:noWrap/>
            <w:vAlign w:val="center"/>
          </w:tcPr>
          <w:p w14:paraId="5ED871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49 (42.98)</w:t>
            </w:r>
          </w:p>
        </w:tc>
        <w:tc>
          <w:tcPr>
            <w:tcW w:w="902" w:type="dxa"/>
            <w:shd w:val="clear" w:color="auto" w:fill="FFFFFF"/>
            <w:noWrap/>
            <w:vAlign w:val="center"/>
          </w:tcPr>
          <w:p w14:paraId="4DB04F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0.142</w:t>
            </w:r>
          </w:p>
        </w:tc>
      </w:tr>
      <w:tr w14:paraId="420505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97" w:hRule="atLeast"/>
          <w:jc w:val="center"/>
        </w:trPr>
        <w:tc>
          <w:tcPr>
            <w:tcW w:w="3820" w:type="dxa"/>
            <w:shd w:val="clear" w:color="auto" w:fill="FFFFFF"/>
            <w:noWrap/>
            <w:vAlign w:val="center"/>
          </w:tcPr>
          <w:p w14:paraId="2392FA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ind w:leftChars="10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Diabetes mellitus</w:t>
            </w:r>
          </w:p>
        </w:tc>
        <w:tc>
          <w:tcPr>
            <w:tcW w:w="2372" w:type="dxa"/>
            <w:shd w:val="clear" w:color="auto" w:fill="FFFFFF"/>
            <w:noWrap/>
            <w:vAlign w:val="center"/>
          </w:tcPr>
          <w:p w14:paraId="0A13CE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38 (31.15)</w:t>
            </w:r>
          </w:p>
        </w:tc>
        <w:tc>
          <w:tcPr>
            <w:tcW w:w="2372" w:type="dxa"/>
            <w:shd w:val="clear" w:color="auto" w:fill="FFFFFF"/>
            <w:noWrap/>
            <w:vAlign w:val="center"/>
          </w:tcPr>
          <w:p w14:paraId="5F756C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38 (20.88)</w:t>
            </w:r>
          </w:p>
        </w:tc>
        <w:tc>
          <w:tcPr>
            <w:tcW w:w="2372" w:type="dxa"/>
            <w:shd w:val="clear" w:color="auto" w:fill="FFFFFF"/>
            <w:noWrap/>
            <w:vAlign w:val="center"/>
          </w:tcPr>
          <w:p w14:paraId="50F0C4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11 (15.94)</w:t>
            </w:r>
          </w:p>
        </w:tc>
        <w:tc>
          <w:tcPr>
            <w:tcW w:w="2259" w:type="dxa"/>
            <w:shd w:val="clear" w:color="auto" w:fill="FFFFFF"/>
            <w:noWrap/>
            <w:vAlign w:val="center"/>
          </w:tcPr>
          <w:p w14:paraId="57030F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13 (11.40)</w:t>
            </w:r>
          </w:p>
        </w:tc>
        <w:tc>
          <w:tcPr>
            <w:tcW w:w="902" w:type="dxa"/>
            <w:shd w:val="clear" w:color="auto" w:fill="FFFFFF"/>
            <w:noWrap/>
            <w:vAlign w:val="center"/>
          </w:tcPr>
          <w:p w14:paraId="75C7BD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0.046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vertAlign w:val="superscript"/>
                <w:lang w:val="en-US" w:eastAsia="zh-CN" w:bidi="ar"/>
              </w:rPr>
              <w:t>a</w:t>
            </w:r>
          </w:p>
        </w:tc>
      </w:tr>
      <w:tr w14:paraId="5D436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97" w:hRule="atLeast"/>
          <w:jc w:val="center"/>
        </w:trPr>
        <w:tc>
          <w:tcPr>
            <w:tcW w:w="3820" w:type="dxa"/>
            <w:shd w:val="clear" w:color="auto" w:fill="FFFFFF"/>
            <w:noWrap/>
            <w:vAlign w:val="center"/>
          </w:tcPr>
          <w:p w14:paraId="6491C1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ind w:leftChars="10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Stroke or TIA</w:t>
            </w:r>
          </w:p>
        </w:tc>
        <w:tc>
          <w:tcPr>
            <w:tcW w:w="2372" w:type="dxa"/>
            <w:shd w:val="clear" w:color="auto" w:fill="FFFFFF"/>
            <w:noWrap/>
            <w:vAlign w:val="center"/>
          </w:tcPr>
          <w:p w14:paraId="49EFE2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11 (9.02)</w:t>
            </w:r>
          </w:p>
        </w:tc>
        <w:tc>
          <w:tcPr>
            <w:tcW w:w="2372" w:type="dxa"/>
            <w:shd w:val="clear" w:color="auto" w:fill="FFFFFF"/>
            <w:noWrap/>
            <w:vAlign w:val="center"/>
          </w:tcPr>
          <w:p w14:paraId="259369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28 (15.38)</w:t>
            </w:r>
          </w:p>
        </w:tc>
        <w:tc>
          <w:tcPr>
            <w:tcW w:w="2372" w:type="dxa"/>
            <w:shd w:val="clear" w:color="auto" w:fill="FFFFFF"/>
            <w:noWrap/>
            <w:vAlign w:val="center"/>
          </w:tcPr>
          <w:p w14:paraId="065860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10 (14.49)</w:t>
            </w:r>
          </w:p>
        </w:tc>
        <w:tc>
          <w:tcPr>
            <w:tcW w:w="2259" w:type="dxa"/>
            <w:shd w:val="clear" w:color="auto" w:fill="FFFFFF"/>
            <w:noWrap/>
            <w:vAlign w:val="center"/>
          </w:tcPr>
          <w:p w14:paraId="02C558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10 (8.77)</w:t>
            </w:r>
          </w:p>
        </w:tc>
        <w:tc>
          <w:tcPr>
            <w:tcW w:w="902" w:type="dxa"/>
            <w:shd w:val="clear" w:color="auto" w:fill="FFFFFF"/>
            <w:noWrap/>
            <w:vAlign w:val="center"/>
          </w:tcPr>
          <w:p w14:paraId="413AA5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0.091</w:t>
            </w:r>
          </w:p>
        </w:tc>
      </w:tr>
      <w:tr w14:paraId="698E5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97" w:hRule="atLeast"/>
          <w:jc w:val="center"/>
        </w:trPr>
        <w:tc>
          <w:tcPr>
            <w:tcW w:w="3820" w:type="dxa"/>
            <w:shd w:val="clear" w:color="auto" w:fill="FFFFFF"/>
            <w:noWrap/>
            <w:vAlign w:val="center"/>
          </w:tcPr>
          <w:p w14:paraId="0E4E9D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ind w:leftChars="10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Previous MI/PCI/CABG</w:t>
            </w:r>
          </w:p>
        </w:tc>
        <w:tc>
          <w:tcPr>
            <w:tcW w:w="2372" w:type="dxa"/>
            <w:shd w:val="clear" w:color="auto" w:fill="FFFFFF"/>
            <w:noWrap/>
            <w:vAlign w:val="center"/>
          </w:tcPr>
          <w:p w14:paraId="18AC8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12 (9.84)</w:t>
            </w:r>
          </w:p>
        </w:tc>
        <w:tc>
          <w:tcPr>
            <w:tcW w:w="2372" w:type="dxa"/>
            <w:shd w:val="clear" w:color="auto" w:fill="FFFFFF"/>
            <w:noWrap/>
            <w:vAlign w:val="center"/>
          </w:tcPr>
          <w:p w14:paraId="71839A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18 (9.89)</w:t>
            </w:r>
          </w:p>
        </w:tc>
        <w:tc>
          <w:tcPr>
            <w:tcW w:w="2372" w:type="dxa"/>
            <w:shd w:val="clear" w:color="auto" w:fill="FFFFFF"/>
            <w:noWrap/>
            <w:vAlign w:val="center"/>
          </w:tcPr>
          <w:p w14:paraId="7A1FA9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8 (11.59)</w:t>
            </w:r>
          </w:p>
        </w:tc>
        <w:tc>
          <w:tcPr>
            <w:tcW w:w="2259" w:type="dxa"/>
            <w:shd w:val="clear" w:color="auto" w:fill="FFFFFF"/>
            <w:noWrap/>
            <w:vAlign w:val="center"/>
          </w:tcPr>
          <w:p w14:paraId="6255B6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12 (10.53)</w:t>
            </w:r>
          </w:p>
        </w:tc>
        <w:tc>
          <w:tcPr>
            <w:tcW w:w="902" w:type="dxa"/>
            <w:shd w:val="clear" w:color="auto" w:fill="FFFFFF"/>
            <w:noWrap/>
            <w:vAlign w:val="center"/>
          </w:tcPr>
          <w:p w14:paraId="0D8F1E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0.059</w:t>
            </w:r>
          </w:p>
        </w:tc>
      </w:tr>
      <w:tr w14:paraId="79C87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97" w:hRule="atLeast"/>
          <w:jc w:val="center"/>
        </w:trPr>
        <w:tc>
          <w:tcPr>
            <w:tcW w:w="3820" w:type="dxa"/>
            <w:shd w:val="clear" w:color="auto" w:fill="FFFFFF"/>
            <w:noWrap/>
            <w:vAlign w:val="center"/>
          </w:tcPr>
          <w:p w14:paraId="364BC9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ind w:leftChars="10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Heart failure</w:t>
            </w:r>
          </w:p>
        </w:tc>
        <w:tc>
          <w:tcPr>
            <w:tcW w:w="2372" w:type="dxa"/>
            <w:shd w:val="clear" w:color="auto" w:fill="FFFFFF"/>
            <w:noWrap/>
            <w:vAlign w:val="center"/>
          </w:tcPr>
          <w:p w14:paraId="0F70B5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5 (4.10)</w:t>
            </w:r>
          </w:p>
        </w:tc>
        <w:tc>
          <w:tcPr>
            <w:tcW w:w="2372" w:type="dxa"/>
            <w:shd w:val="clear" w:color="auto" w:fill="FFFFFF"/>
            <w:noWrap/>
            <w:vAlign w:val="center"/>
          </w:tcPr>
          <w:p w14:paraId="1860A0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5 (2.75)</w:t>
            </w:r>
          </w:p>
        </w:tc>
        <w:tc>
          <w:tcPr>
            <w:tcW w:w="2372" w:type="dxa"/>
            <w:shd w:val="clear" w:color="auto" w:fill="FFFFFF"/>
            <w:noWrap/>
            <w:vAlign w:val="center"/>
          </w:tcPr>
          <w:p w14:paraId="44E522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1 (1.45)</w:t>
            </w:r>
          </w:p>
        </w:tc>
        <w:tc>
          <w:tcPr>
            <w:tcW w:w="2259" w:type="dxa"/>
            <w:shd w:val="clear" w:color="auto" w:fill="FFFFFF"/>
            <w:noWrap/>
            <w:vAlign w:val="center"/>
          </w:tcPr>
          <w:p w14:paraId="3609D1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3 (2.63)</w:t>
            </w:r>
          </w:p>
        </w:tc>
        <w:tc>
          <w:tcPr>
            <w:tcW w:w="902" w:type="dxa"/>
            <w:shd w:val="clear" w:color="auto" w:fill="FFFFFF"/>
            <w:noWrap/>
            <w:vAlign w:val="center"/>
          </w:tcPr>
          <w:p w14:paraId="16B740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0.559</w:t>
            </w:r>
          </w:p>
        </w:tc>
      </w:tr>
      <w:tr w14:paraId="4BA9D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97" w:hRule="atLeast"/>
          <w:jc w:val="center"/>
        </w:trPr>
        <w:tc>
          <w:tcPr>
            <w:tcW w:w="3820" w:type="dxa"/>
            <w:shd w:val="clear" w:color="auto" w:fill="FFFFFF"/>
            <w:noWrap/>
            <w:vAlign w:val="center"/>
          </w:tcPr>
          <w:p w14:paraId="527B9B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ind w:leftChars="10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Coronary heart disease</w:t>
            </w:r>
          </w:p>
        </w:tc>
        <w:tc>
          <w:tcPr>
            <w:tcW w:w="2372" w:type="dxa"/>
            <w:shd w:val="clear" w:color="auto" w:fill="FFFFFF"/>
            <w:noWrap/>
            <w:vAlign w:val="center"/>
          </w:tcPr>
          <w:p w14:paraId="6206F5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12 (9.84)</w:t>
            </w:r>
          </w:p>
        </w:tc>
        <w:tc>
          <w:tcPr>
            <w:tcW w:w="2372" w:type="dxa"/>
            <w:shd w:val="clear" w:color="auto" w:fill="FFFFFF"/>
            <w:noWrap/>
            <w:vAlign w:val="center"/>
          </w:tcPr>
          <w:p w14:paraId="3D1678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16 (8.79)</w:t>
            </w:r>
          </w:p>
        </w:tc>
        <w:tc>
          <w:tcPr>
            <w:tcW w:w="2372" w:type="dxa"/>
            <w:shd w:val="clear" w:color="auto" w:fill="FFFFFF"/>
            <w:noWrap/>
            <w:vAlign w:val="center"/>
          </w:tcPr>
          <w:p w14:paraId="2DB23B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8 (11.59)</w:t>
            </w:r>
          </w:p>
        </w:tc>
        <w:tc>
          <w:tcPr>
            <w:tcW w:w="2259" w:type="dxa"/>
            <w:shd w:val="clear" w:color="auto" w:fill="FFFFFF"/>
            <w:noWrap/>
            <w:vAlign w:val="center"/>
          </w:tcPr>
          <w:p w14:paraId="68B9C7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12 (10.53)</w:t>
            </w:r>
          </w:p>
        </w:tc>
        <w:tc>
          <w:tcPr>
            <w:tcW w:w="902" w:type="dxa"/>
            <w:shd w:val="clear" w:color="auto" w:fill="FFFFFF"/>
            <w:noWrap/>
            <w:vAlign w:val="center"/>
          </w:tcPr>
          <w:p w14:paraId="3F0B3C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0.803</w:t>
            </w:r>
          </w:p>
        </w:tc>
      </w:tr>
      <w:tr w14:paraId="6409E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97" w:hRule="atLeast"/>
          <w:jc w:val="center"/>
        </w:trPr>
        <w:tc>
          <w:tcPr>
            <w:tcW w:w="3820" w:type="dxa"/>
            <w:shd w:val="clear" w:color="auto" w:fill="FFFFFF"/>
            <w:noWrap/>
            <w:vAlign w:val="center"/>
          </w:tcPr>
          <w:p w14:paraId="21B881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Current smoking status</w:t>
            </w:r>
          </w:p>
        </w:tc>
        <w:tc>
          <w:tcPr>
            <w:tcW w:w="2372" w:type="dxa"/>
            <w:shd w:val="clear" w:color="auto" w:fill="FFFFFF"/>
            <w:noWrap/>
            <w:vAlign w:val="center"/>
          </w:tcPr>
          <w:p w14:paraId="314A5C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39 (31.97)</w:t>
            </w:r>
          </w:p>
        </w:tc>
        <w:tc>
          <w:tcPr>
            <w:tcW w:w="2372" w:type="dxa"/>
            <w:shd w:val="clear" w:color="auto" w:fill="FFFFFF"/>
            <w:noWrap/>
            <w:vAlign w:val="center"/>
          </w:tcPr>
          <w:p w14:paraId="32CC4C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70 (38.46)</w:t>
            </w:r>
          </w:p>
        </w:tc>
        <w:tc>
          <w:tcPr>
            <w:tcW w:w="2372" w:type="dxa"/>
            <w:shd w:val="clear" w:color="auto" w:fill="FFFFFF"/>
            <w:noWrap/>
            <w:vAlign w:val="center"/>
          </w:tcPr>
          <w:p w14:paraId="534F91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23 (33.33)</w:t>
            </w:r>
          </w:p>
        </w:tc>
        <w:tc>
          <w:tcPr>
            <w:tcW w:w="2259" w:type="dxa"/>
            <w:shd w:val="clear" w:color="auto" w:fill="FFFFFF"/>
            <w:noWrap/>
            <w:vAlign w:val="center"/>
          </w:tcPr>
          <w:p w14:paraId="0C87CA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44 (38.60)</w:t>
            </w:r>
          </w:p>
        </w:tc>
        <w:tc>
          <w:tcPr>
            <w:tcW w:w="902" w:type="dxa"/>
            <w:shd w:val="clear" w:color="auto" w:fill="FFFFFF"/>
            <w:noWrap/>
            <w:vAlign w:val="center"/>
          </w:tcPr>
          <w:p w14:paraId="67C090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0.121</w:t>
            </w:r>
          </w:p>
        </w:tc>
      </w:tr>
      <w:tr w14:paraId="3DB97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97" w:hRule="atLeast"/>
          <w:jc w:val="center"/>
        </w:trPr>
        <w:tc>
          <w:tcPr>
            <w:tcW w:w="3820" w:type="dxa"/>
            <w:shd w:val="clear" w:color="auto" w:fill="FFFFFF"/>
            <w:noWrap/>
            <w:vAlign w:val="center"/>
          </w:tcPr>
          <w:p w14:paraId="6B4A7E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Current drinking status</w:t>
            </w:r>
          </w:p>
        </w:tc>
        <w:tc>
          <w:tcPr>
            <w:tcW w:w="2372" w:type="dxa"/>
            <w:shd w:val="clear" w:color="auto" w:fill="FFFFFF"/>
            <w:noWrap/>
            <w:vAlign w:val="center"/>
          </w:tcPr>
          <w:p w14:paraId="3DD71C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24 (19.67)</w:t>
            </w:r>
          </w:p>
        </w:tc>
        <w:tc>
          <w:tcPr>
            <w:tcW w:w="2372" w:type="dxa"/>
            <w:shd w:val="clear" w:color="auto" w:fill="FFFFFF"/>
            <w:noWrap/>
            <w:vAlign w:val="center"/>
          </w:tcPr>
          <w:p w14:paraId="79DC5D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29 (15.93)</w:t>
            </w:r>
          </w:p>
        </w:tc>
        <w:tc>
          <w:tcPr>
            <w:tcW w:w="2372" w:type="dxa"/>
            <w:shd w:val="clear" w:color="auto" w:fill="FFFFFF"/>
            <w:noWrap/>
            <w:vAlign w:val="center"/>
          </w:tcPr>
          <w:p w14:paraId="2FB002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13 (18.84)</w:t>
            </w:r>
          </w:p>
        </w:tc>
        <w:tc>
          <w:tcPr>
            <w:tcW w:w="2259" w:type="dxa"/>
            <w:shd w:val="clear" w:color="auto" w:fill="FFFFFF"/>
            <w:noWrap/>
            <w:vAlign w:val="center"/>
          </w:tcPr>
          <w:p w14:paraId="17C1FF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26 (22.81)</w:t>
            </w:r>
          </w:p>
        </w:tc>
        <w:tc>
          <w:tcPr>
            <w:tcW w:w="902" w:type="dxa"/>
            <w:shd w:val="clear" w:color="auto" w:fill="FFFFFF"/>
            <w:noWrap/>
            <w:vAlign w:val="center"/>
          </w:tcPr>
          <w:p w14:paraId="50DB3C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0.473</w:t>
            </w:r>
          </w:p>
        </w:tc>
      </w:tr>
      <w:tr w14:paraId="285D0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97" w:hRule="atLeast"/>
          <w:jc w:val="center"/>
        </w:trPr>
        <w:tc>
          <w:tcPr>
            <w:tcW w:w="14097" w:type="dxa"/>
            <w:gridSpan w:val="6"/>
            <w:shd w:val="clear" w:color="auto" w:fill="FFFFFF"/>
            <w:noWrap/>
            <w:vAlign w:val="center"/>
          </w:tcPr>
          <w:p w14:paraId="1D84394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both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Medications during hospitalisation (n,%)</w:t>
            </w:r>
          </w:p>
        </w:tc>
      </w:tr>
      <w:tr w14:paraId="6B756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97" w:hRule="atLeast"/>
          <w:jc w:val="center"/>
        </w:trPr>
        <w:tc>
          <w:tcPr>
            <w:tcW w:w="3820" w:type="dxa"/>
            <w:tcBorders>
              <w:bottom w:val="single" w:color="auto" w:sz="4" w:space="0"/>
            </w:tcBorders>
            <w:shd w:val="clear" w:color="auto" w:fill="FFFFFF"/>
            <w:noWrap/>
            <w:vAlign w:val="center"/>
          </w:tcPr>
          <w:p w14:paraId="43DB23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ind w:leftChars="10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Aspirin</w:t>
            </w:r>
          </w:p>
        </w:tc>
        <w:tc>
          <w:tcPr>
            <w:tcW w:w="2372" w:type="dxa"/>
            <w:tcBorders>
              <w:bottom w:val="single" w:color="auto" w:sz="4" w:space="0"/>
            </w:tcBorders>
            <w:shd w:val="clear" w:color="auto" w:fill="FFFFFF"/>
            <w:noWrap/>
            <w:vAlign w:val="center"/>
          </w:tcPr>
          <w:p w14:paraId="10C66A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122(100)</w:t>
            </w:r>
          </w:p>
        </w:tc>
        <w:tc>
          <w:tcPr>
            <w:tcW w:w="2372" w:type="dxa"/>
            <w:tcBorders>
              <w:bottom w:val="single" w:color="auto" w:sz="4" w:space="0"/>
            </w:tcBorders>
            <w:shd w:val="clear" w:color="auto" w:fill="FFFFFF"/>
            <w:noWrap/>
            <w:vAlign w:val="center"/>
          </w:tcPr>
          <w:p w14:paraId="0B2C46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182(100)</w:t>
            </w:r>
          </w:p>
        </w:tc>
        <w:tc>
          <w:tcPr>
            <w:tcW w:w="2372" w:type="dxa"/>
            <w:tcBorders>
              <w:bottom w:val="single" w:color="auto" w:sz="4" w:space="0"/>
            </w:tcBorders>
            <w:shd w:val="clear" w:color="auto" w:fill="FFFFFF"/>
            <w:noWrap/>
            <w:vAlign w:val="center"/>
          </w:tcPr>
          <w:p w14:paraId="196C82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69(100)</w:t>
            </w:r>
          </w:p>
        </w:tc>
        <w:tc>
          <w:tcPr>
            <w:tcW w:w="2259" w:type="dxa"/>
            <w:tcBorders>
              <w:bottom w:val="single" w:color="auto" w:sz="4" w:space="0"/>
            </w:tcBorders>
            <w:shd w:val="clear" w:color="auto" w:fill="FFFFFF"/>
            <w:noWrap/>
            <w:vAlign w:val="center"/>
          </w:tcPr>
          <w:p w14:paraId="2D6BD17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-</w:t>
            </w:r>
          </w:p>
        </w:tc>
        <w:tc>
          <w:tcPr>
            <w:tcW w:w="902" w:type="dxa"/>
            <w:tcBorders>
              <w:bottom w:val="single" w:color="auto" w:sz="4" w:space="0"/>
            </w:tcBorders>
            <w:shd w:val="clear" w:color="auto" w:fill="FFFFFF"/>
            <w:noWrap/>
            <w:vAlign w:val="center"/>
          </w:tcPr>
          <w:p w14:paraId="450F6C1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-</w:t>
            </w:r>
          </w:p>
        </w:tc>
      </w:tr>
      <w:tr w14:paraId="50364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97" w:hRule="atLeast"/>
          <w:jc w:val="center"/>
        </w:trPr>
        <w:tc>
          <w:tcPr>
            <w:tcW w:w="3820" w:type="dxa"/>
            <w:tcBorders>
              <w:top w:val="single" w:color="auto" w:sz="4" w:space="0"/>
            </w:tcBorders>
            <w:shd w:val="clear" w:color="auto" w:fill="FFFFFF"/>
            <w:noWrap/>
            <w:vAlign w:val="center"/>
          </w:tcPr>
          <w:p w14:paraId="4AD17E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ind w:leftChars="10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P2Y12 receptor inhibitors</w:t>
            </w:r>
          </w:p>
        </w:tc>
        <w:tc>
          <w:tcPr>
            <w:tcW w:w="2372" w:type="dxa"/>
            <w:tcBorders>
              <w:top w:val="single" w:color="auto" w:sz="4" w:space="0"/>
            </w:tcBorders>
            <w:shd w:val="clear" w:color="auto" w:fill="FFFFFF"/>
            <w:noWrap/>
            <w:vAlign w:val="center"/>
          </w:tcPr>
          <w:p w14:paraId="53D5EE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122(100)</w:t>
            </w:r>
          </w:p>
        </w:tc>
        <w:tc>
          <w:tcPr>
            <w:tcW w:w="2372" w:type="dxa"/>
            <w:tcBorders>
              <w:top w:val="single" w:color="auto" w:sz="4" w:space="0"/>
            </w:tcBorders>
            <w:shd w:val="clear" w:color="auto" w:fill="FFFFFF"/>
            <w:noWrap/>
            <w:vAlign w:val="center"/>
          </w:tcPr>
          <w:p w14:paraId="204AE2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182(100)</w:t>
            </w:r>
          </w:p>
        </w:tc>
        <w:tc>
          <w:tcPr>
            <w:tcW w:w="2372" w:type="dxa"/>
            <w:tcBorders>
              <w:top w:val="single" w:color="auto" w:sz="4" w:space="0"/>
            </w:tcBorders>
            <w:shd w:val="clear" w:color="auto" w:fill="FFFFFF"/>
            <w:noWrap/>
            <w:vAlign w:val="center"/>
          </w:tcPr>
          <w:p w14:paraId="327CAD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69(100)</w:t>
            </w:r>
          </w:p>
        </w:tc>
        <w:tc>
          <w:tcPr>
            <w:tcW w:w="2259" w:type="dxa"/>
            <w:tcBorders>
              <w:top w:val="single" w:color="auto" w:sz="4" w:space="0"/>
            </w:tcBorders>
            <w:shd w:val="clear" w:color="auto" w:fill="FFFFFF"/>
            <w:noWrap/>
            <w:vAlign w:val="center"/>
          </w:tcPr>
          <w:p w14:paraId="079C3FB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-</w:t>
            </w:r>
          </w:p>
        </w:tc>
        <w:tc>
          <w:tcPr>
            <w:tcW w:w="902" w:type="dxa"/>
            <w:tcBorders>
              <w:top w:val="single" w:color="auto" w:sz="4" w:space="0"/>
            </w:tcBorders>
            <w:shd w:val="clear" w:color="auto" w:fill="FFFFFF"/>
            <w:noWrap/>
            <w:vAlign w:val="center"/>
          </w:tcPr>
          <w:p w14:paraId="7F711F1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-</w:t>
            </w:r>
          </w:p>
        </w:tc>
      </w:tr>
      <w:tr w14:paraId="2AA94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97" w:hRule="atLeast"/>
          <w:jc w:val="center"/>
        </w:trPr>
        <w:tc>
          <w:tcPr>
            <w:tcW w:w="3820" w:type="dxa"/>
            <w:shd w:val="clear" w:color="auto" w:fill="FFFFFF"/>
            <w:noWrap/>
            <w:vAlign w:val="center"/>
          </w:tcPr>
          <w:p w14:paraId="0B78DE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ind w:leftChars="10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ACEIs or ARBs</w:t>
            </w:r>
          </w:p>
        </w:tc>
        <w:tc>
          <w:tcPr>
            <w:tcW w:w="2372" w:type="dxa"/>
            <w:shd w:val="clear" w:color="auto" w:fill="FFFFFF"/>
            <w:noWrap/>
            <w:vAlign w:val="center"/>
          </w:tcPr>
          <w:p w14:paraId="29288D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59 (48.36)</w:t>
            </w:r>
          </w:p>
        </w:tc>
        <w:tc>
          <w:tcPr>
            <w:tcW w:w="2372" w:type="dxa"/>
            <w:shd w:val="clear" w:color="auto" w:fill="FFFFFF"/>
            <w:noWrap/>
            <w:vAlign w:val="center"/>
          </w:tcPr>
          <w:p w14:paraId="4E3474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108 (59.34)</w:t>
            </w:r>
          </w:p>
        </w:tc>
        <w:tc>
          <w:tcPr>
            <w:tcW w:w="2372" w:type="dxa"/>
            <w:shd w:val="clear" w:color="auto" w:fill="FFFFFF"/>
            <w:noWrap/>
            <w:vAlign w:val="center"/>
          </w:tcPr>
          <w:p w14:paraId="244E63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36 (52.17)</w:t>
            </w:r>
          </w:p>
        </w:tc>
        <w:tc>
          <w:tcPr>
            <w:tcW w:w="2259" w:type="dxa"/>
            <w:shd w:val="clear" w:color="auto" w:fill="FFFFFF"/>
            <w:noWrap/>
            <w:vAlign w:val="center"/>
          </w:tcPr>
          <w:p w14:paraId="3DFA71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69 (60.53)</w:t>
            </w:r>
          </w:p>
        </w:tc>
        <w:tc>
          <w:tcPr>
            <w:tcW w:w="902" w:type="dxa"/>
            <w:shd w:val="clear" w:color="auto" w:fill="FFFFFF"/>
            <w:noWrap/>
            <w:vAlign w:val="center"/>
          </w:tcPr>
          <w:p w14:paraId="1B69BA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0.154</w:t>
            </w:r>
          </w:p>
        </w:tc>
      </w:tr>
      <w:tr w14:paraId="61D1C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97" w:hRule="atLeast"/>
          <w:jc w:val="center"/>
        </w:trPr>
        <w:tc>
          <w:tcPr>
            <w:tcW w:w="3820" w:type="dxa"/>
            <w:shd w:val="clear" w:color="auto" w:fill="FFFFFF"/>
            <w:noWrap/>
            <w:vAlign w:val="center"/>
          </w:tcPr>
          <w:p w14:paraId="262814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ind w:leftChars="10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CCBs</w:t>
            </w:r>
          </w:p>
        </w:tc>
        <w:tc>
          <w:tcPr>
            <w:tcW w:w="2372" w:type="dxa"/>
            <w:shd w:val="clear" w:color="auto" w:fill="FFFFFF"/>
            <w:noWrap/>
            <w:vAlign w:val="center"/>
          </w:tcPr>
          <w:p w14:paraId="73622D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53 (43.44)</w:t>
            </w:r>
          </w:p>
        </w:tc>
        <w:tc>
          <w:tcPr>
            <w:tcW w:w="2372" w:type="dxa"/>
            <w:shd w:val="clear" w:color="auto" w:fill="FFFFFF"/>
            <w:noWrap/>
            <w:vAlign w:val="center"/>
          </w:tcPr>
          <w:p w14:paraId="4809E3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98 (53.85)</w:t>
            </w:r>
          </w:p>
        </w:tc>
        <w:tc>
          <w:tcPr>
            <w:tcW w:w="2372" w:type="dxa"/>
            <w:shd w:val="clear" w:color="auto" w:fill="FFFFFF"/>
            <w:noWrap/>
            <w:vAlign w:val="center"/>
          </w:tcPr>
          <w:p w14:paraId="2EBEF3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33 (47.83)</w:t>
            </w:r>
          </w:p>
        </w:tc>
        <w:tc>
          <w:tcPr>
            <w:tcW w:w="2259" w:type="dxa"/>
            <w:shd w:val="clear" w:color="auto" w:fill="FFFFFF"/>
            <w:noWrap/>
            <w:vAlign w:val="center"/>
          </w:tcPr>
          <w:p w14:paraId="5D1602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70 (61.40)</w:t>
            </w:r>
          </w:p>
        </w:tc>
        <w:tc>
          <w:tcPr>
            <w:tcW w:w="902" w:type="dxa"/>
            <w:shd w:val="clear" w:color="auto" w:fill="FFFFFF"/>
            <w:noWrap/>
            <w:vAlign w:val="center"/>
          </w:tcPr>
          <w:p w14:paraId="2A8BCE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0.002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vertAlign w:val="superscript"/>
                <w:lang w:val="en-US" w:eastAsia="zh-CN" w:bidi="ar"/>
              </w:rPr>
              <w:t>a</w:t>
            </w:r>
          </w:p>
        </w:tc>
      </w:tr>
      <w:tr w14:paraId="539407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97" w:hRule="atLeast"/>
          <w:jc w:val="center"/>
        </w:trPr>
        <w:tc>
          <w:tcPr>
            <w:tcW w:w="3820" w:type="dxa"/>
            <w:shd w:val="clear" w:color="auto" w:fill="FFFFFF"/>
            <w:noWrap/>
            <w:vAlign w:val="center"/>
          </w:tcPr>
          <w:p w14:paraId="22DB74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ind w:leftChars="10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Statins</w:t>
            </w:r>
          </w:p>
        </w:tc>
        <w:tc>
          <w:tcPr>
            <w:tcW w:w="2372" w:type="dxa"/>
            <w:shd w:val="clear" w:color="auto" w:fill="FFFFFF"/>
            <w:noWrap/>
            <w:vAlign w:val="center"/>
          </w:tcPr>
          <w:p w14:paraId="5A6032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122(100)</w:t>
            </w:r>
          </w:p>
        </w:tc>
        <w:tc>
          <w:tcPr>
            <w:tcW w:w="2372" w:type="dxa"/>
            <w:shd w:val="clear" w:color="auto" w:fill="FFFFFF"/>
            <w:noWrap/>
            <w:vAlign w:val="center"/>
          </w:tcPr>
          <w:p w14:paraId="7EE758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182(100)</w:t>
            </w:r>
          </w:p>
        </w:tc>
        <w:tc>
          <w:tcPr>
            <w:tcW w:w="2372" w:type="dxa"/>
            <w:shd w:val="clear" w:color="auto" w:fill="FFFFFF"/>
            <w:noWrap/>
            <w:vAlign w:val="center"/>
          </w:tcPr>
          <w:p w14:paraId="118E56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69(100)</w:t>
            </w:r>
          </w:p>
        </w:tc>
        <w:tc>
          <w:tcPr>
            <w:tcW w:w="2259" w:type="dxa"/>
            <w:shd w:val="clear" w:color="auto" w:fill="FFFFFF"/>
            <w:noWrap/>
            <w:vAlign w:val="center"/>
          </w:tcPr>
          <w:p w14:paraId="108BD34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2" w:type="dxa"/>
            <w:shd w:val="clear" w:color="auto" w:fill="FFFFFF"/>
            <w:noWrap/>
            <w:vAlign w:val="center"/>
          </w:tcPr>
          <w:p w14:paraId="673737A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8EC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97" w:hRule="atLeast"/>
          <w:jc w:val="center"/>
        </w:trPr>
        <w:tc>
          <w:tcPr>
            <w:tcW w:w="3820" w:type="dxa"/>
            <w:shd w:val="clear" w:color="auto" w:fill="FFFFFF"/>
            <w:noWrap/>
            <w:vAlign w:val="center"/>
          </w:tcPr>
          <w:p w14:paraId="42BADF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ind w:leftChars="10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β-blockers</w:t>
            </w:r>
          </w:p>
        </w:tc>
        <w:tc>
          <w:tcPr>
            <w:tcW w:w="2372" w:type="dxa"/>
            <w:shd w:val="clear" w:color="auto" w:fill="FFFFFF"/>
            <w:noWrap/>
            <w:vAlign w:val="center"/>
          </w:tcPr>
          <w:p w14:paraId="61233F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101 (82.79)</w:t>
            </w:r>
          </w:p>
        </w:tc>
        <w:tc>
          <w:tcPr>
            <w:tcW w:w="2372" w:type="dxa"/>
            <w:shd w:val="clear" w:color="auto" w:fill="FFFFFF"/>
            <w:noWrap/>
            <w:vAlign w:val="center"/>
          </w:tcPr>
          <w:p w14:paraId="16AFEF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160 (87.91)</w:t>
            </w:r>
          </w:p>
        </w:tc>
        <w:tc>
          <w:tcPr>
            <w:tcW w:w="2372" w:type="dxa"/>
            <w:shd w:val="clear" w:color="auto" w:fill="FFFFFF"/>
            <w:noWrap/>
            <w:vAlign w:val="center"/>
          </w:tcPr>
          <w:p w14:paraId="1B90B3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63 (91.30)</w:t>
            </w:r>
          </w:p>
        </w:tc>
        <w:tc>
          <w:tcPr>
            <w:tcW w:w="2259" w:type="dxa"/>
            <w:shd w:val="clear" w:color="auto" w:fill="FFFFFF"/>
            <w:noWrap/>
            <w:vAlign w:val="center"/>
          </w:tcPr>
          <w:p w14:paraId="643858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107 (93.86)</w:t>
            </w:r>
          </w:p>
        </w:tc>
        <w:tc>
          <w:tcPr>
            <w:tcW w:w="902" w:type="dxa"/>
            <w:shd w:val="clear" w:color="auto" w:fill="FFFFFF"/>
            <w:noWrap/>
            <w:vAlign w:val="center"/>
          </w:tcPr>
          <w:p w14:paraId="42FB10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0.062</w:t>
            </w:r>
          </w:p>
        </w:tc>
      </w:tr>
      <w:tr w14:paraId="20604D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97" w:hRule="atLeast"/>
          <w:jc w:val="center"/>
        </w:trPr>
        <w:tc>
          <w:tcPr>
            <w:tcW w:w="3820" w:type="dxa"/>
            <w:shd w:val="clear" w:color="auto" w:fill="FFFFFF"/>
            <w:noWrap/>
            <w:vAlign w:val="center"/>
          </w:tcPr>
          <w:p w14:paraId="275163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ind w:leftChars="10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Diuretics</w:t>
            </w:r>
          </w:p>
        </w:tc>
        <w:tc>
          <w:tcPr>
            <w:tcW w:w="2372" w:type="dxa"/>
            <w:shd w:val="clear" w:color="auto" w:fill="FFFFFF"/>
            <w:noWrap/>
            <w:vAlign w:val="center"/>
          </w:tcPr>
          <w:p w14:paraId="1B548A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62 (50.82)</w:t>
            </w:r>
          </w:p>
        </w:tc>
        <w:tc>
          <w:tcPr>
            <w:tcW w:w="2372" w:type="dxa"/>
            <w:shd w:val="clear" w:color="auto" w:fill="FFFFFF"/>
            <w:noWrap/>
            <w:vAlign w:val="center"/>
          </w:tcPr>
          <w:p w14:paraId="23E5C5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88 (48.35)</w:t>
            </w:r>
          </w:p>
        </w:tc>
        <w:tc>
          <w:tcPr>
            <w:tcW w:w="2372" w:type="dxa"/>
            <w:shd w:val="clear" w:color="auto" w:fill="FFFFFF"/>
            <w:noWrap/>
            <w:vAlign w:val="center"/>
          </w:tcPr>
          <w:p w14:paraId="07E676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33 (47.83)</w:t>
            </w:r>
          </w:p>
        </w:tc>
        <w:tc>
          <w:tcPr>
            <w:tcW w:w="2259" w:type="dxa"/>
            <w:shd w:val="clear" w:color="auto" w:fill="FFFFFF"/>
            <w:noWrap/>
            <w:vAlign w:val="center"/>
          </w:tcPr>
          <w:p w14:paraId="1C7EBA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46 (40.35)</w:t>
            </w:r>
          </w:p>
        </w:tc>
        <w:tc>
          <w:tcPr>
            <w:tcW w:w="902" w:type="dxa"/>
            <w:shd w:val="clear" w:color="auto" w:fill="FFFFFF"/>
            <w:noWrap/>
            <w:vAlign w:val="center"/>
          </w:tcPr>
          <w:p w14:paraId="4AA798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0.168</w:t>
            </w:r>
          </w:p>
        </w:tc>
      </w:tr>
      <w:tr w14:paraId="5DD1AB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97" w:hRule="atLeast"/>
          <w:jc w:val="center"/>
        </w:trPr>
        <w:tc>
          <w:tcPr>
            <w:tcW w:w="3820" w:type="dxa"/>
            <w:shd w:val="clear" w:color="auto" w:fill="FFFFFF"/>
            <w:noWrap/>
            <w:vAlign w:val="center"/>
          </w:tcPr>
          <w:p w14:paraId="66DCB0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Killip class (n,%)</w:t>
            </w:r>
          </w:p>
        </w:tc>
        <w:tc>
          <w:tcPr>
            <w:tcW w:w="2372" w:type="dxa"/>
            <w:shd w:val="clear" w:color="auto" w:fill="FFFFFF"/>
            <w:noWrap/>
            <w:vAlign w:val="center"/>
          </w:tcPr>
          <w:p w14:paraId="4252B71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2" w:type="dxa"/>
            <w:shd w:val="clear" w:color="auto" w:fill="FFFFFF"/>
            <w:noWrap/>
            <w:vAlign w:val="center"/>
          </w:tcPr>
          <w:p w14:paraId="280F4D1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2" w:type="dxa"/>
            <w:shd w:val="clear" w:color="auto" w:fill="FFFFFF"/>
            <w:noWrap/>
            <w:vAlign w:val="center"/>
          </w:tcPr>
          <w:p w14:paraId="326F880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9" w:type="dxa"/>
            <w:shd w:val="clear" w:color="auto" w:fill="FFFFFF"/>
            <w:noWrap/>
            <w:vAlign w:val="center"/>
          </w:tcPr>
          <w:p w14:paraId="4020EF3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2" w:type="dxa"/>
            <w:shd w:val="clear" w:color="auto" w:fill="FFFFFF"/>
            <w:noWrap/>
            <w:vAlign w:val="center"/>
          </w:tcPr>
          <w:p w14:paraId="18477F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0.825</w:t>
            </w:r>
          </w:p>
        </w:tc>
      </w:tr>
      <w:tr w14:paraId="08A12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97" w:hRule="atLeast"/>
          <w:jc w:val="center"/>
        </w:trPr>
        <w:tc>
          <w:tcPr>
            <w:tcW w:w="3820" w:type="dxa"/>
            <w:shd w:val="clear" w:color="auto" w:fill="FFFFFF"/>
            <w:noWrap/>
            <w:vAlign w:val="center"/>
          </w:tcPr>
          <w:p w14:paraId="6F6F09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ind w:leftChars="10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Killip class (1-2)</w:t>
            </w:r>
          </w:p>
        </w:tc>
        <w:tc>
          <w:tcPr>
            <w:tcW w:w="2372" w:type="dxa"/>
            <w:shd w:val="clear" w:color="auto" w:fill="FFFFFF"/>
            <w:noWrap/>
            <w:vAlign w:val="center"/>
          </w:tcPr>
          <w:p w14:paraId="763112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10 (8.20)</w:t>
            </w:r>
          </w:p>
        </w:tc>
        <w:tc>
          <w:tcPr>
            <w:tcW w:w="2372" w:type="dxa"/>
            <w:shd w:val="clear" w:color="auto" w:fill="FFFFFF"/>
            <w:noWrap/>
            <w:vAlign w:val="center"/>
          </w:tcPr>
          <w:p w14:paraId="06CD07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12 (6.59)</w:t>
            </w:r>
          </w:p>
        </w:tc>
        <w:tc>
          <w:tcPr>
            <w:tcW w:w="2372" w:type="dxa"/>
            <w:shd w:val="clear" w:color="auto" w:fill="FFFFFF"/>
            <w:noWrap/>
            <w:vAlign w:val="center"/>
          </w:tcPr>
          <w:p w14:paraId="702457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9 (13.04)</w:t>
            </w:r>
          </w:p>
        </w:tc>
        <w:tc>
          <w:tcPr>
            <w:tcW w:w="2259" w:type="dxa"/>
            <w:shd w:val="clear" w:color="auto" w:fill="FFFFFF"/>
            <w:noWrap/>
            <w:vAlign w:val="center"/>
          </w:tcPr>
          <w:p w14:paraId="5773CB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11 (9.65)</w:t>
            </w:r>
          </w:p>
        </w:tc>
        <w:tc>
          <w:tcPr>
            <w:tcW w:w="902" w:type="dxa"/>
            <w:shd w:val="clear" w:color="auto" w:fill="FFFFFF"/>
            <w:noWrap/>
            <w:vAlign w:val="center"/>
          </w:tcPr>
          <w:p w14:paraId="5F7433D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8D0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97" w:hRule="atLeast"/>
          <w:jc w:val="center"/>
        </w:trPr>
        <w:tc>
          <w:tcPr>
            <w:tcW w:w="3820" w:type="dxa"/>
            <w:shd w:val="clear" w:color="auto" w:fill="FFFFFF"/>
            <w:noWrap/>
            <w:vAlign w:val="center"/>
          </w:tcPr>
          <w:p w14:paraId="35E545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ind w:leftChars="10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Killip class (3-4)</w:t>
            </w:r>
          </w:p>
        </w:tc>
        <w:tc>
          <w:tcPr>
            <w:tcW w:w="2372" w:type="dxa"/>
            <w:shd w:val="clear" w:color="auto" w:fill="FFFFFF"/>
            <w:noWrap/>
            <w:vAlign w:val="center"/>
          </w:tcPr>
          <w:p w14:paraId="010945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112 (91.80)</w:t>
            </w:r>
          </w:p>
        </w:tc>
        <w:tc>
          <w:tcPr>
            <w:tcW w:w="2372" w:type="dxa"/>
            <w:shd w:val="clear" w:color="auto" w:fill="FFFFFF"/>
            <w:noWrap/>
            <w:vAlign w:val="center"/>
          </w:tcPr>
          <w:p w14:paraId="44F76F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170 (93.41)</w:t>
            </w:r>
          </w:p>
        </w:tc>
        <w:tc>
          <w:tcPr>
            <w:tcW w:w="2372" w:type="dxa"/>
            <w:shd w:val="clear" w:color="auto" w:fill="FFFFFF"/>
            <w:noWrap/>
            <w:vAlign w:val="center"/>
          </w:tcPr>
          <w:p w14:paraId="57054F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60 (86.96)</w:t>
            </w:r>
          </w:p>
        </w:tc>
        <w:tc>
          <w:tcPr>
            <w:tcW w:w="2259" w:type="dxa"/>
            <w:shd w:val="clear" w:color="auto" w:fill="FFFFFF"/>
            <w:noWrap/>
            <w:vAlign w:val="center"/>
          </w:tcPr>
          <w:p w14:paraId="3B3E32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103 (90.35)</w:t>
            </w:r>
          </w:p>
        </w:tc>
        <w:tc>
          <w:tcPr>
            <w:tcW w:w="902" w:type="dxa"/>
            <w:shd w:val="clear" w:color="auto" w:fill="FFFFFF"/>
            <w:noWrap/>
            <w:vAlign w:val="center"/>
          </w:tcPr>
          <w:p w14:paraId="26CD660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82452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97" w:hRule="atLeast"/>
          <w:jc w:val="center"/>
        </w:trPr>
        <w:tc>
          <w:tcPr>
            <w:tcW w:w="3820" w:type="dxa"/>
            <w:shd w:val="clear" w:color="auto" w:fill="FFFFFF"/>
            <w:noWrap/>
            <w:vAlign w:val="center"/>
          </w:tcPr>
          <w:p w14:paraId="61D8C8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Target Vessel (n,%)</w:t>
            </w:r>
          </w:p>
        </w:tc>
        <w:tc>
          <w:tcPr>
            <w:tcW w:w="2372" w:type="dxa"/>
            <w:shd w:val="clear" w:color="auto" w:fill="FFFFFF"/>
            <w:noWrap/>
            <w:vAlign w:val="center"/>
          </w:tcPr>
          <w:p w14:paraId="423239F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2" w:type="dxa"/>
            <w:shd w:val="clear" w:color="auto" w:fill="FFFFFF"/>
            <w:noWrap/>
            <w:vAlign w:val="center"/>
          </w:tcPr>
          <w:p w14:paraId="2523724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2" w:type="dxa"/>
            <w:shd w:val="clear" w:color="auto" w:fill="FFFFFF"/>
            <w:noWrap/>
            <w:vAlign w:val="center"/>
          </w:tcPr>
          <w:p w14:paraId="2B11737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9" w:type="dxa"/>
            <w:shd w:val="clear" w:color="auto" w:fill="FFFFFF"/>
            <w:noWrap/>
            <w:vAlign w:val="center"/>
          </w:tcPr>
          <w:p w14:paraId="0A732DF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2" w:type="dxa"/>
            <w:shd w:val="clear" w:color="auto" w:fill="FFFFFF"/>
            <w:noWrap/>
            <w:vAlign w:val="center"/>
          </w:tcPr>
          <w:p w14:paraId="3C0E8B4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535B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97" w:hRule="atLeast"/>
          <w:jc w:val="center"/>
        </w:trPr>
        <w:tc>
          <w:tcPr>
            <w:tcW w:w="3820" w:type="dxa"/>
            <w:shd w:val="clear" w:color="auto" w:fill="FFFFFF"/>
            <w:noWrap/>
            <w:vAlign w:val="center"/>
          </w:tcPr>
          <w:p w14:paraId="3A0088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ind w:leftChars="10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LM</w:t>
            </w:r>
          </w:p>
        </w:tc>
        <w:tc>
          <w:tcPr>
            <w:tcW w:w="2372" w:type="dxa"/>
            <w:shd w:val="clear" w:color="auto" w:fill="FFFFFF"/>
            <w:noWrap/>
            <w:vAlign w:val="center"/>
          </w:tcPr>
          <w:p w14:paraId="6214C9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2 (1.64)</w:t>
            </w:r>
          </w:p>
        </w:tc>
        <w:tc>
          <w:tcPr>
            <w:tcW w:w="2372" w:type="dxa"/>
            <w:shd w:val="clear" w:color="auto" w:fill="FFFFFF"/>
            <w:noWrap/>
            <w:vAlign w:val="center"/>
          </w:tcPr>
          <w:p w14:paraId="15C636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8 (4.40)</w:t>
            </w:r>
          </w:p>
        </w:tc>
        <w:tc>
          <w:tcPr>
            <w:tcW w:w="2372" w:type="dxa"/>
            <w:shd w:val="clear" w:color="auto" w:fill="FFFFFF"/>
            <w:noWrap/>
            <w:vAlign w:val="center"/>
          </w:tcPr>
          <w:p w14:paraId="35C418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4 (5.80)</w:t>
            </w:r>
          </w:p>
        </w:tc>
        <w:tc>
          <w:tcPr>
            <w:tcW w:w="2259" w:type="dxa"/>
            <w:shd w:val="clear" w:color="auto" w:fill="FFFFFF"/>
            <w:noWrap/>
            <w:vAlign w:val="center"/>
          </w:tcPr>
          <w:p w14:paraId="66196E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3 (2.63)</w:t>
            </w:r>
          </w:p>
        </w:tc>
        <w:tc>
          <w:tcPr>
            <w:tcW w:w="902" w:type="dxa"/>
            <w:shd w:val="clear" w:color="auto" w:fill="FFFFFF"/>
            <w:noWrap/>
            <w:vAlign w:val="center"/>
          </w:tcPr>
          <w:p w14:paraId="6A79D9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0.382</w:t>
            </w:r>
          </w:p>
        </w:tc>
      </w:tr>
      <w:tr w14:paraId="36A87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97" w:hRule="atLeast"/>
          <w:jc w:val="center"/>
        </w:trPr>
        <w:tc>
          <w:tcPr>
            <w:tcW w:w="3820" w:type="dxa"/>
            <w:tcBorders>
              <w:bottom w:val="single" w:color="auto" w:sz="4" w:space="0"/>
            </w:tcBorders>
            <w:shd w:val="clear" w:color="auto" w:fill="FFFFFF"/>
            <w:noWrap/>
            <w:vAlign w:val="center"/>
          </w:tcPr>
          <w:p w14:paraId="028314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ind w:leftChars="10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LAD</w:t>
            </w:r>
          </w:p>
        </w:tc>
        <w:tc>
          <w:tcPr>
            <w:tcW w:w="2372" w:type="dxa"/>
            <w:tcBorders>
              <w:bottom w:val="single" w:color="auto" w:sz="4" w:space="0"/>
            </w:tcBorders>
            <w:shd w:val="clear" w:color="auto" w:fill="FFFFFF"/>
            <w:noWrap/>
            <w:vAlign w:val="center"/>
          </w:tcPr>
          <w:p w14:paraId="698D05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56 (45.90)</w:t>
            </w:r>
          </w:p>
        </w:tc>
        <w:tc>
          <w:tcPr>
            <w:tcW w:w="2372" w:type="dxa"/>
            <w:tcBorders>
              <w:bottom w:val="single" w:color="auto" w:sz="4" w:space="0"/>
            </w:tcBorders>
            <w:shd w:val="clear" w:color="auto" w:fill="FFFFFF"/>
            <w:noWrap/>
            <w:vAlign w:val="center"/>
          </w:tcPr>
          <w:p w14:paraId="7E1CBC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95 (52.20)</w:t>
            </w:r>
          </w:p>
        </w:tc>
        <w:tc>
          <w:tcPr>
            <w:tcW w:w="2372" w:type="dxa"/>
            <w:tcBorders>
              <w:bottom w:val="single" w:color="auto" w:sz="4" w:space="0"/>
            </w:tcBorders>
            <w:shd w:val="clear" w:color="auto" w:fill="FFFFFF"/>
            <w:noWrap/>
            <w:vAlign w:val="center"/>
          </w:tcPr>
          <w:p w14:paraId="0D42C3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43 (62.32)</w:t>
            </w:r>
          </w:p>
        </w:tc>
        <w:tc>
          <w:tcPr>
            <w:tcW w:w="2259" w:type="dxa"/>
            <w:tcBorders>
              <w:bottom w:val="single" w:color="auto" w:sz="4" w:space="0"/>
            </w:tcBorders>
            <w:shd w:val="clear" w:color="auto" w:fill="FFFFFF"/>
            <w:noWrap/>
            <w:vAlign w:val="center"/>
          </w:tcPr>
          <w:p w14:paraId="2F430C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75 (65.79)</w:t>
            </w:r>
          </w:p>
        </w:tc>
        <w:tc>
          <w:tcPr>
            <w:tcW w:w="902" w:type="dxa"/>
            <w:tcBorders>
              <w:bottom w:val="single" w:color="auto" w:sz="4" w:space="0"/>
            </w:tcBorders>
            <w:shd w:val="clear" w:color="auto" w:fill="FFFFFF"/>
            <w:noWrap/>
            <w:vAlign w:val="center"/>
          </w:tcPr>
          <w:p w14:paraId="1F13CE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0.001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vertAlign w:val="superscript"/>
                <w:lang w:val="en-US" w:eastAsia="zh-CN" w:bidi="ar"/>
              </w:rPr>
              <w:t>a</w:t>
            </w:r>
          </w:p>
        </w:tc>
      </w:tr>
      <w:tr w14:paraId="5D1B0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97" w:hRule="atLeast"/>
          <w:jc w:val="center"/>
        </w:trPr>
        <w:tc>
          <w:tcPr>
            <w:tcW w:w="3820" w:type="dxa"/>
            <w:tcBorders>
              <w:top w:val="single" w:color="auto" w:sz="4" w:space="0"/>
            </w:tcBorders>
            <w:shd w:val="clear" w:color="auto" w:fill="FFFFFF"/>
            <w:noWrap/>
            <w:vAlign w:val="center"/>
          </w:tcPr>
          <w:p w14:paraId="744719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ind w:leftChars="10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LCX</w:t>
            </w:r>
          </w:p>
        </w:tc>
        <w:tc>
          <w:tcPr>
            <w:tcW w:w="2372" w:type="dxa"/>
            <w:tcBorders>
              <w:top w:val="single" w:color="auto" w:sz="4" w:space="0"/>
            </w:tcBorders>
            <w:shd w:val="clear" w:color="auto" w:fill="FFFFFF"/>
            <w:noWrap/>
            <w:vAlign w:val="center"/>
          </w:tcPr>
          <w:p w14:paraId="17A09E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29 (23.77)</w:t>
            </w:r>
          </w:p>
        </w:tc>
        <w:tc>
          <w:tcPr>
            <w:tcW w:w="2372" w:type="dxa"/>
            <w:tcBorders>
              <w:top w:val="single" w:color="auto" w:sz="4" w:space="0"/>
            </w:tcBorders>
            <w:shd w:val="clear" w:color="auto" w:fill="FFFFFF"/>
            <w:noWrap/>
            <w:vAlign w:val="center"/>
          </w:tcPr>
          <w:p w14:paraId="10A72B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33 (18.13)</w:t>
            </w:r>
          </w:p>
        </w:tc>
        <w:tc>
          <w:tcPr>
            <w:tcW w:w="2372" w:type="dxa"/>
            <w:tcBorders>
              <w:top w:val="single" w:color="auto" w:sz="4" w:space="0"/>
            </w:tcBorders>
            <w:shd w:val="clear" w:color="auto" w:fill="FFFFFF"/>
            <w:noWrap/>
            <w:vAlign w:val="center"/>
          </w:tcPr>
          <w:p w14:paraId="75D8B4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14 (20.29)</w:t>
            </w:r>
          </w:p>
        </w:tc>
        <w:tc>
          <w:tcPr>
            <w:tcW w:w="2259" w:type="dxa"/>
            <w:tcBorders>
              <w:top w:val="single" w:color="auto" w:sz="4" w:space="0"/>
            </w:tcBorders>
            <w:shd w:val="clear" w:color="auto" w:fill="FFFFFF"/>
            <w:noWrap/>
            <w:vAlign w:val="center"/>
          </w:tcPr>
          <w:p w14:paraId="3BA363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14 (12.28)</w:t>
            </w:r>
          </w:p>
        </w:tc>
        <w:tc>
          <w:tcPr>
            <w:tcW w:w="902" w:type="dxa"/>
            <w:tcBorders>
              <w:top w:val="single" w:color="auto" w:sz="4" w:space="0"/>
            </w:tcBorders>
            <w:shd w:val="clear" w:color="auto" w:fill="FFFFFF"/>
            <w:noWrap/>
            <w:vAlign w:val="center"/>
          </w:tcPr>
          <w:p w14:paraId="01B538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0.001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vertAlign w:val="superscript"/>
                <w:lang w:val="en-US" w:eastAsia="zh-CN" w:bidi="ar"/>
              </w:rPr>
              <w:t>a</w:t>
            </w:r>
          </w:p>
        </w:tc>
      </w:tr>
      <w:tr w14:paraId="49BDC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97" w:hRule="atLeast"/>
          <w:jc w:val="center"/>
        </w:trPr>
        <w:tc>
          <w:tcPr>
            <w:tcW w:w="3820" w:type="dxa"/>
            <w:shd w:val="clear" w:color="auto" w:fill="FFFFFF"/>
            <w:noWrap/>
            <w:vAlign w:val="center"/>
          </w:tcPr>
          <w:p w14:paraId="3C9727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ind w:leftChars="10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RCA</w:t>
            </w:r>
          </w:p>
        </w:tc>
        <w:tc>
          <w:tcPr>
            <w:tcW w:w="2372" w:type="dxa"/>
            <w:shd w:val="clear" w:color="auto" w:fill="FFFFFF"/>
            <w:noWrap/>
            <w:vAlign w:val="center"/>
          </w:tcPr>
          <w:p w14:paraId="3F3A10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41 (33.61)</w:t>
            </w:r>
          </w:p>
        </w:tc>
        <w:tc>
          <w:tcPr>
            <w:tcW w:w="2372" w:type="dxa"/>
            <w:shd w:val="clear" w:color="auto" w:fill="FFFFFF"/>
            <w:noWrap/>
            <w:vAlign w:val="center"/>
          </w:tcPr>
          <w:p w14:paraId="2812B4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48 (26.37)</w:t>
            </w:r>
          </w:p>
        </w:tc>
        <w:tc>
          <w:tcPr>
            <w:tcW w:w="2372" w:type="dxa"/>
            <w:shd w:val="clear" w:color="auto" w:fill="FFFFFF"/>
            <w:noWrap/>
            <w:vAlign w:val="center"/>
          </w:tcPr>
          <w:p w14:paraId="168BC4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13 (18.84)</w:t>
            </w:r>
          </w:p>
        </w:tc>
        <w:tc>
          <w:tcPr>
            <w:tcW w:w="2259" w:type="dxa"/>
            <w:shd w:val="clear" w:color="auto" w:fill="FFFFFF"/>
            <w:noWrap/>
            <w:vAlign w:val="center"/>
          </w:tcPr>
          <w:p w14:paraId="213022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26 (22.81)</w:t>
            </w:r>
          </w:p>
        </w:tc>
        <w:tc>
          <w:tcPr>
            <w:tcW w:w="902" w:type="dxa"/>
            <w:shd w:val="clear" w:color="auto" w:fill="FFFFFF"/>
            <w:noWrap/>
            <w:vAlign w:val="center"/>
          </w:tcPr>
          <w:p w14:paraId="09520C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0.083</w:t>
            </w:r>
          </w:p>
        </w:tc>
      </w:tr>
      <w:tr w14:paraId="3436A3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97" w:hRule="atLeast"/>
          <w:jc w:val="center"/>
        </w:trPr>
        <w:tc>
          <w:tcPr>
            <w:tcW w:w="13195" w:type="dxa"/>
            <w:gridSpan w:val="5"/>
            <w:shd w:val="clear" w:color="auto" w:fill="FFFFFF"/>
            <w:noWrap/>
            <w:vAlign w:val="center"/>
          </w:tcPr>
          <w:p w14:paraId="0C2C384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left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Simultaneous treatment of vascular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situations (n,%)</w:t>
            </w:r>
          </w:p>
        </w:tc>
        <w:tc>
          <w:tcPr>
            <w:tcW w:w="902" w:type="dxa"/>
            <w:shd w:val="clear" w:color="auto" w:fill="FFFFFF"/>
            <w:noWrap/>
            <w:vAlign w:val="center"/>
          </w:tcPr>
          <w:p w14:paraId="40B714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0.083</w:t>
            </w:r>
          </w:p>
        </w:tc>
      </w:tr>
      <w:tr w14:paraId="5ADA4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97" w:hRule="atLeast"/>
          <w:jc w:val="center"/>
        </w:trPr>
        <w:tc>
          <w:tcPr>
            <w:tcW w:w="3820" w:type="dxa"/>
            <w:shd w:val="clear" w:color="auto" w:fill="FFFFFF"/>
            <w:noWrap/>
            <w:vAlign w:val="center"/>
          </w:tcPr>
          <w:p w14:paraId="669F66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ind w:leftChars="10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372" w:type="dxa"/>
            <w:shd w:val="clear" w:color="auto" w:fill="FFFFFF"/>
            <w:noWrap/>
            <w:vAlign w:val="center"/>
          </w:tcPr>
          <w:p w14:paraId="4DCE7D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117 (95.90)</w:t>
            </w:r>
          </w:p>
        </w:tc>
        <w:tc>
          <w:tcPr>
            <w:tcW w:w="2372" w:type="dxa"/>
            <w:shd w:val="clear" w:color="auto" w:fill="FFFFFF"/>
            <w:noWrap/>
            <w:vAlign w:val="center"/>
          </w:tcPr>
          <w:p w14:paraId="002620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177 (97.25)</w:t>
            </w:r>
          </w:p>
        </w:tc>
        <w:tc>
          <w:tcPr>
            <w:tcW w:w="2372" w:type="dxa"/>
            <w:shd w:val="clear" w:color="auto" w:fill="FFFFFF"/>
            <w:noWrap/>
            <w:vAlign w:val="center"/>
          </w:tcPr>
          <w:p w14:paraId="752973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63 (91.30)</w:t>
            </w:r>
          </w:p>
        </w:tc>
        <w:tc>
          <w:tcPr>
            <w:tcW w:w="2259" w:type="dxa"/>
            <w:shd w:val="clear" w:color="auto" w:fill="FFFFFF"/>
            <w:noWrap/>
            <w:vAlign w:val="center"/>
          </w:tcPr>
          <w:p w14:paraId="22FFB8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111 (97.37)</w:t>
            </w:r>
          </w:p>
        </w:tc>
        <w:tc>
          <w:tcPr>
            <w:tcW w:w="902" w:type="dxa"/>
            <w:shd w:val="clear" w:color="auto" w:fill="FFFFFF"/>
            <w:noWrap/>
            <w:vAlign w:val="center"/>
          </w:tcPr>
          <w:p w14:paraId="7E2094B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6ABE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97" w:hRule="atLeast"/>
          <w:jc w:val="center"/>
        </w:trPr>
        <w:tc>
          <w:tcPr>
            <w:tcW w:w="3820" w:type="dxa"/>
            <w:shd w:val="clear" w:color="auto" w:fill="FFFFFF"/>
            <w:noWrap/>
            <w:vAlign w:val="center"/>
          </w:tcPr>
          <w:p w14:paraId="17B6B0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ind w:leftChars="10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&gt;1</w:t>
            </w:r>
          </w:p>
        </w:tc>
        <w:tc>
          <w:tcPr>
            <w:tcW w:w="2372" w:type="dxa"/>
            <w:shd w:val="clear" w:color="auto" w:fill="FFFFFF"/>
            <w:noWrap/>
            <w:vAlign w:val="center"/>
          </w:tcPr>
          <w:p w14:paraId="382A45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5 (4.10)</w:t>
            </w:r>
          </w:p>
        </w:tc>
        <w:tc>
          <w:tcPr>
            <w:tcW w:w="2372" w:type="dxa"/>
            <w:shd w:val="clear" w:color="auto" w:fill="FFFFFF"/>
            <w:noWrap/>
            <w:vAlign w:val="center"/>
          </w:tcPr>
          <w:p w14:paraId="65DADA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5 (2.75)</w:t>
            </w:r>
          </w:p>
        </w:tc>
        <w:tc>
          <w:tcPr>
            <w:tcW w:w="2372" w:type="dxa"/>
            <w:shd w:val="clear" w:color="auto" w:fill="FFFFFF"/>
            <w:noWrap/>
            <w:vAlign w:val="center"/>
          </w:tcPr>
          <w:p w14:paraId="5DB20D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6 (8.70)</w:t>
            </w:r>
          </w:p>
        </w:tc>
        <w:tc>
          <w:tcPr>
            <w:tcW w:w="2259" w:type="dxa"/>
            <w:shd w:val="clear" w:color="auto" w:fill="FFFFFF"/>
            <w:noWrap/>
            <w:vAlign w:val="center"/>
          </w:tcPr>
          <w:p w14:paraId="54B325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3 (2.63)</w:t>
            </w:r>
          </w:p>
        </w:tc>
        <w:tc>
          <w:tcPr>
            <w:tcW w:w="902" w:type="dxa"/>
            <w:shd w:val="clear" w:color="auto" w:fill="FFFFFF"/>
            <w:noWrap/>
            <w:vAlign w:val="center"/>
          </w:tcPr>
          <w:p w14:paraId="6F0E14B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51CA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97" w:hRule="atLeast"/>
          <w:jc w:val="center"/>
        </w:trPr>
        <w:tc>
          <w:tcPr>
            <w:tcW w:w="3820" w:type="dxa"/>
            <w:shd w:val="clear" w:color="auto" w:fill="FFFFFF"/>
            <w:noWrap/>
            <w:vAlign w:val="center"/>
          </w:tcPr>
          <w:p w14:paraId="536D2D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Vessel-disease (stenosis &gt;50%) (n,%)</w:t>
            </w:r>
          </w:p>
        </w:tc>
        <w:tc>
          <w:tcPr>
            <w:tcW w:w="2372" w:type="dxa"/>
            <w:shd w:val="clear" w:color="auto" w:fill="FFFFFF"/>
            <w:noWrap/>
            <w:vAlign w:val="center"/>
          </w:tcPr>
          <w:p w14:paraId="68F1490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2" w:type="dxa"/>
            <w:shd w:val="clear" w:color="auto" w:fill="FFFFFF"/>
            <w:noWrap/>
            <w:vAlign w:val="center"/>
          </w:tcPr>
          <w:p w14:paraId="3857B66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2" w:type="dxa"/>
            <w:shd w:val="clear" w:color="auto" w:fill="FFFFFF"/>
            <w:noWrap/>
            <w:vAlign w:val="center"/>
          </w:tcPr>
          <w:p w14:paraId="51EEA3C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9" w:type="dxa"/>
            <w:shd w:val="clear" w:color="auto" w:fill="FFFFFF"/>
            <w:noWrap/>
            <w:vAlign w:val="center"/>
          </w:tcPr>
          <w:p w14:paraId="59561CD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2" w:type="dxa"/>
            <w:shd w:val="clear" w:color="auto" w:fill="FFFFFF"/>
            <w:noWrap/>
            <w:vAlign w:val="center"/>
          </w:tcPr>
          <w:p w14:paraId="2120EF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0.016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vertAlign w:val="superscript"/>
                <w:lang w:val="en-US" w:eastAsia="zh-CN" w:bidi="ar"/>
              </w:rPr>
              <w:t>a</w:t>
            </w:r>
          </w:p>
        </w:tc>
      </w:tr>
      <w:tr w14:paraId="028531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97" w:hRule="atLeast"/>
          <w:jc w:val="center"/>
        </w:trPr>
        <w:tc>
          <w:tcPr>
            <w:tcW w:w="3820" w:type="dxa"/>
            <w:shd w:val="clear" w:color="auto" w:fill="FFFFFF"/>
            <w:noWrap/>
            <w:vAlign w:val="center"/>
          </w:tcPr>
          <w:p w14:paraId="67D384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ind w:leftChars="10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372" w:type="dxa"/>
            <w:shd w:val="clear" w:color="auto" w:fill="FFFFFF"/>
            <w:noWrap/>
            <w:vAlign w:val="center"/>
          </w:tcPr>
          <w:p w14:paraId="2D0308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37 (30.33)</w:t>
            </w:r>
          </w:p>
        </w:tc>
        <w:tc>
          <w:tcPr>
            <w:tcW w:w="2372" w:type="dxa"/>
            <w:shd w:val="clear" w:color="auto" w:fill="FFFFFF"/>
            <w:noWrap/>
            <w:vAlign w:val="center"/>
          </w:tcPr>
          <w:p w14:paraId="6C5D37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70 (38.46)</w:t>
            </w:r>
          </w:p>
        </w:tc>
        <w:tc>
          <w:tcPr>
            <w:tcW w:w="2372" w:type="dxa"/>
            <w:shd w:val="clear" w:color="auto" w:fill="FFFFFF"/>
            <w:noWrap/>
            <w:vAlign w:val="center"/>
          </w:tcPr>
          <w:p w14:paraId="3A6E61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27 (39.13)</w:t>
            </w:r>
          </w:p>
        </w:tc>
        <w:tc>
          <w:tcPr>
            <w:tcW w:w="2259" w:type="dxa"/>
            <w:shd w:val="clear" w:color="auto" w:fill="FFFFFF"/>
            <w:noWrap/>
            <w:vAlign w:val="center"/>
          </w:tcPr>
          <w:p w14:paraId="591B41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53 (46.49)</w:t>
            </w:r>
          </w:p>
        </w:tc>
        <w:tc>
          <w:tcPr>
            <w:tcW w:w="902" w:type="dxa"/>
            <w:shd w:val="clear" w:color="auto" w:fill="FFFFFF"/>
            <w:noWrap/>
            <w:vAlign w:val="center"/>
          </w:tcPr>
          <w:p w14:paraId="4981081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0D3B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97" w:hRule="atLeast"/>
          <w:jc w:val="center"/>
        </w:trPr>
        <w:tc>
          <w:tcPr>
            <w:tcW w:w="3820" w:type="dxa"/>
            <w:shd w:val="clear" w:color="auto" w:fill="FFFFFF"/>
            <w:noWrap/>
            <w:vAlign w:val="center"/>
          </w:tcPr>
          <w:p w14:paraId="5B3763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ind w:leftChars="10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&gt;1</w:t>
            </w:r>
          </w:p>
        </w:tc>
        <w:tc>
          <w:tcPr>
            <w:tcW w:w="2372" w:type="dxa"/>
            <w:shd w:val="clear" w:color="auto" w:fill="FFFFFF"/>
            <w:noWrap/>
            <w:vAlign w:val="center"/>
          </w:tcPr>
          <w:p w14:paraId="2812DF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85 (69.67)</w:t>
            </w:r>
          </w:p>
        </w:tc>
        <w:tc>
          <w:tcPr>
            <w:tcW w:w="2372" w:type="dxa"/>
            <w:shd w:val="clear" w:color="auto" w:fill="FFFFFF"/>
            <w:noWrap/>
            <w:vAlign w:val="center"/>
          </w:tcPr>
          <w:p w14:paraId="0F37A1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112 (61.54)</w:t>
            </w:r>
          </w:p>
        </w:tc>
        <w:tc>
          <w:tcPr>
            <w:tcW w:w="2372" w:type="dxa"/>
            <w:shd w:val="clear" w:color="auto" w:fill="FFFFFF"/>
            <w:noWrap/>
            <w:vAlign w:val="center"/>
          </w:tcPr>
          <w:p w14:paraId="3DECA9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42 (60.87)</w:t>
            </w:r>
          </w:p>
        </w:tc>
        <w:tc>
          <w:tcPr>
            <w:tcW w:w="2259" w:type="dxa"/>
            <w:shd w:val="clear" w:color="auto" w:fill="FFFFFF"/>
            <w:noWrap/>
            <w:vAlign w:val="center"/>
          </w:tcPr>
          <w:p w14:paraId="77D27E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61 (53.51)</w:t>
            </w:r>
          </w:p>
        </w:tc>
        <w:tc>
          <w:tcPr>
            <w:tcW w:w="902" w:type="dxa"/>
            <w:shd w:val="clear" w:color="auto" w:fill="FFFFFF"/>
            <w:noWrap/>
            <w:vAlign w:val="center"/>
          </w:tcPr>
          <w:p w14:paraId="41EB4C9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B23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97" w:hRule="atLeast"/>
          <w:jc w:val="center"/>
        </w:trPr>
        <w:tc>
          <w:tcPr>
            <w:tcW w:w="3820" w:type="dxa"/>
            <w:shd w:val="clear" w:color="auto" w:fill="FFFFFF"/>
            <w:noWrap/>
            <w:vAlign w:val="center"/>
          </w:tcPr>
          <w:p w14:paraId="709A02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IVUS assit (n,%)</w:t>
            </w:r>
          </w:p>
        </w:tc>
        <w:tc>
          <w:tcPr>
            <w:tcW w:w="2372" w:type="dxa"/>
            <w:shd w:val="clear" w:color="auto" w:fill="FFFFFF"/>
            <w:noWrap/>
            <w:vAlign w:val="center"/>
          </w:tcPr>
          <w:p w14:paraId="3DD7589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2" w:type="dxa"/>
            <w:shd w:val="clear" w:color="auto" w:fill="FFFFFF"/>
            <w:noWrap/>
            <w:vAlign w:val="center"/>
          </w:tcPr>
          <w:p w14:paraId="400A69B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2" w:type="dxa"/>
            <w:shd w:val="clear" w:color="auto" w:fill="FFFFFF"/>
            <w:noWrap/>
            <w:vAlign w:val="center"/>
          </w:tcPr>
          <w:p w14:paraId="5C505BE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9" w:type="dxa"/>
            <w:shd w:val="clear" w:color="auto" w:fill="FFFFFF"/>
            <w:noWrap/>
            <w:vAlign w:val="center"/>
          </w:tcPr>
          <w:p w14:paraId="4EEDA4E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2" w:type="dxa"/>
            <w:shd w:val="clear" w:color="auto" w:fill="FFFFFF"/>
            <w:noWrap/>
            <w:vAlign w:val="center"/>
          </w:tcPr>
          <w:p w14:paraId="2B433B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0.559</w:t>
            </w:r>
          </w:p>
        </w:tc>
      </w:tr>
      <w:tr w14:paraId="1ED59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97" w:hRule="atLeast"/>
          <w:jc w:val="center"/>
        </w:trPr>
        <w:tc>
          <w:tcPr>
            <w:tcW w:w="3820" w:type="dxa"/>
            <w:shd w:val="clear" w:color="auto" w:fill="FFFFFF"/>
            <w:noWrap/>
            <w:vAlign w:val="center"/>
          </w:tcPr>
          <w:p w14:paraId="641FCD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ind w:leftChars="10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Yes</w:t>
            </w:r>
          </w:p>
        </w:tc>
        <w:tc>
          <w:tcPr>
            <w:tcW w:w="2372" w:type="dxa"/>
            <w:shd w:val="clear" w:color="auto" w:fill="FFFFFF"/>
            <w:noWrap/>
            <w:vAlign w:val="center"/>
          </w:tcPr>
          <w:p w14:paraId="507745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116 (95.08)</w:t>
            </w:r>
          </w:p>
        </w:tc>
        <w:tc>
          <w:tcPr>
            <w:tcW w:w="2372" w:type="dxa"/>
            <w:shd w:val="clear" w:color="auto" w:fill="FFFFFF"/>
            <w:noWrap/>
            <w:vAlign w:val="center"/>
          </w:tcPr>
          <w:p w14:paraId="4710FA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174 (95.60)</w:t>
            </w:r>
          </w:p>
        </w:tc>
        <w:tc>
          <w:tcPr>
            <w:tcW w:w="2372" w:type="dxa"/>
            <w:shd w:val="clear" w:color="auto" w:fill="FFFFFF"/>
            <w:noWrap/>
            <w:vAlign w:val="center"/>
          </w:tcPr>
          <w:p w14:paraId="5ECA67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66 (95.65)</w:t>
            </w:r>
          </w:p>
        </w:tc>
        <w:tc>
          <w:tcPr>
            <w:tcW w:w="2259" w:type="dxa"/>
            <w:shd w:val="clear" w:color="auto" w:fill="FFFFFF"/>
            <w:noWrap/>
            <w:vAlign w:val="center"/>
          </w:tcPr>
          <w:p w14:paraId="2F872B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111 (97.37)</w:t>
            </w:r>
          </w:p>
        </w:tc>
        <w:tc>
          <w:tcPr>
            <w:tcW w:w="902" w:type="dxa"/>
            <w:shd w:val="clear" w:color="auto" w:fill="FFFFFF"/>
            <w:noWrap/>
            <w:vAlign w:val="center"/>
          </w:tcPr>
          <w:p w14:paraId="3B89BCB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8681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97" w:hRule="atLeast"/>
          <w:jc w:val="center"/>
        </w:trPr>
        <w:tc>
          <w:tcPr>
            <w:tcW w:w="3820" w:type="dxa"/>
            <w:shd w:val="clear" w:color="auto" w:fill="FFFFFF"/>
            <w:noWrap/>
            <w:vAlign w:val="center"/>
          </w:tcPr>
          <w:p w14:paraId="2B0A07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ind w:leftChars="10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No</w:t>
            </w:r>
          </w:p>
        </w:tc>
        <w:tc>
          <w:tcPr>
            <w:tcW w:w="2372" w:type="dxa"/>
            <w:shd w:val="clear" w:color="auto" w:fill="FFFFFF"/>
            <w:noWrap/>
            <w:vAlign w:val="center"/>
          </w:tcPr>
          <w:p w14:paraId="1B5F79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6 (4.92)</w:t>
            </w:r>
          </w:p>
        </w:tc>
        <w:tc>
          <w:tcPr>
            <w:tcW w:w="2372" w:type="dxa"/>
            <w:shd w:val="clear" w:color="auto" w:fill="FFFFFF"/>
            <w:noWrap/>
            <w:vAlign w:val="center"/>
          </w:tcPr>
          <w:p w14:paraId="5B4EB4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8 (4.40)</w:t>
            </w:r>
          </w:p>
        </w:tc>
        <w:tc>
          <w:tcPr>
            <w:tcW w:w="2372" w:type="dxa"/>
            <w:shd w:val="clear" w:color="auto" w:fill="FFFFFF"/>
            <w:noWrap/>
            <w:vAlign w:val="center"/>
          </w:tcPr>
          <w:p w14:paraId="3196A7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3 (4.35)</w:t>
            </w:r>
          </w:p>
        </w:tc>
        <w:tc>
          <w:tcPr>
            <w:tcW w:w="2259" w:type="dxa"/>
            <w:shd w:val="clear" w:color="auto" w:fill="FFFFFF"/>
            <w:noWrap/>
            <w:vAlign w:val="center"/>
          </w:tcPr>
          <w:p w14:paraId="26B706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3 (2.63)</w:t>
            </w:r>
          </w:p>
        </w:tc>
        <w:tc>
          <w:tcPr>
            <w:tcW w:w="902" w:type="dxa"/>
            <w:shd w:val="clear" w:color="auto" w:fill="FFFFFF"/>
            <w:noWrap/>
            <w:vAlign w:val="center"/>
          </w:tcPr>
          <w:p w14:paraId="1888458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AA8C9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97" w:hRule="atLeast"/>
          <w:jc w:val="center"/>
        </w:trPr>
        <w:tc>
          <w:tcPr>
            <w:tcW w:w="3820" w:type="dxa"/>
            <w:tcBorders>
              <w:bottom w:val="single" w:color="auto" w:sz="4" w:space="0"/>
            </w:tcBorders>
            <w:shd w:val="clear" w:color="auto" w:fill="FFFFFF"/>
            <w:noWrap/>
            <w:vAlign w:val="center"/>
          </w:tcPr>
          <w:p w14:paraId="6E9891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Number of stents inserted (n,%)</w:t>
            </w:r>
          </w:p>
        </w:tc>
        <w:tc>
          <w:tcPr>
            <w:tcW w:w="2372" w:type="dxa"/>
            <w:tcBorders>
              <w:bottom w:val="single" w:color="auto" w:sz="4" w:space="0"/>
            </w:tcBorders>
            <w:shd w:val="clear" w:color="auto" w:fill="FFFFFF"/>
            <w:noWrap/>
            <w:vAlign w:val="center"/>
          </w:tcPr>
          <w:p w14:paraId="186CB7E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2" w:type="dxa"/>
            <w:tcBorders>
              <w:bottom w:val="single" w:color="auto" w:sz="4" w:space="0"/>
            </w:tcBorders>
            <w:shd w:val="clear" w:color="auto" w:fill="FFFFFF"/>
            <w:noWrap/>
            <w:vAlign w:val="center"/>
          </w:tcPr>
          <w:p w14:paraId="2C2CE25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2" w:type="dxa"/>
            <w:tcBorders>
              <w:bottom w:val="single" w:color="auto" w:sz="4" w:space="0"/>
            </w:tcBorders>
            <w:shd w:val="clear" w:color="auto" w:fill="FFFFFF"/>
            <w:noWrap/>
            <w:vAlign w:val="center"/>
          </w:tcPr>
          <w:p w14:paraId="0D68F0C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9" w:type="dxa"/>
            <w:tcBorders>
              <w:bottom w:val="single" w:color="auto" w:sz="4" w:space="0"/>
            </w:tcBorders>
            <w:shd w:val="clear" w:color="auto" w:fill="FFFFFF"/>
            <w:noWrap/>
            <w:vAlign w:val="center"/>
          </w:tcPr>
          <w:p w14:paraId="417569A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2" w:type="dxa"/>
            <w:tcBorders>
              <w:bottom w:val="single" w:color="auto" w:sz="4" w:space="0"/>
            </w:tcBorders>
            <w:shd w:val="clear" w:color="auto" w:fill="FFFFFF"/>
            <w:noWrap/>
            <w:vAlign w:val="center"/>
          </w:tcPr>
          <w:p w14:paraId="2DA372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0.181</w:t>
            </w:r>
          </w:p>
        </w:tc>
      </w:tr>
      <w:tr w14:paraId="71492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97" w:hRule="atLeast"/>
          <w:jc w:val="center"/>
        </w:trPr>
        <w:tc>
          <w:tcPr>
            <w:tcW w:w="3820" w:type="dxa"/>
            <w:tcBorders>
              <w:top w:val="single" w:color="auto" w:sz="4" w:space="0"/>
            </w:tcBorders>
            <w:shd w:val="clear" w:color="auto" w:fill="FFFFFF"/>
            <w:noWrap/>
            <w:vAlign w:val="center"/>
          </w:tcPr>
          <w:p w14:paraId="3D5693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ind w:leftChars="10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1 piece</w:t>
            </w:r>
          </w:p>
        </w:tc>
        <w:tc>
          <w:tcPr>
            <w:tcW w:w="2372" w:type="dxa"/>
            <w:tcBorders>
              <w:top w:val="single" w:color="auto" w:sz="4" w:space="0"/>
            </w:tcBorders>
            <w:shd w:val="clear" w:color="auto" w:fill="FFFFFF"/>
            <w:noWrap/>
            <w:vAlign w:val="center"/>
          </w:tcPr>
          <w:p w14:paraId="22CE92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101 (82.79)</w:t>
            </w:r>
          </w:p>
        </w:tc>
        <w:tc>
          <w:tcPr>
            <w:tcW w:w="2372" w:type="dxa"/>
            <w:tcBorders>
              <w:top w:val="single" w:color="auto" w:sz="4" w:space="0"/>
            </w:tcBorders>
            <w:shd w:val="clear" w:color="auto" w:fill="FFFFFF"/>
            <w:noWrap/>
            <w:vAlign w:val="center"/>
          </w:tcPr>
          <w:p w14:paraId="00E24A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156 (85.71)</w:t>
            </w:r>
          </w:p>
        </w:tc>
        <w:tc>
          <w:tcPr>
            <w:tcW w:w="2372" w:type="dxa"/>
            <w:tcBorders>
              <w:top w:val="single" w:color="auto" w:sz="4" w:space="0"/>
            </w:tcBorders>
            <w:shd w:val="clear" w:color="auto" w:fill="FFFFFF"/>
            <w:noWrap/>
            <w:vAlign w:val="center"/>
          </w:tcPr>
          <w:p w14:paraId="0381FD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56 (81.16)</w:t>
            </w:r>
          </w:p>
        </w:tc>
        <w:tc>
          <w:tcPr>
            <w:tcW w:w="2259" w:type="dxa"/>
            <w:tcBorders>
              <w:top w:val="single" w:color="auto" w:sz="4" w:space="0"/>
            </w:tcBorders>
            <w:shd w:val="clear" w:color="auto" w:fill="FFFFFF"/>
            <w:noWrap/>
            <w:vAlign w:val="center"/>
          </w:tcPr>
          <w:p w14:paraId="4F8986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98 (85.96)</w:t>
            </w:r>
          </w:p>
        </w:tc>
        <w:tc>
          <w:tcPr>
            <w:tcW w:w="902" w:type="dxa"/>
            <w:tcBorders>
              <w:top w:val="single" w:color="auto" w:sz="4" w:space="0"/>
            </w:tcBorders>
            <w:shd w:val="clear" w:color="auto" w:fill="FFFFFF"/>
            <w:noWrap/>
            <w:vAlign w:val="center"/>
          </w:tcPr>
          <w:p w14:paraId="43BDF54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BC7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97" w:hRule="atLeast"/>
          <w:jc w:val="center"/>
        </w:trPr>
        <w:tc>
          <w:tcPr>
            <w:tcW w:w="3820" w:type="dxa"/>
            <w:shd w:val="clear" w:color="auto" w:fill="FFFFFF"/>
            <w:noWrap/>
            <w:vAlign w:val="center"/>
          </w:tcPr>
          <w:p w14:paraId="6A778C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ind w:leftChars="10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≥2 piece</w:t>
            </w:r>
          </w:p>
        </w:tc>
        <w:tc>
          <w:tcPr>
            <w:tcW w:w="2372" w:type="dxa"/>
            <w:shd w:val="clear" w:color="auto" w:fill="FFFFFF"/>
            <w:noWrap/>
            <w:vAlign w:val="center"/>
          </w:tcPr>
          <w:p w14:paraId="224189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21 (17.21)</w:t>
            </w:r>
          </w:p>
        </w:tc>
        <w:tc>
          <w:tcPr>
            <w:tcW w:w="2372" w:type="dxa"/>
            <w:shd w:val="clear" w:color="auto" w:fill="FFFFFF"/>
            <w:noWrap/>
            <w:vAlign w:val="center"/>
          </w:tcPr>
          <w:p w14:paraId="548B5A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26 (14.29)</w:t>
            </w:r>
          </w:p>
        </w:tc>
        <w:tc>
          <w:tcPr>
            <w:tcW w:w="2372" w:type="dxa"/>
            <w:shd w:val="clear" w:color="auto" w:fill="FFFFFF"/>
            <w:noWrap/>
            <w:vAlign w:val="center"/>
          </w:tcPr>
          <w:p w14:paraId="5489B4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13 (18.84)</w:t>
            </w:r>
          </w:p>
        </w:tc>
        <w:tc>
          <w:tcPr>
            <w:tcW w:w="2259" w:type="dxa"/>
            <w:shd w:val="clear" w:color="auto" w:fill="FFFFFF"/>
            <w:noWrap/>
            <w:vAlign w:val="center"/>
          </w:tcPr>
          <w:p w14:paraId="1EFE4F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16 (14.04)</w:t>
            </w:r>
          </w:p>
        </w:tc>
        <w:tc>
          <w:tcPr>
            <w:tcW w:w="902" w:type="dxa"/>
            <w:shd w:val="clear" w:color="auto" w:fill="FFFFFF"/>
            <w:noWrap/>
            <w:vAlign w:val="center"/>
          </w:tcPr>
          <w:p w14:paraId="49B1B26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0EB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97" w:hRule="atLeast"/>
          <w:jc w:val="center"/>
        </w:trPr>
        <w:tc>
          <w:tcPr>
            <w:tcW w:w="3820" w:type="dxa"/>
            <w:shd w:val="clear" w:color="auto" w:fill="FFFFFF"/>
            <w:noWrap/>
            <w:vAlign w:val="center"/>
          </w:tcPr>
          <w:p w14:paraId="15F0ED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Stent length (mm)</w:t>
            </w:r>
          </w:p>
        </w:tc>
        <w:tc>
          <w:tcPr>
            <w:tcW w:w="2372" w:type="dxa"/>
            <w:shd w:val="clear" w:color="auto" w:fill="FFFFFF"/>
            <w:noWrap/>
            <w:vAlign w:val="center"/>
          </w:tcPr>
          <w:p w14:paraId="3B24E4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20.00 (16.00, 23.25)</w:t>
            </w:r>
          </w:p>
        </w:tc>
        <w:tc>
          <w:tcPr>
            <w:tcW w:w="2372" w:type="dxa"/>
            <w:shd w:val="clear" w:color="auto" w:fill="FFFFFF"/>
            <w:noWrap/>
            <w:vAlign w:val="center"/>
          </w:tcPr>
          <w:p w14:paraId="094D5E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20.00 (15.25, 24.00)</w:t>
            </w:r>
          </w:p>
        </w:tc>
        <w:tc>
          <w:tcPr>
            <w:tcW w:w="2372" w:type="dxa"/>
            <w:shd w:val="clear" w:color="auto" w:fill="FFFFFF"/>
            <w:noWrap/>
            <w:vAlign w:val="center"/>
          </w:tcPr>
          <w:p w14:paraId="24C0F2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22.00 (18.00, 27.00)</w:t>
            </w:r>
          </w:p>
        </w:tc>
        <w:tc>
          <w:tcPr>
            <w:tcW w:w="2259" w:type="dxa"/>
            <w:shd w:val="clear" w:color="auto" w:fill="FFFFFF"/>
            <w:noWrap/>
            <w:vAlign w:val="center"/>
          </w:tcPr>
          <w:p w14:paraId="228068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21.50 (18.00, 28.00)</w:t>
            </w:r>
          </w:p>
        </w:tc>
        <w:tc>
          <w:tcPr>
            <w:tcW w:w="902" w:type="dxa"/>
            <w:shd w:val="clear" w:color="auto" w:fill="FFFFFF"/>
            <w:noWrap/>
            <w:vAlign w:val="center"/>
          </w:tcPr>
          <w:p w14:paraId="41C8FA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0.001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vertAlign w:val="superscript"/>
                <w:lang w:val="en-US" w:eastAsia="zh-CN" w:bidi="ar"/>
              </w:rPr>
              <w:t>a</w:t>
            </w:r>
          </w:p>
        </w:tc>
      </w:tr>
      <w:tr w14:paraId="1DA0F8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97" w:hRule="atLeast"/>
          <w:jc w:val="center"/>
        </w:trPr>
        <w:tc>
          <w:tcPr>
            <w:tcW w:w="3820" w:type="dxa"/>
            <w:shd w:val="clear" w:color="auto" w:fill="FFFFFF"/>
            <w:noWrap/>
            <w:vAlign w:val="center"/>
          </w:tcPr>
          <w:p w14:paraId="0CF951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Stent diameter(mm)</w:t>
            </w:r>
          </w:p>
        </w:tc>
        <w:tc>
          <w:tcPr>
            <w:tcW w:w="2372" w:type="dxa"/>
            <w:shd w:val="clear" w:color="auto" w:fill="FFFFFF"/>
            <w:noWrap/>
            <w:vAlign w:val="center"/>
          </w:tcPr>
          <w:p w14:paraId="5E5E3C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1.77 (1.21, 2.70)</w:t>
            </w:r>
          </w:p>
        </w:tc>
        <w:tc>
          <w:tcPr>
            <w:tcW w:w="2372" w:type="dxa"/>
            <w:shd w:val="clear" w:color="auto" w:fill="FFFFFF"/>
            <w:noWrap/>
            <w:vAlign w:val="center"/>
          </w:tcPr>
          <w:p w14:paraId="11D516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2.10 (1.50, 2.50)</w:t>
            </w:r>
          </w:p>
        </w:tc>
        <w:tc>
          <w:tcPr>
            <w:tcW w:w="2372" w:type="dxa"/>
            <w:shd w:val="clear" w:color="auto" w:fill="FFFFFF"/>
            <w:noWrap/>
            <w:vAlign w:val="center"/>
          </w:tcPr>
          <w:p w14:paraId="3A4283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2.50 (1.50, 2.75)</w:t>
            </w:r>
          </w:p>
        </w:tc>
        <w:tc>
          <w:tcPr>
            <w:tcW w:w="2259" w:type="dxa"/>
            <w:shd w:val="clear" w:color="auto" w:fill="FFFFFF"/>
            <w:noWrap/>
            <w:vAlign w:val="center"/>
          </w:tcPr>
          <w:p w14:paraId="3A4D99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2.75 (2.00, 3.00)</w:t>
            </w:r>
          </w:p>
        </w:tc>
        <w:tc>
          <w:tcPr>
            <w:tcW w:w="902" w:type="dxa"/>
            <w:shd w:val="clear" w:color="auto" w:fill="FFFFFF"/>
            <w:noWrap/>
            <w:vAlign w:val="center"/>
          </w:tcPr>
          <w:p w14:paraId="795A30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0.001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vertAlign w:val="superscript"/>
                <w:lang w:val="en-US" w:eastAsia="zh-CN" w:bidi="ar"/>
              </w:rPr>
              <w:t>a</w:t>
            </w:r>
          </w:p>
        </w:tc>
      </w:tr>
      <w:tr w14:paraId="53A7D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97" w:hRule="atLeast"/>
          <w:jc w:val="center"/>
        </w:trPr>
        <w:tc>
          <w:tcPr>
            <w:tcW w:w="3820" w:type="dxa"/>
            <w:shd w:val="clear" w:color="auto" w:fill="FFFFFF"/>
            <w:noWrap/>
            <w:vAlign w:val="center"/>
          </w:tcPr>
          <w:p w14:paraId="10689D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Discharge medication (n,%)</w:t>
            </w:r>
          </w:p>
        </w:tc>
        <w:tc>
          <w:tcPr>
            <w:tcW w:w="2372" w:type="dxa"/>
            <w:shd w:val="clear" w:color="auto" w:fill="FFFFFF"/>
            <w:noWrap/>
            <w:vAlign w:val="center"/>
          </w:tcPr>
          <w:p w14:paraId="1520322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2" w:type="dxa"/>
            <w:shd w:val="clear" w:color="auto" w:fill="FFFFFF"/>
            <w:noWrap/>
            <w:vAlign w:val="center"/>
          </w:tcPr>
          <w:p w14:paraId="333ECEA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2" w:type="dxa"/>
            <w:shd w:val="clear" w:color="auto" w:fill="FFFFFF"/>
            <w:noWrap/>
            <w:vAlign w:val="center"/>
          </w:tcPr>
          <w:p w14:paraId="3B39228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9" w:type="dxa"/>
            <w:shd w:val="clear" w:color="auto" w:fill="FFFFFF"/>
            <w:noWrap/>
            <w:vAlign w:val="center"/>
          </w:tcPr>
          <w:p w14:paraId="427AB92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2" w:type="dxa"/>
            <w:shd w:val="clear" w:color="auto" w:fill="FFFFFF"/>
            <w:noWrap/>
            <w:vAlign w:val="center"/>
          </w:tcPr>
          <w:p w14:paraId="2CB19B4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A98D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97" w:hRule="atLeast"/>
          <w:jc w:val="center"/>
        </w:trPr>
        <w:tc>
          <w:tcPr>
            <w:tcW w:w="3820" w:type="dxa"/>
            <w:shd w:val="clear" w:color="auto" w:fill="FFFFFF"/>
            <w:noWrap/>
            <w:vAlign w:val="center"/>
          </w:tcPr>
          <w:p w14:paraId="714167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ind w:leftChars="10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Aspirin</w:t>
            </w:r>
          </w:p>
        </w:tc>
        <w:tc>
          <w:tcPr>
            <w:tcW w:w="2372" w:type="dxa"/>
            <w:shd w:val="clear" w:color="auto" w:fill="FFFFFF"/>
            <w:noWrap/>
            <w:vAlign w:val="center"/>
          </w:tcPr>
          <w:p w14:paraId="30BBD7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122(100)</w:t>
            </w:r>
          </w:p>
        </w:tc>
        <w:tc>
          <w:tcPr>
            <w:tcW w:w="2372" w:type="dxa"/>
            <w:shd w:val="clear" w:color="auto" w:fill="FFFFFF"/>
            <w:noWrap/>
            <w:vAlign w:val="center"/>
          </w:tcPr>
          <w:p w14:paraId="45BB18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179 (98.35)</w:t>
            </w:r>
          </w:p>
        </w:tc>
        <w:tc>
          <w:tcPr>
            <w:tcW w:w="2372" w:type="dxa"/>
            <w:shd w:val="clear" w:color="auto" w:fill="FFFFFF"/>
            <w:noWrap/>
            <w:vAlign w:val="center"/>
          </w:tcPr>
          <w:p w14:paraId="7F2ACF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66 (95.65)</w:t>
            </w:r>
          </w:p>
        </w:tc>
        <w:tc>
          <w:tcPr>
            <w:tcW w:w="2259" w:type="dxa"/>
            <w:shd w:val="clear" w:color="auto" w:fill="FFFFFF"/>
            <w:noWrap/>
            <w:vAlign w:val="center"/>
          </w:tcPr>
          <w:p w14:paraId="52F051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113 (99.12)</w:t>
            </w:r>
          </w:p>
        </w:tc>
        <w:tc>
          <w:tcPr>
            <w:tcW w:w="902" w:type="dxa"/>
            <w:shd w:val="clear" w:color="auto" w:fill="FFFFFF"/>
            <w:noWrap/>
            <w:vAlign w:val="center"/>
          </w:tcPr>
          <w:p w14:paraId="34F760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0.574</w:t>
            </w:r>
          </w:p>
        </w:tc>
      </w:tr>
      <w:tr w14:paraId="4BA07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97" w:hRule="atLeast"/>
          <w:jc w:val="center"/>
        </w:trPr>
        <w:tc>
          <w:tcPr>
            <w:tcW w:w="3820" w:type="dxa"/>
            <w:shd w:val="clear" w:color="auto" w:fill="FFFFFF"/>
            <w:noWrap/>
            <w:vAlign w:val="center"/>
          </w:tcPr>
          <w:p w14:paraId="56B0F6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ind w:leftChars="10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P2Y12 receptor inhibitors</w:t>
            </w:r>
          </w:p>
        </w:tc>
        <w:tc>
          <w:tcPr>
            <w:tcW w:w="2372" w:type="dxa"/>
            <w:shd w:val="clear" w:color="auto" w:fill="FFFFFF"/>
            <w:noWrap/>
            <w:vAlign w:val="center"/>
          </w:tcPr>
          <w:p w14:paraId="0B592C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121 (99.18)</w:t>
            </w:r>
          </w:p>
        </w:tc>
        <w:tc>
          <w:tcPr>
            <w:tcW w:w="2372" w:type="dxa"/>
            <w:shd w:val="clear" w:color="auto" w:fill="FFFFFF"/>
            <w:noWrap/>
            <w:vAlign w:val="center"/>
          </w:tcPr>
          <w:p w14:paraId="1FE48A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181 (99.45)</w:t>
            </w:r>
          </w:p>
        </w:tc>
        <w:tc>
          <w:tcPr>
            <w:tcW w:w="2372" w:type="dxa"/>
            <w:shd w:val="clear" w:color="auto" w:fill="FFFFFF"/>
            <w:noWrap/>
            <w:vAlign w:val="center"/>
          </w:tcPr>
          <w:p w14:paraId="3E78F7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66 (95.65)</w:t>
            </w:r>
          </w:p>
        </w:tc>
        <w:tc>
          <w:tcPr>
            <w:tcW w:w="2259" w:type="dxa"/>
            <w:shd w:val="clear" w:color="auto" w:fill="FFFFFF"/>
            <w:noWrap/>
            <w:vAlign w:val="center"/>
          </w:tcPr>
          <w:p w14:paraId="26959F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112 (98.25)</w:t>
            </w:r>
          </w:p>
        </w:tc>
        <w:tc>
          <w:tcPr>
            <w:tcW w:w="902" w:type="dxa"/>
            <w:shd w:val="clear" w:color="auto" w:fill="FFFFFF"/>
            <w:noWrap/>
            <w:vAlign w:val="center"/>
          </w:tcPr>
          <w:p w14:paraId="03CFF1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0.014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vertAlign w:val="superscript"/>
                <w:lang w:val="en-US" w:eastAsia="zh-CN" w:bidi="ar"/>
              </w:rPr>
              <w:t>a</w:t>
            </w:r>
          </w:p>
        </w:tc>
      </w:tr>
      <w:tr w14:paraId="01DB8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97" w:hRule="atLeast"/>
          <w:jc w:val="center"/>
        </w:trPr>
        <w:tc>
          <w:tcPr>
            <w:tcW w:w="3820" w:type="dxa"/>
            <w:shd w:val="clear" w:color="auto" w:fill="FFFFFF"/>
            <w:noWrap/>
            <w:vAlign w:val="center"/>
          </w:tcPr>
          <w:p w14:paraId="579ADB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ind w:leftChars="10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β-blockers</w:t>
            </w:r>
          </w:p>
        </w:tc>
        <w:tc>
          <w:tcPr>
            <w:tcW w:w="2372" w:type="dxa"/>
            <w:shd w:val="clear" w:color="auto" w:fill="FFFFFF"/>
            <w:noWrap/>
            <w:vAlign w:val="center"/>
          </w:tcPr>
          <w:p w14:paraId="4FC4E3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97 (79.51)</w:t>
            </w:r>
          </w:p>
        </w:tc>
        <w:tc>
          <w:tcPr>
            <w:tcW w:w="2372" w:type="dxa"/>
            <w:shd w:val="clear" w:color="auto" w:fill="FFFFFF"/>
            <w:noWrap/>
            <w:vAlign w:val="center"/>
          </w:tcPr>
          <w:p w14:paraId="27104A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150 (82.42)</w:t>
            </w:r>
          </w:p>
        </w:tc>
        <w:tc>
          <w:tcPr>
            <w:tcW w:w="2372" w:type="dxa"/>
            <w:shd w:val="clear" w:color="auto" w:fill="FFFFFF"/>
            <w:noWrap/>
            <w:vAlign w:val="center"/>
          </w:tcPr>
          <w:p w14:paraId="4951C6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56 (81.16)</w:t>
            </w:r>
          </w:p>
        </w:tc>
        <w:tc>
          <w:tcPr>
            <w:tcW w:w="2259" w:type="dxa"/>
            <w:shd w:val="clear" w:color="auto" w:fill="FFFFFF"/>
            <w:noWrap/>
            <w:vAlign w:val="center"/>
          </w:tcPr>
          <w:p w14:paraId="0583F8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98 (85.96)</w:t>
            </w:r>
          </w:p>
        </w:tc>
        <w:tc>
          <w:tcPr>
            <w:tcW w:w="902" w:type="dxa"/>
            <w:shd w:val="clear" w:color="auto" w:fill="FFFFFF"/>
            <w:noWrap/>
            <w:vAlign w:val="center"/>
          </w:tcPr>
          <w:p w14:paraId="16513A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0.006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vertAlign w:val="superscript"/>
                <w:lang w:val="en-US" w:eastAsia="zh-CN" w:bidi="ar"/>
              </w:rPr>
              <w:t>a</w:t>
            </w:r>
          </w:p>
        </w:tc>
      </w:tr>
      <w:tr w14:paraId="0EA15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97" w:hRule="atLeast"/>
          <w:jc w:val="center"/>
        </w:trPr>
        <w:tc>
          <w:tcPr>
            <w:tcW w:w="3820" w:type="dxa"/>
            <w:shd w:val="clear" w:color="auto" w:fill="FFFFFF"/>
            <w:noWrap/>
            <w:vAlign w:val="center"/>
          </w:tcPr>
          <w:p w14:paraId="03E4A5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ind w:leftChars="10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ACEIs or ARBs</w:t>
            </w:r>
          </w:p>
        </w:tc>
        <w:tc>
          <w:tcPr>
            <w:tcW w:w="2372" w:type="dxa"/>
            <w:shd w:val="clear" w:color="auto" w:fill="FFFFFF"/>
            <w:noWrap/>
            <w:vAlign w:val="center"/>
          </w:tcPr>
          <w:p w14:paraId="260BD1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38 (31.15)</w:t>
            </w:r>
          </w:p>
        </w:tc>
        <w:tc>
          <w:tcPr>
            <w:tcW w:w="2372" w:type="dxa"/>
            <w:shd w:val="clear" w:color="auto" w:fill="FFFFFF"/>
            <w:noWrap/>
            <w:vAlign w:val="center"/>
          </w:tcPr>
          <w:p w14:paraId="77EF37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87 (47.80)</w:t>
            </w:r>
          </w:p>
        </w:tc>
        <w:tc>
          <w:tcPr>
            <w:tcW w:w="2372" w:type="dxa"/>
            <w:shd w:val="clear" w:color="auto" w:fill="FFFFFF"/>
            <w:noWrap/>
            <w:vAlign w:val="center"/>
          </w:tcPr>
          <w:p w14:paraId="1254FD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19 (27.54)</w:t>
            </w:r>
          </w:p>
        </w:tc>
        <w:tc>
          <w:tcPr>
            <w:tcW w:w="2259" w:type="dxa"/>
            <w:shd w:val="clear" w:color="auto" w:fill="FFFFFF"/>
            <w:noWrap/>
            <w:vAlign w:val="center"/>
          </w:tcPr>
          <w:p w14:paraId="07AC0C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49 (42.98)</w:t>
            </w:r>
          </w:p>
        </w:tc>
        <w:tc>
          <w:tcPr>
            <w:tcW w:w="902" w:type="dxa"/>
            <w:shd w:val="clear" w:color="auto" w:fill="FFFFFF"/>
            <w:noWrap/>
            <w:vAlign w:val="center"/>
          </w:tcPr>
          <w:p w14:paraId="4E4EBC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0.154</w:t>
            </w:r>
          </w:p>
        </w:tc>
      </w:tr>
      <w:tr w14:paraId="35931D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97" w:hRule="atLeast"/>
          <w:jc w:val="center"/>
        </w:trPr>
        <w:tc>
          <w:tcPr>
            <w:tcW w:w="3820" w:type="dxa"/>
            <w:shd w:val="clear" w:color="auto" w:fill="FFFFFF"/>
            <w:noWrap/>
            <w:vAlign w:val="center"/>
          </w:tcPr>
          <w:p w14:paraId="7FB137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ind w:leftChars="10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Statins</w:t>
            </w:r>
          </w:p>
        </w:tc>
        <w:tc>
          <w:tcPr>
            <w:tcW w:w="2372" w:type="dxa"/>
            <w:shd w:val="clear" w:color="auto" w:fill="FFFFFF"/>
            <w:noWrap/>
            <w:vAlign w:val="center"/>
          </w:tcPr>
          <w:p w14:paraId="0A248E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120 (98.36)</w:t>
            </w:r>
          </w:p>
        </w:tc>
        <w:tc>
          <w:tcPr>
            <w:tcW w:w="2372" w:type="dxa"/>
            <w:shd w:val="clear" w:color="auto" w:fill="FFFFFF"/>
            <w:noWrap/>
            <w:vAlign w:val="center"/>
          </w:tcPr>
          <w:p w14:paraId="6AED8C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177 (97.25)</w:t>
            </w:r>
          </w:p>
        </w:tc>
        <w:tc>
          <w:tcPr>
            <w:tcW w:w="2372" w:type="dxa"/>
            <w:shd w:val="clear" w:color="auto" w:fill="FFFFFF"/>
            <w:noWrap/>
            <w:vAlign w:val="center"/>
          </w:tcPr>
          <w:p w14:paraId="16BDBC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65 (94.20)</w:t>
            </w:r>
          </w:p>
        </w:tc>
        <w:tc>
          <w:tcPr>
            <w:tcW w:w="2259" w:type="dxa"/>
            <w:shd w:val="clear" w:color="auto" w:fill="FFFFFF"/>
            <w:noWrap/>
            <w:vAlign w:val="center"/>
          </w:tcPr>
          <w:p w14:paraId="4E3078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112 (98.25)</w:t>
            </w:r>
          </w:p>
        </w:tc>
        <w:tc>
          <w:tcPr>
            <w:tcW w:w="902" w:type="dxa"/>
            <w:shd w:val="clear" w:color="auto" w:fill="FFFFFF"/>
            <w:noWrap/>
            <w:vAlign w:val="center"/>
          </w:tcPr>
          <w:p w14:paraId="06CA55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0.666</w:t>
            </w:r>
          </w:p>
        </w:tc>
      </w:tr>
      <w:tr w14:paraId="0B6E8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97" w:hRule="atLeast"/>
          <w:jc w:val="center"/>
        </w:trPr>
        <w:tc>
          <w:tcPr>
            <w:tcW w:w="3820" w:type="dxa"/>
            <w:shd w:val="clear" w:color="auto" w:fill="FFFFFF"/>
            <w:noWrap/>
            <w:vAlign w:val="center"/>
          </w:tcPr>
          <w:p w14:paraId="7783F1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ind w:leftChars="10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Diuretics</w:t>
            </w:r>
          </w:p>
        </w:tc>
        <w:tc>
          <w:tcPr>
            <w:tcW w:w="2372" w:type="dxa"/>
            <w:shd w:val="clear" w:color="auto" w:fill="FFFFFF"/>
            <w:noWrap/>
            <w:vAlign w:val="center"/>
          </w:tcPr>
          <w:p w14:paraId="2038AD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46 (37.70)</w:t>
            </w:r>
          </w:p>
        </w:tc>
        <w:tc>
          <w:tcPr>
            <w:tcW w:w="2372" w:type="dxa"/>
            <w:shd w:val="clear" w:color="auto" w:fill="FFFFFF"/>
            <w:noWrap/>
            <w:vAlign w:val="center"/>
          </w:tcPr>
          <w:p w14:paraId="5CF1DF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51 (28.02)</w:t>
            </w:r>
          </w:p>
        </w:tc>
        <w:tc>
          <w:tcPr>
            <w:tcW w:w="2372" w:type="dxa"/>
            <w:shd w:val="clear" w:color="auto" w:fill="FFFFFF"/>
            <w:noWrap/>
            <w:vAlign w:val="center"/>
          </w:tcPr>
          <w:p w14:paraId="405E6C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27 (39.13)</w:t>
            </w:r>
          </w:p>
        </w:tc>
        <w:tc>
          <w:tcPr>
            <w:tcW w:w="2259" w:type="dxa"/>
            <w:shd w:val="clear" w:color="auto" w:fill="FFFFFF"/>
            <w:noWrap/>
            <w:vAlign w:val="center"/>
          </w:tcPr>
          <w:p w14:paraId="7ED16A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34 (29.82)</w:t>
            </w:r>
          </w:p>
        </w:tc>
        <w:tc>
          <w:tcPr>
            <w:tcW w:w="902" w:type="dxa"/>
            <w:shd w:val="clear" w:color="auto" w:fill="FFFFFF"/>
            <w:noWrap/>
            <w:vAlign w:val="center"/>
          </w:tcPr>
          <w:p w14:paraId="2A803F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0.96</w:t>
            </w:r>
          </w:p>
        </w:tc>
      </w:tr>
      <w:tr w14:paraId="6215C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97" w:hRule="atLeast"/>
          <w:jc w:val="center"/>
        </w:trPr>
        <w:tc>
          <w:tcPr>
            <w:tcW w:w="3820" w:type="dxa"/>
            <w:tcBorders>
              <w:bottom w:val="single" w:color="auto" w:sz="4" w:space="0"/>
            </w:tcBorders>
            <w:shd w:val="clear" w:color="auto" w:fill="FFFFFF"/>
            <w:noWrap/>
            <w:vAlign w:val="center"/>
          </w:tcPr>
          <w:p w14:paraId="4B028E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ind w:leftChars="10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Insulin treatment</w:t>
            </w:r>
          </w:p>
        </w:tc>
        <w:tc>
          <w:tcPr>
            <w:tcW w:w="2372" w:type="dxa"/>
            <w:tcBorders>
              <w:bottom w:val="single" w:color="auto" w:sz="4" w:space="0"/>
            </w:tcBorders>
            <w:shd w:val="clear" w:color="auto" w:fill="FFFFFF"/>
            <w:noWrap/>
            <w:vAlign w:val="center"/>
          </w:tcPr>
          <w:p w14:paraId="6FE648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4 (3.28)</w:t>
            </w:r>
          </w:p>
        </w:tc>
        <w:tc>
          <w:tcPr>
            <w:tcW w:w="2372" w:type="dxa"/>
            <w:tcBorders>
              <w:bottom w:val="single" w:color="auto" w:sz="4" w:space="0"/>
            </w:tcBorders>
            <w:shd w:val="clear" w:color="auto" w:fill="FFFFFF"/>
            <w:noWrap/>
            <w:vAlign w:val="center"/>
          </w:tcPr>
          <w:p w14:paraId="0BFFEB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12 (6.59)</w:t>
            </w:r>
          </w:p>
        </w:tc>
        <w:tc>
          <w:tcPr>
            <w:tcW w:w="2372" w:type="dxa"/>
            <w:tcBorders>
              <w:bottom w:val="single" w:color="auto" w:sz="4" w:space="0"/>
            </w:tcBorders>
            <w:shd w:val="clear" w:color="auto" w:fill="FFFFFF"/>
            <w:noWrap/>
            <w:vAlign w:val="center"/>
          </w:tcPr>
          <w:p w14:paraId="22B42D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4 (5.80)</w:t>
            </w:r>
          </w:p>
        </w:tc>
        <w:tc>
          <w:tcPr>
            <w:tcW w:w="2259" w:type="dxa"/>
            <w:tcBorders>
              <w:bottom w:val="single" w:color="auto" w:sz="4" w:space="0"/>
            </w:tcBorders>
            <w:shd w:val="clear" w:color="auto" w:fill="FFFFFF"/>
            <w:noWrap/>
            <w:vAlign w:val="center"/>
          </w:tcPr>
          <w:p w14:paraId="303607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3 (2.63)</w:t>
            </w:r>
          </w:p>
        </w:tc>
        <w:tc>
          <w:tcPr>
            <w:tcW w:w="902" w:type="dxa"/>
            <w:tcBorders>
              <w:bottom w:val="single" w:color="auto" w:sz="4" w:space="0"/>
            </w:tcBorders>
            <w:shd w:val="clear" w:color="auto" w:fill="FFFFFF"/>
            <w:noWrap/>
            <w:vAlign w:val="center"/>
          </w:tcPr>
          <w:p w14:paraId="353578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0.193</w:t>
            </w:r>
          </w:p>
        </w:tc>
      </w:tr>
      <w:tr w14:paraId="4EB23F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97" w:hRule="atLeast"/>
          <w:jc w:val="center"/>
        </w:trPr>
        <w:tc>
          <w:tcPr>
            <w:tcW w:w="3820" w:type="dxa"/>
            <w:tcBorders>
              <w:top w:val="single" w:color="auto" w:sz="4" w:space="0"/>
            </w:tcBorders>
            <w:shd w:val="clear" w:color="auto" w:fill="FFFFFF"/>
            <w:noWrap/>
            <w:vAlign w:val="center"/>
          </w:tcPr>
          <w:p w14:paraId="794494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Blood tests</w:t>
            </w:r>
          </w:p>
        </w:tc>
        <w:tc>
          <w:tcPr>
            <w:tcW w:w="2372" w:type="dxa"/>
            <w:tcBorders>
              <w:top w:val="single" w:color="auto" w:sz="4" w:space="0"/>
            </w:tcBorders>
            <w:shd w:val="clear" w:color="auto" w:fill="FFFFFF"/>
            <w:noWrap/>
            <w:vAlign w:val="center"/>
          </w:tcPr>
          <w:p w14:paraId="04DD87B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2" w:type="dxa"/>
            <w:tcBorders>
              <w:top w:val="single" w:color="auto" w:sz="4" w:space="0"/>
            </w:tcBorders>
            <w:shd w:val="clear" w:color="auto" w:fill="FFFFFF"/>
            <w:noWrap/>
            <w:vAlign w:val="center"/>
          </w:tcPr>
          <w:p w14:paraId="7170854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2" w:type="dxa"/>
            <w:tcBorders>
              <w:top w:val="single" w:color="auto" w:sz="4" w:space="0"/>
            </w:tcBorders>
            <w:shd w:val="clear" w:color="auto" w:fill="FFFFFF"/>
            <w:noWrap/>
            <w:vAlign w:val="center"/>
          </w:tcPr>
          <w:p w14:paraId="15823A6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9" w:type="dxa"/>
            <w:tcBorders>
              <w:top w:val="single" w:color="auto" w:sz="4" w:space="0"/>
            </w:tcBorders>
            <w:shd w:val="clear" w:color="auto" w:fill="FFFFFF"/>
            <w:noWrap/>
            <w:vAlign w:val="center"/>
          </w:tcPr>
          <w:p w14:paraId="5F85619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2" w:type="dxa"/>
            <w:tcBorders>
              <w:top w:val="single" w:color="auto" w:sz="4" w:space="0"/>
            </w:tcBorders>
            <w:shd w:val="clear" w:color="auto" w:fill="FFFFFF"/>
            <w:noWrap/>
            <w:vAlign w:val="center"/>
          </w:tcPr>
          <w:p w14:paraId="5EC76A8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CEB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97" w:hRule="atLeast"/>
          <w:jc w:val="center"/>
        </w:trPr>
        <w:tc>
          <w:tcPr>
            <w:tcW w:w="3820" w:type="dxa"/>
            <w:shd w:val="clear" w:color="auto" w:fill="FFFFFF"/>
            <w:noWrap/>
            <w:vAlign w:val="center"/>
          </w:tcPr>
          <w:p w14:paraId="7CACA8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Hb(g/L)</w:t>
            </w:r>
          </w:p>
        </w:tc>
        <w:tc>
          <w:tcPr>
            <w:tcW w:w="2372" w:type="dxa"/>
            <w:shd w:val="clear" w:color="auto" w:fill="FFFFFF"/>
            <w:noWrap/>
            <w:vAlign w:val="center"/>
          </w:tcPr>
          <w:p w14:paraId="65F755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121.00 (115.00, 145.00)</w:t>
            </w:r>
          </w:p>
        </w:tc>
        <w:tc>
          <w:tcPr>
            <w:tcW w:w="2372" w:type="dxa"/>
            <w:shd w:val="clear" w:color="auto" w:fill="FFFFFF"/>
            <w:noWrap/>
            <w:vAlign w:val="center"/>
          </w:tcPr>
          <w:p w14:paraId="49A316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122.00 (116.00, 143.50)</w:t>
            </w:r>
          </w:p>
        </w:tc>
        <w:tc>
          <w:tcPr>
            <w:tcW w:w="2372" w:type="dxa"/>
            <w:shd w:val="clear" w:color="auto" w:fill="FFFFFF"/>
            <w:noWrap/>
            <w:vAlign w:val="center"/>
          </w:tcPr>
          <w:p w14:paraId="618C0C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125.00 (115.00, 144.00)</w:t>
            </w:r>
          </w:p>
        </w:tc>
        <w:tc>
          <w:tcPr>
            <w:tcW w:w="2259" w:type="dxa"/>
            <w:shd w:val="clear" w:color="auto" w:fill="FFFFFF"/>
            <w:noWrap/>
            <w:vAlign w:val="center"/>
          </w:tcPr>
          <w:p w14:paraId="071034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133.50 (116.50, 148.00)</w:t>
            </w:r>
          </w:p>
        </w:tc>
        <w:tc>
          <w:tcPr>
            <w:tcW w:w="902" w:type="dxa"/>
            <w:shd w:val="clear" w:color="auto" w:fill="FFFFFF"/>
            <w:noWrap/>
            <w:vAlign w:val="center"/>
          </w:tcPr>
          <w:p w14:paraId="2BE0D1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0.236</w:t>
            </w:r>
          </w:p>
        </w:tc>
      </w:tr>
      <w:tr w14:paraId="3BA9E3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97" w:hRule="atLeast"/>
          <w:jc w:val="center"/>
        </w:trPr>
        <w:tc>
          <w:tcPr>
            <w:tcW w:w="3820" w:type="dxa"/>
            <w:shd w:val="clear" w:color="auto" w:fill="FFFFFF"/>
            <w:noWrap/>
            <w:vAlign w:val="center"/>
          </w:tcPr>
          <w:p w14:paraId="6A0EC6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eGFR (ml/min/1.73m2)</w:t>
            </w:r>
          </w:p>
        </w:tc>
        <w:tc>
          <w:tcPr>
            <w:tcW w:w="2372" w:type="dxa"/>
            <w:shd w:val="clear" w:color="auto" w:fill="FFFFFF"/>
            <w:noWrap/>
            <w:vAlign w:val="center"/>
          </w:tcPr>
          <w:p w14:paraId="6FC888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102.66 (84.91, 120.00)</w:t>
            </w:r>
          </w:p>
        </w:tc>
        <w:tc>
          <w:tcPr>
            <w:tcW w:w="2372" w:type="dxa"/>
            <w:shd w:val="clear" w:color="auto" w:fill="FFFFFF"/>
            <w:noWrap/>
            <w:vAlign w:val="center"/>
          </w:tcPr>
          <w:p w14:paraId="418913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100.08 (80.62, 116.11)</w:t>
            </w:r>
          </w:p>
        </w:tc>
        <w:tc>
          <w:tcPr>
            <w:tcW w:w="2372" w:type="dxa"/>
            <w:shd w:val="clear" w:color="auto" w:fill="FFFFFF"/>
            <w:noWrap/>
            <w:vAlign w:val="center"/>
          </w:tcPr>
          <w:p w14:paraId="19B768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103.54 (88.44, 119.42)</w:t>
            </w:r>
          </w:p>
        </w:tc>
        <w:tc>
          <w:tcPr>
            <w:tcW w:w="2259" w:type="dxa"/>
            <w:shd w:val="clear" w:color="auto" w:fill="FFFFFF"/>
            <w:noWrap/>
            <w:vAlign w:val="center"/>
          </w:tcPr>
          <w:p w14:paraId="0C535E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102.28 (79.45, 120.00)</w:t>
            </w:r>
          </w:p>
        </w:tc>
        <w:tc>
          <w:tcPr>
            <w:tcW w:w="902" w:type="dxa"/>
            <w:shd w:val="clear" w:color="auto" w:fill="FFFFFF"/>
            <w:noWrap/>
            <w:vAlign w:val="center"/>
          </w:tcPr>
          <w:p w14:paraId="019BD7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0.811</w:t>
            </w:r>
          </w:p>
        </w:tc>
      </w:tr>
      <w:tr w14:paraId="403E3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97" w:hRule="atLeast"/>
          <w:jc w:val="center"/>
        </w:trPr>
        <w:tc>
          <w:tcPr>
            <w:tcW w:w="3820" w:type="dxa"/>
            <w:shd w:val="clear" w:color="auto" w:fill="FFFFFF"/>
            <w:noWrap/>
            <w:vAlign w:val="center"/>
          </w:tcPr>
          <w:p w14:paraId="4AC6F1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Scr (μmol/L)</w:t>
            </w:r>
          </w:p>
        </w:tc>
        <w:tc>
          <w:tcPr>
            <w:tcW w:w="2372" w:type="dxa"/>
            <w:shd w:val="clear" w:color="auto" w:fill="FFFFFF"/>
            <w:noWrap/>
            <w:vAlign w:val="center"/>
          </w:tcPr>
          <w:p w14:paraId="0D08EE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61.00 (54.00, 72.00)</w:t>
            </w:r>
          </w:p>
        </w:tc>
        <w:tc>
          <w:tcPr>
            <w:tcW w:w="2372" w:type="dxa"/>
            <w:shd w:val="clear" w:color="auto" w:fill="FFFFFF"/>
            <w:noWrap/>
            <w:vAlign w:val="center"/>
          </w:tcPr>
          <w:p w14:paraId="3428B9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62.00 (51.00, 75.00)</w:t>
            </w:r>
          </w:p>
        </w:tc>
        <w:tc>
          <w:tcPr>
            <w:tcW w:w="2372" w:type="dxa"/>
            <w:shd w:val="clear" w:color="auto" w:fill="FFFFFF"/>
            <w:noWrap/>
            <w:vAlign w:val="center"/>
          </w:tcPr>
          <w:p w14:paraId="2E5ABE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59.00 (54.00, 71.00)</w:t>
            </w:r>
          </w:p>
        </w:tc>
        <w:tc>
          <w:tcPr>
            <w:tcW w:w="2259" w:type="dxa"/>
            <w:shd w:val="clear" w:color="auto" w:fill="FFFFFF"/>
            <w:noWrap/>
            <w:vAlign w:val="center"/>
          </w:tcPr>
          <w:p w14:paraId="42113C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59.00 (51.00, 72.75)</w:t>
            </w:r>
          </w:p>
        </w:tc>
        <w:tc>
          <w:tcPr>
            <w:tcW w:w="902" w:type="dxa"/>
            <w:shd w:val="clear" w:color="auto" w:fill="FFFFFF"/>
            <w:noWrap/>
            <w:vAlign w:val="center"/>
          </w:tcPr>
          <w:p w14:paraId="66A664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0.53</w:t>
            </w:r>
          </w:p>
        </w:tc>
      </w:tr>
      <w:tr w14:paraId="0B930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97" w:hRule="atLeast"/>
          <w:jc w:val="center"/>
        </w:trPr>
        <w:tc>
          <w:tcPr>
            <w:tcW w:w="3820" w:type="dxa"/>
            <w:shd w:val="clear" w:color="auto" w:fill="FFFFFF"/>
            <w:noWrap/>
            <w:vAlign w:val="center"/>
          </w:tcPr>
          <w:p w14:paraId="5AFA2D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UA (μmol/L)</w:t>
            </w:r>
          </w:p>
        </w:tc>
        <w:tc>
          <w:tcPr>
            <w:tcW w:w="2372" w:type="dxa"/>
            <w:shd w:val="clear" w:color="auto" w:fill="FFFFFF"/>
            <w:noWrap/>
            <w:vAlign w:val="center"/>
          </w:tcPr>
          <w:p w14:paraId="61F570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214.00 (159.25, 270.25)</w:t>
            </w:r>
          </w:p>
        </w:tc>
        <w:tc>
          <w:tcPr>
            <w:tcW w:w="2372" w:type="dxa"/>
            <w:shd w:val="clear" w:color="auto" w:fill="FFFFFF"/>
            <w:noWrap/>
            <w:vAlign w:val="center"/>
          </w:tcPr>
          <w:p w14:paraId="70E860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224.50 (168.00, 291.75)</w:t>
            </w:r>
          </w:p>
        </w:tc>
        <w:tc>
          <w:tcPr>
            <w:tcW w:w="2372" w:type="dxa"/>
            <w:shd w:val="clear" w:color="auto" w:fill="FFFFFF"/>
            <w:noWrap/>
            <w:vAlign w:val="center"/>
          </w:tcPr>
          <w:p w14:paraId="3B4CCA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254.00 (185.00, 291.00)</w:t>
            </w:r>
          </w:p>
        </w:tc>
        <w:tc>
          <w:tcPr>
            <w:tcW w:w="2259" w:type="dxa"/>
            <w:shd w:val="clear" w:color="auto" w:fill="FFFFFF"/>
            <w:noWrap/>
            <w:vAlign w:val="center"/>
          </w:tcPr>
          <w:p w14:paraId="4CD97E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258.00 (201.75, 330.25)</w:t>
            </w:r>
          </w:p>
        </w:tc>
        <w:tc>
          <w:tcPr>
            <w:tcW w:w="902" w:type="dxa"/>
            <w:shd w:val="clear" w:color="auto" w:fill="FFFFFF"/>
            <w:noWrap/>
            <w:vAlign w:val="center"/>
          </w:tcPr>
          <w:p w14:paraId="5906A4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0.029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vertAlign w:val="superscript"/>
                <w:lang w:val="en-US" w:eastAsia="zh-CN" w:bidi="ar"/>
              </w:rPr>
              <w:t>a</w:t>
            </w:r>
          </w:p>
        </w:tc>
      </w:tr>
      <w:tr w14:paraId="4613C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97" w:hRule="atLeast"/>
          <w:jc w:val="center"/>
        </w:trPr>
        <w:tc>
          <w:tcPr>
            <w:tcW w:w="3820" w:type="dxa"/>
            <w:shd w:val="clear" w:color="auto" w:fill="FFFFFF"/>
            <w:noWrap/>
            <w:vAlign w:val="center"/>
          </w:tcPr>
          <w:p w14:paraId="6375FB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AST(U/L)</w:t>
            </w:r>
          </w:p>
        </w:tc>
        <w:tc>
          <w:tcPr>
            <w:tcW w:w="2372" w:type="dxa"/>
            <w:shd w:val="clear" w:color="auto" w:fill="FFFFFF"/>
            <w:noWrap/>
            <w:vAlign w:val="center"/>
          </w:tcPr>
          <w:p w14:paraId="38B2DA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109.50 (66.75, 149.75)</w:t>
            </w:r>
          </w:p>
        </w:tc>
        <w:tc>
          <w:tcPr>
            <w:tcW w:w="2372" w:type="dxa"/>
            <w:shd w:val="clear" w:color="auto" w:fill="FFFFFF"/>
            <w:noWrap/>
            <w:vAlign w:val="center"/>
          </w:tcPr>
          <w:p w14:paraId="6AF317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113.50 (71.25, 154.00)</w:t>
            </w:r>
          </w:p>
        </w:tc>
        <w:tc>
          <w:tcPr>
            <w:tcW w:w="2372" w:type="dxa"/>
            <w:shd w:val="clear" w:color="auto" w:fill="FFFFFF"/>
            <w:noWrap/>
            <w:vAlign w:val="center"/>
          </w:tcPr>
          <w:p w14:paraId="354251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91.00 (69.00, 129.00)</w:t>
            </w:r>
          </w:p>
        </w:tc>
        <w:tc>
          <w:tcPr>
            <w:tcW w:w="2259" w:type="dxa"/>
            <w:shd w:val="clear" w:color="auto" w:fill="FFFFFF"/>
            <w:noWrap/>
            <w:vAlign w:val="center"/>
          </w:tcPr>
          <w:p w14:paraId="24157B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113.00 (61.75, 154.00)</w:t>
            </w:r>
          </w:p>
        </w:tc>
        <w:tc>
          <w:tcPr>
            <w:tcW w:w="902" w:type="dxa"/>
            <w:shd w:val="clear" w:color="auto" w:fill="FFFFFF"/>
            <w:noWrap/>
            <w:vAlign w:val="center"/>
          </w:tcPr>
          <w:p w14:paraId="1B1712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0.374</w:t>
            </w:r>
          </w:p>
        </w:tc>
      </w:tr>
      <w:tr w14:paraId="33C91C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97" w:hRule="atLeast"/>
          <w:jc w:val="center"/>
        </w:trPr>
        <w:tc>
          <w:tcPr>
            <w:tcW w:w="3820" w:type="dxa"/>
            <w:shd w:val="clear" w:color="auto" w:fill="FFFFFF"/>
            <w:noWrap/>
            <w:vAlign w:val="center"/>
          </w:tcPr>
          <w:p w14:paraId="60CDDF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ALT(U/L)</w:t>
            </w:r>
          </w:p>
        </w:tc>
        <w:tc>
          <w:tcPr>
            <w:tcW w:w="2372" w:type="dxa"/>
            <w:shd w:val="clear" w:color="auto" w:fill="FFFFFF"/>
            <w:noWrap/>
            <w:vAlign w:val="center"/>
          </w:tcPr>
          <w:p w14:paraId="41ED79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47.50 (21.00, 66.25)</w:t>
            </w:r>
          </w:p>
        </w:tc>
        <w:tc>
          <w:tcPr>
            <w:tcW w:w="2372" w:type="dxa"/>
            <w:shd w:val="clear" w:color="auto" w:fill="FFFFFF"/>
            <w:noWrap/>
            <w:vAlign w:val="center"/>
          </w:tcPr>
          <w:p w14:paraId="70399F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50.00 (24.00, 74.75)</w:t>
            </w:r>
          </w:p>
        </w:tc>
        <w:tc>
          <w:tcPr>
            <w:tcW w:w="2372" w:type="dxa"/>
            <w:shd w:val="clear" w:color="auto" w:fill="FFFFFF"/>
            <w:noWrap/>
            <w:vAlign w:val="center"/>
          </w:tcPr>
          <w:p w14:paraId="7FB84A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49.00 (28.00, 67.00)</w:t>
            </w:r>
          </w:p>
        </w:tc>
        <w:tc>
          <w:tcPr>
            <w:tcW w:w="2259" w:type="dxa"/>
            <w:shd w:val="clear" w:color="auto" w:fill="FFFFFF"/>
            <w:noWrap/>
            <w:vAlign w:val="center"/>
          </w:tcPr>
          <w:p w14:paraId="481443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48.50 (32.25, 69.75)</w:t>
            </w:r>
          </w:p>
        </w:tc>
        <w:tc>
          <w:tcPr>
            <w:tcW w:w="902" w:type="dxa"/>
            <w:shd w:val="clear" w:color="auto" w:fill="FFFFFF"/>
            <w:noWrap/>
            <w:vAlign w:val="center"/>
          </w:tcPr>
          <w:p w14:paraId="463A81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0.925</w:t>
            </w:r>
          </w:p>
        </w:tc>
      </w:tr>
      <w:tr w14:paraId="5A51D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97" w:hRule="atLeast"/>
          <w:jc w:val="center"/>
        </w:trPr>
        <w:tc>
          <w:tcPr>
            <w:tcW w:w="3820" w:type="dxa"/>
            <w:shd w:val="clear" w:color="auto" w:fill="FFFFFF"/>
            <w:noWrap/>
            <w:vAlign w:val="center"/>
          </w:tcPr>
          <w:p w14:paraId="590069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ALB(g/L)</w:t>
            </w:r>
          </w:p>
        </w:tc>
        <w:tc>
          <w:tcPr>
            <w:tcW w:w="2372" w:type="dxa"/>
            <w:shd w:val="clear" w:color="auto" w:fill="FFFFFF"/>
            <w:noWrap/>
            <w:vAlign w:val="center"/>
          </w:tcPr>
          <w:p w14:paraId="452100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18.95 (14.95, 40.77)</w:t>
            </w:r>
          </w:p>
        </w:tc>
        <w:tc>
          <w:tcPr>
            <w:tcW w:w="2372" w:type="dxa"/>
            <w:shd w:val="clear" w:color="auto" w:fill="FFFFFF"/>
            <w:noWrap/>
            <w:vAlign w:val="center"/>
          </w:tcPr>
          <w:p w14:paraId="58A699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22.04 (16.47, 41.92)</w:t>
            </w:r>
          </w:p>
        </w:tc>
        <w:tc>
          <w:tcPr>
            <w:tcW w:w="2372" w:type="dxa"/>
            <w:shd w:val="clear" w:color="auto" w:fill="FFFFFF"/>
            <w:noWrap/>
            <w:vAlign w:val="center"/>
          </w:tcPr>
          <w:p w14:paraId="04567C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31.40 (17.50, 40.80)</w:t>
            </w:r>
          </w:p>
        </w:tc>
        <w:tc>
          <w:tcPr>
            <w:tcW w:w="2259" w:type="dxa"/>
            <w:shd w:val="clear" w:color="auto" w:fill="FFFFFF"/>
            <w:noWrap/>
            <w:vAlign w:val="center"/>
          </w:tcPr>
          <w:p w14:paraId="552212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36.05 (19.13, 41.10)</w:t>
            </w:r>
          </w:p>
        </w:tc>
        <w:tc>
          <w:tcPr>
            <w:tcW w:w="902" w:type="dxa"/>
            <w:shd w:val="clear" w:color="auto" w:fill="FFFFFF"/>
            <w:noWrap/>
            <w:vAlign w:val="center"/>
          </w:tcPr>
          <w:p w14:paraId="09D5F5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0.004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vertAlign w:val="superscript"/>
                <w:lang w:val="en-US" w:eastAsia="zh-CN" w:bidi="ar"/>
              </w:rPr>
              <w:t>a</w:t>
            </w:r>
          </w:p>
        </w:tc>
      </w:tr>
      <w:tr w14:paraId="1BBFC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97" w:hRule="atLeast"/>
          <w:jc w:val="center"/>
        </w:trPr>
        <w:tc>
          <w:tcPr>
            <w:tcW w:w="3820" w:type="dxa"/>
            <w:shd w:val="clear" w:color="auto" w:fill="FFFFFF"/>
            <w:noWrap/>
            <w:vAlign w:val="center"/>
          </w:tcPr>
          <w:p w14:paraId="273E6B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HbA1c(%)</w:t>
            </w:r>
          </w:p>
        </w:tc>
        <w:tc>
          <w:tcPr>
            <w:tcW w:w="2372" w:type="dxa"/>
            <w:shd w:val="clear" w:color="auto" w:fill="FFFFFF"/>
            <w:noWrap/>
            <w:vAlign w:val="center"/>
          </w:tcPr>
          <w:p w14:paraId="39F41D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6.10 (5.80, 7.47)</w:t>
            </w:r>
          </w:p>
        </w:tc>
        <w:tc>
          <w:tcPr>
            <w:tcW w:w="2372" w:type="dxa"/>
            <w:shd w:val="clear" w:color="auto" w:fill="FFFFFF"/>
            <w:noWrap/>
            <w:vAlign w:val="center"/>
          </w:tcPr>
          <w:p w14:paraId="06A906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6.00 (5.70, 6.70)</w:t>
            </w:r>
          </w:p>
        </w:tc>
        <w:tc>
          <w:tcPr>
            <w:tcW w:w="2372" w:type="dxa"/>
            <w:shd w:val="clear" w:color="auto" w:fill="FFFFFF"/>
            <w:noWrap/>
            <w:vAlign w:val="center"/>
          </w:tcPr>
          <w:p w14:paraId="1CD820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6.00 (5.70, 6.80)</w:t>
            </w:r>
          </w:p>
        </w:tc>
        <w:tc>
          <w:tcPr>
            <w:tcW w:w="2259" w:type="dxa"/>
            <w:shd w:val="clear" w:color="auto" w:fill="FFFFFF"/>
            <w:noWrap/>
            <w:vAlign w:val="center"/>
          </w:tcPr>
          <w:p w14:paraId="4EFE78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6.00 (5.60, 6.57)</w:t>
            </w:r>
          </w:p>
        </w:tc>
        <w:tc>
          <w:tcPr>
            <w:tcW w:w="902" w:type="dxa"/>
            <w:shd w:val="clear" w:color="auto" w:fill="FFFFFF"/>
            <w:noWrap/>
            <w:vAlign w:val="center"/>
          </w:tcPr>
          <w:p w14:paraId="6588BD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0.111</w:t>
            </w:r>
          </w:p>
        </w:tc>
      </w:tr>
      <w:tr w14:paraId="2A7A6A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97" w:hRule="atLeast"/>
          <w:jc w:val="center"/>
        </w:trPr>
        <w:tc>
          <w:tcPr>
            <w:tcW w:w="3820" w:type="dxa"/>
            <w:tcBorders>
              <w:bottom w:val="single" w:color="auto" w:sz="4" w:space="0"/>
            </w:tcBorders>
            <w:shd w:val="clear" w:color="auto" w:fill="FFFFFF"/>
            <w:noWrap/>
            <w:vAlign w:val="center"/>
          </w:tcPr>
          <w:p w14:paraId="3DAB0F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FPG (mmol/L)</w:t>
            </w:r>
          </w:p>
        </w:tc>
        <w:tc>
          <w:tcPr>
            <w:tcW w:w="2372" w:type="dxa"/>
            <w:tcBorders>
              <w:bottom w:val="single" w:color="auto" w:sz="4" w:space="0"/>
            </w:tcBorders>
            <w:shd w:val="clear" w:color="auto" w:fill="FFFFFF"/>
            <w:noWrap/>
            <w:vAlign w:val="center"/>
          </w:tcPr>
          <w:p w14:paraId="52CB7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6.10 (5.15, 8.19)</w:t>
            </w:r>
          </w:p>
        </w:tc>
        <w:tc>
          <w:tcPr>
            <w:tcW w:w="2372" w:type="dxa"/>
            <w:tcBorders>
              <w:bottom w:val="single" w:color="auto" w:sz="4" w:space="0"/>
            </w:tcBorders>
            <w:shd w:val="clear" w:color="auto" w:fill="FFFFFF"/>
            <w:noWrap/>
            <w:vAlign w:val="center"/>
          </w:tcPr>
          <w:p w14:paraId="6B4B3A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5.68 (4.85, 7.09)</w:t>
            </w:r>
          </w:p>
        </w:tc>
        <w:tc>
          <w:tcPr>
            <w:tcW w:w="2372" w:type="dxa"/>
            <w:tcBorders>
              <w:bottom w:val="single" w:color="auto" w:sz="4" w:space="0"/>
            </w:tcBorders>
            <w:shd w:val="clear" w:color="auto" w:fill="FFFFFF"/>
            <w:noWrap/>
            <w:vAlign w:val="center"/>
          </w:tcPr>
          <w:p w14:paraId="5C044C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6.42 (5.47, 7.45)</w:t>
            </w:r>
          </w:p>
        </w:tc>
        <w:tc>
          <w:tcPr>
            <w:tcW w:w="2259" w:type="dxa"/>
            <w:tcBorders>
              <w:bottom w:val="single" w:color="auto" w:sz="4" w:space="0"/>
            </w:tcBorders>
            <w:shd w:val="clear" w:color="auto" w:fill="FFFFFF"/>
            <w:noWrap/>
            <w:vAlign w:val="center"/>
          </w:tcPr>
          <w:p w14:paraId="4FAC45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5.78 (4.97, 7.60)</w:t>
            </w:r>
          </w:p>
        </w:tc>
        <w:tc>
          <w:tcPr>
            <w:tcW w:w="902" w:type="dxa"/>
            <w:tcBorders>
              <w:bottom w:val="single" w:color="auto" w:sz="4" w:space="0"/>
            </w:tcBorders>
            <w:shd w:val="clear" w:color="auto" w:fill="FFFFFF"/>
            <w:noWrap/>
            <w:vAlign w:val="center"/>
          </w:tcPr>
          <w:p w14:paraId="278F3D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0.225</w:t>
            </w:r>
          </w:p>
        </w:tc>
      </w:tr>
      <w:tr w14:paraId="21A35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97" w:hRule="atLeast"/>
          <w:jc w:val="center"/>
        </w:trPr>
        <w:tc>
          <w:tcPr>
            <w:tcW w:w="3820" w:type="dxa"/>
            <w:tcBorders>
              <w:top w:val="single" w:color="auto" w:sz="4" w:space="0"/>
            </w:tcBorders>
            <w:shd w:val="clear" w:color="auto" w:fill="FFFFFF"/>
            <w:noWrap/>
            <w:vAlign w:val="center"/>
          </w:tcPr>
          <w:p w14:paraId="6FDABB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LDL-C(mmol/L)</w:t>
            </w:r>
          </w:p>
        </w:tc>
        <w:tc>
          <w:tcPr>
            <w:tcW w:w="2372" w:type="dxa"/>
            <w:tcBorders>
              <w:top w:val="single" w:color="auto" w:sz="4" w:space="0"/>
            </w:tcBorders>
            <w:shd w:val="clear" w:color="auto" w:fill="FFFFFF"/>
            <w:noWrap/>
            <w:vAlign w:val="center"/>
          </w:tcPr>
          <w:p w14:paraId="32E3C1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1.87 (1.21, 2.51)</w:t>
            </w:r>
          </w:p>
        </w:tc>
        <w:tc>
          <w:tcPr>
            <w:tcW w:w="2372" w:type="dxa"/>
            <w:tcBorders>
              <w:top w:val="single" w:color="auto" w:sz="4" w:space="0"/>
            </w:tcBorders>
            <w:shd w:val="clear" w:color="auto" w:fill="FFFFFF"/>
            <w:noWrap/>
            <w:vAlign w:val="center"/>
          </w:tcPr>
          <w:p w14:paraId="6E235B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1.99 (1.25, 2.62)</w:t>
            </w:r>
          </w:p>
        </w:tc>
        <w:tc>
          <w:tcPr>
            <w:tcW w:w="2372" w:type="dxa"/>
            <w:tcBorders>
              <w:top w:val="single" w:color="auto" w:sz="4" w:space="0"/>
            </w:tcBorders>
            <w:shd w:val="clear" w:color="auto" w:fill="FFFFFF"/>
            <w:noWrap/>
            <w:vAlign w:val="center"/>
          </w:tcPr>
          <w:p w14:paraId="2F5782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2.54 (1.67, 4.17)</w:t>
            </w:r>
          </w:p>
        </w:tc>
        <w:tc>
          <w:tcPr>
            <w:tcW w:w="2259" w:type="dxa"/>
            <w:tcBorders>
              <w:top w:val="single" w:color="auto" w:sz="4" w:space="0"/>
            </w:tcBorders>
            <w:shd w:val="clear" w:color="auto" w:fill="FFFFFF"/>
            <w:noWrap/>
            <w:vAlign w:val="center"/>
          </w:tcPr>
          <w:p w14:paraId="1683D3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2.04 (1.35, 2.70)</w:t>
            </w:r>
          </w:p>
        </w:tc>
        <w:tc>
          <w:tcPr>
            <w:tcW w:w="902" w:type="dxa"/>
            <w:tcBorders>
              <w:top w:val="single" w:color="auto" w:sz="4" w:space="0"/>
            </w:tcBorders>
            <w:shd w:val="clear" w:color="auto" w:fill="FFFFFF"/>
            <w:noWrap/>
            <w:vAlign w:val="center"/>
          </w:tcPr>
          <w:p w14:paraId="3E4E3D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&lt;0.001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vertAlign w:val="superscript"/>
                <w:lang w:val="en-US" w:eastAsia="zh-CN" w:bidi="ar"/>
              </w:rPr>
              <w:t>a</w:t>
            </w:r>
          </w:p>
        </w:tc>
      </w:tr>
      <w:tr w14:paraId="3205F6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97" w:hRule="atLeast"/>
          <w:jc w:val="center"/>
        </w:trPr>
        <w:tc>
          <w:tcPr>
            <w:tcW w:w="3820" w:type="dxa"/>
            <w:shd w:val="clear" w:color="auto" w:fill="FFFFFF"/>
            <w:noWrap/>
            <w:vAlign w:val="center"/>
          </w:tcPr>
          <w:p w14:paraId="382770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HDL-C(mmol/L)</w:t>
            </w:r>
          </w:p>
        </w:tc>
        <w:tc>
          <w:tcPr>
            <w:tcW w:w="2372" w:type="dxa"/>
            <w:shd w:val="clear" w:color="auto" w:fill="FFFFFF"/>
            <w:noWrap/>
            <w:vAlign w:val="center"/>
          </w:tcPr>
          <w:p w14:paraId="1ABBE8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0.98 (0.84, 1.11)</w:t>
            </w:r>
          </w:p>
        </w:tc>
        <w:tc>
          <w:tcPr>
            <w:tcW w:w="2372" w:type="dxa"/>
            <w:shd w:val="clear" w:color="auto" w:fill="FFFFFF"/>
            <w:noWrap/>
            <w:vAlign w:val="center"/>
          </w:tcPr>
          <w:p w14:paraId="23CB36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1.02 (0.85, 1.16)</w:t>
            </w:r>
          </w:p>
        </w:tc>
        <w:tc>
          <w:tcPr>
            <w:tcW w:w="2372" w:type="dxa"/>
            <w:shd w:val="clear" w:color="auto" w:fill="FFFFFF"/>
            <w:noWrap/>
            <w:vAlign w:val="center"/>
          </w:tcPr>
          <w:p w14:paraId="0925CD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1.08 (0.89, 1.33)</w:t>
            </w:r>
          </w:p>
        </w:tc>
        <w:tc>
          <w:tcPr>
            <w:tcW w:w="2259" w:type="dxa"/>
            <w:shd w:val="clear" w:color="auto" w:fill="FFFFFF"/>
            <w:noWrap/>
            <w:vAlign w:val="center"/>
          </w:tcPr>
          <w:p w14:paraId="6A40AD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1.07 (0.88, 1.23)</w:t>
            </w:r>
          </w:p>
        </w:tc>
        <w:tc>
          <w:tcPr>
            <w:tcW w:w="902" w:type="dxa"/>
            <w:shd w:val="clear" w:color="auto" w:fill="FFFFFF"/>
            <w:noWrap/>
            <w:vAlign w:val="center"/>
          </w:tcPr>
          <w:p w14:paraId="3132A4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0.005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vertAlign w:val="superscript"/>
                <w:lang w:val="en-US" w:eastAsia="zh-CN" w:bidi="ar"/>
              </w:rPr>
              <w:t>a</w:t>
            </w:r>
          </w:p>
        </w:tc>
      </w:tr>
      <w:tr w14:paraId="0C9EE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97" w:hRule="atLeast"/>
          <w:jc w:val="center"/>
        </w:trPr>
        <w:tc>
          <w:tcPr>
            <w:tcW w:w="3820" w:type="dxa"/>
            <w:shd w:val="clear" w:color="auto" w:fill="FFFFFF"/>
            <w:noWrap/>
            <w:vAlign w:val="center"/>
          </w:tcPr>
          <w:p w14:paraId="14D410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TG (mmol/L)</w:t>
            </w:r>
          </w:p>
        </w:tc>
        <w:tc>
          <w:tcPr>
            <w:tcW w:w="2372" w:type="dxa"/>
            <w:shd w:val="clear" w:color="auto" w:fill="FFFFFF"/>
            <w:noWrap/>
            <w:vAlign w:val="center"/>
          </w:tcPr>
          <w:p w14:paraId="03C233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1.48 (1.07, 2.75)</w:t>
            </w:r>
          </w:p>
        </w:tc>
        <w:tc>
          <w:tcPr>
            <w:tcW w:w="2372" w:type="dxa"/>
            <w:shd w:val="clear" w:color="auto" w:fill="FFFFFF"/>
            <w:noWrap/>
            <w:vAlign w:val="center"/>
          </w:tcPr>
          <w:p w14:paraId="30CB56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1.61 (1.03, 10.26)</w:t>
            </w:r>
          </w:p>
        </w:tc>
        <w:tc>
          <w:tcPr>
            <w:tcW w:w="2372" w:type="dxa"/>
            <w:shd w:val="clear" w:color="auto" w:fill="FFFFFF"/>
            <w:noWrap/>
            <w:vAlign w:val="center"/>
          </w:tcPr>
          <w:p w14:paraId="174978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1.69 (1.09, 10.52)</w:t>
            </w:r>
          </w:p>
        </w:tc>
        <w:tc>
          <w:tcPr>
            <w:tcW w:w="2259" w:type="dxa"/>
            <w:shd w:val="clear" w:color="auto" w:fill="FFFFFF"/>
            <w:noWrap/>
            <w:vAlign w:val="center"/>
          </w:tcPr>
          <w:p w14:paraId="2CCFF7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1.34 (0.92, 7.53)</w:t>
            </w:r>
          </w:p>
        </w:tc>
        <w:tc>
          <w:tcPr>
            <w:tcW w:w="902" w:type="dxa"/>
            <w:shd w:val="clear" w:color="auto" w:fill="FFFFFF"/>
            <w:noWrap/>
            <w:vAlign w:val="center"/>
          </w:tcPr>
          <w:p w14:paraId="1AEBAF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0.313</w:t>
            </w:r>
          </w:p>
        </w:tc>
      </w:tr>
      <w:tr w14:paraId="6D95A0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97" w:hRule="atLeast"/>
          <w:jc w:val="center"/>
        </w:trPr>
        <w:tc>
          <w:tcPr>
            <w:tcW w:w="3820" w:type="dxa"/>
            <w:shd w:val="clear" w:color="auto" w:fill="FFFFFF"/>
            <w:noWrap/>
            <w:vAlign w:val="center"/>
          </w:tcPr>
          <w:p w14:paraId="29DABB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TC (mmol/L)</w:t>
            </w:r>
          </w:p>
        </w:tc>
        <w:tc>
          <w:tcPr>
            <w:tcW w:w="2372" w:type="dxa"/>
            <w:shd w:val="clear" w:color="auto" w:fill="FFFFFF"/>
            <w:noWrap/>
            <w:vAlign w:val="center"/>
          </w:tcPr>
          <w:p w14:paraId="229DE5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4.66 (2.13, 6.20)</w:t>
            </w:r>
          </w:p>
        </w:tc>
        <w:tc>
          <w:tcPr>
            <w:tcW w:w="2372" w:type="dxa"/>
            <w:shd w:val="clear" w:color="auto" w:fill="FFFFFF"/>
            <w:noWrap/>
            <w:vAlign w:val="center"/>
          </w:tcPr>
          <w:p w14:paraId="4947A2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4.62 (2.88, 5.95)</w:t>
            </w:r>
          </w:p>
        </w:tc>
        <w:tc>
          <w:tcPr>
            <w:tcW w:w="2372" w:type="dxa"/>
            <w:shd w:val="clear" w:color="auto" w:fill="FFFFFF"/>
            <w:noWrap/>
            <w:vAlign w:val="center"/>
          </w:tcPr>
          <w:p w14:paraId="3CD5B2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4.85 (3.54, 5.86)</w:t>
            </w:r>
          </w:p>
        </w:tc>
        <w:tc>
          <w:tcPr>
            <w:tcW w:w="2259" w:type="dxa"/>
            <w:shd w:val="clear" w:color="auto" w:fill="FFFFFF"/>
            <w:noWrap/>
            <w:vAlign w:val="center"/>
          </w:tcPr>
          <w:p w14:paraId="046668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4.47 (3.32, 5.79)</w:t>
            </w:r>
          </w:p>
        </w:tc>
        <w:tc>
          <w:tcPr>
            <w:tcW w:w="902" w:type="dxa"/>
            <w:shd w:val="clear" w:color="auto" w:fill="FFFFFF"/>
            <w:noWrap/>
            <w:vAlign w:val="center"/>
          </w:tcPr>
          <w:p w14:paraId="76777A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0.974</w:t>
            </w:r>
          </w:p>
        </w:tc>
      </w:tr>
      <w:tr w14:paraId="04A3C4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97" w:hRule="atLeast"/>
          <w:jc w:val="center"/>
        </w:trPr>
        <w:tc>
          <w:tcPr>
            <w:tcW w:w="3820" w:type="dxa"/>
            <w:shd w:val="clear" w:color="auto" w:fill="FFFFFF"/>
            <w:noWrap/>
            <w:vAlign w:val="center"/>
          </w:tcPr>
          <w:p w14:paraId="011DAC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Lp(a)(mg/L)</w:t>
            </w:r>
          </w:p>
        </w:tc>
        <w:tc>
          <w:tcPr>
            <w:tcW w:w="2372" w:type="dxa"/>
            <w:shd w:val="clear" w:color="auto" w:fill="FFFFFF"/>
            <w:noWrap/>
            <w:vAlign w:val="center"/>
          </w:tcPr>
          <w:p w14:paraId="10263C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248.50 (153.00, 514.75)</w:t>
            </w:r>
          </w:p>
        </w:tc>
        <w:tc>
          <w:tcPr>
            <w:tcW w:w="2372" w:type="dxa"/>
            <w:shd w:val="clear" w:color="auto" w:fill="FFFFFF"/>
            <w:noWrap/>
            <w:vAlign w:val="center"/>
          </w:tcPr>
          <w:p w14:paraId="4A6451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218.00 (147.75, 520.00)</w:t>
            </w:r>
          </w:p>
        </w:tc>
        <w:tc>
          <w:tcPr>
            <w:tcW w:w="2372" w:type="dxa"/>
            <w:shd w:val="clear" w:color="auto" w:fill="FFFFFF"/>
            <w:noWrap/>
            <w:vAlign w:val="center"/>
          </w:tcPr>
          <w:p w14:paraId="434240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267.00 (161.00, 565.00)</w:t>
            </w:r>
          </w:p>
        </w:tc>
        <w:tc>
          <w:tcPr>
            <w:tcW w:w="2259" w:type="dxa"/>
            <w:shd w:val="clear" w:color="auto" w:fill="FFFFFF"/>
            <w:noWrap/>
            <w:vAlign w:val="center"/>
          </w:tcPr>
          <w:p w14:paraId="3B3CB5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228.50 (149.25, 471.00)</w:t>
            </w:r>
          </w:p>
        </w:tc>
        <w:tc>
          <w:tcPr>
            <w:tcW w:w="902" w:type="dxa"/>
            <w:shd w:val="clear" w:color="auto" w:fill="FFFFFF"/>
            <w:noWrap/>
            <w:vAlign w:val="center"/>
          </w:tcPr>
          <w:p w14:paraId="529D33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0.725</w:t>
            </w:r>
          </w:p>
        </w:tc>
      </w:tr>
      <w:tr w14:paraId="56B7F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97" w:hRule="atLeast"/>
          <w:jc w:val="center"/>
        </w:trPr>
        <w:tc>
          <w:tcPr>
            <w:tcW w:w="3820" w:type="dxa"/>
            <w:shd w:val="clear" w:color="auto" w:fill="FFFFFF"/>
            <w:noWrap/>
            <w:vAlign w:val="center"/>
          </w:tcPr>
          <w:p w14:paraId="64F2D3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hs-TnT (ng/L)</w:t>
            </w:r>
          </w:p>
        </w:tc>
        <w:tc>
          <w:tcPr>
            <w:tcW w:w="2372" w:type="dxa"/>
            <w:shd w:val="clear" w:color="auto" w:fill="FFFFFF"/>
            <w:noWrap/>
            <w:vAlign w:val="center"/>
          </w:tcPr>
          <w:p w14:paraId="1FFC14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1198.50 (229.92, 3740.00)</w:t>
            </w:r>
          </w:p>
        </w:tc>
        <w:tc>
          <w:tcPr>
            <w:tcW w:w="2372" w:type="dxa"/>
            <w:shd w:val="clear" w:color="auto" w:fill="FFFFFF"/>
            <w:noWrap/>
            <w:vAlign w:val="center"/>
          </w:tcPr>
          <w:p w14:paraId="2E3278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1183.50 (260.35, 4191.75)</w:t>
            </w:r>
          </w:p>
        </w:tc>
        <w:tc>
          <w:tcPr>
            <w:tcW w:w="2372" w:type="dxa"/>
            <w:shd w:val="clear" w:color="auto" w:fill="FFFFFF"/>
            <w:noWrap/>
            <w:vAlign w:val="center"/>
          </w:tcPr>
          <w:p w14:paraId="10F250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1431.00 (180.20, 4460.00)</w:t>
            </w:r>
          </w:p>
        </w:tc>
        <w:tc>
          <w:tcPr>
            <w:tcW w:w="2259" w:type="dxa"/>
            <w:shd w:val="clear" w:color="auto" w:fill="FFFFFF"/>
            <w:noWrap/>
            <w:vAlign w:val="center"/>
          </w:tcPr>
          <w:p w14:paraId="5B44B3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1427.00 (255.18, 5052.25)</w:t>
            </w:r>
          </w:p>
        </w:tc>
        <w:tc>
          <w:tcPr>
            <w:tcW w:w="902" w:type="dxa"/>
            <w:shd w:val="clear" w:color="auto" w:fill="FFFFFF"/>
            <w:noWrap/>
            <w:vAlign w:val="center"/>
          </w:tcPr>
          <w:p w14:paraId="2E2BC1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0.743</w:t>
            </w:r>
          </w:p>
        </w:tc>
      </w:tr>
      <w:tr w14:paraId="364B89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97" w:hRule="atLeast"/>
          <w:jc w:val="center"/>
        </w:trPr>
        <w:tc>
          <w:tcPr>
            <w:tcW w:w="3820" w:type="dxa"/>
            <w:shd w:val="clear" w:color="auto" w:fill="FFFFFF"/>
            <w:noWrap/>
            <w:vAlign w:val="center"/>
          </w:tcPr>
          <w:p w14:paraId="01ECB5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NT-proBNP (pg/ml)</w:t>
            </w:r>
          </w:p>
        </w:tc>
        <w:tc>
          <w:tcPr>
            <w:tcW w:w="2372" w:type="dxa"/>
            <w:shd w:val="clear" w:color="auto" w:fill="FFFFFF"/>
            <w:noWrap/>
            <w:vAlign w:val="center"/>
          </w:tcPr>
          <w:p w14:paraId="41FC1B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719.07 (224.53, 1269.00)</w:t>
            </w:r>
          </w:p>
        </w:tc>
        <w:tc>
          <w:tcPr>
            <w:tcW w:w="2372" w:type="dxa"/>
            <w:shd w:val="clear" w:color="auto" w:fill="FFFFFF"/>
            <w:noWrap/>
            <w:vAlign w:val="center"/>
          </w:tcPr>
          <w:p w14:paraId="1630FA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809.50 (231.12, 1448.50)</w:t>
            </w:r>
          </w:p>
        </w:tc>
        <w:tc>
          <w:tcPr>
            <w:tcW w:w="2372" w:type="dxa"/>
            <w:shd w:val="clear" w:color="auto" w:fill="FFFFFF"/>
            <w:noWrap/>
            <w:vAlign w:val="center"/>
          </w:tcPr>
          <w:p w14:paraId="150FA7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1082.00 (215.70, 2111.00)</w:t>
            </w:r>
          </w:p>
        </w:tc>
        <w:tc>
          <w:tcPr>
            <w:tcW w:w="2259" w:type="dxa"/>
            <w:shd w:val="clear" w:color="auto" w:fill="FFFFFF"/>
            <w:noWrap/>
            <w:vAlign w:val="center"/>
          </w:tcPr>
          <w:p w14:paraId="2FB552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1079.50 (505.75, 1829.25)</w:t>
            </w:r>
          </w:p>
        </w:tc>
        <w:tc>
          <w:tcPr>
            <w:tcW w:w="902" w:type="dxa"/>
            <w:shd w:val="clear" w:color="auto" w:fill="FFFFFF"/>
            <w:noWrap/>
            <w:vAlign w:val="center"/>
          </w:tcPr>
          <w:p w14:paraId="760986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0.011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vertAlign w:val="superscript"/>
                <w:lang w:val="en-US" w:eastAsia="zh-CN" w:bidi="ar"/>
              </w:rPr>
              <w:t>a</w:t>
            </w:r>
          </w:p>
        </w:tc>
      </w:tr>
      <w:tr w14:paraId="55418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97" w:hRule="atLeast"/>
          <w:jc w:val="center"/>
        </w:trPr>
        <w:tc>
          <w:tcPr>
            <w:tcW w:w="3820" w:type="dxa"/>
            <w:tcBorders>
              <w:bottom w:val="single" w:color="auto" w:sz="4" w:space="0"/>
            </w:tcBorders>
            <w:shd w:val="clear" w:color="auto" w:fill="FFFFFF"/>
            <w:noWrap/>
            <w:vAlign w:val="center"/>
          </w:tcPr>
          <w:p w14:paraId="3A3589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cTnI (ng/ml)</w:t>
            </w:r>
          </w:p>
        </w:tc>
        <w:tc>
          <w:tcPr>
            <w:tcW w:w="2372" w:type="dxa"/>
            <w:tcBorders>
              <w:bottom w:val="single" w:color="auto" w:sz="4" w:space="0"/>
            </w:tcBorders>
            <w:shd w:val="clear" w:color="auto" w:fill="FFFFFF"/>
            <w:noWrap/>
            <w:vAlign w:val="center"/>
          </w:tcPr>
          <w:p w14:paraId="703EBB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5.19 (1.57, 11.23)</w:t>
            </w:r>
          </w:p>
        </w:tc>
        <w:tc>
          <w:tcPr>
            <w:tcW w:w="2372" w:type="dxa"/>
            <w:tcBorders>
              <w:bottom w:val="single" w:color="auto" w:sz="4" w:space="0"/>
            </w:tcBorders>
            <w:shd w:val="clear" w:color="auto" w:fill="FFFFFF"/>
            <w:noWrap/>
            <w:vAlign w:val="center"/>
          </w:tcPr>
          <w:p w14:paraId="4D6E7D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5.54 (1.86, 11.88)</w:t>
            </w:r>
          </w:p>
        </w:tc>
        <w:tc>
          <w:tcPr>
            <w:tcW w:w="2372" w:type="dxa"/>
            <w:tcBorders>
              <w:bottom w:val="single" w:color="auto" w:sz="4" w:space="0"/>
            </w:tcBorders>
            <w:shd w:val="clear" w:color="auto" w:fill="FFFFFF"/>
            <w:noWrap/>
            <w:vAlign w:val="center"/>
          </w:tcPr>
          <w:p w14:paraId="548149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8.32 (2.54, 13.87)</w:t>
            </w:r>
          </w:p>
        </w:tc>
        <w:tc>
          <w:tcPr>
            <w:tcW w:w="2259" w:type="dxa"/>
            <w:tcBorders>
              <w:bottom w:val="single" w:color="auto" w:sz="4" w:space="0"/>
            </w:tcBorders>
            <w:shd w:val="clear" w:color="auto" w:fill="FFFFFF"/>
            <w:noWrap/>
            <w:vAlign w:val="center"/>
          </w:tcPr>
          <w:p w14:paraId="0E5D97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5.96 (2.48, 12.73)</w:t>
            </w:r>
          </w:p>
        </w:tc>
        <w:tc>
          <w:tcPr>
            <w:tcW w:w="902" w:type="dxa"/>
            <w:tcBorders>
              <w:bottom w:val="single" w:color="auto" w:sz="4" w:space="0"/>
            </w:tcBorders>
            <w:shd w:val="clear" w:color="auto" w:fill="FFFFFF"/>
            <w:noWrap/>
            <w:vAlign w:val="center"/>
          </w:tcPr>
          <w:p w14:paraId="13DFA4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0.069</w:t>
            </w:r>
          </w:p>
        </w:tc>
      </w:tr>
      <w:tr w14:paraId="46EC7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97" w:hRule="atLeast"/>
          <w:jc w:val="center"/>
        </w:trPr>
        <w:tc>
          <w:tcPr>
            <w:tcW w:w="3820" w:type="dxa"/>
            <w:tcBorders>
              <w:top w:val="single" w:color="auto" w:sz="4" w:space="0"/>
            </w:tcBorders>
            <w:shd w:val="clear" w:color="auto" w:fill="FFFFFF"/>
            <w:noWrap/>
            <w:vAlign w:val="center"/>
          </w:tcPr>
          <w:p w14:paraId="0D5FCD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72" w:type="dxa"/>
            <w:tcBorders>
              <w:top w:val="single" w:color="auto" w:sz="4" w:space="0"/>
            </w:tcBorders>
            <w:shd w:val="clear" w:color="auto" w:fill="FFFFFF"/>
            <w:noWrap/>
            <w:vAlign w:val="center"/>
          </w:tcPr>
          <w:p w14:paraId="055F70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72" w:type="dxa"/>
            <w:tcBorders>
              <w:top w:val="single" w:color="auto" w:sz="4" w:space="0"/>
            </w:tcBorders>
            <w:shd w:val="clear" w:color="auto" w:fill="FFFFFF"/>
            <w:noWrap/>
            <w:vAlign w:val="center"/>
          </w:tcPr>
          <w:p w14:paraId="575284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72" w:type="dxa"/>
            <w:tcBorders>
              <w:top w:val="single" w:color="auto" w:sz="4" w:space="0"/>
            </w:tcBorders>
            <w:shd w:val="clear" w:color="auto" w:fill="FFFFFF"/>
            <w:noWrap/>
            <w:vAlign w:val="center"/>
          </w:tcPr>
          <w:p w14:paraId="33367B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59" w:type="dxa"/>
            <w:tcBorders>
              <w:top w:val="single" w:color="auto" w:sz="4" w:space="0"/>
            </w:tcBorders>
            <w:shd w:val="clear" w:color="auto" w:fill="FFFFFF"/>
            <w:noWrap/>
            <w:vAlign w:val="center"/>
          </w:tcPr>
          <w:p w14:paraId="0F727E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02" w:type="dxa"/>
            <w:tcBorders>
              <w:top w:val="single" w:color="auto" w:sz="4" w:space="0"/>
            </w:tcBorders>
            <w:shd w:val="clear" w:color="auto" w:fill="FFFFFF"/>
            <w:noWrap/>
            <w:vAlign w:val="center"/>
          </w:tcPr>
          <w:p w14:paraId="6DC6B4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54911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97" w:hRule="atLeast"/>
          <w:jc w:val="center"/>
        </w:trPr>
        <w:tc>
          <w:tcPr>
            <w:tcW w:w="3820" w:type="dxa"/>
            <w:shd w:val="clear" w:color="auto" w:fill="FFFFFF"/>
            <w:noWrap/>
            <w:vAlign w:val="center"/>
          </w:tcPr>
          <w:p w14:paraId="02DD7B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CK-MB (ng/ml)</w:t>
            </w:r>
          </w:p>
        </w:tc>
        <w:tc>
          <w:tcPr>
            <w:tcW w:w="2372" w:type="dxa"/>
            <w:shd w:val="clear" w:color="auto" w:fill="FFFFFF"/>
            <w:noWrap/>
            <w:vAlign w:val="center"/>
          </w:tcPr>
          <w:p w14:paraId="062E50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120.50 (79.25, 207.25)</w:t>
            </w:r>
          </w:p>
        </w:tc>
        <w:tc>
          <w:tcPr>
            <w:tcW w:w="2372" w:type="dxa"/>
            <w:shd w:val="clear" w:color="auto" w:fill="FFFFFF"/>
            <w:noWrap/>
            <w:vAlign w:val="center"/>
          </w:tcPr>
          <w:p w14:paraId="64DB07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125.50 (75.00, 217.00)</w:t>
            </w:r>
          </w:p>
        </w:tc>
        <w:tc>
          <w:tcPr>
            <w:tcW w:w="2372" w:type="dxa"/>
            <w:shd w:val="clear" w:color="auto" w:fill="FFFFFF"/>
            <w:noWrap/>
            <w:vAlign w:val="center"/>
          </w:tcPr>
          <w:p w14:paraId="1DFC5F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114.00 (89.00, 226.00)</w:t>
            </w:r>
          </w:p>
        </w:tc>
        <w:tc>
          <w:tcPr>
            <w:tcW w:w="2259" w:type="dxa"/>
            <w:shd w:val="clear" w:color="auto" w:fill="FFFFFF"/>
            <w:noWrap/>
            <w:vAlign w:val="center"/>
          </w:tcPr>
          <w:p w14:paraId="09C27F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170.50 (102.00, 283.50)</w:t>
            </w:r>
          </w:p>
        </w:tc>
        <w:tc>
          <w:tcPr>
            <w:tcW w:w="902" w:type="dxa"/>
            <w:shd w:val="clear" w:color="auto" w:fill="FFFFFF"/>
            <w:noWrap/>
            <w:vAlign w:val="center"/>
          </w:tcPr>
          <w:p w14:paraId="161987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0.494</w:t>
            </w:r>
          </w:p>
        </w:tc>
      </w:tr>
      <w:tr w14:paraId="198DB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97" w:hRule="atLeast"/>
          <w:jc w:val="center"/>
        </w:trPr>
        <w:tc>
          <w:tcPr>
            <w:tcW w:w="3820" w:type="dxa"/>
            <w:shd w:val="clear" w:color="auto" w:fill="FFFFFF"/>
            <w:noWrap/>
            <w:vAlign w:val="center"/>
          </w:tcPr>
          <w:p w14:paraId="3CFD88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SII (24h before PPCI)</w:t>
            </w:r>
          </w:p>
        </w:tc>
        <w:tc>
          <w:tcPr>
            <w:tcW w:w="2372" w:type="dxa"/>
            <w:shd w:val="clear" w:color="auto" w:fill="FFFFFF"/>
            <w:noWrap/>
            <w:vAlign w:val="center"/>
          </w:tcPr>
          <w:p w14:paraId="2B8942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716.30 (474.22, 1123.80)</w:t>
            </w:r>
          </w:p>
        </w:tc>
        <w:tc>
          <w:tcPr>
            <w:tcW w:w="2372" w:type="dxa"/>
            <w:shd w:val="clear" w:color="auto" w:fill="FFFFFF"/>
            <w:noWrap/>
            <w:vAlign w:val="center"/>
          </w:tcPr>
          <w:p w14:paraId="0CB015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787.90 (473.42, 1158.98)</w:t>
            </w:r>
          </w:p>
        </w:tc>
        <w:tc>
          <w:tcPr>
            <w:tcW w:w="2372" w:type="dxa"/>
            <w:shd w:val="clear" w:color="auto" w:fill="FFFFFF"/>
            <w:noWrap/>
            <w:vAlign w:val="center"/>
          </w:tcPr>
          <w:p w14:paraId="6BC203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1057.40 (712.70, 1626.10)</w:t>
            </w:r>
          </w:p>
        </w:tc>
        <w:tc>
          <w:tcPr>
            <w:tcW w:w="2259" w:type="dxa"/>
            <w:shd w:val="clear" w:color="auto" w:fill="FFFFFF"/>
            <w:noWrap/>
            <w:vAlign w:val="center"/>
          </w:tcPr>
          <w:p w14:paraId="6AAAF1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1126.20 (748.93, 1758.98)</w:t>
            </w:r>
          </w:p>
        </w:tc>
        <w:tc>
          <w:tcPr>
            <w:tcW w:w="902" w:type="dxa"/>
            <w:shd w:val="clear" w:color="auto" w:fill="FFFFFF"/>
            <w:noWrap/>
            <w:vAlign w:val="center"/>
          </w:tcPr>
          <w:p w14:paraId="5BE0F1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&lt;0.001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vertAlign w:val="superscript"/>
                <w:lang w:val="en-US" w:eastAsia="zh-CN" w:bidi="ar"/>
              </w:rPr>
              <w:t>a</w:t>
            </w:r>
          </w:p>
        </w:tc>
      </w:tr>
      <w:tr w14:paraId="5B004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97" w:hRule="atLeast"/>
          <w:jc w:val="center"/>
        </w:trPr>
        <w:tc>
          <w:tcPr>
            <w:tcW w:w="3820" w:type="dxa"/>
            <w:shd w:val="clear" w:color="auto" w:fill="FFFFFF"/>
            <w:noWrap/>
            <w:vAlign w:val="center"/>
          </w:tcPr>
          <w:p w14:paraId="131184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SII(24h after PPCI)</w:t>
            </w:r>
          </w:p>
        </w:tc>
        <w:tc>
          <w:tcPr>
            <w:tcW w:w="2372" w:type="dxa"/>
            <w:shd w:val="clear" w:color="auto" w:fill="FFFFFF"/>
            <w:noWrap/>
            <w:vAlign w:val="center"/>
          </w:tcPr>
          <w:p w14:paraId="4D51E0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755.42 (547.46, 984.35)</w:t>
            </w:r>
          </w:p>
        </w:tc>
        <w:tc>
          <w:tcPr>
            <w:tcW w:w="2372" w:type="dxa"/>
            <w:shd w:val="clear" w:color="auto" w:fill="FFFFFF"/>
            <w:noWrap/>
            <w:vAlign w:val="center"/>
          </w:tcPr>
          <w:p w14:paraId="5EA07C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834.59 (607.16, 1089.10)</w:t>
            </w:r>
          </w:p>
        </w:tc>
        <w:tc>
          <w:tcPr>
            <w:tcW w:w="2372" w:type="dxa"/>
            <w:shd w:val="clear" w:color="auto" w:fill="FFFFFF"/>
            <w:noWrap/>
            <w:vAlign w:val="center"/>
          </w:tcPr>
          <w:p w14:paraId="4AADD7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1165.29 (918.91, 1488.28)</w:t>
            </w:r>
          </w:p>
        </w:tc>
        <w:tc>
          <w:tcPr>
            <w:tcW w:w="2259" w:type="dxa"/>
            <w:shd w:val="clear" w:color="auto" w:fill="FFFFFF"/>
            <w:noWrap/>
            <w:vAlign w:val="center"/>
          </w:tcPr>
          <w:p w14:paraId="5DC64B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1130.50 (882.08, 1590.46)</w:t>
            </w:r>
          </w:p>
        </w:tc>
        <w:tc>
          <w:tcPr>
            <w:tcW w:w="902" w:type="dxa"/>
            <w:shd w:val="clear" w:color="auto" w:fill="FFFFFF"/>
            <w:noWrap/>
            <w:vAlign w:val="center"/>
          </w:tcPr>
          <w:p w14:paraId="70393E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&lt;0.001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vertAlign w:val="superscript"/>
                <w:lang w:val="en-US" w:eastAsia="zh-CN" w:bidi="ar"/>
              </w:rPr>
              <w:t>a</w:t>
            </w:r>
          </w:p>
        </w:tc>
      </w:tr>
      <w:tr w14:paraId="3F4E3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97" w:hRule="atLeast"/>
          <w:jc w:val="center"/>
        </w:trPr>
        <w:tc>
          <w:tcPr>
            <w:tcW w:w="3820" w:type="dxa"/>
            <w:shd w:val="clear" w:color="auto" w:fill="FFFFFF"/>
            <w:noWrap/>
            <w:vAlign w:val="center"/>
          </w:tcPr>
          <w:p w14:paraId="7DD571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SII (48h after PPCI)</w:t>
            </w:r>
          </w:p>
        </w:tc>
        <w:tc>
          <w:tcPr>
            <w:tcW w:w="2372" w:type="dxa"/>
            <w:shd w:val="clear" w:color="auto" w:fill="FFFFFF"/>
            <w:noWrap/>
            <w:vAlign w:val="center"/>
          </w:tcPr>
          <w:p w14:paraId="45E48D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590.64 (477.96, 873.20)</w:t>
            </w:r>
          </w:p>
        </w:tc>
        <w:tc>
          <w:tcPr>
            <w:tcW w:w="2372" w:type="dxa"/>
            <w:shd w:val="clear" w:color="auto" w:fill="FFFFFF"/>
            <w:noWrap/>
            <w:vAlign w:val="center"/>
          </w:tcPr>
          <w:p w14:paraId="6F2C08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678.98 (472.41, 864.98)</w:t>
            </w:r>
          </w:p>
        </w:tc>
        <w:tc>
          <w:tcPr>
            <w:tcW w:w="2372" w:type="dxa"/>
            <w:shd w:val="clear" w:color="auto" w:fill="FFFFFF"/>
            <w:noWrap/>
            <w:vAlign w:val="center"/>
          </w:tcPr>
          <w:p w14:paraId="409604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1044.06 (780.00, 1224.11)</w:t>
            </w:r>
          </w:p>
        </w:tc>
        <w:tc>
          <w:tcPr>
            <w:tcW w:w="2259" w:type="dxa"/>
            <w:shd w:val="clear" w:color="auto" w:fill="FFFFFF"/>
            <w:noWrap/>
            <w:vAlign w:val="center"/>
          </w:tcPr>
          <w:p w14:paraId="1BB7BC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951.05 (700.57, 1370.06)</w:t>
            </w:r>
          </w:p>
        </w:tc>
        <w:tc>
          <w:tcPr>
            <w:tcW w:w="902" w:type="dxa"/>
            <w:shd w:val="clear" w:color="auto" w:fill="FFFFFF"/>
            <w:noWrap/>
            <w:vAlign w:val="center"/>
          </w:tcPr>
          <w:p w14:paraId="07655A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&lt;0.001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vertAlign w:val="superscript"/>
                <w:lang w:val="en-US" w:eastAsia="zh-CN" w:bidi="ar"/>
              </w:rPr>
              <w:t>a</w:t>
            </w:r>
          </w:p>
        </w:tc>
      </w:tr>
      <w:tr w14:paraId="415AF5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97" w:hRule="atLeast"/>
          <w:jc w:val="center"/>
        </w:trPr>
        <w:tc>
          <w:tcPr>
            <w:tcW w:w="3820" w:type="dxa"/>
            <w:shd w:val="clear" w:color="auto" w:fill="FFFFFF"/>
            <w:noWrap/>
            <w:vAlign w:val="center"/>
          </w:tcPr>
          <w:p w14:paraId="4C1BEC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SII( before discharge)</w:t>
            </w:r>
          </w:p>
        </w:tc>
        <w:tc>
          <w:tcPr>
            <w:tcW w:w="2372" w:type="dxa"/>
            <w:shd w:val="clear" w:color="auto" w:fill="FFFFFF"/>
            <w:noWrap/>
            <w:vAlign w:val="center"/>
          </w:tcPr>
          <w:p w14:paraId="1D4D99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550.63 (419.79, 815.16)</w:t>
            </w:r>
          </w:p>
        </w:tc>
        <w:tc>
          <w:tcPr>
            <w:tcW w:w="2372" w:type="dxa"/>
            <w:shd w:val="clear" w:color="auto" w:fill="FFFFFF"/>
            <w:noWrap/>
            <w:vAlign w:val="center"/>
          </w:tcPr>
          <w:p w14:paraId="021CB5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582.19 (461.65, 791.42)</w:t>
            </w:r>
          </w:p>
        </w:tc>
        <w:tc>
          <w:tcPr>
            <w:tcW w:w="2372" w:type="dxa"/>
            <w:shd w:val="clear" w:color="auto" w:fill="FFFFFF"/>
            <w:noWrap/>
            <w:vAlign w:val="center"/>
          </w:tcPr>
          <w:p w14:paraId="4AD9D5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890.24 (802.10, 1150.90)</w:t>
            </w:r>
          </w:p>
        </w:tc>
        <w:tc>
          <w:tcPr>
            <w:tcW w:w="2259" w:type="dxa"/>
            <w:shd w:val="clear" w:color="auto" w:fill="FFFFFF"/>
            <w:noWrap/>
            <w:vAlign w:val="center"/>
          </w:tcPr>
          <w:p w14:paraId="0D11E4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935.65 (680.22, 1168.89)</w:t>
            </w:r>
          </w:p>
        </w:tc>
        <w:tc>
          <w:tcPr>
            <w:tcW w:w="902" w:type="dxa"/>
            <w:shd w:val="clear" w:color="auto" w:fill="FFFFFF"/>
            <w:noWrap/>
            <w:vAlign w:val="center"/>
          </w:tcPr>
          <w:p w14:paraId="2633FD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&lt;0.001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vertAlign w:val="superscript"/>
                <w:lang w:val="en-US" w:eastAsia="zh-CN" w:bidi="ar"/>
              </w:rPr>
              <w:t>a</w:t>
            </w:r>
          </w:p>
        </w:tc>
      </w:tr>
      <w:tr w14:paraId="36FBB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97" w:hRule="atLeast"/>
          <w:jc w:val="center"/>
        </w:trPr>
        <w:tc>
          <w:tcPr>
            <w:tcW w:w="3820" w:type="dxa"/>
            <w:shd w:val="clear" w:color="auto" w:fill="FFFFFF"/>
            <w:noWrap/>
            <w:vAlign w:val="center"/>
          </w:tcPr>
          <w:p w14:paraId="436A7F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SII (1 month after discharge)</w:t>
            </w:r>
          </w:p>
        </w:tc>
        <w:tc>
          <w:tcPr>
            <w:tcW w:w="2372" w:type="dxa"/>
            <w:shd w:val="clear" w:color="auto" w:fill="FFFFFF"/>
            <w:noWrap/>
            <w:vAlign w:val="center"/>
          </w:tcPr>
          <w:p w14:paraId="7C8FDA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464.60 (260.24, 567.35)</w:t>
            </w:r>
          </w:p>
        </w:tc>
        <w:tc>
          <w:tcPr>
            <w:tcW w:w="2372" w:type="dxa"/>
            <w:shd w:val="clear" w:color="auto" w:fill="FFFFFF"/>
            <w:noWrap/>
            <w:vAlign w:val="center"/>
          </w:tcPr>
          <w:p w14:paraId="0321B2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499.16 (284.91, 587.34)</w:t>
            </w:r>
          </w:p>
        </w:tc>
        <w:tc>
          <w:tcPr>
            <w:tcW w:w="2372" w:type="dxa"/>
            <w:shd w:val="clear" w:color="auto" w:fill="FFFFFF"/>
            <w:noWrap/>
            <w:vAlign w:val="center"/>
          </w:tcPr>
          <w:p w14:paraId="2DB761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831.69 (758.94, 971.64)</w:t>
            </w:r>
          </w:p>
        </w:tc>
        <w:tc>
          <w:tcPr>
            <w:tcW w:w="2259" w:type="dxa"/>
            <w:shd w:val="clear" w:color="auto" w:fill="FFFFFF"/>
            <w:noWrap/>
            <w:vAlign w:val="center"/>
          </w:tcPr>
          <w:p w14:paraId="206C96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847.79 (723.52, 994.42)</w:t>
            </w:r>
          </w:p>
        </w:tc>
        <w:tc>
          <w:tcPr>
            <w:tcW w:w="902" w:type="dxa"/>
            <w:shd w:val="clear" w:color="auto" w:fill="FFFFFF"/>
            <w:noWrap/>
            <w:vAlign w:val="center"/>
          </w:tcPr>
          <w:p w14:paraId="0504E1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&lt;0.001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vertAlign w:val="superscript"/>
                <w:lang w:val="en-US" w:eastAsia="zh-CN" w:bidi="ar"/>
              </w:rPr>
              <w:t>a</w:t>
            </w:r>
          </w:p>
        </w:tc>
      </w:tr>
      <w:tr w14:paraId="5F29A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97" w:hRule="atLeast"/>
          <w:jc w:val="center"/>
        </w:trPr>
        <w:tc>
          <w:tcPr>
            <w:tcW w:w="3820" w:type="dxa"/>
            <w:tcBorders>
              <w:bottom w:val="single" w:color="000000" w:sz="12" w:space="0"/>
            </w:tcBorders>
            <w:shd w:val="clear" w:color="auto" w:fill="FFFFFF"/>
            <w:noWrap/>
            <w:vAlign w:val="center"/>
          </w:tcPr>
          <w:p w14:paraId="28B254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LDL-C(1 month after discharge)</w:t>
            </w:r>
          </w:p>
        </w:tc>
        <w:tc>
          <w:tcPr>
            <w:tcW w:w="2372" w:type="dxa"/>
            <w:tcBorders>
              <w:bottom w:val="single" w:color="000000" w:sz="12" w:space="0"/>
            </w:tcBorders>
            <w:shd w:val="clear" w:color="auto" w:fill="FFFFFF"/>
            <w:noWrap/>
            <w:vAlign w:val="center"/>
          </w:tcPr>
          <w:p w14:paraId="03E016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1.15 (1.08, 1.26)</w:t>
            </w:r>
          </w:p>
        </w:tc>
        <w:tc>
          <w:tcPr>
            <w:tcW w:w="2372" w:type="dxa"/>
            <w:tcBorders>
              <w:bottom w:val="single" w:color="000000" w:sz="12" w:space="0"/>
            </w:tcBorders>
            <w:shd w:val="clear" w:color="auto" w:fill="FFFFFF"/>
            <w:noWrap/>
            <w:vAlign w:val="center"/>
          </w:tcPr>
          <w:p w14:paraId="1AE587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1.87 (1.62, 2.35)</w:t>
            </w:r>
          </w:p>
        </w:tc>
        <w:tc>
          <w:tcPr>
            <w:tcW w:w="2372" w:type="dxa"/>
            <w:tcBorders>
              <w:bottom w:val="single" w:color="000000" w:sz="12" w:space="0"/>
            </w:tcBorders>
            <w:shd w:val="clear" w:color="auto" w:fill="FFFFFF"/>
            <w:noWrap/>
            <w:vAlign w:val="center"/>
          </w:tcPr>
          <w:p w14:paraId="2EF2EC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1.20 (1.12, 1.41)</w:t>
            </w:r>
          </w:p>
        </w:tc>
        <w:tc>
          <w:tcPr>
            <w:tcW w:w="2259" w:type="dxa"/>
            <w:tcBorders>
              <w:bottom w:val="single" w:color="000000" w:sz="12" w:space="0"/>
            </w:tcBorders>
            <w:shd w:val="clear" w:color="auto" w:fill="FFFFFF"/>
            <w:noWrap/>
            <w:vAlign w:val="center"/>
          </w:tcPr>
          <w:p w14:paraId="7FB604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1.98 (1.65, 2.46)</w:t>
            </w:r>
          </w:p>
        </w:tc>
        <w:tc>
          <w:tcPr>
            <w:tcW w:w="902" w:type="dxa"/>
            <w:tcBorders>
              <w:bottom w:val="single" w:color="000000" w:sz="12" w:space="0"/>
            </w:tcBorders>
            <w:shd w:val="clear" w:color="auto" w:fill="FFFFFF"/>
            <w:noWrap/>
            <w:vAlign w:val="center"/>
          </w:tcPr>
          <w:p w14:paraId="3E5343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&lt;0.001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 w:val="0"/>
                <w:color w:val="000000"/>
                <w:w w:val="92"/>
                <w:kern w:val="0"/>
                <w:sz w:val="24"/>
                <w:szCs w:val="24"/>
                <w:u w:val="none"/>
                <w:vertAlign w:val="superscript"/>
                <w:lang w:val="en-US" w:eastAsia="zh-CN" w:bidi="ar"/>
              </w:rPr>
              <w:t>a</w:t>
            </w:r>
          </w:p>
        </w:tc>
      </w:tr>
    </w:tbl>
    <w:p w14:paraId="05775024">
      <w:pPr>
        <w:rPr>
          <w:rFonts w:hint="default" w:ascii="Times New Roman" w:hAnsi="Times New Roman" w:cs="Times New Roman"/>
          <w:sz w:val="24"/>
          <w:szCs w:val="24"/>
        </w:rPr>
      </w:pPr>
    </w:p>
    <w:p w14:paraId="5B6AB0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en-US" w:eastAsia="zh-CN"/>
        </w:rPr>
        <w:t xml:space="preserve">Notes: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  <w:t xml:space="preserve">Data are presented as the IQR, mean ± SD or n (%). </w:t>
      </w:r>
      <w:r>
        <w:rPr>
          <w:rFonts w:hint="default" w:ascii="Times New Roman" w:hAnsi="Times New Roman" w:cs="Times New Roman"/>
          <w:color w:val="auto"/>
          <w:sz w:val="24"/>
          <w:szCs w:val="24"/>
          <w:vertAlign w:val="superscript"/>
          <w:lang w:val="en-US" w:eastAsia="zh-CN"/>
        </w:rPr>
        <w:t xml:space="preserve">a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  <w:t>is signifcant.</w:t>
      </w:r>
      <w:r>
        <w:rPr>
          <w:rFonts w:hint="default" w:ascii="Times New Roman" w:hAnsi="Times New Roman" w:cs="Times New Roman"/>
          <w:sz w:val="24"/>
          <w:szCs w:val="24"/>
        </w:rPr>
        <w:t xml:space="preserve">Group definitions: Group 1, both on-target; Group 2, SII on-target only; Group 3, LDL-C on-target only; Group 4, both off-target. </w:t>
      </w:r>
    </w:p>
    <w:p w14:paraId="79CD9264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rPr>
          <w:rFonts w:hint="default" w:ascii="Times New Roman" w:hAnsi="Times New Roman" w:eastAsia="微软雅黑" w:cs="Times New Roman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微软雅黑" w:cs="Times New Roman"/>
          <w:b/>
          <w:bCs/>
          <w:color w:val="auto"/>
          <w:sz w:val="24"/>
          <w:szCs w:val="24"/>
        </w:rPr>
        <w:t>Abbreviations:</w:t>
      </w:r>
      <w:r>
        <w:rPr>
          <w:rFonts w:hint="default" w:ascii="Times New Roman" w:hAnsi="Times New Roman" w:eastAsia="微软雅黑" w:cs="Times New Roman"/>
          <w:b w:val="0"/>
          <w:bCs w:val="0"/>
          <w:color w:val="auto"/>
          <w:sz w:val="24"/>
          <w:szCs w:val="24"/>
        </w:rPr>
        <w:t>HR, heart rate; SBP, systolic blood pressure; DBP, diastolic blood pressure; TIA, transient ischaemic attack; MI, myocardial infarction; PPCI, primary percutaneous coronary intervention; CABG, coronary artery bypass grafting; ACEI</w:t>
      </w:r>
      <w:r>
        <w:rPr>
          <w:rFonts w:hint="default" w:ascii="Times New Roman" w:hAnsi="Times New Roman" w:eastAsia="微软雅黑" w:cs="Times New Roman"/>
          <w:b w:val="0"/>
          <w:bCs w:val="0"/>
          <w:color w:val="auto"/>
          <w:sz w:val="24"/>
          <w:szCs w:val="24"/>
          <w:lang w:val="en-US" w:eastAsia="zh-CN"/>
        </w:rPr>
        <w:t>s</w:t>
      </w:r>
      <w:r>
        <w:rPr>
          <w:rFonts w:hint="default" w:ascii="Times New Roman" w:hAnsi="Times New Roman" w:eastAsia="微软雅黑" w:cs="Times New Roman"/>
          <w:b w:val="0"/>
          <w:bCs w:val="0"/>
          <w:color w:val="auto"/>
          <w:sz w:val="24"/>
          <w:szCs w:val="24"/>
        </w:rPr>
        <w:t>, angiotensin-converting enzyme inhibitor</w:t>
      </w:r>
      <w:r>
        <w:rPr>
          <w:rFonts w:hint="default" w:ascii="Times New Roman" w:hAnsi="Times New Roman" w:eastAsia="微软雅黑" w:cs="Times New Roman"/>
          <w:b w:val="0"/>
          <w:bCs w:val="0"/>
          <w:color w:val="auto"/>
          <w:sz w:val="24"/>
          <w:szCs w:val="24"/>
          <w:lang w:val="en-US" w:eastAsia="zh-CN"/>
        </w:rPr>
        <w:t>s</w:t>
      </w:r>
      <w:r>
        <w:rPr>
          <w:rFonts w:hint="default" w:ascii="Times New Roman" w:hAnsi="Times New Roman" w:eastAsia="微软雅黑" w:cs="Times New Roman"/>
          <w:b w:val="0"/>
          <w:bCs w:val="0"/>
          <w:color w:val="auto"/>
          <w:sz w:val="24"/>
          <w:szCs w:val="24"/>
        </w:rPr>
        <w:t>; ARB</w:t>
      </w:r>
      <w:r>
        <w:rPr>
          <w:rFonts w:hint="default" w:ascii="Times New Roman" w:hAnsi="Times New Roman" w:eastAsia="微软雅黑" w:cs="Times New Roman"/>
          <w:b w:val="0"/>
          <w:bCs w:val="0"/>
          <w:color w:val="auto"/>
          <w:sz w:val="24"/>
          <w:szCs w:val="24"/>
          <w:lang w:val="en-US" w:eastAsia="zh-CN"/>
        </w:rPr>
        <w:t>s</w:t>
      </w:r>
      <w:r>
        <w:rPr>
          <w:rFonts w:hint="default" w:ascii="Times New Roman" w:hAnsi="Times New Roman" w:eastAsia="微软雅黑" w:cs="Times New Roman"/>
          <w:b w:val="0"/>
          <w:bCs w:val="0"/>
          <w:color w:val="auto"/>
          <w:sz w:val="24"/>
          <w:szCs w:val="24"/>
        </w:rPr>
        <w:t>, angiotensin receptor blocker</w:t>
      </w:r>
      <w:r>
        <w:rPr>
          <w:rFonts w:hint="default" w:ascii="Times New Roman" w:hAnsi="Times New Roman" w:eastAsia="微软雅黑" w:cs="Times New Roman"/>
          <w:b w:val="0"/>
          <w:bCs w:val="0"/>
          <w:color w:val="auto"/>
          <w:sz w:val="24"/>
          <w:szCs w:val="24"/>
          <w:lang w:val="en-US" w:eastAsia="zh-CN"/>
        </w:rPr>
        <w:t>s</w:t>
      </w:r>
      <w:r>
        <w:rPr>
          <w:rFonts w:hint="default" w:ascii="Times New Roman" w:hAnsi="Times New Roman" w:eastAsia="微软雅黑" w:cs="Times New Roman"/>
          <w:b w:val="0"/>
          <w:bCs w:val="0"/>
          <w:color w:val="auto"/>
          <w:sz w:val="24"/>
          <w:szCs w:val="24"/>
        </w:rPr>
        <w:t>; CCB</w:t>
      </w:r>
      <w:r>
        <w:rPr>
          <w:rFonts w:hint="default" w:ascii="Times New Roman" w:hAnsi="Times New Roman" w:eastAsia="微软雅黑" w:cs="Times New Roman"/>
          <w:b w:val="0"/>
          <w:bCs w:val="0"/>
          <w:color w:val="auto"/>
          <w:sz w:val="24"/>
          <w:szCs w:val="24"/>
          <w:lang w:val="en-US" w:eastAsia="zh-CN"/>
        </w:rPr>
        <w:t>s</w:t>
      </w:r>
      <w:r>
        <w:rPr>
          <w:rFonts w:hint="default" w:ascii="Times New Roman" w:hAnsi="Times New Roman" w:eastAsia="微软雅黑" w:cs="Times New Roman"/>
          <w:b w:val="0"/>
          <w:bCs w:val="0"/>
          <w:color w:val="auto"/>
          <w:sz w:val="24"/>
          <w:szCs w:val="24"/>
        </w:rPr>
        <w:t>, calcium channel blocker</w:t>
      </w:r>
      <w:r>
        <w:rPr>
          <w:rFonts w:hint="default" w:ascii="Times New Roman" w:hAnsi="Times New Roman" w:eastAsia="微软雅黑" w:cs="Times New Roman"/>
          <w:b w:val="0"/>
          <w:bCs w:val="0"/>
          <w:color w:val="auto"/>
          <w:sz w:val="24"/>
          <w:szCs w:val="24"/>
          <w:lang w:val="en-US" w:eastAsia="zh-CN"/>
        </w:rPr>
        <w:t>s</w:t>
      </w:r>
      <w:r>
        <w:rPr>
          <w:rFonts w:hint="default" w:ascii="Times New Roman" w:hAnsi="Times New Roman" w:eastAsia="微软雅黑" w:cs="Times New Roman"/>
          <w:b w:val="0"/>
          <w:bCs w:val="0"/>
          <w:color w:val="auto"/>
          <w:sz w:val="24"/>
          <w:szCs w:val="24"/>
        </w:rPr>
        <w:t>; LM, left main; LAD, left anterior descending artery; LCX, left circumflex artery; RCA, right coronary artery</w:t>
      </w:r>
      <w:r>
        <w:rPr>
          <w:rFonts w:hint="default" w:ascii="Times New Roman" w:hAnsi="Times New Roman" w:eastAsia="微软雅黑" w:cs="Times New Roman"/>
          <w:b w:val="0"/>
          <w:bCs w:val="0"/>
          <w:color w:val="auto"/>
          <w:sz w:val="24"/>
          <w:szCs w:val="24"/>
          <w:lang w:val="en-US" w:eastAsia="zh-CN"/>
        </w:rPr>
        <w:t>.Hb, haemoglobin; eGFR, estimated glomerular filtration rate; Scr, serum creatinine; UA, uric acid; AST, aspartate aminotransferase; ALT, alanine aminotransferase; ALB, albumin; HbA1c, glycated haemoglobin; FPG, fasting plasma glucose; HDL-C, high-density lipoprotein cholesterol; TG, triglycerides; TC, total cholesterol; Lp(a), lipoprotein (a); hs-TnT, high-sensitivity troponin T; NT-proBNP, N-terminal pro-B-type natriuretic peptide; cTnI, cardiac troponin I; CK-MB, creatine kinase-MB; SII, systemic immune-inflammation index; LDL-C, low-density lipoprotein cholesterol.</w:t>
      </w:r>
    </w:p>
    <w:p w14:paraId="54535730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rPr>
          <w:rFonts w:hint="default" w:ascii="Times New Roman" w:hAnsi="Times New Roman" w:eastAsia="微软雅黑" w:cs="Times New Roman"/>
          <w:b w:val="0"/>
          <w:bCs w:val="0"/>
          <w:color w:val="auto"/>
          <w:sz w:val="24"/>
          <w:szCs w:val="24"/>
          <w:lang w:val="en-US" w:eastAsia="zh-CN"/>
        </w:rPr>
      </w:pPr>
    </w:p>
    <w:p w14:paraId="161EA853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rPr>
          <w:rFonts w:hint="default" w:ascii="Times New Roman" w:hAnsi="Times New Roman" w:eastAsia="微软雅黑" w:cs="Times New Roman"/>
          <w:b w:val="0"/>
          <w:bCs w:val="0"/>
          <w:color w:val="auto"/>
          <w:sz w:val="24"/>
          <w:szCs w:val="24"/>
          <w:lang w:val="en-US" w:eastAsia="zh-CN"/>
        </w:rPr>
      </w:pPr>
    </w:p>
    <w:p w14:paraId="55B8CF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54CCCE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0547DC68">
      <w:pPr>
        <w:spacing w:line="480" w:lineRule="auto"/>
        <w:rPr>
          <w:rFonts w:hint="eastAsia" w:ascii="Times New Roman" w:hAnsi="Times New Roman" w:eastAsia="宋体" w:cs="Times New Roman"/>
          <w:b/>
          <w:bCs/>
          <w:color w:val="000000"/>
          <w:sz w:val="24"/>
          <w:szCs w:val="24"/>
          <w:lang w:eastAsia="zh-CN"/>
        </w:rPr>
      </w:pPr>
      <w:r>
        <w:rPr>
          <w:rFonts w:hint="eastAsia" w:ascii="Times New Roman" w:hAnsi="Times New Roman" w:eastAsia="宋体" w:cs="Times New Roman"/>
          <w:b/>
          <w:bCs/>
          <w:color w:val="000000"/>
          <w:sz w:val="24"/>
          <w:szCs w:val="24"/>
          <w:lang w:eastAsia="zh-CN"/>
        </w:rPr>
        <w:drawing>
          <wp:inline distT="0" distB="0" distL="114300" distR="114300">
            <wp:extent cx="8855710" cy="4112260"/>
            <wp:effectExtent l="0" t="0" r="8890" b="2540"/>
            <wp:docPr id="1" name="图片 1" descr="[541090] Figure 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[541090] Figure S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55710" cy="4112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DC1955">
      <w:pPr>
        <w:spacing w:line="480" w:lineRule="auto"/>
        <w:rPr>
          <w:rFonts w:ascii="Times New Roman" w:hAnsi="Times New Roman" w:eastAsia="宋体" w:cs="Times New Roman"/>
          <w:color w:val="000000"/>
          <w:sz w:val="24"/>
          <w:szCs w:val="24"/>
        </w:rPr>
      </w:pPr>
      <w:r>
        <w:rPr>
          <w:rFonts w:ascii="Times New Roman" w:hAnsi="Times New Roman" w:eastAsia="宋体" w:cs="Times New Roman"/>
          <w:b/>
          <w:bCs/>
          <w:color w:val="000000"/>
          <w:sz w:val="24"/>
          <w:szCs w:val="24"/>
        </w:rPr>
        <w:t xml:space="preserve">Supplementary Figure S1. </w:t>
      </w:r>
      <w:r>
        <w:rPr>
          <w:rFonts w:hint="eastAsia" w:ascii="Times New Roman" w:hAnsi="Times New Roman" w:eastAsia="宋体" w:cs="Times New Roman"/>
          <w:b/>
          <w:bCs/>
          <w:color w:val="000000"/>
          <w:sz w:val="24"/>
          <w:szCs w:val="24"/>
        </w:rPr>
        <w:t>Variable Selection with Time-Segmented LASSO-Cox Regression in the Early Window (t ≤ 7 Months)</w:t>
      </w:r>
      <w:r>
        <w:rPr>
          <w:rFonts w:hint="eastAsia" w:ascii="Times New Roman" w:hAnsi="Times New Roman" w:eastAsia="宋体" w:cs="Times New Roman"/>
          <w:b/>
          <w:bCs/>
          <w:color w:val="000000"/>
          <w:sz w:val="24"/>
          <w:szCs w:val="24"/>
          <w:lang w:val="en-US" w:eastAsia="zh-CN"/>
        </w:rPr>
        <w:t>.</w:t>
      </w:r>
      <w:r>
        <w:rPr>
          <w:rFonts w:ascii="Times New Roman" w:hAnsi="Times New Roman" w:eastAsia="宋体" w:cs="Times New Roman"/>
          <w:b/>
          <w:bCs/>
          <w:color w:val="000000"/>
          <w:sz w:val="24"/>
          <w:szCs w:val="24"/>
        </w:rPr>
        <w:br w:type="textWrapping"/>
      </w:r>
      <w:r>
        <w:rPr>
          <w:rFonts w:ascii="Times New Roman" w:hAnsi="Times New Roman" w:eastAsia="宋体" w:cs="Times New Roman"/>
          <w:b/>
          <w:bCs/>
          <w:color w:val="000000"/>
          <w:sz w:val="24"/>
          <w:szCs w:val="24"/>
        </w:rPr>
        <w:t>Notes:</w:t>
      </w:r>
      <w:r>
        <w:rPr>
          <w:rFonts w:ascii="Times New Roman" w:hAnsi="Times New Roman" w:eastAsia="宋体" w:cs="Times New Roman"/>
          <w:color w:val="000000"/>
          <w:sz w:val="24"/>
          <w:szCs w:val="24"/>
        </w:rPr>
        <w:t xml:space="preserve"> (A) Ten-fold cross-validated partial-likelihood deviance versus log(λ). Red dots indicate the mean deviance; gray bars, ±1 SE. Vertical dotted lines mark λ_min and λ_1-SE. Numbers above the curve indicate the number of non-zero coefficients at each λ. (B) Coefficient paths for candidate predictors as a function of log(λ); coefficients shrink toward zero as the penalty increases.</w:t>
      </w:r>
      <w:r>
        <w:rPr>
          <w:rFonts w:ascii="Times New Roman" w:hAnsi="Times New Roman" w:eastAsia="宋体" w:cs="Times New Roman"/>
          <w:color w:val="000000"/>
          <w:sz w:val="24"/>
          <w:szCs w:val="24"/>
        </w:rPr>
        <w:br w:type="textWrapping"/>
      </w:r>
      <w:r>
        <w:rPr>
          <w:rFonts w:ascii="Times New Roman" w:hAnsi="Times New Roman" w:eastAsia="宋体" w:cs="Times New Roman"/>
          <w:b/>
          <w:bCs/>
          <w:color w:val="000000"/>
          <w:sz w:val="24"/>
          <w:szCs w:val="24"/>
        </w:rPr>
        <w:t xml:space="preserve">Abbreviations: </w:t>
      </w:r>
      <w:r>
        <w:rPr>
          <w:rFonts w:ascii="Times New Roman" w:hAnsi="Times New Roman" w:eastAsia="宋体" w:cs="Times New Roman"/>
          <w:color w:val="000000"/>
          <w:sz w:val="24"/>
          <w:szCs w:val="24"/>
        </w:rPr>
        <w:t>λ, penalty parameter; SE, standard error.</w:t>
      </w:r>
    </w:p>
    <w:p w14:paraId="6EB887A8">
      <w:pPr>
        <w:spacing w:line="480" w:lineRule="auto"/>
        <w:rPr>
          <w:rFonts w:ascii="Times New Roman" w:hAnsi="Times New Roman" w:eastAsia="宋体" w:cs="Times New Roman"/>
          <w:color w:val="000000"/>
          <w:sz w:val="24"/>
          <w:szCs w:val="24"/>
        </w:rPr>
      </w:pPr>
    </w:p>
    <w:p w14:paraId="6F8E383D">
      <w:pPr>
        <w:spacing w:line="480" w:lineRule="auto"/>
        <w:jc w:val="center"/>
        <w:rPr>
          <w:rFonts w:hint="eastAsia" w:ascii="Times New Roman" w:hAnsi="Times New Roman" w:eastAsia="宋体" w:cs="Times New Roman"/>
          <w:color w:val="000000"/>
          <w:sz w:val="24"/>
          <w:szCs w:val="24"/>
          <w:lang w:eastAsia="zh-CN"/>
        </w:rPr>
      </w:pP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eastAsia="zh-CN"/>
        </w:rPr>
        <w:drawing>
          <wp:inline distT="0" distB="0" distL="114300" distR="114300">
            <wp:extent cx="6697980" cy="4622165"/>
            <wp:effectExtent l="0" t="0" r="7620" b="635"/>
            <wp:docPr id="2" name="图片 2" descr="[541090] Figure S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[541090] Figure S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97980" cy="4622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C4B3F7">
      <w:pPr>
        <w:spacing w:line="480" w:lineRule="auto"/>
        <w:rPr>
          <w:rFonts w:ascii="Times New Roman" w:hAnsi="Times New Roman" w:eastAsia="宋体" w:cs="Times New Roman"/>
          <w:color w:val="000000"/>
          <w:sz w:val="24"/>
          <w:szCs w:val="24"/>
        </w:rPr>
      </w:pPr>
      <w:r>
        <w:rPr>
          <w:rFonts w:ascii="Times New Roman" w:hAnsi="Times New Roman" w:eastAsia="宋体" w:cs="Times New Roman"/>
          <w:b/>
          <w:bCs/>
          <w:color w:val="000000"/>
          <w:sz w:val="24"/>
          <w:szCs w:val="24"/>
        </w:rPr>
        <w:t xml:space="preserve">Supplementary Figure S2. </w:t>
      </w:r>
      <w:r>
        <w:rPr>
          <w:rFonts w:hint="eastAsia" w:ascii="Times New Roman" w:hAnsi="Times New Roman" w:eastAsia="宋体" w:cs="Times New Roman"/>
          <w:b/>
          <w:bCs/>
          <w:color w:val="000000"/>
          <w:sz w:val="24"/>
          <w:szCs w:val="24"/>
        </w:rPr>
        <w:t>Proportional-Hazards Diagnostics with Scaled Schoenfeld Residuals (Overall Cohort)</w:t>
      </w:r>
      <w:r>
        <w:rPr>
          <w:rFonts w:hint="eastAsia" w:ascii="Times New Roman" w:hAnsi="Times New Roman" w:eastAsia="宋体" w:cs="Times New Roman"/>
          <w:b/>
          <w:bCs/>
          <w:color w:val="000000"/>
          <w:sz w:val="24"/>
          <w:szCs w:val="24"/>
          <w:lang w:val="en-US" w:eastAsia="zh-CN"/>
        </w:rPr>
        <w:t>.</w:t>
      </w:r>
      <w:r>
        <w:rPr>
          <w:rFonts w:ascii="Times New Roman" w:hAnsi="Times New Roman" w:eastAsia="宋体" w:cs="Times New Roman"/>
          <w:b/>
          <w:bCs/>
          <w:color w:val="000000"/>
          <w:sz w:val="24"/>
          <w:szCs w:val="24"/>
        </w:rPr>
        <w:br w:type="textWrapping"/>
      </w:r>
      <w:r>
        <w:rPr>
          <w:rFonts w:ascii="Times New Roman" w:hAnsi="Times New Roman" w:eastAsia="宋体" w:cs="Times New Roman"/>
          <w:b/>
          <w:bCs/>
          <w:color w:val="000000"/>
          <w:sz w:val="24"/>
          <w:szCs w:val="24"/>
        </w:rPr>
        <w:t xml:space="preserve">Notes: </w:t>
      </w:r>
      <w:r>
        <w:rPr>
          <w:rFonts w:ascii="Times New Roman" w:hAnsi="Times New Roman" w:eastAsia="宋体" w:cs="Times New Roman"/>
          <w:color w:val="000000"/>
          <w:sz w:val="24"/>
          <w:szCs w:val="24"/>
        </w:rPr>
        <w:t>For each LASSO-selected covariate, scaled Schoenfeld residuals are plotted against transformed time (points) with a LOESS smoother (solid line) and 95% CI (shaded band); the horizontal dashed line denotes the zero slope expected under the PH assumption. The global PH test is shown in the header.</w:t>
      </w:r>
      <w:r>
        <w:rPr>
          <w:rFonts w:ascii="Times New Roman" w:hAnsi="Times New Roman" w:eastAsia="宋体" w:cs="Times New Roman"/>
          <w:color w:val="000000"/>
          <w:sz w:val="24"/>
          <w:szCs w:val="24"/>
        </w:rPr>
        <w:br w:type="textWrapping"/>
      </w:r>
      <w:r>
        <w:rPr>
          <w:rFonts w:ascii="Times New Roman" w:hAnsi="Times New Roman" w:eastAsia="宋体" w:cs="Times New Roman"/>
          <w:b/>
          <w:bCs/>
          <w:color w:val="000000"/>
          <w:sz w:val="24"/>
          <w:szCs w:val="24"/>
        </w:rPr>
        <w:t xml:space="preserve">Abbreviations: </w:t>
      </w:r>
      <w:r>
        <w:rPr>
          <w:rFonts w:ascii="Times New Roman" w:hAnsi="Times New Roman" w:eastAsia="宋体" w:cs="Times New Roman"/>
          <w:color w:val="000000"/>
          <w:sz w:val="24"/>
          <w:szCs w:val="24"/>
        </w:rPr>
        <w:t>PH, proportional hazards; TG, triglycerides; hs-TnT, high-sensitivity troponin-T; NT-proBNP, N-terminal pro-B-type natriuretic peptide; SII, systemic immune-inflammation index; LDL-C, low-density lipoprotein cholesterol.</w:t>
      </w:r>
    </w:p>
    <w:p w14:paraId="62231D36">
      <w:pPr>
        <w:spacing w:line="480" w:lineRule="auto"/>
        <w:rPr>
          <w:rFonts w:ascii="Times New Roman" w:hAnsi="Times New Roman" w:eastAsia="宋体" w:cs="Times New Roman"/>
          <w:color w:val="000000"/>
          <w:sz w:val="24"/>
          <w:szCs w:val="24"/>
        </w:rPr>
      </w:pPr>
    </w:p>
    <w:p w14:paraId="58933DE5">
      <w:pPr>
        <w:spacing w:line="480" w:lineRule="auto"/>
        <w:jc w:val="center"/>
        <w:rPr>
          <w:rFonts w:hint="eastAsia" w:ascii="Times New Roman" w:hAnsi="Times New Roman" w:eastAsia="宋体" w:cs="Times New Roman"/>
          <w:color w:val="000000"/>
          <w:sz w:val="24"/>
          <w:szCs w:val="24"/>
          <w:lang w:eastAsia="zh-CN"/>
        </w:rPr>
      </w:pPr>
      <w:r>
        <w:rPr>
          <w:rFonts w:hint="eastAsia" w:ascii="Times New Roman" w:hAnsi="Times New Roman" w:cs="Times New Roman" w:eastAsiaTheme="minorEastAsia"/>
          <w:sz w:val="24"/>
          <w:szCs w:val="24"/>
          <w:lang w:eastAsia="zh-CN"/>
        </w:rPr>
        <w:drawing>
          <wp:inline distT="0" distB="0" distL="114300" distR="114300">
            <wp:extent cx="7380605" cy="4102100"/>
            <wp:effectExtent l="0" t="0" r="10795" b="0"/>
            <wp:docPr id="4" name="图片 4" descr="校准曲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校准曲线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380605" cy="410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38B54B">
      <w:pPr>
        <w:spacing w:line="480" w:lineRule="auto"/>
        <w:rPr>
          <w:rFonts w:hint="eastAsia" w:ascii="Times New Roman" w:hAnsi="Times New Roman" w:eastAsia="宋体" w:cs="Times New Roman"/>
          <w:b/>
          <w:bCs/>
          <w:color w:val="000000"/>
          <w:sz w:val="24"/>
          <w:szCs w:val="24"/>
          <w:lang w:val="en-US" w:eastAsia="zh-CN"/>
        </w:rPr>
      </w:pPr>
      <w:r>
        <w:rPr>
          <w:rFonts w:ascii="Times New Roman" w:hAnsi="Times New Roman" w:eastAsia="宋体" w:cs="Times New Roman"/>
          <w:b/>
          <w:bCs/>
          <w:color w:val="000000"/>
          <w:sz w:val="24"/>
          <w:szCs w:val="24"/>
        </w:rPr>
        <w:t xml:space="preserve">Supplementary Figure S3. </w:t>
      </w:r>
      <w:r>
        <w:rPr>
          <w:rFonts w:hint="eastAsia" w:ascii="Times New Roman" w:hAnsi="Times New Roman" w:eastAsia="宋体" w:cs="Times New Roman"/>
          <w:b/>
          <w:bCs/>
          <w:color w:val="000000"/>
          <w:sz w:val="24"/>
          <w:szCs w:val="24"/>
        </w:rPr>
        <w:t>Internal Validation and Calibration at τ = 11.5 Months</w:t>
      </w:r>
      <w:r>
        <w:rPr>
          <w:rFonts w:hint="eastAsia" w:ascii="Times New Roman" w:hAnsi="Times New Roman" w:eastAsia="宋体" w:cs="Times New Roman"/>
          <w:b/>
          <w:bCs/>
          <w:color w:val="000000"/>
          <w:sz w:val="24"/>
          <w:szCs w:val="24"/>
          <w:lang w:val="en-US" w:eastAsia="zh-CN"/>
        </w:rPr>
        <w:t>.</w:t>
      </w:r>
    </w:p>
    <w:p w14:paraId="398FB851">
      <w:pPr>
        <w:spacing w:line="480" w:lineRule="auto"/>
        <w:rPr>
          <w:rFonts w:ascii="Times New Roman" w:hAnsi="Times New Roman" w:eastAsia="宋体" w:cs="Times New Roman"/>
          <w:color w:val="000000"/>
          <w:sz w:val="24"/>
          <w:szCs w:val="24"/>
        </w:rPr>
      </w:pPr>
      <w:r>
        <w:rPr>
          <w:rFonts w:ascii="Times New Roman" w:hAnsi="Times New Roman" w:eastAsia="宋体" w:cs="Times New Roman"/>
          <w:b/>
          <w:bCs/>
          <w:color w:val="000000"/>
          <w:sz w:val="24"/>
          <w:szCs w:val="24"/>
        </w:rPr>
        <w:t>Notes</w:t>
      </w:r>
      <w:r>
        <w:rPr>
          <w:rFonts w:hint="eastAsia" w:ascii="Times New Roman" w:hAnsi="Times New Roman" w:eastAsia="宋体" w:cs="Times New Roman"/>
          <w:b/>
          <w:bCs/>
          <w:color w:val="000000"/>
          <w:sz w:val="24"/>
          <w:szCs w:val="24"/>
        </w:rPr>
        <w:t>:</w:t>
      </w:r>
      <w:r>
        <w:rPr>
          <w:rFonts w:ascii="Times New Roman" w:hAnsi="Times New Roman" w:eastAsia="宋体" w:cs="Times New Roman"/>
          <w:color w:val="000000"/>
          <w:sz w:val="24"/>
          <w:szCs w:val="24"/>
        </w:rPr>
        <w:t xml:space="preserve"> (A) Original calibration: mean predicted risk vs. KM observed risk across four risk groups (points with 95% CIs); dashed line = ideal. (B) After linear recalibration (intercept and slope adjusted). Bootstrap resampling used for internal validation (B = 300). Event times truncated at 11.50 months; administrative censoring at 12.00 mont</w:t>
      </w:r>
      <w:bookmarkStart w:id="0" w:name="_GoBack"/>
      <w:bookmarkEnd w:id="0"/>
      <w:r>
        <w:rPr>
          <w:rFonts w:ascii="Times New Roman" w:hAnsi="Times New Roman" w:eastAsia="宋体" w:cs="Times New Roman"/>
          <w:color w:val="000000"/>
          <w:sz w:val="24"/>
          <w:szCs w:val="24"/>
        </w:rPr>
        <w:t>hs.</w:t>
      </w:r>
      <w:r>
        <w:rPr>
          <w:rFonts w:ascii="Times New Roman" w:hAnsi="Times New Roman" w:eastAsia="宋体" w:cs="Times New Roman"/>
          <w:color w:val="000000"/>
          <w:sz w:val="24"/>
          <w:szCs w:val="24"/>
        </w:rPr>
        <w:br w:type="textWrapping"/>
      </w:r>
      <w:r>
        <w:rPr>
          <w:rFonts w:ascii="Times New Roman" w:hAnsi="Times New Roman" w:eastAsia="宋体" w:cs="Times New Roman"/>
          <w:b/>
          <w:bCs/>
          <w:color w:val="000000"/>
          <w:sz w:val="24"/>
          <w:szCs w:val="24"/>
        </w:rPr>
        <w:t>Abbreviations:</w:t>
      </w:r>
      <w:r>
        <w:rPr>
          <w:rFonts w:ascii="Times New Roman" w:hAnsi="Times New Roman" w:eastAsia="宋体" w:cs="Times New Roman"/>
          <w:color w:val="000000"/>
          <w:sz w:val="24"/>
          <w:szCs w:val="24"/>
        </w:rPr>
        <w:t xml:space="preserve"> τ, evaluation time horizon; B, bootstrap resamples; KM, Kaplan–Meier; CI, confidence interval; IQR, interquartile range.</w:t>
      </w:r>
    </w:p>
    <w:p w14:paraId="55C22B7F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en-US" w:eastAsia="zh-CN"/>
        </w:rPr>
      </w:pPr>
    </w:p>
    <w:p w14:paraId="433202F9">
      <w:pPr>
        <w:jc w:val="center"/>
        <w:rPr>
          <w:rFonts w:hint="eastAsia" w:ascii="Times New Roman" w:hAnsi="Times New Roman" w:cs="Times New Roman" w:eastAsiaTheme="minorEastAsia"/>
          <w:sz w:val="24"/>
          <w:szCs w:val="24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C346E9"/>
    <w:rsid w:val="04D8694E"/>
    <w:rsid w:val="078719DD"/>
    <w:rsid w:val="0EA46E2D"/>
    <w:rsid w:val="146933DB"/>
    <w:rsid w:val="22CB40F6"/>
    <w:rsid w:val="24200B4C"/>
    <w:rsid w:val="28C46112"/>
    <w:rsid w:val="28D03F1C"/>
    <w:rsid w:val="2CED6B8B"/>
    <w:rsid w:val="35AF0E81"/>
    <w:rsid w:val="363172A3"/>
    <w:rsid w:val="36B53891"/>
    <w:rsid w:val="384D0DBF"/>
    <w:rsid w:val="3F652674"/>
    <w:rsid w:val="3F854687"/>
    <w:rsid w:val="44375573"/>
    <w:rsid w:val="48111527"/>
    <w:rsid w:val="4A0A74C3"/>
    <w:rsid w:val="4E162EFC"/>
    <w:rsid w:val="524C018B"/>
    <w:rsid w:val="5E641624"/>
    <w:rsid w:val="5E8E5228"/>
    <w:rsid w:val="61BB6C21"/>
    <w:rsid w:val="64DB22B5"/>
    <w:rsid w:val="6FC50FC5"/>
    <w:rsid w:val="72D10FF8"/>
    <w:rsid w:val="776E3ADC"/>
    <w:rsid w:val="7B4F39AF"/>
    <w:rsid w:val="7BAC2D3A"/>
    <w:rsid w:val="7C666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宋体" w:asciiTheme="minorAscii" w:hAnsiTheme="minorAscii" w:eastAsiaTheme="minorEastAsia"/>
      <w:snapToGrid w:val="0"/>
      <w:color w:val="auto"/>
      <w:spacing w:val="0"/>
      <w:w w:val="92"/>
      <w:kern w:val="16"/>
      <w:position w:val="0"/>
      <w:sz w:val="28"/>
      <w:szCs w:val="28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  <w:rPr>
      <w:sz w:val="20"/>
      <w:szCs w:val="20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Emphasis"/>
    <w:basedOn w:val="7"/>
    <w:qFormat/>
    <w:uiPriority w:val="0"/>
    <w:rPr>
      <w:i/>
    </w:rPr>
  </w:style>
  <w:style w:type="character" w:styleId="10">
    <w:name w:val="HTML Code"/>
    <w:basedOn w:val="7"/>
    <w:qFormat/>
    <w:uiPriority w:val="0"/>
    <w:rPr>
      <w:rFonts w:ascii="Courier New" w:hAnsi="Courier New"/>
      <w:sz w:val="20"/>
    </w:rPr>
  </w:style>
  <w:style w:type="character" w:styleId="11">
    <w:name w:val="annotation reference"/>
    <w:basedOn w:val="7"/>
    <w:qFormat/>
    <w:uiPriority w:val="0"/>
    <w:rPr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tiff"/><Relationship Id="rId5" Type="http://schemas.openxmlformats.org/officeDocument/2006/relationships/image" Target="media/image2.tiff"/><Relationship Id="rId4" Type="http://schemas.openxmlformats.org/officeDocument/2006/relationships/image" Target="media/image1.tif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27</Pages>
  <Words>2885</Words>
  <Characters>17551</Characters>
  <Lines>0</Lines>
  <Paragraphs>0</Paragraphs>
  <TotalTime>27</TotalTime>
  <ScaleCrop>false</ScaleCrop>
  <LinksUpToDate>false</LinksUpToDate>
  <CharactersWithSpaces>19348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2024-07-21T02:34:00Z</dcterms:created>
  <dc:creator>zhang</dc:creator>
  <cp:lastModifiedBy>秀</cp:lastModifiedBy>
  <dcterms:modified xsi:type="dcterms:W3CDTF">2025-10-08T08:15:14Z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B6558C7D20814990B936187A11BFF2BC_12</vt:lpwstr>
  </property>
  <property fmtid="{D5CDD505-2E9C-101B-9397-08002B2CF9AE}" pid="4" name="KSOTemplateDocerSaveRecord">
    <vt:lpwstr>eyJoZGlkIjoiOWUwOWY1OThjOTBmY2I1M2U5OGEyOWE4OWU3MTI0MDIiLCJ1c2VySWQiOiIyNDQwMzIwNDIifQ==</vt:lpwstr>
  </property>
</Properties>
</file>