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CD9F0">
      <w:pPr>
        <w:spacing w:line="480" w:lineRule="auto"/>
        <w:ind w:firstLine="1968" w:firstLineChars="70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3F9E1B3A">
      <w:pPr>
        <w:spacing w:line="480" w:lineRule="auto"/>
        <w:ind w:firstLine="1470" w:firstLineChars="70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360045</wp:posOffset>
            </wp:positionV>
            <wp:extent cx="6653530" cy="3339465"/>
            <wp:effectExtent l="0" t="0" r="6350" b="13335"/>
            <wp:wrapTight wrapText="bothSides">
              <wp:wrapPolygon>
                <wp:start x="0" y="0"/>
                <wp:lineTo x="0" y="21489"/>
                <wp:lineTo x="21571" y="21489"/>
                <wp:lineTo x="21571" y="0"/>
                <wp:lineTo x="0" y="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353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290C08">
      <w:pPr>
        <w:spacing w:line="480" w:lineRule="auto"/>
        <w:rPr>
          <w:rFonts w:hint="default" w:ascii="Times New Roman" w:hAnsi="Times New Roman" w:cs="Times New Roman"/>
          <w:sz w:val="24"/>
        </w:rPr>
      </w:pPr>
      <w:bookmarkStart w:id="0" w:name="OLE_LINK1"/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ure</w:t>
      </w:r>
      <w:bookmarkEnd w:id="0"/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</w:rPr>
        <w:t>tRF5-23-GlyTCC-2 Identified as an i-tRF.</w:t>
      </w:r>
      <w:r>
        <w:rPr>
          <w:rFonts w:hint="default" w:ascii="Times New Roman" w:hAnsi="Times New Roman" w:cs="Times New Roman"/>
          <w:b/>
          <w:bCs/>
          <w:sz w:val="24"/>
        </w:rPr>
        <w:br w:type="textWrapping"/>
      </w:r>
      <w:r>
        <w:rPr>
          <w:rFonts w:hint="default" w:ascii="Times New Roman" w:hAnsi="Times New Roman" w:cs="Times New Roman"/>
          <w:sz w:val="24"/>
        </w:rPr>
        <w:t>(A) tRF5-23-GlyTCC-2 is located on chromosome 6, with coordinates 42,529,286–42,529,308, spanning a length of 23 base pairs (bp).</w:t>
      </w:r>
      <w:r>
        <w:rPr>
          <w:rFonts w:hint="default" w:ascii="Times New Roman" w:hAnsi="Times New Roman" w:cs="Times New Roman"/>
          <w:sz w:val="24"/>
        </w:rPr>
        <w:br w:type="textWrapping"/>
      </w:r>
      <w:r>
        <w:rPr>
          <w:rFonts w:hint="default" w:ascii="Times New Roman" w:hAnsi="Times New Roman" w:cs="Times New Roman"/>
          <w:sz w:val="24"/>
        </w:rPr>
        <w:t>(B) Classification of tRF5-23-GlyTCC-2 as an i-tRF, with a sequence length of 23 nucleotides (5'-GCGTTGGTGGTATAGTGGTGAGC-3'), according to MINTbase v2.0.</w:t>
      </w:r>
      <w:r>
        <w:rPr>
          <w:rFonts w:hint="default" w:ascii="Times New Roman" w:hAnsi="Times New Roman" w:cs="Times New Roman"/>
          <w:sz w:val="24"/>
        </w:rPr>
        <w:br w:type="textWrapping"/>
      </w:r>
      <w:r>
        <w:rPr>
          <w:rFonts w:hint="default" w:ascii="Times New Roman" w:hAnsi="Times New Roman" w:cs="Times New Roman"/>
          <w:sz w:val="24"/>
        </w:rPr>
        <w:t>(C)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>On the left is a simplified schematic diagram of a general tRNA structure, and on the right is the structural representation of tRF5-23-GlyTCC-2 retrieved from the tsRFun database (the bases highlighted in red in the figure legend correspond to the sequence of tRF5-23-GlyTCC-2).</w:t>
      </w:r>
    </w:p>
    <w:p w14:paraId="674E0518">
      <w:pPr>
        <w:spacing w:line="480" w:lineRule="auto"/>
        <w:rPr>
          <w:rFonts w:hint="default" w:ascii="Times New Roman" w:hAnsi="Times New Roman" w:cs="Times New Roman"/>
          <w:sz w:val="24"/>
        </w:rPr>
      </w:pPr>
    </w:p>
    <w:p w14:paraId="5A685B9F"/>
    <w:p w14:paraId="1D869E7A">
      <w:bookmarkStart w:id="1" w:name="_GoBack"/>
      <w:bookmarkEnd w:id="1"/>
    </w:p>
    <w:p w14:paraId="6FBBC722">
      <w:pP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7325" cy="1690370"/>
            <wp:effectExtent l="0" t="0" r="0" b="0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b="106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ure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2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he transfection efficiencies of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tRF5-23-GlyTCC-2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4DA31603">
      <w:pP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6C26DFCA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(A)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he transfection efficiencies of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tRF5-23-GlyTCC-2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inhibitor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w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measured by qRT-PCR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4016429D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6D6DF54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(B)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the transfection efficiencies of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tRF5-23-GlyTCC-2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mimics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w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measured by qRT-PCR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7A0D6780">
      <w:pP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0A29F70">
      <w:pP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26B48C0">
      <w:pP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7FF91A0">
      <w:pP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5A3A752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40530"/>
    <w:rsid w:val="048460BB"/>
    <w:rsid w:val="04C40530"/>
    <w:rsid w:val="1D332D03"/>
    <w:rsid w:val="1FF45B46"/>
    <w:rsid w:val="29FD323A"/>
    <w:rsid w:val="38E2332A"/>
    <w:rsid w:val="3D2A77B6"/>
    <w:rsid w:val="514B1014"/>
    <w:rsid w:val="53CC3F28"/>
    <w:rsid w:val="56CF162F"/>
    <w:rsid w:val="60687021"/>
    <w:rsid w:val="66247965"/>
    <w:rsid w:val="77CA0305"/>
    <w:rsid w:val="78DC00A3"/>
    <w:rsid w:val="79D3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无格式表格 41"/>
    <w:basedOn w:val="2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</Words>
  <Characters>740</Characters>
  <Lines>0</Lines>
  <Paragraphs>0</Paragraphs>
  <TotalTime>2</TotalTime>
  <ScaleCrop>false</ScaleCrop>
  <LinksUpToDate>false</LinksUpToDate>
  <CharactersWithSpaces>848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2024-12-14T08:02:00Z</dcterms:created>
  <dc:creator>L</dc:creator>
  <cp:lastModifiedBy>Vicky</cp:lastModifiedBy>
  <dcterms:modified xsi:type="dcterms:W3CDTF">2025-09-21T12:22:43Z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0ABF55F577F94DE78ACECAD04C2CCC95_11</vt:lpwstr>
  </property>
  <property fmtid="{D5CDD505-2E9C-101B-9397-08002B2CF9AE}" pid="4" name="KSOTemplateDocerSaveRecord">
    <vt:lpwstr>eyJoZGlkIjoiNTM2YmM1YzEwMGMyZGY1NjU2OGE4Nzc2NmMxYTQwZDgiLCJ1c2VySWQiOiIzOTkwODUzOTEifQ==</vt:lpwstr>
  </property>
</Properties>
</file>