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6A838" w14:textId="7C96E1E7" w:rsidR="00CD339F" w:rsidRDefault="00EA3FE5">
      <w:pPr>
        <w:rPr>
          <w:rFonts w:ascii="Arial" w:hAnsi="Arial" w:cs="Arial"/>
          <w:sz w:val="24"/>
          <w:szCs w:val="24"/>
          <w14:ligatures w14:val="none"/>
        </w:rPr>
      </w:pPr>
      <w:r>
        <w:rPr>
          <w:rFonts w:ascii="Arial" w:hAnsi="Arial" w:cs="Arial"/>
          <w:noProof/>
          <w:sz w:val="24"/>
          <w:szCs w:val="24"/>
          <w14:ligatures w14:val="none"/>
        </w:rPr>
        <w:drawing>
          <wp:inline distT="0" distB="0" distL="0" distR="0" wp14:anchorId="43655114" wp14:editId="3B8348DD">
            <wp:extent cx="5274310" cy="6825615"/>
            <wp:effectExtent l="0" t="0" r="0" b="0"/>
            <wp:docPr id="1260056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56892" name="图片 12600568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8F466" w14:textId="48B3B4E5" w:rsidR="00CD339F" w:rsidRPr="00EA3FE5" w:rsidRDefault="00EA3FE5" w:rsidP="00EA3FE5">
      <w:pPr>
        <w:spacing w:line="360" w:lineRule="auto"/>
        <w:rPr>
          <w:rFonts w:ascii="Times New Roman" w:hAnsi="Times New Roman"/>
          <w:sz w:val="24"/>
          <w:szCs w:val="24"/>
          <w14:ligatures w14:val="none"/>
        </w:rPr>
      </w:pPr>
      <w:r w:rsidRPr="00EA3FE5">
        <w:rPr>
          <w:rFonts w:ascii="Times New Roman" w:hAnsi="Times New Roman"/>
          <w:b/>
          <w:bCs/>
          <w:sz w:val="24"/>
          <w:szCs w:val="24"/>
          <w14:ligatures w14:val="none"/>
        </w:rPr>
        <w:t>Figure S1.</w:t>
      </w:r>
      <w:r w:rsidRPr="00EA3FE5">
        <w:rPr>
          <w:rFonts w:ascii="Times New Roman" w:hAnsi="Times New Roman"/>
          <w:sz w:val="24"/>
          <w:szCs w:val="24"/>
          <w14:ligatures w14:val="none"/>
        </w:rPr>
        <w:t xml:space="preserve"> </w:t>
      </w:r>
      <w:r w:rsidRPr="00EA3FE5">
        <w:rPr>
          <w:rFonts w:ascii="Times New Roman" w:hAnsi="Times New Roman"/>
          <w:b/>
          <w:bCs/>
          <w:sz w:val="24"/>
          <w:szCs w:val="24"/>
          <w14:ligatures w14:val="none"/>
        </w:rPr>
        <w:t>Validation of MFGE8 Knockdown Efficiency in ERCs and ERC-</w:t>
      </w:r>
      <w:proofErr w:type="spellStart"/>
      <w:r w:rsidRPr="00EA3FE5">
        <w:rPr>
          <w:rFonts w:ascii="Times New Roman" w:hAnsi="Times New Roman"/>
          <w:b/>
          <w:bCs/>
          <w:sz w:val="24"/>
          <w:szCs w:val="24"/>
          <w14:ligatures w14:val="none"/>
        </w:rPr>
        <w:t>Exos</w:t>
      </w:r>
      <w:proofErr w:type="spellEnd"/>
      <w:r w:rsidRPr="00EA3FE5">
        <w:rPr>
          <w:rFonts w:ascii="Times New Roman" w:hAnsi="Times New Roman"/>
          <w:b/>
          <w:bCs/>
          <w:sz w:val="24"/>
          <w:szCs w:val="24"/>
          <w14:ligatures w14:val="none"/>
        </w:rPr>
        <w:t>.</w:t>
      </w:r>
      <w:r w:rsidRPr="00EA3FE5">
        <w:rPr>
          <w:rFonts w:ascii="Times New Roman" w:hAnsi="Times New Roman"/>
          <w:sz w:val="24"/>
          <w:szCs w:val="24"/>
          <w14:ligatures w14:val="none"/>
        </w:rPr>
        <w:t xml:space="preserve"> (a) Relative protein level of MFGE8 (normalized to β-actin) in ERCs and MFGE8</w:t>
      </w:r>
      <w:r w:rsidRPr="00EA3FE5">
        <w:rPr>
          <w:rFonts w:ascii="Times New Roman" w:hAnsi="Times New Roman"/>
          <w:sz w:val="24"/>
          <w:szCs w:val="24"/>
          <w:vertAlign w:val="superscript"/>
          <w14:ligatures w14:val="none"/>
        </w:rPr>
        <w:t>-/-</w:t>
      </w:r>
      <w:r w:rsidRPr="00EA3FE5">
        <w:rPr>
          <w:rFonts w:ascii="Times New Roman" w:hAnsi="Times New Roman"/>
          <w:sz w:val="24"/>
          <w:szCs w:val="24"/>
          <w14:ligatures w14:val="none"/>
        </w:rPr>
        <w:t xml:space="preserve">-ERCs was determined by Western blot. (b) Relative protein level of MFGE8 (normalized to CD81, an </w:t>
      </w:r>
      <w:proofErr w:type="spellStart"/>
      <w:r w:rsidRPr="00EA3FE5">
        <w:rPr>
          <w:rFonts w:ascii="Times New Roman" w:hAnsi="Times New Roman"/>
          <w:sz w:val="24"/>
          <w:szCs w:val="24"/>
          <w14:ligatures w14:val="none"/>
        </w:rPr>
        <w:t>exosomal</w:t>
      </w:r>
      <w:proofErr w:type="spellEnd"/>
      <w:r w:rsidRPr="00EA3FE5">
        <w:rPr>
          <w:rFonts w:ascii="Times New Roman" w:hAnsi="Times New Roman"/>
          <w:sz w:val="24"/>
          <w:szCs w:val="24"/>
          <w14:ligatures w14:val="none"/>
        </w:rPr>
        <w:t xml:space="preserve"> marker) in ERC-</w:t>
      </w:r>
      <w:proofErr w:type="spellStart"/>
      <w:r w:rsidRPr="00EA3FE5">
        <w:rPr>
          <w:rFonts w:ascii="Times New Roman" w:hAnsi="Times New Roman"/>
          <w:sz w:val="24"/>
          <w:szCs w:val="24"/>
          <w14:ligatures w14:val="none"/>
        </w:rPr>
        <w:t>Exos</w:t>
      </w:r>
      <w:proofErr w:type="spellEnd"/>
      <w:r w:rsidRPr="00EA3FE5">
        <w:rPr>
          <w:rFonts w:ascii="Times New Roman" w:hAnsi="Times New Roman"/>
          <w:sz w:val="24"/>
          <w:szCs w:val="24"/>
          <w14:ligatures w14:val="none"/>
        </w:rPr>
        <w:t xml:space="preserve"> and MFGE8</w:t>
      </w:r>
      <w:r w:rsidRPr="00EA3FE5">
        <w:rPr>
          <w:rFonts w:ascii="Times New Roman" w:hAnsi="Times New Roman"/>
          <w:sz w:val="24"/>
          <w:szCs w:val="24"/>
          <w:vertAlign w:val="superscript"/>
          <w14:ligatures w14:val="none"/>
        </w:rPr>
        <w:t>-/-</w:t>
      </w:r>
      <w:r w:rsidRPr="00EA3FE5">
        <w:rPr>
          <w:rFonts w:ascii="Times New Roman" w:hAnsi="Times New Roman"/>
          <w:sz w:val="24"/>
          <w:szCs w:val="24"/>
          <w14:ligatures w14:val="none"/>
        </w:rPr>
        <w:t>-ERC-</w:t>
      </w:r>
      <w:proofErr w:type="spellStart"/>
      <w:r w:rsidRPr="00EA3FE5">
        <w:rPr>
          <w:rFonts w:ascii="Times New Roman" w:hAnsi="Times New Roman"/>
          <w:sz w:val="24"/>
          <w:szCs w:val="24"/>
          <w14:ligatures w14:val="none"/>
        </w:rPr>
        <w:t>Exos</w:t>
      </w:r>
      <w:proofErr w:type="spellEnd"/>
      <w:r w:rsidRPr="00EA3FE5">
        <w:rPr>
          <w:rFonts w:ascii="Times New Roman" w:hAnsi="Times New Roman"/>
          <w:sz w:val="24"/>
          <w:szCs w:val="24"/>
          <w14:ligatures w14:val="none"/>
        </w:rPr>
        <w:t xml:space="preserve"> was analyzed by Western blot. Data were analyzed using one-way ANOVA; *P &lt; 0.05, **P &lt; 0.01.</w:t>
      </w:r>
    </w:p>
    <w:p w14:paraId="31E73E25" w14:textId="61302239" w:rsidR="00EA3FE5" w:rsidRPr="00EA3FE5" w:rsidRDefault="00EA3FE5" w:rsidP="00EA3FE5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none"/>
        </w:rPr>
        <w:lastRenderedPageBreak/>
        <w:drawing>
          <wp:inline distT="0" distB="0" distL="0" distR="0" wp14:anchorId="2513CC57" wp14:editId="7A12BA55">
            <wp:extent cx="5274310" cy="6825615"/>
            <wp:effectExtent l="0" t="0" r="0" b="0"/>
            <wp:docPr id="17140195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19563" name="图片 17140195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16E1">
        <w:rPr>
          <w:rFonts w:ascii="Times New Roman" w:hAnsi="Times New Roman" w:hint="eastAsia"/>
          <w:b/>
          <w:bCs/>
          <w:color w:val="000000"/>
          <w:sz w:val="24"/>
          <w:szCs w:val="24"/>
        </w:rPr>
        <w:t xml:space="preserve">Figure </w:t>
      </w:r>
      <w:r w:rsidRPr="00AD16E1">
        <w:rPr>
          <w:rFonts w:ascii="Times New Roman" w:hAnsi="Times New Roman"/>
          <w:b/>
          <w:bCs/>
          <w:color w:val="000000"/>
          <w:sz w:val="24"/>
          <w:szCs w:val="24"/>
        </w:rPr>
        <w:t>S</w:t>
      </w:r>
      <w:r w:rsidRPr="00AD16E1">
        <w:rPr>
          <w:rFonts w:ascii="Times New Roman" w:hAnsi="Times New Roman" w:hint="eastAsia"/>
          <w:b/>
          <w:bCs/>
          <w:color w:val="000000"/>
          <w:sz w:val="24"/>
          <w:szCs w:val="24"/>
        </w:rPr>
        <w:t xml:space="preserve">2. </w:t>
      </w:r>
      <w:r w:rsidRPr="00AD16E1">
        <w:rPr>
          <w:rFonts w:ascii="Times New Roman" w:hAnsi="Times New Roman"/>
          <w:b/>
          <w:bCs/>
          <w:color w:val="000000"/>
          <w:sz w:val="24"/>
          <w:szCs w:val="24"/>
        </w:rPr>
        <w:t>Analysis of PI3K/AKT/mTOR Signaling Pathway and Apoptosis-Related Protein Levels in Different Treatment Groups.</w:t>
      </w:r>
      <w:r w:rsidRPr="00AD16E1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 (a) Relative protein level of p-PI3K/PI3K, (b) p-AKT/AKT, (c) p-mTOR/mTOR, (d) BCL-2/BAX, and (e) Caspase-3/GAPDH in groups including Control, Untreated, ERC-</w:t>
      </w:r>
      <w:proofErr w:type="spellStart"/>
      <w:r w:rsidRPr="00AD16E1">
        <w:rPr>
          <w:rFonts w:ascii="Times New Roman" w:eastAsia="宋体" w:hAnsi="Times New Roman"/>
          <w:color w:val="000000"/>
          <w:kern w:val="0"/>
          <w:sz w:val="24"/>
          <w:szCs w:val="24"/>
        </w:rPr>
        <w:t>Exos</w:t>
      </w:r>
      <w:proofErr w:type="spellEnd"/>
      <w:r w:rsidRPr="00AD16E1">
        <w:rPr>
          <w:rFonts w:ascii="Times New Roman" w:eastAsia="宋体" w:hAnsi="Times New Roman"/>
          <w:color w:val="000000"/>
          <w:kern w:val="0"/>
          <w:sz w:val="24"/>
          <w:szCs w:val="24"/>
        </w:rPr>
        <w:t>, MFGE8</w:t>
      </w:r>
      <w:r w:rsidRPr="00AD16E1">
        <w:rPr>
          <w:rFonts w:ascii="Times New Roman" w:eastAsia="宋体" w:hAnsi="Times New Roman"/>
          <w:color w:val="000000"/>
          <w:kern w:val="0"/>
          <w:sz w:val="24"/>
          <w:szCs w:val="24"/>
          <w:vertAlign w:val="superscript"/>
        </w:rPr>
        <w:t>-/-</w:t>
      </w:r>
      <w:r w:rsidRPr="00AD16E1">
        <w:rPr>
          <w:rFonts w:ascii="Times New Roman" w:eastAsia="宋体" w:hAnsi="Times New Roman"/>
          <w:color w:val="000000"/>
          <w:kern w:val="0"/>
          <w:sz w:val="24"/>
          <w:szCs w:val="24"/>
        </w:rPr>
        <w:t>-ERC-</w:t>
      </w:r>
      <w:proofErr w:type="spellStart"/>
      <w:r w:rsidRPr="00AD16E1">
        <w:rPr>
          <w:rFonts w:ascii="Times New Roman" w:eastAsia="宋体" w:hAnsi="Times New Roman"/>
          <w:color w:val="000000"/>
          <w:kern w:val="0"/>
          <w:sz w:val="24"/>
          <w:szCs w:val="24"/>
        </w:rPr>
        <w:t>Exos</w:t>
      </w:r>
      <w:proofErr w:type="spellEnd"/>
      <w:r w:rsidRPr="00AD16E1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, and </w:t>
      </w:r>
      <w:proofErr w:type="spellStart"/>
      <w:r w:rsidRPr="00AD16E1">
        <w:rPr>
          <w:rFonts w:ascii="Times New Roman" w:eastAsia="宋体" w:hAnsi="Times New Roman"/>
          <w:color w:val="000000"/>
          <w:kern w:val="0"/>
          <w:sz w:val="24"/>
          <w:szCs w:val="24"/>
        </w:rPr>
        <w:t>Cilengitide</w:t>
      </w:r>
      <w:proofErr w:type="spellEnd"/>
      <w:r w:rsidRPr="00AD16E1">
        <w:rPr>
          <w:rFonts w:ascii="Times New Roman" w:eastAsia="宋体" w:hAnsi="Times New Roman"/>
          <w:color w:val="000000"/>
          <w:kern w:val="0"/>
          <w:sz w:val="24"/>
          <w:szCs w:val="24"/>
        </w:rPr>
        <w:t>. Data were analyzed using one-way ANOVA; *</w:t>
      </w:r>
      <w:r w:rsidRPr="00AD16E1">
        <w:rPr>
          <w:rFonts w:ascii="Times New Roman" w:eastAsia="宋体" w:hAnsi="Times New Roman"/>
          <w:i/>
          <w:iCs/>
          <w:color w:val="000000"/>
          <w:kern w:val="0"/>
          <w:sz w:val="24"/>
          <w:szCs w:val="24"/>
        </w:rPr>
        <w:t>P</w:t>
      </w:r>
      <w:r w:rsidRPr="00AD16E1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 &lt; 0.05, **</w:t>
      </w:r>
      <w:r w:rsidRPr="00AD16E1">
        <w:rPr>
          <w:rFonts w:ascii="Times New Roman" w:eastAsia="宋体" w:hAnsi="Times New Roman"/>
          <w:i/>
          <w:iCs/>
          <w:color w:val="000000"/>
          <w:kern w:val="0"/>
          <w:sz w:val="24"/>
          <w:szCs w:val="24"/>
        </w:rPr>
        <w:t>P</w:t>
      </w:r>
      <w:r w:rsidRPr="00AD16E1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 &lt; 0.01, ***</w:t>
      </w:r>
      <w:r w:rsidRPr="00AD16E1">
        <w:rPr>
          <w:rFonts w:ascii="Times New Roman" w:eastAsia="宋体" w:hAnsi="Times New Roman"/>
          <w:i/>
          <w:iCs/>
          <w:color w:val="000000"/>
          <w:kern w:val="0"/>
          <w:sz w:val="24"/>
          <w:szCs w:val="24"/>
        </w:rPr>
        <w:t>P</w:t>
      </w:r>
      <w:r w:rsidRPr="00AD16E1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 &lt; 0.001, ****</w:t>
      </w:r>
      <w:r w:rsidRPr="00AD16E1">
        <w:rPr>
          <w:rFonts w:ascii="Times New Roman" w:eastAsia="宋体" w:hAnsi="Times New Roman"/>
          <w:i/>
          <w:iCs/>
          <w:color w:val="000000"/>
          <w:kern w:val="0"/>
          <w:sz w:val="24"/>
          <w:szCs w:val="24"/>
        </w:rPr>
        <w:t>P</w:t>
      </w:r>
      <w:r w:rsidRPr="00AD16E1">
        <w:rPr>
          <w:rFonts w:ascii="Times New Roman" w:eastAsia="宋体" w:hAnsi="Times New Roman"/>
          <w:color w:val="000000"/>
          <w:kern w:val="0"/>
          <w:sz w:val="24"/>
          <w:szCs w:val="24"/>
        </w:rPr>
        <w:t xml:space="preserve"> &lt; 0.0001.</w:t>
      </w:r>
    </w:p>
    <w:sectPr w:rsidR="00EA3FE5" w:rsidRPr="00EA3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4"/>
  <w:bordersDoNotSurroundHeader/>
  <w:bordersDoNotSurroundFooter/>
  <w:proofState w:spelling="clean" w:grammar="clean"/>
  <w:defaultTabStop w:val="420"/>
  <w:noPunctuationKerning/>
  <w:characterSpacingControl w:val="doNotCompress"/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FmZWIzNDg2MmIzZjExOTIzMmViNTBmYTMwYTk0ZWYifQ=="/>
  </w:docVars>
  <w:rsids>
    <w:rsidRoot w:val="00D419E3"/>
    <w:rsid w:val="FB1F2E06"/>
    <w:rsid w:val="000212AD"/>
    <w:rsid w:val="00025225"/>
    <w:rsid w:val="000610BA"/>
    <w:rsid w:val="000643A5"/>
    <w:rsid w:val="00067115"/>
    <w:rsid w:val="00101662"/>
    <w:rsid w:val="00135114"/>
    <w:rsid w:val="00190A54"/>
    <w:rsid w:val="00195AA4"/>
    <w:rsid w:val="002022BE"/>
    <w:rsid w:val="00232323"/>
    <w:rsid w:val="002522C4"/>
    <w:rsid w:val="002A423F"/>
    <w:rsid w:val="002E6EFB"/>
    <w:rsid w:val="00320D7E"/>
    <w:rsid w:val="003415F1"/>
    <w:rsid w:val="00385C8E"/>
    <w:rsid w:val="00400D50"/>
    <w:rsid w:val="00420247"/>
    <w:rsid w:val="00421B23"/>
    <w:rsid w:val="0042747B"/>
    <w:rsid w:val="00436A63"/>
    <w:rsid w:val="0045342B"/>
    <w:rsid w:val="00464039"/>
    <w:rsid w:val="004B15A2"/>
    <w:rsid w:val="004D41C9"/>
    <w:rsid w:val="005016BF"/>
    <w:rsid w:val="005405F3"/>
    <w:rsid w:val="0054129F"/>
    <w:rsid w:val="005861E6"/>
    <w:rsid w:val="005D0095"/>
    <w:rsid w:val="005D3DC4"/>
    <w:rsid w:val="00661E65"/>
    <w:rsid w:val="00665084"/>
    <w:rsid w:val="00674A2D"/>
    <w:rsid w:val="00684628"/>
    <w:rsid w:val="006C6271"/>
    <w:rsid w:val="006D30F2"/>
    <w:rsid w:val="007701DF"/>
    <w:rsid w:val="007A1611"/>
    <w:rsid w:val="00845EA6"/>
    <w:rsid w:val="008D0256"/>
    <w:rsid w:val="009077EA"/>
    <w:rsid w:val="00966196"/>
    <w:rsid w:val="00A1222B"/>
    <w:rsid w:val="00A44D5F"/>
    <w:rsid w:val="00A46543"/>
    <w:rsid w:val="00A649B0"/>
    <w:rsid w:val="00AE0495"/>
    <w:rsid w:val="00B640D4"/>
    <w:rsid w:val="00C86190"/>
    <w:rsid w:val="00CD339F"/>
    <w:rsid w:val="00D419E3"/>
    <w:rsid w:val="00D62C79"/>
    <w:rsid w:val="00DB54BC"/>
    <w:rsid w:val="00DC03EA"/>
    <w:rsid w:val="00E01547"/>
    <w:rsid w:val="00E55418"/>
    <w:rsid w:val="00E867C2"/>
    <w:rsid w:val="00E87A72"/>
    <w:rsid w:val="00EA3FE5"/>
    <w:rsid w:val="00ED32BD"/>
    <w:rsid w:val="00EE63D9"/>
    <w:rsid w:val="00F61E18"/>
    <w:rsid w:val="00FB40BC"/>
    <w:rsid w:val="00FD03D0"/>
    <w:rsid w:val="4B6C74F2"/>
    <w:rsid w:val="77BA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2788C302"/>
  <w15:docId w15:val="{DF80CB90-AEF7-9C43-BCFC-F5209D989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DengXian" w:eastAsia="DengXian" w:hAnsi="DengXian"/>
      <w:kern w:val="2"/>
      <w:sz w:val="21"/>
      <w:szCs w:val="21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rFonts w:ascii="DengXian" w:eastAsia="DengXian" w:hAnsi="DengXi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DengXian" w:eastAsia="DengXian" w:hAnsi="DengXi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建洪 李</dc:creator>
  <cp:lastModifiedBy>Chris Green</cp:lastModifiedBy>
  <cp:revision>21</cp:revision>
  <dcterms:created xsi:type="dcterms:W3CDTF">2024-11-30T17:43:00Z</dcterms:created>
  <dcterms:modified xsi:type="dcterms:W3CDTF">2025-12-02T06:06:00Z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9BE6C7394D5D8BBA63802E696CEE32D6_43</vt:lpwstr>
  </property>
  <property fmtid="{D5CDD505-2E9C-101B-9397-08002B2CF9AE}" pid="4" name="GrammarlyDocumentId">
    <vt:lpwstr>c4dc090b793a26886f8443d16686aa189c147ec33e968ec3bcc69f759a22cf43</vt:lpwstr>
  </property>
</Properties>
</file>