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4D6F" w14:textId="0FA9B587" w:rsidR="00D42E85" w:rsidRPr="00D42E85" w:rsidRDefault="00D42E85" w:rsidP="00480C89">
      <w:pPr>
        <w:autoSpaceDE w:val="0"/>
        <w:autoSpaceDN w:val="0"/>
        <w:adjustRightInd w:val="0"/>
        <w:jc w:val="left"/>
        <w:rPr>
          <w:rFonts w:ascii="Times New Roman" w:hAnsi="Times New Roman" w:hint="eastAsia"/>
          <w:b/>
          <w:bCs/>
          <w:color w:val="000000"/>
          <w:kern w:val="0"/>
          <w:sz w:val="22"/>
        </w:rPr>
      </w:pPr>
      <w:r w:rsidRPr="00D42E85">
        <w:rPr>
          <w:rFonts w:ascii="Times New Roman" w:hAnsi="Times New Roman" w:hint="eastAsia"/>
          <w:b/>
          <w:bCs/>
          <w:color w:val="000000"/>
          <w:kern w:val="0"/>
          <w:sz w:val="22"/>
        </w:rPr>
        <w:t>S1(A)</w:t>
      </w:r>
    </w:p>
    <w:p w14:paraId="4FC726CC" w14:textId="77777777" w:rsidR="00D42E85" w:rsidRDefault="004B229F" w:rsidP="00480C8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1D1E3343" wp14:editId="1A5B4AC1">
            <wp:extent cx="4457700" cy="4050357"/>
            <wp:effectExtent l="0" t="0" r="0" b="7620"/>
            <wp:docPr id="8289582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60" cy="405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EF020" w14:textId="41009A3C" w:rsidR="00D42E85" w:rsidRPr="00D42E85" w:rsidRDefault="00D42E85" w:rsidP="00D42E85">
      <w:pPr>
        <w:autoSpaceDE w:val="0"/>
        <w:autoSpaceDN w:val="0"/>
        <w:adjustRightInd w:val="0"/>
        <w:jc w:val="left"/>
        <w:rPr>
          <w:rFonts w:ascii="Times New Roman" w:hAnsi="Times New Roman" w:hint="eastAsia"/>
          <w:b/>
          <w:bCs/>
          <w:color w:val="000000"/>
          <w:kern w:val="0"/>
          <w:sz w:val="22"/>
        </w:rPr>
      </w:pPr>
      <w:r w:rsidRPr="00D42E85">
        <w:rPr>
          <w:rFonts w:ascii="Times New Roman" w:hAnsi="Times New Roman" w:hint="eastAsia"/>
          <w:b/>
          <w:bCs/>
          <w:color w:val="000000"/>
          <w:kern w:val="0"/>
          <w:sz w:val="22"/>
        </w:rPr>
        <w:t>S1(</w:t>
      </w:r>
      <w:r w:rsidRPr="00D42E85">
        <w:rPr>
          <w:rFonts w:ascii="Times New Roman" w:hAnsi="Times New Roman" w:hint="eastAsia"/>
          <w:b/>
          <w:bCs/>
          <w:color w:val="000000"/>
          <w:kern w:val="0"/>
          <w:sz w:val="22"/>
        </w:rPr>
        <w:t>B</w:t>
      </w:r>
      <w:r w:rsidRPr="00D42E85">
        <w:rPr>
          <w:rFonts w:ascii="Times New Roman" w:hAnsi="Times New Roman" w:hint="eastAsia"/>
          <w:b/>
          <w:bCs/>
          <w:color w:val="000000"/>
          <w:kern w:val="0"/>
          <w:sz w:val="22"/>
        </w:rPr>
        <w:t>)</w:t>
      </w:r>
    </w:p>
    <w:p w14:paraId="6FDFD2CD" w14:textId="262848B6" w:rsidR="004B229F" w:rsidRDefault="004B229F" w:rsidP="00480C8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2AA1639D" wp14:editId="7C8F23BF">
            <wp:extent cx="4414473" cy="4060507"/>
            <wp:effectExtent l="0" t="0" r="5715" b="0"/>
            <wp:docPr id="1665195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110" cy="406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26A2" w14:textId="011ED41D" w:rsidR="00480C89" w:rsidRPr="00655AD1" w:rsidRDefault="00480C89" w:rsidP="00480C8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  <w:r w:rsidRPr="00655AD1">
        <w:rPr>
          <w:rFonts w:ascii="Times New Roman" w:hAnsi="Times New Roman" w:hint="eastAsia"/>
          <w:color w:val="000000"/>
          <w:kern w:val="0"/>
          <w:sz w:val="20"/>
          <w:szCs w:val="20"/>
        </w:rPr>
        <w:lastRenderedPageBreak/>
        <w:t xml:space="preserve">[Supplementary Figure 1] </w:t>
      </w:r>
      <w:r w:rsidRPr="00655AD1">
        <w:rPr>
          <w:rFonts w:ascii="Times New Roman" w:hAnsi="Times New Roman"/>
          <w:color w:val="000000"/>
          <w:kern w:val="0"/>
          <w:sz w:val="20"/>
          <w:szCs w:val="20"/>
        </w:rPr>
        <w:t>A</w:t>
      </w:r>
      <w:r w:rsidRPr="00655AD1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 </w:t>
      </w:r>
      <w:r w:rsidRPr="00655AD1">
        <w:rPr>
          <w:rFonts w:ascii="Times New Roman" w:hAnsi="Times New Roman"/>
          <w:color w:val="000000"/>
          <w:kern w:val="0"/>
          <w:sz w:val="20"/>
          <w:szCs w:val="20"/>
        </w:rPr>
        <w:t xml:space="preserve">linear association between </w:t>
      </w:r>
      <w:r w:rsidRPr="00655AD1">
        <w:rPr>
          <w:rFonts w:ascii="Times New Roman" w:hAnsi="Times New Roman" w:hint="eastAsia"/>
          <w:color w:val="000000"/>
          <w:kern w:val="0"/>
          <w:sz w:val="20"/>
          <w:szCs w:val="20"/>
        </w:rPr>
        <w:t>eGFR and initial TCV</w:t>
      </w:r>
      <w:r w:rsidRPr="00655AD1">
        <w:rPr>
          <w:rFonts w:ascii="Times New Roman" w:hAnsi="Times New Roman"/>
          <w:color w:val="000000"/>
          <w:kern w:val="0"/>
          <w:sz w:val="20"/>
          <w:szCs w:val="20"/>
        </w:rPr>
        <w:t xml:space="preserve"> in</w:t>
      </w:r>
      <w:r w:rsidRPr="00655AD1">
        <w:rPr>
          <w:rFonts w:hint="eastAsia"/>
          <w:color w:val="000000"/>
        </w:rPr>
        <w:t xml:space="preserve"> </w:t>
      </w:r>
      <w:r w:rsidRPr="00655AD1">
        <w:rPr>
          <w:rFonts w:ascii="Times New Roman" w:hAnsi="Times New Roman" w:hint="eastAsia"/>
          <w:color w:val="000000"/>
          <w:kern w:val="0"/>
          <w:sz w:val="20"/>
          <w:szCs w:val="20"/>
        </w:rPr>
        <w:t>neonates</w:t>
      </w:r>
      <w:r w:rsidRPr="00655AD1">
        <w:rPr>
          <w:rFonts w:ascii="Times New Roman" w:hAnsi="Times New Roman"/>
          <w:color w:val="000000"/>
          <w:kern w:val="0"/>
          <w:sz w:val="20"/>
          <w:szCs w:val="20"/>
        </w:rPr>
        <w:t>. Solid red line represents the smooth</w:t>
      </w:r>
      <w:r w:rsidRPr="00655AD1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 </w:t>
      </w:r>
      <w:r w:rsidRPr="00655AD1">
        <w:rPr>
          <w:rFonts w:ascii="Times New Roman" w:hAnsi="Times New Roman"/>
          <w:color w:val="000000"/>
          <w:kern w:val="0"/>
          <w:sz w:val="20"/>
          <w:szCs w:val="20"/>
        </w:rPr>
        <w:t xml:space="preserve">curve fit between variables. Blue bands represent the 95% of confidence interval from the fit. </w:t>
      </w:r>
      <w:r w:rsidRPr="00655AD1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None </w:t>
      </w:r>
      <w:r w:rsidRPr="00655AD1">
        <w:rPr>
          <w:rFonts w:ascii="Times New Roman" w:hAnsi="Times New Roman"/>
          <w:color w:val="000000"/>
          <w:kern w:val="0"/>
          <w:sz w:val="20"/>
          <w:szCs w:val="20"/>
        </w:rPr>
        <w:t xml:space="preserve">adjusted </w:t>
      </w:r>
      <w:r w:rsidRPr="00655AD1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in Supplementary Figure 1(A). </w:t>
      </w:r>
      <w:r w:rsidRPr="00655AD1">
        <w:rPr>
          <w:rFonts w:ascii="Times New Roman" w:hAnsi="Times New Roman"/>
          <w:color w:val="000000"/>
          <w:kern w:val="0"/>
          <w:sz w:val="20"/>
          <w:szCs w:val="20"/>
        </w:rPr>
        <w:t xml:space="preserve">All adjusted for </w:t>
      </w:r>
      <w:r w:rsidRPr="00655AD1">
        <w:rPr>
          <w:rFonts w:ascii="Times New Roman" w:hAnsi="Times New Roman" w:hint="eastAsia"/>
          <w:color w:val="000000"/>
          <w:kern w:val="0"/>
          <w:sz w:val="20"/>
          <w:szCs w:val="20"/>
        </w:rPr>
        <w:t>daily vancomycin dose in Supplementary Figure 1(B).</w:t>
      </w:r>
    </w:p>
    <w:p w14:paraId="5C4EACD6" w14:textId="77777777" w:rsidR="00C51C71" w:rsidRPr="00480C89" w:rsidRDefault="00C51C71">
      <w:pPr>
        <w:rPr>
          <w:rFonts w:hint="eastAsia"/>
        </w:rPr>
      </w:pPr>
    </w:p>
    <w:sectPr w:rsidR="00C51C71" w:rsidRPr="00480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71"/>
    <w:rsid w:val="00480C89"/>
    <w:rsid w:val="004B229F"/>
    <w:rsid w:val="005B644D"/>
    <w:rsid w:val="00C51C71"/>
    <w:rsid w:val="00D4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77A9D"/>
  <w15:chartTrackingRefBased/>
  <w15:docId w15:val="{562F212B-E0B5-4830-A699-3F99BBE8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E85"/>
    <w:pPr>
      <w:widowControl w:val="0"/>
      <w:spacing w:after="0" w:line="240" w:lineRule="auto"/>
      <w:jc w:val="both"/>
    </w:pPr>
    <w:rPr>
      <w:rFonts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1C7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C7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C7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C7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C7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C7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C7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C7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C7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C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51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C7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51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C71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51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C71"/>
    <w:pPr>
      <w:spacing w:after="160" w:line="278" w:lineRule="auto"/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51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51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 guo</dc:creator>
  <cp:keywords/>
  <dc:description/>
  <cp:lastModifiedBy>boo guo</cp:lastModifiedBy>
  <cp:revision>4</cp:revision>
  <dcterms:created xsi:type="dcterms:W3CDTF">2025-08-27T07:15:00Z</dcterms:created>
  <dcterms:modified xsi:type="dcterms:W3CDTF">2025-08-27T07:38:00Z</dcterms:modified>
</cp:coreProperties>
</file>