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12555" w14:textId="063E4FDB" w:rsidR="008E5F94" w:rsidRPr="008E5F94" w:rsidRDefault="00265B62" w:rsidP="00161913">
      <w:pPr>
        <w:spacing w:line="480" w:lineRule="auto"/>
        <w:rPr>
          <w:rFonts w:ascii="Times New Roman" w:hAnsi="Times New Roman" w:cs="Times New Roman"/>
          <w:sz w:val="24"/>
        </w:rPr>
      </w:pPr>
      <w:r w:rsidRPr="00265B62">
        <w:rPr>
          <w:rFonts w:ascii="Times New Roman" w:hAnsi="Times New Roman" w:cs="Times New Roman"/>
          <w:b/>
          <w:bCs/>
          <w:sz w:val="24"/>
        </w:rPr>
        <w:t>Supplement Table S1</w:t>
      </w:r>
      <w:r w:rsidR="008E5F94" w:rsidRPr="0085091E">
        <w:rPr>
          <w:rFonts w:ascii="Times New Roman" w:hAnsi="Times New Roman" w:cs="Times New Roman"/>
          <w:b/>
          <w:bCs/>
          <w:sz w:val="24"/>
        </w:rPr>
        <w:t>.</w:t>
      </w:r>
      <w:r w:rsidR="008E5F94">
        <w:rPr>
          <w:rFonts w:ascii="Times New Roman" w:hAnsi="Times New Roman" w:cs="Times New Roman"/>
          <w:b/>
          <w:bCs/>
          <w:sz w:val="24"/>
        </w:rPr>
        <w:t xml:space="preserve"> </w:t>
      </w:r>
      <w:r w:rsidR="001665D7">
        <w:rPr>
          <w:rFonts w:ascii="Times New Roman" w:hAnsi="Times New Roman" w:cs="Times New Roman"/>
          <w:sz w:val="24"/>
        </w:rPr>
        <w:t>C</w:t>
      </w:r>
      <w:r w:rsidR="001665D7" w:rsidRPr="001665D7">
        <w:rPr>
          <w:rFonts w:ascii="Times New Roman" w:hAnsi="Times New Roman" w:cs="Times New Roman"/>
          <w:sz w:val="24"/>
        </w:rPr>
        <w:t>ontrolling nutritional status (CONUT)</w:t>
      </w:r>
      <w:r w:rsidR="001665D7">
        <w:rPr>
          <w:rFonts w:ascii="Times New Roman" w:hAnsi="Times New Roman" w:cs="Times New Roman"/>
          <w:sz w:val="24"/>
        </w:rPr>
        <w:t>,</w:t>
      </w:r>
      <w:r w:rsidR="001665D7" w:rsidRPr="001665D7">
        <w:rPr>
          <w:rFonts w:ascii="Times New Roman" w:hAnsi="Times New Roman" w:cs="Times New Roman"/>
          <w:sz w:val="24"/>
        </w:rPr>
        <w:t xml:space="preserve"> score</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9"/>
        <w:gridCol w:w="1304"/>
        <w:gridCol w:w="1304"/>
        <w:gridCol w:w="1304"/>
        <w:gridCol w:w="1304"/>
      </w:tblGrid>
      <w:tr w:rsidR="001665D7" w14:paraId="1DAD4BAF" w14:textId="77777777" w:rsidTr="00954D05">
        <w:trPr>
          <w:trHeight w:hRule="exact" w:val="454"/>
        </w:trPr>
        <w:tc>
          <w:tcPr>
            <w:tcW w:w="3289" w:type="dxa"/>
            <w:tcBorders>
              <w:top w:val="single" w:sz="4" w:space="0" w:color="auto"/>
              <w:bottom w:val="single" w:sz="4" w:space="0" w:color="auto"/>
            </w:tcBorders>
          </w:tcPr>
          <w:p w14:paraId="1E6BE9A2" w14:textId="77777777" w:rsidR="001665D7" w:rsidRDefault="001665D7" w:rsidP="00161913">
            <w:pPr>
              <w:spacing w:line="480" w:lineRule="auto"/>
              <w:rPr>
                <w:rFonts w:ascii="Times New Roman" w:hAnsi="Times New Roman" w:cs="Times New Roman"/>
                <w:sz w:val="24"/>
              </w:rPr>
            </w:pPr>
          </w:p>
        </w:tc>
        <w:tc>
          <w:tcPr>
            <w:tcW w:w="1304" w:type="dxa"/>
            <w:tcBorders>
              <w:top w:val="single" w:sz="4" w:space="0" w:color="auto"/>
              <w:bottom w:val="single" w:sz="4" w:space="0" w:color="auto"/>
            </w:tcBorders>
          </w:tcPr>
          <w:p w14:paraId="2CEEB1B0" w14:textId="4091B340" w:rsidR="001665D7" w:rsidRDefault="001665D7" w:rsidP="00161913">
            <w:pPr>
              <w:spacing w:line="480" w:lineRule="auto"/>
              <w:rPr>
                <w:rFonts w:ascii="Times New Roman" w:hAnsi="Times New Roman" w:cs="Times New Roman"/>
                <w:sz w:val="24"/>
              </w:rPr>
            </w:pPr>
            <w:r>
              <w:rPr>
                <w:rFonts w:ascii="Times New Roman" w:hAnsi="Times New Roman" w:cs="Times New Roman" w:hint="eastAsia"/>
                <w:sz w:val="24"/>
              </w:rPr>
              <w:t>N</w:t>
            </w:r>
            <w:r>
              <w:rPr>
                <w:rFonts w:ascii="Times New Roman" w:hAnsi="Times New Roman" w:cs="Times New Roman"/>
                <w:sz w:val="24"/>
              </w:rPr>
              <w:t>ormal</w:t>
            </w:r>
          </w:p>
        </w:tc>
        <w:tc>
          <w:tcPr>
            <w:tcW w:w="1304" w:type="dxa"/>
            <w:tcBorders>
              <w:top w:val="single" w:sz="4" w:space="0" w:color="auto"/>
              <w:bottom w:val="single" w:sz="4" w:space="0" w:color="auto"/>
            </w:tcBorders>
          </w:tcPr>
          <w:p w14:paraId="5C236B80" w14:textId="46DCB673" w:rsidR="001665D7" w:rsidRDefault="001665D7" w:rsidP="00161913">
            <w:pPr>
              <w:spacing w:line="480" w:lineRule="auto"/>
              <w:rPr>
                <w:rFonts w:ascii="Times New Roman" w:hAnsi="Times New Roman" w:cs="Times New Roman"/>
                <w:sz w:val="24"/>
              </w:rPr>
            </w:pPr>
            <w:r>
              <w:rPr>
                <w:rFonts w:ascii="Times New Roman" w:hAnsi="Times New Roman" w:cs="Times New Roman" w:hint="eastAsia"/>
                <w:sz w:val="24"/>
              </w:rPr>
              <w:t>Mild</w:t>
            </w:r>
          </w:p>
        </w:tc>
        <w:tc>
          <w:tcPr>
            <w:tcW w:w="1304" w:type="dxa"/>
            <w:tcBorders>
              <w:top w:val="single" w:sz="4" w:space="0" w:color="auto"/>
              <w:bottom w:val="single" w:sz="4" w:space="0" w:color="auto"/>
            </w:tcBorders>
          </w:tcPr>
          <w:p w14:paraId="55E0010A" w14:textId="76DDEA76" w:rsidR="001665D7" w:rsidRDefault="001665D7" w:rsidP="00161913">
            <w:pPr>
              <w:spacing w:line="480" w:lineRule="auto"/>
              <w:rPr>
                <w:rFonts w:ascii="Times New Roman" w:hAnsi="Times New Roman" w:cs="Times New Roman"/>
                <w:sz w:val="24"/>
              </w:rPr>
            </w:pPr>
            <w:r>
              <w:rPr>
                <w:rFonts w:ascii="Times New Roman" w:hAnsi="Times New Roman" w:cs="Times New Roman" w:hint="eastAsia"/>
                <w:sz w:val="24"/>
              </w:rPr>
              <w:t>Mo</w:t>
            </w:r>
            <w:r>
              <w:rPr>
                <w:rFonts w:ascii="Times New Roman" w:hAnsi="Times New Roman" w:cs="Times New Roman"/>
                <w:sz w:val="24"/>
              </w:rPr>
              <w:t>derate</w:t>
            </w:r>
          </w:p>
        </w:tc>
        <w:tc>
          <w:tcPr>
            <w:tcW w:w="1304" w:type="dxa"/>
            <w:tcBorders>
              <w:top w:val="single" w:sz="4" w:space="0" w:color="auto"/>
              <w:bottom w:val="single" w:sz="4" w:space="0" w:color="auto"/>
            </w:tcBorders>
          </w:tcPr>
          <w:p w14:paraId="0D94B9EC" w14:textId="22E90735" w:rsidR="001665D7" w:rsidRDefault="001665D7" w:rsidP="00161913">
            <w:pPr>
              <w:spacing w:line="480" w:lineRule="auto"/>
              <w:rPr>
                <w:rFonts w:ascii="Times New Roman" w:hAnsi="Times New Roman" w:cs="Times New Roman"/>
                <w:sz w:val="24"/>
              </w:rPr>
            </w:pPr>
            <w:r>
              <w:rPr>
                <w:rFonts w:ascii="Times New Roman" w:hAnsi="Times New Roman" w:cs="Times New Roman" w:hint="eastAsia"/>
                <w:sz w:val="24"/>
              </w:rPr>
              <w:t>S</w:t>
            </w:r>
            <w:r>
              <w:rPr>
                <w:rFonts w:ascii="Times New Roman" w:hAnsi="Times New Roman" w:cs="Times New Roman"/>
                <w:sz w:val="24"/>
              </w:rPr>
              <w:t>evere</w:t>
            </w:r>
          </w:p>
        </w:tc>
      </w:tr>
      <w:tr w:rsidR="001665D7" w14:paraId="280B8E49" w14:textId="77777777" w:rsidTr="00954D05">
        <w:trPr>
          <w:trHeight w:hRule="exact" w:val="454"/>
        </w:trPr>
        <w:tc>
          <w:tcPr>
            <w:tcW w:w="3289" w:type="dxa"/>
            <w:tcBorders>
              <w:top w:val="single" w:sz="4" w:space="0" w:color="auto"/>
            </w:tcBorders>
          </w:tcPr>
          <w:p w14:paraId="499F61E6" w14:textId="5E8A206D" w:rsidR="001665D7" w:rsidRDefault="001665D7" w:rsidP="00161913">
            <w:pPr>
              <w:spacing w:line="480" w:lineRule="auto"/>
              <w:rPr>
                <w:rFonts w:ascii="Times New Roman" w:hAnsi="Times New Roman" w:cs="Times New Roman"/>
                <w:sz w:val="24"/>
              </w:rPr>
            </w:pPr>
            <w:r>
              <w:rPr>
                <w:rFonts w:ascii="Times New Roman" w:hAnsi="Times New Roman" w:cs="Times New Roman" w:hint="eastAsia"/>
                <w:sz w:val="24"/>
              </w:rPr>
              <w:t>A</w:t>
            </w:r>
            <w:r>
              <w:rPr>
                <w:rFonts w:ascii="Times New Roman" w:hAnsi="Times New Roman" w:cs="Times New Roman"/>
                <w:sz w:val="24"/>
              </w:rPr>
              <w:t>lbumin(g/dL)</w:t>
            </w:r>
          </w:p>
        </w:tc>
        <w:tc>
          <w:tcPr>
            <w:tcW w:w="1304" w:type="dxa"/>
            <w:tcBorders>
              <w:top w:val="single" w:sz="4" w:space="0" w:color="auto"/>
            </w:tcBorders>
          </w:tcPr>
          <w:p w14:paraId="027B93A5" w14:textId="4591BE38" w:rsidR="001665D7" w:rsidRDefault="00954D05" w:rsidP="00161913">
            <w:pPr>
              <w:spacing w:line="480" w:lineRule="auto"/>
              <w:rPr>
                <w:rFonts w:ascii="Times New Roman" w:hAnsi="Times New Roman" w:cs="Times New Roman"/>
                <w:sz w:val="24"/>
              </w:rPr>
            </w:pPr>
            <w:r>
              <w:rPr>
                <w:rFonts w:ascii="Times New Roman" w:hAnsi="Times New Roman" w:cs="Times New Roman"/>
                <w:sz w:val="24"/>
              </w:rPr>
              <w:t>≥3.5</w:t>
            </w:r>
          </w:p>
        </w:tc>
        <w:tc>
          <w:tcPr>
            <w:tcW w:w="1304" w:type="dxa"/>
            <w:tcBorders>
              <w:top w:val="single" w:sz="4" w:space="0" w:color="auto"/>
            </w:tcBorders>
          </w:tcPr>
          <w:p w14:paraId="59DBC14F" w14:textId="7924FA15" w:rsidR="001665D7" w:rsidRDefault="00954D05" w:rsidP="00161913">
            <w:pPr>
              <w:spacing w:line="480" w:lineRule="auto"/>
              <w:rPr>
                <w:rFonts w:ascii="Times New Roman" w:hAnsi="Times New Roman" w:cs="Times New Roman"/>
                <w:sz w:val="24"/>
              </w:rPr>
            </w:pPr>
            <w:r>
              <w:rPr>
                <w:rFonts w:ascii="Times New Roman" w:hAnsi="Times New Roman" w:cs="Times New Roman" w:hint="eastAsia"/>
                <w:sz w:val="24"/>
              </w:rPr>
              <w:t>3</w:t>
            </w:r>
            <w:r>
              <w:rPr>
                <w:rFonts w:ascii="Times New Roman" w:hAnsi="Times New Roman" w:cs="Times New Roman"/>
                <w:sz w:val="24"/>
              </w:rPr>
              <w:t>.0-3.49</w:t>
            </w:r>
          </w:p>
        </w:tc>
        <w:tc>
          <w:tcPr>
            <w:tcW w:w="1304" w:type="dxa"/>
            <w:tcBorders>
              <w:top w:val="single" w:sz="4" w:space="0" w:color="auto"/>
            </w:tcBorders>
          </w:tcPr>
          <w:p w14:paraId="5E93DF86" w14:textId="02EC4A15" w:rsidR="001665D7" w:rsidRDefault="00954D05" w:rsidP="00161913">
            <w:pPr>
              <w:spacing w:line="480" w:lineRule="auto"/>
              <w:rPr>
                <w:rFonts w:ascii="Times New Roman" w:hAnsi="Times New Roman" w:cs="Times New Roman"/>
                <w:sz w:val="24"/>
              </w:rPr>
            </w:pPr>
            <w:r>
              <w:rPr>
                <w:rFonts w:ascii="Times New Roman" w:hAnsi="Times New Roman" w:cs="Times New Roman"/>
                <w:sz w:val="24"/>
              </w:rPr>
              <w:t>2.5-2.9</w:t>
            </w:r>
          </w:p>
        </w:tc>
        <w:tc>
          <w:tcPr>
            <w:tcW w:w="1304" w:type="dxa"/>
            <w:tcBorders>
              <w:top w:val="single" w:sz="4" w:space="0" w:color="auto"/>
            </w:tcBorders>
          </w:tcPr>
          <w:p w14:paraId="69F2F0C4" w14:textId="09B25917" w:rsidR="001665D7" w:rsidRDefault="00954D05" w:rsidP="00161913">
            <w:pPr>
              <w:spacing w:line="480" w:lineRule="auto"/>
              <w:rPr>
                <w:rFonts w:ascii="Times New Roman" w:hAnsi="Times New Roman" w:cs="Times New Roman"/>
                <w:sz w:val="24"/>
              </w:rPr>
            </w:pPr>
            <w:r>
              <w:rPr>
                <w:rFonts w:ascii="Times New Roman" w:hAnsi="Times New Roman" w:cs="Times New Roman" w:hint="eastAsia"/>
                <w:sz w:val="24"/>
              </w:rPr>
              <w:t>&lt;</w:t>
            </w:r>
            <w:r>
              <w:rPr>
                <w:rFonts w:ascii="Times New Roman" w:hAnsi="Times New Roman" w:cs="Times New Roman"/>
                <w:sz w:val="24"/>
              </w:rPr>
              <w:t>2.5</w:t>
            </w:r>
          </w:p>
        </w:tc>
      </w:tr>
      <w:tr w:rsidR="001665D7" w14:paraId="24494729" w14:textId="77777777" w:rsidTr="00954D05">
        <w:trPr>
          <w:trHeight w:hRule="exact" w:val="454"/>
        </w:trPr>
        <w:tc>
          <w:tcPr>
            <w:tcW w:w="3289" w:type="dxa"/>
          </w:tcPr>
          <w:p w14:paraId="5E5E3C64" w14:textId="49D13C2C" w:rsidR="001665D7" w:rsidRDefault="001665D7" w:rsidP="00161913">
            <w:pPr>
              <w:spacing w:line="480" w:lineRule="auto"/>
              <w:rPr>
                <w:rFonts w:ascii="Times New Roman" w:hAnsi="Times New Roman" w:cs="Times New Roman"/>
                <w:sz w:val="24"/>
              </w:rPr>
            </w:pPr>
            <w:r>
              <w:rPr>
                <w:rFonts w:ascii="Times New Roman" w:hAnsi="Times New Roman" w:cs="Times New Roman" w:hint="eastAsia"/>
                <w:sz w:val="24"/>
              </w:rPr>
              <w:t>P</w:t>
            </w:r>
            <w:r>
              <w:rPr>
                <w:rFonts w:ascii="Times New Roman" w:hAnsi="Times New Roman" w:cs="Times New Roman"/>
                <w:sz w:val="24"/>
              </w:rPr>
              <w:t>oints</w:t>
            </w:r>
          </w:p>
        </w:tc>
        <w:tc>
          <w:tcPr>
            <w:tcW w:w="1304" w:type="dxa"/>
          </w:tcPr>
          <w:p w14:paraId="603FB92B" w14:textId="3DE2CBF7" w:rsidR="001665D7" w:rsidRDefault="00954D05" w:rsidP="00161913">
            <w:pPr>
              <w:spacing w:line="480" w:lineRule="auto"/>
              <w:rPr>
                <w:rFonts w:ascii="Times New Roman" w:hAnsi="Times New Roman" w:cs="Times New Roman"/>
                <w:sz w:val="24"/>
              </w:rPr>
            </w:pPr>
            <w:r>
              <w:rPr>
                <w:rFonts w:ascii="Times New Roman" w:hAnsi="Times New Roman" w:cs="Times New Roman" w:hint="eastAsia"/>
                <w:sz w:val="24"/>
              </w:rPr>
              <w:t>0</w:t>
            </w:r>
          </w:p>
        </w:tc>
        <w:tc>
          <w:tcPr>
            <w:tcW w:w="1304" w:type="dxa"/>
          </w:tcPr>
          <w:p w14:paraId="07AF9598" w14:textId="40B78F62" w:rsidR="001665D7" w:rsidRDefault="00954D05" w:rsidP="00161913">
            <w:pPr>
              <w:spacing w:line="480" w:lineRule="auto"/>
              <w:rPr>
                <w:rFonts w:ascii="Times New Roman" w:hAnsi="Times New Roman" w:cs="Times New Roman"/>
                <w:sz w:val="24"/>
              </w:rPr>
            </w:pPr>
            <w:r>
              <w:rPr>
                <w:rFonts w:ascii="Times New Roman" w:hAnsi="Times New Roman" w:cs="Times New Roman" w:hint="eastAsia"/>
                <w:sz w:val="24"/>
              </w:rPr>
              <w:t>2</w:t>
            </w:r>
          </w:p>
        </w:tc>
        <w:tc>
          <w:tcPr>
            <w:tcW w:w="1304" w:type="dxa"/>
          </w:tcPr>
          <w:p w14:paraId="760A9C11" w14:textId="5D048C79" w:rsidR="001665D7" w:rsidRDefault="00954D05" w:rsidP="00161913">
            <w:pPr>
              <w:spacing w:line="480" w:lineRule="auto"/>
              <w:rPr>
                <w:rFonts w:ascii="Times New Roman" w:hAnsi="Times New Roman" w:cs="Times New Roman"/>
                <w:sz w:val="24"/>
              </w:rPr>
            </w:pPr>
            <w:r>
              <w:rPr>
                <w:rFonts w:ascii="Times New Roman" w:hAnsi="Times New Roman" w:cs="Times New Roman" w:hint="eastAsia"/>
                <w:sz w:val="24"/>
              </w:rPr>
              <w:t>4</w:t>
            </w:r>
          </w:p>
        </w:tc>
        <w:tc>
          <w:tcPr>
            <w:tcW w:w="1304" w:type="dxa"/>
          </w:tcPr>
          <w:p w14:paraId="10122CB1" w14:textId="128DF10D" w:rsidR="001665D7" w:rsidRDefault="00954D05" w:rsidP="00161913">
            <w:pPr>
              <w:spacing w:line="480" w:lineRule="auto"/>
              <w:rPr>
                <w:rFonts w:ascii="Times New Roman" w:hAnsi="Times New Roman" w:cs="Times New Roman"/>
                <w:sz w:val="24"/>
              </w:rPr>
            </w:pPr>
            <w:r>
              <w:rPr>
                <w:rFonts w:ascii="Times New Roman" w:hAnsi="Times New Roman" w:cs="Times New Roman" w:hint="eastAsia"/>
                <w:sz w:val="24"/>
              </w:rPr>
              <w:t>6</w:t>
            </w:r>
          </w:p>
        </w:tc>
      </w:tr>
      <w:tr w:rsidR="001665D7" w14:paraId="41DC1CAA" w14:textId="77777777" w:rsidTr="00954D05">
        <w:trPr>
          <w:trHeight w:hRule="exact" w:val="454"/>
        </w:trPr>
        <w:tc>
          <w:tcPr>
            <w:tcW w:w="3289" w:type="dxa"/>
          </w:tcPr>
          <w:p w14:paraId="2A3BC6F6" w14:textId="5F143540" w:rsidR="001665D7" w:rsidRPr="00716F55" w:rsidRDefault="001665D7" w:rsidP="00161913">
            <w:pPr>
              <w:spacing w:line="480" w:lineRule="auto"/>
              <w:rPr>
                <w:rFonts w:ascii="Times New Roman" w:hAnsi="Times New Roman" w:cs="Times New Roman"/>
                <w:sz w:val="24"/>
              </w:rPr>
            </w:pPr>
            <w:r>
              <w:rPr>
                <w:rFonts w:ascii="Times New Roman" w:hAnsi="Times New Roman" w:cs="Times New Roman" w:hint="eastAsia"/>
                <w:sz w:val="24"/>
              </w:rPr>
              <w:t>T</w:t>
            </w:r>
            <w:r>
              <w:rPr>
                <w:rFonts w:ascii="Times New Roman" w:hAnsi="Times New Roman" w:cs="Times New Roman"/>
                <w:sz w:val="24"/>
              </w:rPr>
              <w:t>otal lymphocyte count(</w:t>
            </w:r>
            <w:r w:rsidR="00954D05">
              <w:rPr>
                <w:rFonts w:ascii="Times New Roman" w:hAnsi="Times New Roman" w:cs="Times New Roman"/>
                <w:sz w:val="24"/>
              </w:rPr>
              <w:t>10</w:t>
            </w:r>
            <w:r w:rsidR="00954D05">
              <w:rPr>
                <w:rFonts w:ascii="Times New Roman" w:hAnsi="Times New Roman" w:cs="Times New Roman"/>
                <w:sz w:val="24"/>
                <w:vertAlign w:val="superscript"/>
              </w:rPr>
              <w:t>9</w:t>
            </w:r>
            <w:r w:rsidR="00716F55">
              <w:rPr>
                <w:rFonts w:ascii="Times New Roman" w:hAnsi="Times New Roman" w:cs="Times New Roman"/>
                <w:sz w:val="24"/>
              </w:rPr>
              <w:t>/</w:t>
            </w:r>
            <w:r w:rsidR="00954D05">
              <w:rPr>
                <w:rFonts w:ascii="Times New Roman" w:hAnsi="Times New Roman" w:cs="Times New Roman"/>
                <w:sz w:val="24"/>
              </w:rPr>
              <w:t>L</w:t>
            </w:r>
            <w:r w:rsidR="00716F55">
              <w:rPr>
                <w:rFonts w:ascii="Times New Roman" w:hAnsi="Times New Roman" w:cs="Times New Roman"/>
                <w:sz w:val="24"/>
              </w:rPr>
              <w:t>)</w:t>
            </w:r>
          </w:p>
        </w:tc>
        <w:tc>
          <w:tcPr>
            <w:tcW w:w="1304" w:type="dxa"/>
          </w:tcPr>
          <w:p w14:paraId="524CA7C1" w14:textId="22C1BCED" w:rsidR="001665D7" w:rsidRDefault="00954D05" w:rsidP="00161913">
            <w:pPr>
              <w:spacing w:line="480" w:lineRule="auto"/>
              <w:rPr>
                <w:rFonts w:ascii="Times New Roman" w:hAnsi="Times New Roman" w:cs="Times New Roman"/>
                <w:sz w:val="24"/>
              </w:rPr>
            </w:pPr>
            <w:r>
              <w:rPr>
                <w:rFonts w:ascii="Times New Roman" w:hAnsi="Times New Roman" w:cs="Times New Roman" w:hint="eastAsia"/>
                <w:sz w:val="24"/>
              </w:rPr>
              <w:t>&gt;</w:t>
            </w:r>
            <w:r>
              <w:rPr>
                <w:rFonts w:ascii="Times New Roman" w:hAnsi="Times New Roman" w:cs="Times New Roman"/>
                <w:sz w:val="24"/>
              </w:rPr>
              <w:t>1.6</w:t>
            </w:r>
          </w:p>
        </w:tc>
        <w:tc>
          <w:tcPr>
            <w:tcW w:w="1304" w:type="dxa"/>
          </w:tcPr>
          <w:p w14:paraId="61CC6F87" w14:textId="583FFDCB" w:rsidR="001665D7" w:rsidRDefault="00954D05" w:rsidP="00161913">
            <w:pPr>
              <w:spacing w:line="48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.2-1.6</w:t>
            </w:r>
          </w:p>
        </w:tc>
        <w:tc>
          <w:tcPr>
            <w:tcW w:w="1304" w:type="dxa"/>
          </w:tcPr>
          <w:p w14:paraId="7ADF74C4" w14:textId="3FF3BF21" w:rsidR="001665D7" w:rsidRDefault="00954D05" w:rsidP="00161913">
            <w:pPr>
              <w:spacing w:line="480" w:lineRule="auto"/>
              <w:rPr>
                <w:rFonts w:ascii="Times New Roman" w:hAnsi="Times New Roman" w:cs="Times New Roman"/>
                <w:sz w:val="24"/>
              </w:rPr>
            </w:pPr>
            <w:r>
              <w:rPr>
                <w:rFonts w:ascii="Times New Roman" w:hAnsi="Times New Roman" w:cs="Times New Roman"/>
                <w:sz w:val="24"/>
              </w:rPr>
              <w:t>0.8-1.2</w:t>
            </w:r>
          </w:p>
        </w:tc>
        <w:tc>
          <w:tcPr>
            <w:tcW w:w="1304" w:type="dxa"/>
          </w:tcPr>
          <w:p w14:paraId="698F8487" w14:textId="267139B6" w:rsidR="001665D7" w:rsidRDefault="00954D05" w:rsidP="00161913">
            <w:pPr>
              <w:spacing w:line="480" w:lineRule="auto"/>
              <w:rPr>
                <w:rFonts w:ascii="Times New Roman" w:hAnsi="Times New Roman" w:cs="Times New Roman"/>
                <w:sz w:val="24"/>
              </w:rPr>
            </w:pPr>
            <w:r>
              <w:rPr>
                <w:rFonts w:ascii="Times New Roman" w:hAnsi="Times New Roman" w:cs="Times New Roman" w:hint="eastAsia"/>
                <w:sz w:val="24"/>
              </w:rPr>
              <w:t>&lt;</w:t>
            </w:r>
            <w:r>
              <w:rPr>
                <w:rFonts w:ascii="Times New Roman" w:hAnsi="Times New Roman" w:cs="Times New Roman"/>
                <w:sz w:val="24"/>
              </w:rPr>
              <w:t>0.8</w:t>
            </w:r>
          </w:p>
        </w:tc>
      </w:tr>
      <w:tr w:rsidR="001665D7" w14:paraId="0457AF3F" w14:textId="77777777" w:rsidTr="00954D05">
        <w:trPr>
          <w:trHeight w:hRule="exact" w:val="454"/>
        </w:trPr>
        <w:tc>
          <w:tcPr>
            <w:tcW w:w="3289" w:type="dxa"/>
          </w:tcPr>
          <w:p w14:paraId="344475A2" w14:textId="374FECB0" w:rsidR="001665D7" w:rsidRDefault="001665D7" w:rsidP="00161913">
            <w:pPr>
              <w:spacing w:line="480" w:lineRule="auto"/>
              <w:rPr>
                <w:rFonts w:ascii="Times New Roman" w:hAnsi="Times New Roman" w:cs="Times New Roman"/>
                <w:sz w:val="24"/>
              </w:rPr>
            </w:pPr>
            <w:r>
              <w:rPr>
                <w:rFonts w:ascii="Times New Roman" w:hAnsi="Times New Roman" w:cs="Times New Roman" w:hint="eastAsia"/>
                <w:sz w:val="24"/>
              </w:rPr>
              <w:t>P</w:t>
            </w:r>
            <w:r>
              <w:rPr>
                <w:rFonts w:ascii="Times New Roman" w:hAnsi="Times New Roman" w:cs="Times New Roman"/>
                <w:sz w:val="24"/>
              </w:rPr>
              <w:t>oints</w:t>
            </w:r>
          </w:p>
        </w:tc>
        <w:tc>
          <w:tcPr>
            <w:tcW w:w="1304" w:type="dxa"/>
          </w:tcPr>
          <w:p w14:paraId="41619374" w14:textId="60BFB064" w:rsidR="001665D7" w:rsidRDefault="00954D05" w:rsidP="00161913">
            <w:pPr>
              <w:spacing w:line="480" w:lineRule="auto"/>
              <w:rPr>
                <w:rFonts w:ascii="Times New Roman" w:hAnsi="Times New Roman" w:cs="Times New Roman"/>
                <w:sz w:val="24"/>
              </w:rPr>
            </w:pPr>
            <w:r>
              <w:rPr>
                <w:rFonts w:ascii="Times New Roman" w:hAnsi="Times New Roman" w:cs="Times New Roman" w:hint="eastAsia"/>
                <w:sz w:val="24"/>
              </w:rPr>
              <w:t>0</w:t>
            </w:r>
          </w:p>
        </w:tc>
        <w:tc>
          <w:tcPr>
            <w:tcW w:w="1304" w:type="dxa"/>
          </w:tcPr>
          <w:p w14:paraId="5762AD8B" w14:textId="34DECBCA" w:rsidR="001665D7" w:rsidRDefault="00954D05" w:rsidP="00161913">
            <w:pPr>
              <w:spacing w:line="480" w:lineRule="auto"/>
              <w:rPr>
                <w:rFonts w:ascii="Times New Roman" w:hAnsi="Times New Roman" w:cs="Times New Roman"/>
                <w:sz w:val="24"/>
              </w:rPr>
            </w:pPr>
            <w:r>
              <w:rPr>
                <w:rFonts w:ascii="Times New Roman" w:hAnsi="Times New Roman" w:cs="Times New Roman" w:hint="eastAsia"/>
                <w:sz w:val="24"/>
              </w:rPr>
              <w:t>1</w:t>
            </w:r>
          </w:p>
        </w:tc>
        <w:tc>
          <w:tcPr>
            <w:tcW w:w="1304" w:type="dxa"/>
          </w:tcPr>
          <w:p w14:paraId="7FA8969E" w14:textId="623CC797" w:rsidR="001665D7" w:rsidRDefault="00954D05" w:rsidP="00161913">
            <w:pPr>
              <w:spacing w:line="480" w:lineRule="auto"/>
              <w:rPr>
                <w:rFonts w:ascii="Times New Roman" w:hAnsi="Times New Roman" w:cs="Times New Roman"/>
                <w:sz w:val="24"/>
              </w:rPr>
            </w:pPr>
            <w:r>
              <w:rPr>
                <w:rFonts w:ascii="Times New Roman" w:hAnsi="Times New Roman" w:cs="Times New Roman" w:hint="eastAsia"/>
                <w:sz w:val="24"/>
              </w:rPr>
              <w:t>2</w:t>
            </w:r>
          </w:p>
        </w:tc>
        <w:tc>
          <w:tcPr>
            <w:tcW w:w="1304" w:type="dxa"/>
          </w:tcPr>
          <w:p w14:paraId="01A72589" w14:textId="50C1E96F" w:rsidR="001665D7" w:rsidRDefault="00954D05" w:rsidP="00161913">
            <w:pPr>
              <w:spacing w:line="480" w:lineRule="auto"/>
              <w:rPr>
                <w:rFonts w:ascii="Times New Roman" w:hAnsi="Times New Roman" w:cs="Times New Roman"/>
                <w:sz w:val="24"/>
              </w:rPr>
            </w:pPr>
            <w:r>
              <w:rPr>
                <w:rFonts w:ascii="Times New Roman" w:hAnsi="Times New Roman" w:cs="Times New Roman" w:hint="eastAsia"/>
                <w:sz w:val="24"/>
              </w:rPr>
              <w:t>3</w:t>
            </w:r>
          </w:p>
        </w:tc>
      </w:tr>
      <w:tr w:rsidR="001665D7" w14:paraId="07DB0C2B" w14:textId="77777777" w:rsidTr="00954D05">
        <w:trPr>
          <w:trHeight w:hRule="exact" w:val="454"/>
        </w:trPr>
        <w:tc>
          <w:tcPr>
            <w:tcW w:w="3289" w:type="dxa"/>
          </w:tcPr>
          <w:p w14:paraId="32EAB963" w14:textId="1740E850" w:rsidR="001665D7" w:rsidRDefault="00716F55" w:rsidP="00161913">
            <w:pPr>
              <w:spacing w:line="480" w:lineRule="auto"/>
              <w:rPr>
                <w:rFonts w:ascii="Times New Roman" w:hAnsi="Times New Roman" w:cs="Times New Roman"/>
                <w:sz w:val="24"/>
              </w:rPr>
            </w:pPr>
            <w:r>
              <w:rPr>
                <w:rFonts w:ascii="Times New Roman" w:hAnsi="Times New Roman" w:cs="Times New Roman" w:hint="eastAsia"/>
                <w:sz w:val="24"/>
              </w:rPr>
              <w:t>T</w:t>
            </w:r>
            <w:r>
              <w:rPr>
                <w:rFonts w:ascii="Times New Roman" w:hAnsi="Times New Roman" w:cs="Times New Roman"/>
                <w:sz w:val="24"/>
              </w:rPr>
              <w:t>otal cholesterol(mg/dL)</w:t>
            </w:r>
          </w:p>
        </w:tc>
        <w:tc>
          <w:tcPr>
            <w:tcW w:w="1304" w:type="dxa"/>
          </w:tcPr>
          <w:p w14:paraId="71D6E476" w14:textId="71D69615" w:rsidR="001665D7" w:rsidRDefault="00954D05" w:rsidP="00161913">
            <w:pPr>
              <w:spacing w:line="480" w:lineRule="auto"/>
              <w:rPr>
                <w:rFonts w:ascii="Times New Roman" w:hAnsi="Times New Roman" w:cs="Times New Roman"/>
                <w:sz w:val="24"/>
              </w:rPr>
            </w:pPr>
            <w:r>
              <w:rPr>
                <w:rFonts w:ascii="Times New Roman" w:hAnsi="Times New Roman" w:cs="Times New Roman"/>
                <w:sz w:val="24"/>
              </w:rPr>
              <w:t>&gt;180</w:t>
            </w:r>
          </w:p>
        </w:tc>
        <w:tc>
          <w:tcPr>
            <w:tcW w:w="1304" w:type="dxa"/>
          </w:tcPr>
          <w:p w14:paraId="5C076715" w14:textId="7A2DD354" w:rsidR="001665D7" w:rsidRDefault="00954D05" w:rsidP="00161913">
            <w:pPr>
              <w:spacing w:line="48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40-180</w:t>
            </w:r>
          </w:p>
        </w:tc>
        <w:tc>
          <w:tcPr>
            <w:tcW w:w="1304" w:type="dxa"/>
          </w:tcPr>
          <w:p w14:paraId="230A7B8E" w14:textId="1EEECAA5" w:rsidR="001665D7" w:rsidRDefault="00954D05" w:rsidP="00161913">
            <w:pPr>
              <w:spacing w:line="48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00-139</w:t>
            </w:r>
          </w:p>
        </w:tc>
        <w:tc>
          <w:tcPr>
            <w:tcW w:w="1304" w:type="dxa"/>
          </w:tcPr>
          <w:p w14:paraId="6432B1C7" w14:textId="69100FC4" w:rsidR="001665D7" w:rsidRDefault="00954D05" w:rsidP="00161913">
            <w:pPr>
              <w:spacing w:line="480" w:lineRule="auto"/>
              <w:rPr>
                <w:rFonts w:ascii="Times New Roman" w:hAnsi="Times New Roman" w:cs="Times New Roman"/>
                <w:sz w:val="24"/>
              </w:rPr>
            </w:pPr>
            <w:r>
              <w:rPr>
                <w:rFonts w:ascii="Times New Roman" w:hAnsi="Times New Roman" w:cs="Times New Roman" w:hint="eastAsia"/>
                <w:sz w:val="24"/>
              </w:rPr>
              <w:t>&lt;</w:t>
            </w:r>
            <w:r>
              <w:rPr>
                <w:rFonts w:ascii="Times New Roman" w:hAnsi="Times New Roman" w:cs="Times New Roman"/>
                <w:sz w:val="24"/>
              </w:rPr>
              <w:t>100</w:t>
            </w:r>
          </w:p>
        </w:tc>
      </w:tr>
      <w:tr w:rsidR="001665D7" w14:paraId="032DF401" w14:textId="77777777" w:rsidTr="00954D05">
        <w:trPr>
          <w:trHeight w:hRule="exact" w:val="454"/>
        </w:trPr>
        <w:tc>
          <w:tcPr>
            <w:tcW w:w="3289" w:type="dxa"/>
          </w:tcPr>
          <w:p w14:paraId="796E7E2C" w14:textId="1037EE83" w:rsidR="001665D7" w:rsidRDefault="001665D7" w:rsidP="00161913">
            <w:pPr>
              <w:spacing w:line="480" w:lineRule="auto"/>
              <w:rPr>
                <w:rFonts w:ascii="Times New Roman" w:hAnsi="Times New Roman" w:cs="Times New Roman"/>
                <w:sz w:val="24"/>
              </w:rPr>
            </w:pPr>
            <w:r>
              <w:rPr>
                <w:rFonts w:ascii="Times New Roman" w:hAnsi="Times New Roman" w:cs="Times New Roman" w:hint="eastAsia"/>
                <w:sz w:val="24"/>
              </w:rPr>
              <w:t>P</w:t>
            </w:r>
            <w:r>
              <w:rPr>
                <w:rFonts w:ascii="Times New Roman" w:hAnsi="Times New Roman" w:cs="Times New Roman"/>
                <w:sz w:val="24"/>
              </w:rPr>
              <w:t>oints</w:t>
            </w:r>
          </w:p>
        </w:tc>
        <w:tc>
          <w:tcPr>
            <w:tcW w:w="1304" w:type="dxa"/>
          </w:tcPr>
          <w:p w14:paraId="1EEB52CD" w14:textId="3A2531A6" w:rsidR="001665D7" w:rsidRDefault="00954D05" w:rsidP="00161913">
            <w:pPr>
              <w:spacing w:line="480" w:lineRule="auto"/>
              <w:rPr>
                <w:rFonts w:ascii="Times New Roman" w:hAnsi="Times New Roman" w:cs="Times New Roman"/>
                <w:sz w:val="24"/>
              </w:rPr>
            </w:pPr>
            <w:r>
              <w:rPr>
                <w:rFonts w:ascii="Times New Roman" w:hAnsi="Times New Roman" w:cs="Times New Roman" w:hint="eastAsia"/>
                <w:sz w:val="24"/>
              </w:rPr>
              <w:t>0</w:t>
            </w:r>
          </w:p>
        </w:tc>
        <w:tc>
          <w:tcPr>
            <w:tcW w:w="1304" w:type="dxa"/>
          </w:tcPr>
          <w:p w14:paraId="44D43CD8" w14:textId="3FEE7D7A" w:rsidR="001665D7" w:rsidRDefault="00954D05" w:rsidP="00161913">
            <w:pPr>
              <w:spacing w:line="480" w:lineRule="auto"/>
              <w:rPr>
                <w:rFonts w:ascii="Times New Roman" w:hAnsi="Times New Roman" w:cs="Times New Roman"/>
                <w:sz w:val="24"/>
              </w:rPr>
            </w:pPr>
            <w:r>
              <w:rPr>
                <w:rFonts w:ascii="Times New Roman" w:hAnsi="Times New Roman" w:cs="Times New Roman" w:hint="eastAsia"/>
                <w:sz w:val="24"/>
              </w:rPr>
              <w:t>1</w:t>
            </w:r>
          </w:p>
        </w:tc>
        <w:tc>
          <w:tcPr>
            <w:tcW w:w="1304" w:type="dxa"/>
          </w:tcPr>
          <w:p w14:paraId="1D2EF10E" w14:textId="3B5098CC" w:rsidR="001665D7" w:rsidRDefault="00954D05" w:rsidP="00161913">
            <w:pPr>
              <w:spacing w:line="480" w:lineRule="auto"/>
              <w:rPr>
                <w:rFonts w:ascii="Times New Roman" w:hAnsi="Times New Roman" w:cs="Times New Roman"/>
                <w:sz w:val="24"/>
              </w:rPr>
            </w:pPr>
            <w:r>
              <w:rPr>
                <w:rFonts w:ascii="Times New Roman" w:hAnsi="Times New Roman" w:cs="Times New Roman" w:hint="eastAsia"/>
                <w:sz w:val="24"/>
              </w:rPr>
              <w:t>2</w:t>
            </w:r>
          </w:p>
        </w:tc>
        <w:tc>
          <w:tcPr>
            <w:tcW w:w="1304" w:type="dxa"/>
          </w:tcPr>
          <w:p w14:paraId="2CE25D9C" w14:textId="1E029E08" w:rsidR="001665D7" w:rsidRDefault="00954D05" w:rsidP="00161913">
            <w:pPr>
              <w:spacing w:line="480" w:lineRule="auto"/>
              <w:rPr>
                <w:rFonts w:ascii="Times New Roman" w:hAnsi="Times New Roman" w:cs="Times New Roman"/>
                <w:sz w:val="24"/>
              </w:rPr>
            </w:pPr>
            <w:r>
              <w:rPr>
                <w:rFonts w:ascii="Times New Roman" w:hAnsi="Times New Roman" w:cs="Times New Roman" w:hint="eastAsia"/>
                <w:sz w:val="24"/>
              </w:rPr>
              <w:t>3</w:t>
            </w:r>
          </w:p>
        </w:tc>
      </w:tr>
      <w:tr w:rsidR="001665D7" w14:paraId="03F79E52" w14:textId="77777777" w:rsidTr="00954D05">
        <w:trPr>
          <w:trHeight w:hRule="exact" w:val="454"/>
        </w:trPr>
        <w:tc>
          <w:tcPr>
            <w:tcW w:w="3289" w:type="dxa"/>
            <w:tcBorders>
              <w:bottom w:val="single" w:sz="4" w:space="0" w:color="auto"/>
            </w:tcBorders>
          </w:tcPr>
          <w:p w14:paraId="14F68509" w14:textId="418D46D4" w:rsidR="001665D7" w:rsidRDefault="001665D7" w:rsidP="00161913">
            <w:pPr>
              <w:spacing w:line="480" w:lineRule="auto"/>
              <w:rPr>
                <w:rFonts w:ascii="Times New Roman" w:hAnsi="Times New Roman" w:cs="Times New Roman"/>
                <w:sz w:val="24"/>
              </w:rPr>
            </w:pPr>
            <w:r>
              <w:rPr>
                <w:rFonts w:ascii="Times New Roman" w:hAnsi="Times New Roman" w:cs="Times New Roman" w:hint="eastAsia"/>
                <w:sz w:val="24"/>
              </w:rPr>
              <w:t>T</w:t>
            </w:r>
            <w:r>
              <w:rPr>
                <w:rFonts w:ascii="Times New Roman" w:hAnsi="Times New Roman" w:cs="Times New Roman"/>
                <w:sz w:val="24"/>
              </w:rPr>
              <w:t>otal CONUT score</w:t>
            </w:r>
          </w:p>
        </w:tc>
        <w:tc>
          <w:tcPr>
            <w:tcW w:w="1304" w:type="dxa"/>
            <w:tcBorders>
              <w:bottom w:val="single" w:sz="4" w:space="0" w:color="auto"/>
            </w:tcBorders>
          </w:tcPr>
          <w:p w14:paraId="505A665D" w14:textId="7D0C8753" w:rsidR="001665D7" w:rsidRDefault="00954D05" w:rsidP="00161913">
            <w:pPr>
              <w:spacing w:line="480" w:lineRule="auto"/>
              <w:rPr>
                <w:rFonts w:ascii="Times New Roman" w:hAnsi="Times New Roman" w:cs="Times New Roman"/>
                <w:sz w:val="24"/>
              </w:rPr>
            </w:pPr>
            <w:r>
              <w:rPr>
                <w:rFonts w:ascii="Times New Roman" w:hAnsi="Times New Roman" w:cs="Times New Roman" w:hint="eastAsia"/>
                <w:sz w:val="24"/>
              </w:rPr>
              <w:t>0</w:t>
            </w:r>
            <w:r>
              <w:rPr>
                <w:rFonts w:ascii="Times New Roman" w:hAnsi="Times New Roman" w:cs="Times New Roman"/>
                <w:sz w:val="24"/>
              </w:rPr>
              <w:t>-1</w:t>
            </w:r>
          </w:p>
        </w:tc>
        <w:tc>
          <w:tcPr>
            <w:tcW w:w="1304" w:type="dxa"/>
            <w:tcBorders>
              <w:bottom w:val="single" w:sz="4" w:space="0" w:color="auto"/>
            </w:tcBorders>
          </w:tcPr>
          <w:p w14:paraId="3715E231" w14:textId="15222EC7" w:rsidR="001665D7" w:rsidRDefault="00954D05" w:rsidP="00161913">
            <w:pPr>
              <w:spacing w:line="480" w:lineRule="auto"/>
              <w:rPr>
                <w:rFonts w:ascii="Times New Roman" w:hAnsi="Times New Roman" w:cs="Times New Roman"/>
                <w:sz w:val="24"/>
              </w:rPr>
            </w:pPr>
            <w:r>
              <w:rPr>
                <w:rFonts w:ascii="Times New Roman" w:hAnsi="Times New Roman" w:cs="Times New Roman" w:hint="eastAsia"/>
                <w:sz w:val="24"/>
              </w:rPr>
              <w:t>2</w:t>
            </w:r>
            <w:r>
              <w:rPr>
                <w:rFonts w:ascii="Times New Roman" w:hAnsi="Times New Roman" w:cs="Times New Roman"/>
                <w:sz w:val="24"/>
              </w:rPr>
              <w:t>-4</w:t>
            </w:r>
          </w:p>
        </w:tc>
        <w:tc>
          <w:tcPr>
            <w:tcW w:w="1304" w:type="dxa"/>
            <w:tcBorders>
              <w:bottom w:val="single" w:sz="4" w:space="0" w:color="auto"/>
            </w:tcBorders>
          </w:tcPr>
          <w:p w14:paraId="5D93348F" w14:textId="729D90C5" w:rsidR="001665D7" w:rsidRDefault="00954D05" w:rsidP="00161913">
            <w:pPr>
              <w:spacing w:line="480" w:lineRule="auto"/>
              <w:rPr>
                <w:rFonts w:ascii="Times New Roman" w:hAnsi="Times New Roman" w:cs="Times New Roman"/>
                <w:sz w:val="24"/>
              </w:rPr>
            </w:pPr>
            <w:r>
              <w:rPr>
                <w:rFonts w:ascii="Times New Roman" w:hAnsi="Times New Roman" w:cs="Times New Roman" w:hint="eastAsia"/>
                <w:sz w:val="24"/>
              </w:rPr>
              <w:t>5</w:t>
            </w:r>
            <w:r>
              <w:rPr>
                <w:rFonts w:ascii="Times New Roman" w:hAnsi="Times New Roman" w:cs="Times New Roman"/>
                <w:sz w:val="24"/>
              </w:rPr>
              <w:t>-8</w:t>
            </w:r>
          </w:p>
        </w:tc>
        <w:tc>
          <w:tcPr>
            <w:tcW w:w="1304" w:type="dxa"/>
            <w:tcBorders>
              <w:bottom w:val="single" w:sz="4" w:space="0" w:color="auto"/>
            </w:tcBorders>
          </w:tcPr>
          <w:p w14:paraId="73544C14" w14:textId="639C3227" w:rsidR="001665D7" w:rsidRDefault="00954D05" w:rsidP="00161913">
            <w:pPr>
              <w:spacing w:line="480" w:lineRule="auto"/>
              <w:rPr>
                <w:rFonts w:ascii="Times New Roman" w:hAnsi="Times New Roman" w:cs="Times New Roman"/>
                <w:sz w:val="24"/>
              </w:rPr>
            </w:pPr>
            <w:r>
              <w:rPr>
                <w:rFonts w:ascii="Times New Roman" w:hAnsi="Times New Roman" w:cs="Times New Roman" w:hint="eastAsia"/>
                <w:sz w:val="24"/>
              </w:rPr>
              <w:t>9</w:t>
            </w:r>
            <w:r>
              <w:rPr>
                <w:rFonts w:ascii="Times New Roman" w:hAnsi="Times New Roman" w:cs="Times New Roman"/>
                <w:sz w:val="24"/>
              </w:rPr>
              <w:t>-12</w:t>
            </w:r>
          </w:p>
        </w:tc>
      </w:tr>
    </w:tbl>
    <w:p w14:paraId="1E420294" w14:textId="77777777" w:rsidR="008E5F94" w:rsidRPr="001665D7" w:rsidRDefault="008E5F94" w:rsidP="00161913">
      <w:pPr>
        <w:spacing w:line="480" w:lineRule="auto"/>
        <w:rPr>
          <w:rFonts w:ascii="Times New Roman" w:hAnsi="Times New Roman" w:cs="Times New Roman"/>
          <w:sz w:val="24"/>
        </w:rPr>
      </w:pPr>
    </w:p>
    <w:p w14:paraId="1A537F9E" w14:textId="77777777" w:rsidR="008E5F94" w:rsidRDefault="008E5F94" w:rsidP="00161913">
      <w:pPr>
        <w:spacing w:line="480" w:lineRule="auto"/>
        <w:rPr>
          <w:rFonts w:ascii="Times New Roman" w:hAnsi="Times New Roman" w:cs="Times New Roman"/>
          <w:b/>
          <w:bCs/>
          <w:sz w:val="24"/>
        </w:rPr>
      </w:pPr>
    </w:p>
    <w:p w14:paraId="1ECB70E5" w14:textId="4B6E1968" w:rsidR="001665D7" w:rsidRDefault="001665D7" w:rsidP="00161913">
      <w:pPr>
        <w:spacing w:line="480" w:lineRule="auto"/>
        <w:rPr>
          <w:rFonts w:ascii="Times New Roman" w:hAnsi="Times New Roman" w:cs="Times New Roman"/>
          <w:b/>
          <w:bCs/>
          <w:sz w:val="24"/>
        </w:rPr>
        <w:sectPr w:rsidR="001665D7">
          <w:pgSz w:w="11906" w:h="16838"/>
          <w:pgMar w:top="1440" w:right="1800" w:bottom="1440" w:left="1800" w:header="851" w:footer="992" w:gutter="0"/>
          <w:cols w:space="425"/>
          <w:docGrid w:type="lines" w:linePitch="312"/>
        </w:sectPr>
      </w:pPr>
    </w:p>
    <w:p w14:paraId="3582A4E4" w14:textId="76A34FCA" w:rsidR="00157CDE" w:rsidRDefault="00265B62" w:rsidP="00157CDE">
      <w:pPr>
        <w:spacing w:line="480" w:lineRule="auto"/>
        <w:rPr>
          <w:rFonts w:ascii="Times New Roman" w:hAnsi="Times New Roman" w:cs="Times New Roman"/>
          <w:sz w:val="24"/>
        </w:rPr>
      </w:pPr>
      <w:r w:rsidRPr="00265B62">
        <w:rPr>
          <w:rFonts w:ascii="Times New Roman" w:hAnsi="Times New Roman" w:cs="Times New Roman"/>
          <w:b/>
          <w:bCs/>
          <w:sz w:val="24"/>
        </w:rPr>
        <w:lastRenderedPageBreak/>
        <w:t>Supplement Table S2</w:t>
      </w:r>
      <w:r w:rsidR="00157CDE" w:rsidRPr="00161913">
        <w:rPr>
          <w:rFonts w:ascii="Times New Roman" w:hAnsi="Times New Roman" w:cs="Times New Roman"/>
          <w:b/>
          <w:bCs/>
          <w:sz w:val="24"/>
        </w:rPr>
        <w:t>.</w:t>
      </w:r>
      <w:r w:rsidR="00157CDE" w:rsidRPr="00161913">
        <w:rPr>
          <w:rFonts w:ascii="Times New Roman" w:hAnsi="Times New Roman" w:cs="Times New Roman"/>
          <w:sz w:val="24"/>
        </w:rPr>
        <w:t xml:space="preserve"> Unadjusted and adjusted associations of CALLY Index as categorical variable with unfavorable functional outcome</w:t>
      </w:r>
    </w:p>
    <w:tbl>
      <w:tblPr>
        <w:tblW w:w="5374" w:type="pct"/>
        <w:tblLook w:val="04A0" w:firstRow="1" w:lastRow="0" w:firstColumn="1" w:lastColumn="0" w:noHBand="0" w:noVBand="1"/>
      </w:tblPr>
      <w:tblGrid>
        <w:gridCol w:w="1692"/>
        <w:gridCol w:w="2303"/>
        <w:gridCol w:w="1372"/>
        <w:gridCol w:w="222"/>
        <w:gridCol w:w="2583"/>
        <w:gridCol w:w="756"/>
      </w:tblGrid>
      <w:tr w:rsidR="00157CDE" w:rsidRPr="00161913" w14:paraId="6478E0C1" w14:textId="77777777" w:rsidTr="00585796">
        <w:trPr>
          <w:trHeight w:val="323"/>
        </w:trPr>
        <w:tc>
          <w:tcPr>
            <w:tcW w:w="948" w:type="pct"/>
            <w:vMerge w:val="restart"/>
            <w:tcBorders>
              <w:top w:val="single" w:sz="4" w:space="0" w:color="auto"/>
              <w:left w:val="nil"/>
              <w:right w:val="nil"/>
            </w:tcBorders>
            <w:shd w:val="clear" w:color="auto" w:fill="auto"/>
            <w:noWrap/>
            <w:vAlign w:val="center"/>
            <w:hideMark/>
          </w:tcPr>
          <w:p w14:paraId="6FFC9CC9" w14:textId="77777777" w:rsidR="00157CDE" w:rsidRPr="00161913" w:rsidRDefault="00157CDE" w:rsidP="00585796">
            <w:pPr>
              <w:jc w:val="left"/>
              <w:rPr>
                <w:rFonts w:ascii="Times New Roman" w:eastAsia="DengXian" w:hAnsi="Times New Roman" w:cs="Times New Roman"/>
                <w:b/>
                <w:bCs/>
                <w:kern w:val="0"/>
                <w:sz w:val="24"/>
              </w:rPr>
            </w:pPr>
            <w:r w:rsidRPr="00161913">
              <w:rPr>
                <w:rFonts w:ascii="Times New Roman" w:eastAsia="DengXian" w:hAnsi="Times New Roman" w:cs="Times New Roman"/>
                <w:b/>
                <w:bCs/>
                <w:kern w:val="0"/>
                <w:sz w:val="24"/>
              </w:rPr>
              <w:t>Variable</w:t>
            </w:r>
          </w:p>
        </w:tc>
        <w:tc>
          <w:tcPr>
            <w:tcW w:w="1290" w:type="pct"/>
            <w:tcBorders>
              <w:top w:val="single" w:sz="4" w:space="0" w:color="auto"/>
              <w:left w:val="nil"/>
              <w:bottom w:val="single" w:sz="4" w:space="0" w:color="auto"/>
              <w:right w:val="nil"/>
            </w:tcBorders>
            <w:shd w:val="clear" w:color="auto" w:fill="auto"/>
            <w:noWrap/>
            <w:vAlign w:val="center"/>
            <w:hideMark/>
          </w:tcPr>
          <w:p w14:paraId="4917C2AE" w14:textId="77777777" w:rsidR="00157CDE" w:rsidRPr="00161913" w:rsidRDefault="00157CDE" w:rsidP="00585796">
            <w:pPr>
              <w:widowControl/>
              <w:jc w:val="left"/>
              <w:rPr>
                <w:rFonts w:ascii="Times New Roman" w:eastAsia="DengXian" w:hAnsi="Times New Roman" w:cs="Times New Roman"/>
                <w:b/>
                <w:bCs/>
                <w:kern w:val="0"/>
                <w:sz w:val="24"/>
              </w:rPr>
            </w:pPr>
            <w:r w:rsidRPr="00161913">
              <w:rPr>
                <w:rFonts w:ascii="Times New Roman" w:eastAsia="DengXian" w:hAnsi="Times New Roman" w:cs="Times New Roman"/>
                <w:b/>
                <w:bCs/>
                <w:kern w:val="0"/>
                <w:sz w:val="24"/>
              </w:rPr>
              <w:t>Univariable analysis</w:t>
            </w:r>
          </w:p>
        </w:tc>
        <w:tc>
          <w:tcPr>
            <w:tcW w:w="768" w:type="pct"/>
            <w:tcBorders>
              <w:top w:val="single" w:sz="4" w:space="0" w:color="auto"/>
              <w:left w:val="nil"/>
              <w:bottom w:val="single" w:sz="4" w:space="0" w:color="auto"/>
              <w:right w:val="nil"/>
            </w:tcBorders>
            <w:shd w:val="clear" w:color="auto" w:fill="auto"/>
            <w:noWrap/>
            <w:vAlign w:val="center"/>
            <w:hideMark/>
          </w:tcPr>
          <w:p w14:paraId="2F946A33" w14:textId="77777777" w:rsidR="00157CDE" w:rsidRPr="00161913" w:rsidRDefault="00157CDE" w:rsidP="00585796">
            <w:pPr>
              <w:widowControl/>
              <w:jc w:val="left"/>
              <w:rPr>
                <w:rFonts w:ascii="Times New Roman" w:eastAsia="DengXian" w:hAnsi="Times New Roman" w:cs="Times New Roman"/>
                <w:b/>
                <w:bCs/>
                <w:kern w:val="0"/>
                <w:sz w:val="24"/>
              </w:rPr>
            </w:pPr>
          </w:p>
        </w:tc>
        <w:tc>
          <w:tcPr>
            <w:tcW w:w="124" w:type="pct"/>
            <w:tcBorders>
              <w:top w:val="single" w:sz="4" w:space="0" w:color="auto"/>
              <w:left w:val="nil"/>
              <w:bottom w:val="nil"/>
              <w:right w:val="nil"/>
            </w:tcBorders>
            <w:shd w:val="clear" w:color="auto" w:fill="auto"/>
            <w:noWrap/>
            <w:vAlign w:val="center"/>
            <w:hideMark/>
          </w:tcPr>
          <w:p w14:paraId="6BBAE9F6" w14:textId="77777777" w:rsidR="00157CDE" w:rsidRPr="00161913" w:rsidRDefault="00157CDE" w:rsidP="00585796">
            <w:pPr>
              <w:widowControl/>
              <w:jc w:val="left"/>
              <w:rPr>
                <w:rFonts w:ascii="Times New Roman" w:eastAsia="DengXian" w:hAnsi="Times New Roman" w:cs="Times New Roman"/>
                <w:b/>
                <w:bCs/>
                <w:kern w:val="0"/>
                <w:sz w:val="24"/>
              </w:rPr>
            </w:pPr>
          </w:p>
        </w:tc>
        <w:tc>
          <w:tcPr>
            <w:tcW w:w="1447" w:type="pct"/>
            <w:tcBorders>
              <w:top w:val="single" w:sz="4" w:space="0" w:color="auto"/>
              <w:left w:val="nil"/>
              <w:bottom w:val="single" w:sz="4" w:space="0" w:color="auto"/>
              <w:right w:val="nil"/>
            </w:tcBorders>
            <w:shd w:val="clear" w:color="auto" w:fill="auto"/>
            <w:noWrap/>
            <w:vAlign w:val="center"/>
            <w:hideMark/>
          </w:tcPr>
          <w:p w14:paraId="7CAE6E7C" w14:textId="77777777" w:rsidR="00157CDE" w:rsidRPr="00161913" w:rsidRDefault="00157CDE" w:rsidP="00585796">
            <w:pPr>
              <w:widowControl/>
              <w:jc w:val="left"/>
              <w:rPr>
                <w:rFonts w:ascii="Times New Roman" w:eastAsia="DengXian" w:hAnsi="Times New Roman" w:cs="Times New Roman"/>
                <w:b/>
                <w:bCs/>
                <w:kern w:val="0"/>
                <w:sz w:val="24"/>
              </w:rPr>
            </w:pPr>
            <w:r w:rsidRPr="00161913">
              <w:rPr>
                <w:rFonts w:ascii="Times New Roman" w:eastAsia="DengXian" w:hAnsi="Times New Roman" w:cs="Times New Roman"/>
                <w:b/>
                <w:bCs/>
                <w:kern w:val="0"/>
                <w:sz w:val="24"/>
              </w:rPr>
              <w:t>Multivariable analysis</w:t>
            </w:r>
            <w:r w:rsidRPr="00161913">
              <w:rPr>
                <w:rFonts w:ascii="Times New Roman" w:eastAsia="DengXian" w:hAnsi="Times New Roman" w:cs="Times New Roman"/>
                <w:b/>
                <w:bCs/>
                <w:kern w:val="0"/>
                <w:sz w:val="24"/>
                <w:vertAlign w:val="superscript"/>
              </w:rPr>
              <w:t>*</w:t>
            </w:r>
          </w:p>
        </w:tc>
        <w:tc>
          <w:tcPr>
            <w:tcW w:w="423" w:type="pct"/>
            <w:tcBorders>
              <w:top w:val="single" w:sz="4" w:space="0" w:color="auto"/>
              <w:left w:val="nil"/>
              <w:bottom w:val="single" w:sz="4" w:space="0" w:color="auto"/>
              <w:right w:val="nil"/>
            </w:tcBorders>
            <w:shd w:val="clear" w:color="auto" w:fill="auto"/>
            <w:noWrap/>
            <w:vAlign w:val="center"/>
            <w:hideMark/>
          </w:tcPr>
          <w:p w14:paraId="4AD18F72" w14:textId="77777777" w:rsidR="00157CDE" w:rsidRPr="00161913" w:rsidRDefault="00157CDE" w:rsidP="00585796">
            <w:pPr>
              <w:widowControl/>
              <w:jc w:val="left"/>
              <w:rPr>
                <w:rFonts w:ascii="Times New Roman" w:eastAsia="DengXian" w:hAnsi="Times New Roman" w:cs="Times New Roman"/>
                <w:b/>
                <w:bCs/>
                <w:kern w:val="0"/>
                <w:sz w:val="24"/>
              </w:rPr>
            </w:pPr>
          </w:p>
        </w:tc>
      </w:tr>
      <w:tr w:rsidR="00157CDE" w:rsidRPr="00161913" w14:paraId="1565C193" w14:textId="77777777" w:rsidTr="00585796">
        <w:trPr>
          <w:trHeight w:val="323"/>
        </w:trPr>
        <w:tc>
          <w:tcPr>
            <w:tcW w:w="948" w:type="pct"/>
            <w:vMerge/>
            <w:tcBorders>
              <w:left w:val="nil"/>
              <w:bottom w:val="single" w:sz="4" w:space="0" w:color="auto"/>
              <w:right w:val="nil"/>
            </w:tcBorders>
            <w:shd w:val="clear" w:color="auto" w:fill="auto"/>
            <w:noWrap/>
            <w:vAlign w:val="center"/>
            <w:hideMark/>
          </w:tcPr>
          <w:p w14:paraId="0C532BE0" w14:textId="77777777" w:rsidR="00157CDE" w:rsidRPr="00161913" w:rsidRDefault="00157CDE" w:rsidP="00585796">
            <w:pPr>
              <w:widowControl/>
              <w:jc w:val="left"/>
              <w:rPr>
                <w:rFonts w:ascii="Times New Roman" w:eastAsia="DengXian" w:hAnsi="Times New Roman" w:cs="Times New Roman"/>
                <w:b/>
                <w:bCs/>
                <w:kern w:val="0"/>
                <w:sz w:val="24"/>
              </w:rPr>
            </w:pPr>
          </w:p>
        </w:tc>
        <w:tc>
          <w:tcPr>
            <w:tcW w:w="1290" w:type="pct"/>
            <w:tcBorders>
              <w:top w:val="nil"/>
              <w:left w:val="nil"/>
              <w:bottom w:val="single" w:sz="4" w:space="0" w:color="auto"/>
              <w:right w:val="nil"/>
            </w:tcBorders>
            <w:shd w:val="clear" w:color="auto" w:fill="auto"/>
            <w:noWrap/>
            <w:vAlign w:val="center"/>
            <w:hideMark/>
          </w:tcPr>
          <w:p w14:paraId="6DC6E918" w14:textId="77777777" w:rsidR="00157CDE" w:rsidRPr="00161913" w:rsidRDefault="00157CDE" w:rsidP="00585796">
            <w:pPr>
              <w:widowControl/>
              <w:jc w:val="left"/>
              <w:rPr>
                <w:rFonts w:ascii="Times New Roman" w:eastAsia="DengXian" w:hAnsi="Times New Roman" w:cs="Times New Roman"/>
                <w:b/>
                <w:bCs/>
                <w:kern w:val="0"/>
                <w:sz w:val="24"/>
              </w:rPr>
            </w:pPr>
            <w:r w:rsidRPr="00161913">
              <w:rPr>
                <w:rFonts w:ascii="Times New Roman" w:eastAsia="DengXian" w:hAnsi="Times New Roman" w:cs="Times New Roman"/>
                <w:b/>
                <w:bCs/>
                <w:kern w:val="0"/>
                <w:sz w:val="24"/>
              </w:rPr>
              <w:t>OR (95% CI)</w:t>
            </w:r>
          </w:p>
        </w:tc>
        <w:tc>
          <w:tcPr>
            <w:tcW w:w="768" w:type="pct"/>
            <w:tcBorders>
              <w:top w:val="nil"/>
              <w:left w:val="nil"/>
              <w:bottom w:val="single" w:sz="4" w:space="0" w:color="auto"/>
              <w:right w:val="nil"/>
            </w:tcBorders>
            <w:shd w:val="clear" w:color="auto" w:fill="auto"/>
            <w:noWrap/>
            <w:vAlign w:val="center"/>
            <w:hideMark/>
          </w:tcPr>
          <w:p w14:paraId="02E92AD2" w14:textId="77777777" w:rsidR="00157CDE" w:rsidRPr="00161913" w:rsidRDefault="00157CDE" w:rsidP="00585796">
            <w:pPr>
              <w:widowControl/>
              <w:jc w:val="left"/>
              <w:rPr>
                <w:rFonts w:ascii="Times New Roman" w:eastAsia="DengXian" w:hAnsi="Times New Roman" w:cs="Times New Roman"/>
                <w:b/>
                <w:bCs/>
                <w:kern w:val="0"/>
                <w:sz w:val="24"/>
              </w:rPr>
            </w:pPr>
            <w:r w:rsidRPr="00161913">
              <w:rPr>
                <w:rFonts w:ascii="Times New Roman" w:eastAsia="DengXian" w:hAnsi="Times New Roman" w:cs="Times New Roman"/>
                <w:b/>
                <w:bCs/>
                <w:i/>
                <w:iCs/>
                <w:kern w:val="0"/>
                <w:sz w:val="24"/>
              </w:rPr>
              <w:t>P</w:t>
            </w:r>
          </w:p>
        </w:tc>
        <w:tc>
          <w:tcPr>
            <w:tcW w:w="124" w:type="pct"/>
            <w:tcBorders>
              <w:top w:val="nil"/>
              <w:left w:val="nil"/>
              <w:bottom w:val="single" w:sz="4" w:space="0" w:color="auto"/>
              <w:right w:val="nil"/>
            </w:tcBorders>
            <w:shd w:val="clear" w:color="auto" w:fill="auto"/>
            <w:noWrap/>
            <w:vAlign w:val="center"/>
            <w:hideMark/>
          </w:tcPr>
          <w:p w14:paraId="461C5962" w14:textId="77777777" w:rsidR="00157CDE" w:rsidRPr="00161913" w:rsidRDefault="00157CDE" w:rsidP="00585796">
            <w:pPr>
              <w:widowControl/>
              <w:jc w:val="left"/>
              <w:rPr>
                <w:rFonts w:ascii="Times New Roman" w:eastAsia="DengXian" w:hAnsi="Times New Roman" w:cs="Times New Roman"/>
                <w:b/>
                <w:bCs/>
                <w:kern w:val="0"/>
                <w:sz w:val="24"/>
              </w:rPr>
            </w:pPr>
          </w:p>
        </w:tc>
        <w:tc>
          <w:tcPr>
            <w:tcW w:w="1447" w:type="pct"/>
            <w:tcBorders>
              <w:top w:val="nil"/>
              <w:left w:val="nil"/>
              <w:bottom w:val="single" w:sz="4" w:space="0" w:color="auto"/>
              <w:right w:val="nil"/>
            </w:tcBorders>
            <w:shd w:val="clear" w:color="auto" w:fill="auto"/>
            <w:noWrap/>
            <w:vAlign w:val="center"/>
            <w:hideMark/>
          </w:tcPr>
          <w:p w14:paraId="489DED0E" w14:textId="77777777" w:rsidR="00157CDE" w:rsidRPr="00161913" w:rsidRDefault="00157CDE" w:rsidP="00585796">
            <w:pPr>
              <w:widowControl/>
              <w:jc w:val="left"/>
              <w:rPr>
                <w:rFonts w:ascii="Times New Roman" w:eastAsia="DengXian" w:hAnsi="Times New Roman" w:cs="Times New Roman"/>
                <w:b/>
                <w:bCs/>
                <w:kern w:val="0"/>
                <w:sz w:val="24"/>
              </w:rPr>
            </w:pPr>
            <w:r w:rsidRPr="00161913">
              <w:rPr>
                <w:rFonts w:ascii="Times New Roman" w:eastAsia="DengXian" w:hAnsi="Times New Roman" w:cs="Times New Roman"/>
                <w:b/>
                <w:bCs/>
                <w:kern w:val="0"/>
                <w:sz w:val="24"/>
              </w:rPr>
              <w:t>OR (95% CI)</w:t>
            </w:r>
          </w:p>
        </w:tc>
        <w:tc>
          <w:tcPr>
            <w:tcW w:w="423" w:type="pct"/>
            <w:tcBorders>
              <w:top w:val="nil"/>
              <w:left w:val="nil"/>
              <w:bottom w:val="single" w:sz="4" w:space="0" w:color="auto"/>
              <w:right w:val="nil"/>
            </w:tcBorders>
            <w:shd w:val="clear" w:color="auto" w:fill="auto"/>
            <w:noWrap/>
            <w:vAlign w:val="center"/>
            <w:hideMark/>
          </w:tcPr>
          <w:p w14:paraId="6D9C0481" w14:textId="77777777" w:rsidR="00157CDE" w:rsidRPr="00161913" w:rsidRDefault="00157CDE" w:rsidP="00585796">
            <w:pPr>
              <w:widowControl/>
              <w:jc w:val="left"/>
              <w:rPr>
                <w:rFonts w:ascii="Times New Roman" w:eastAsia="DengXian" w:hAnsi="Times New Roman" w:cs="Times New Roman"/>
                <w:b/>
                <w:bCs/>
                <w:kern w:val="0"/>
                <w:sz w:val="24"/>
              </w:rPr>
            </w:pPr>
            <w:r w:rsidRPr="00161913">
              <w:rPr>
                <w:rFonts w:ascii="Times New Roman" w:eastAsia="DengXian" w:hAnsi="Times New Roman" w:cs="Times New Roman"/>
                <w:b/>
                <w:bCs/>
                <w:i/>
                <w:iCs/>
                <w:kern w:val="0"/>
                <w:sz w:val="24"/>
              </w:rPr>
              <w:t>P</w:t>
            </w:r>
          </w:p>
        </w:tc>
      </w:tr>
      <w:tr w:rsidR="00157CDE" w:rsidRPr="00161913" w14:paraId="5899A12A" w14:textId="77777777" w:rsidTr="00585796">
        <w:trPr>
          <w:trHeight w:val="454"/>
        </w:trPr>
        <w:tc>
          <w:tcPr>
            <w:tcW w:w="948" w:type="pct"/>
            <w:tcBorders>
              <w:top w:val="nil"/>
              <w:left w:val="nil"/>
              <w:right w:val="nil"/>
            </w:tcBorders>
            <w:shd w:val="clear" w:color="auto" w:fill="auto"/>
            <w:noWrap/>
            <w:hideMark/>
          </w:tcPr>
          <w:p w14:paraId="7BBFEFDA" w14:textId="77777777" w:rsidR="00157CDE" w:rsidRPr="00161913" w:rsidRDefault="00157CDE" w:rsidP="00585796">
            <w:pPr>
              <w:widowControl/>
              <w:jc w:val="left"/>
              <w:rPr>
                <w:rFonts w:ascii="Times New Roman" w:eastAsia="DengXian" w:hAnsi="Times New Roman" w:cs="Times New Roman"/>
                <w:kern w:val="0"/>
                <w:sz w:val="24"/>
              </w:rPr>
            </w:pPr>
            <w:r w:rsidRPr="00161913">
              <w:rPr>
                <w:rFonts w:ascii="Times New Roman" w:eastAsia="DengXian" w:hAnsi="Times New Roman" w:cs="Times New Roman" w:hint="eastAsia"/>
                <w:kern w:val="0"/>
                <w:sz w:val="24"/>
              </w:rPr>
              <w:t>C</w:t>
            </w:r>
            <w:r w:rsidRPr="00161913">
              <w:rPr>
                <w:rFonts w:ascii="Times New Roman" w:eastAsia="DengXian" w:hAnsi="Times New Roman" w:cs="Times New Roman"/>
                <w:kern w:val="0"/>
                <w:sz w:val="24"/>
              </w:rPr>
              <w:t>ALLY ≥ 0.83</w:t>
            </w:r>
          </w:p>
        </w:tc>
        <w:tc>
          <w:tcPr>
            <w:tcW w:w="1290" w:type="pct"/>
            <w:tcBorders>
              <w:top w:val="nil"/>
              <w:left w:val="nil"/>
              <w:right w:val="nil"/>
            </w:tcBorders>
            <w:shd w:val="clear" w:color="auto" w:fill="auto"/>
            <w:noWrap/>
            <w:hideMark/>
          </w:tcPr>
          <w:p w14:paraId="0D617B07" w14:textId="77777777" w:rsidR="00157CDE" w:rsidRPr="00161913" w:rsidRDefault="00157CDE" w:rsidP="00585796">
            <w:pPr>
              <w:widowControl/>
              <w:jc w:val="left"/>
              <w:rPr>
                <w:rFonts w:ascii="Times New Roman" w:eastAsia="DengXian" w:hAnsi="Times New Roman" w:cs="Times New Roman"/>
                <w:kern w:val="0"/>
                <w:sz w:val="24"/>
              </w:rPr>
            </w:pPr>
            <w:r w:rsidRPr="00161913">
              <w:rPr>
                <w:rFonts w:ascii="Times New Roman" w:eastAsia="DengXian" w:hAnsi="Times New Roman" w:cs="Times New Roman" w:hint="eastAsia"/>
                <w:kern w:val="0"/>
                <w:sz w:val="24"/>
              </w:rPr>
              <w:t>R</w:t>
            </w:r>
            <w:r w:rsidRPr="00161913">
              <w:rPr>
                <w:rFonts w:ascii="Times New Roman" w:eastAsia="DengXian" w:hAnsi="Times New Roman" w:cs="Times New Roman"/>
                <w:kern w:val="0"/>
                <w:sz w:val="24"/>
              </w:rPr>
              <w:t>ef.</w:t>
            </w:r>
          </w:p>
        </w:tc>
        <w:tc>
          <w:tcPr>
            <w:tcW w:w="768" w:type="pct"/>
            <w:tcBorders>
              <w:top w:val="nil"/>
              <w:left w:val="nil"/>
              <w:right w:val="nil"/>
            </w:tcBorders>
            <w:shd w:val="clear" w:color="auto" w:fill="auto"/>
            <w:noWrap/>
            <w:hideMark/>
          </w:tcPr>
          <w:p w14:paraId="6FB986B2" w14:textId="77777777" w:rsidR="00157CDE" w:rsidRPr="00161913" w:rsidRDefault="00157CDE" w:rsidP="00585796">
            <w:pPr>
              <w:widowControl/>
              <w:ind w:right="480"/>
              <w:rPr>
                <w:rFonts w:ascii="Times New Roman" w:eastAsia="DengXian" w:hAnsi="Times New Roman" w:cs="Times New Roman"/>
                <w:kern w:val="0"/>
                <w:sz w:val="24"/>
              </w:rPr>
            </w:pPr>
          </w:p>
        </w:tc>
        <w:tc>
          <w:tcPr>
            <w:tcW w:w="124" w:type="pct"/>
            <w:tcBorders>
              <w:top w:val="nil"/>
              <w:left w:val="nil"/>
              <w:right w:val="nil"/>
            </w:tcBorders>
            <w:shd w:val="clear" w:color="auto" w:fill="auto"/>
            <w:noWrap/>
            <w:hideMark/>
          </w:tcPr>
          <w:p w14:paraId="3B713B9F" w14:textId="77777777" w:rsidR="00157CDE" w:rsidRPr="00161913" w:rsidRDefault="00157CDE" w:rsidP="00585796">
            <w:pPr>
              <w:widowControl/>
              <w:jc w:val="left"/>
              <w:rPr>
                <w:rFonts w:ascii="Times New Roman" w:eastAsia="DengXian" w:hAnsi="Times New Roman" w:cs="Times New Roman"/>
                <w:kern w:val="0"/>
                <w:sz w:val="24"/>
              </w:rPr>
            </w:pPr>
          </w:p>
        </w:tc>
        <w:tc>
          <w:tcPr>
            <w:tcW w:w="1447" w:type="pct"/>
            <w:tcBorders>
              <w:top w:val="nil"/>
              <w:left w:val="nil"/>
              <w:right w:val="nil"/>
            </w:tcBorders>
            <w:shd w:val="clear" w:color="auto" w:fill="auto"/>
            <w:noWrap/>
            <w:hideMark/>
          </w:tcPr>
          <w:p w14:paraId="02091E67" w14:textId="77777777" w:rsidR="00157CDE" w:rsidRPr="00161913" w:rsidRDefault="00157CDE" w:rsidP="00585796">
            <w:pPr>
              <w:widowControl/>
              <w:jc w:val="left"/>
              <w:rPr>
                <w:rFonts w:ascii="Times New Roman" w:eastAsia="DengXian" w:hAnsi="Times New Roman" w:cs="Times New Roman"/>
                <w:kern w:val="0"/>
                <w:sz w:val="24"/>
              </w:rPr>
            </w:pPr>
            <w:r w:rsidRPr="00161913">
              <w:rPr>
                <w:rFonts w:ascii="Times New Roman" w:eastAsia="DengXian" w:hAnsi="Times New Roman" w:cs="Times New Roman" w:hint="eastAsia"/>
                <w:kern w:val="0"/>
                <w:sz w:val="24"/>
              </w:rPr>
              <w:t>R</w:t>
            </w:r>
            <w:r w:rsidRPr="00161913">
              <w:rPr>
                <w:rFonts w:ascii="Times New Roman" w:eastAsia="DengXian" w:hAnsi="Times New Roman" w:cs="Times New Roman"/>
                <w:kern w:val="0"/>
                <w:sz w:val="24"/>
              </w:rPr>
              <w:t>ef.</w:t>
            </w:r>
          </w:p>
        </w:tc>
        <w:tc>
          <w:tcPr>
            <w:tcW w:w="423" w:type="pct"/>
            <w:tcBorders>
              <w:top w:val="nil"/>
              <w:left w:val="nil"/>
              <w:right w:val="nil"/>
            </w:tcBorders>
            <w:shd w:val="clear" w:color="auto" w:fill="auto"/>
            <w:noWrap/>
            <w:hideMark/>
          </w:tcPr>
          <w:p w14:paraId="32E00E84" w14:textId="77777777" w:rsidR="00157CDE" w:rsidRPr="00161913" w:rsidRDefault="00157CDE" w:rsidP="00585796">
            <w:pPr>
              <w:widowControl/>
              <w:jc w:val="left"/>
              <w:rPr>
                <w:rFonts w:ascii="Times New Roman" w:eastAsia="DengXian" w:hAnsi="Times New Roman" w:cs="Times New Roman"/>
                <w:kern w:val="0"/>
                <w:sz w:val="24"/>
              </w:rPr>
            </w:pPr>
          </w:p>
        </w:tc>
      </w:tr>
      <w:tr w:rsidR="00157CDE" w:rsidRPr="00161913" w14:paraId="042856B4" w14:textId="77777777" w:rsidTr="00585796">
        <w:trPr>
          <w:trHeight w:val="454"/>
        </w:trPr>
        <w:tc>
          <w:tcPr>
            <w:tcW w:w="948" w:type="pct"/>
            <w:tcBorders>
              <w:top w:val="nil"/>
              <w:left w:val="nil"/>
              <w:bottom w:val="single" w:sz="4" w:space="0" w:color="auto"/>
              <w:right w:val="nil"/>
            </w:tcBorders>
            <w:shd w:val="clear" w:color="auto" w:fill="auto"/>
            <w:noWrap/>
          </w:tcPr>
          <w:p w14:paraId="18C8B67B" w14:textId="77777777" w:rsidR="00157CDE" w:rsidRPr="00161913" w:rsidRDefault="00157CDE" w:rsidP="00585796">
            <w:pPr>
              <w:widowControl/>
              <w:jc w:val="left"/>
              <w:rPr>
                <w:rFonts w:ascii="Times New Roman" w:eastAsia="DengXian" w:hAnsi="Times New Roman" w:cs="Times New Roman"/>
                <w:kern w:val="0"/>
                <w:sz w:val="24"/>
              </w:rPr>
            </w:pPr>
            <w:r w:rsidRPr="00161913">
              <w:rPr>
                <w:rFonts w:ascii="Times New Roman" w:eastAsia="DengXian" w:hAnsi="Times New Roman" w:cs="Times New Roman" w:hint="eastAsia"/>
                <w:kern w:val="0"/>
                <w:sz w:val="24"/>
              </w:rPr>
              <w:t>C</w:t>
            </w:r>
            <w:r w:rsidRPr="00161913">
              <w:rPr>
                <w:rFonts w:ascii="Times New Roman" w:eastAsia="DengXian" w:hAnsi="Times New Roman" w:cs="Times New Roman"/>
                <w:kern w:val="0"/>
                <w:sz w:val="24"/>
              </w:rPr>
              <w:t>ALLY &lt; 0.83</w:t>
            </w:r>
          </w:p>
        </w:tc>
        <w:tc>
          <w:tcPr>
            <w:tcW w:w="1290" w:type="pct"/>
            <w:tcBorders>
              <w:top w:val="nil"/>
              <w:left w:val="nil"/>
              <w:bottom w:val="single" w:sz="4" w:space="0" w:color="auto"/>
              <w:right w:val="nil"/>
            </w:tcBorders>
            <w:shd w:val="clear" w:color="auto" w:fill="auto"/>
            <w:noWrap/>
          </w:tcPr>
          <w:p w14:paraId="670D4793" w14:textId="77777777" w:rsidR="00157CDE" w:rsidRPr="00161913" w:rsidRDefault="00157CDE" w:rsidP="00585796">
            <w:pPr>
              <w:widowControl/>
              <w:jc w:val="left"/>
              <w:rPr>
                <w:rFonts w:ascii="Times New Roman" w:eastAsia="DengXian" w:hAnsi="Times New Roman" w:cs="Times New Roman"/>
                <w:kern w:val="0"/>
                <w:sz w:val="24"/>
              </w:rPr>
            </w:pPr>
            <w:r w:rsidRPr="00161913">
              <w:rPr>
                <w:rFonts w:ascii="Times New Roman" w:eastAsia="DengXian" w:hAnsi="Times New Roman" w:cs="Times New Roman"/>
                <w:kern w:val="0"/>
                <w:sz w:val="24"/>
              </w:rPr>
              <w:t>4.226(2.481-7.199)</w:t>
            </w:r>
          </w:p>
        </w:tc>
        <w:tc>
          <w:tcPr>
            <w:tcW w:w="768" w:type="pct"/>
            <w:tcBorders>
              <w:top w:val="nil"/>
              <w:left w:val="nil"/>
              <w:bottom w:val="single" w:sz="4" w:space="0" w:color="auto"/>
              <w:right w:val="nil"/>
            </w:tcBorders>
            <w:shd w:val="clear" w:color="auto" w:fill="auto"/>
            <w:noWrap/>
          </w:tcPr>
          <w:p w14:paraId="037FC9C4" w14:textId="77777777" w:rsidR="00157CDE" w:rsidRPr="00161913" w:rsidRDefault="00157CDE" w:rsidP="00585796">
            <w:pPr>
              <w:widowControl/>
              <w:ind w:right="480"/>
              <w:rPr>
                <w:rFonts w:ascii="Times New Roman" w:eastAsia="DengXian" w:hAnsi="Times New Roman" w:cs="Times New Roman"/>
                <w:kern w:val="0"/>
                <w:sz w:val="24"/>
              </w:rPr>
            </w:pPr>
            <w:r w:rsidRPr="00161913">
              <w:rPr>
                <w:rFonts w:ascii="Times New Roman" w:eastAsia="DengXian" w:hAnsi="Times New Roman" w:cs="Times New Roman"/>
                <w:kern w:val="0"/>
                <w:sz w:val="24"/>
              </w:rPr>
              <w:t>&lt;0.001</w:t>
            </w:r>
          </w:p>
        </w:tc>
        <w:tc>
          <w:tcPr>
            <w:tcW w:w="124" w:type="pct"/>
            <w:tcBorders>
              <w:top w:val="nil"/>
              <w:left w:val="nil"/>
              <w:bottom w:val="single" w:sz="4" w:space="0" w:color="auto"/>
              <w:right w:val="nil"/>
            </w:tcBorders>
            <w:shd w:val="clear" w:color="auto" w:fill="auto"/>
            <w:noWrap/>
          </w:tcPr>
          <w:p w14:paraId="586C253D" w14:textId="77777777" w:rsidR="00157CDE" w:rsidRPr="00161913" w:rsidRDefault="00157CDE" w:rsidP="00585796">
            <w:pPr>
              <w:widowControl/>
              <w:jc w:val="left"/>
              <w:rPr>
                <w:rFonts w:ascii="Times New Roman" w:eastAsia="DengXian" w:hAnsi="Times New Roman" w:cs="Times New Roman"/>
                <w:kern w:val="0"/>
                <w:sz w:val="24"/>
              </w:rPr>
            </w:pPr>
          </w:p>
        </w:tc>
        <w:tc>
          <w:tcPr>
            <w:tcW w:w="1447" w:type="pct"/>
            <w:tcBorders>
              <w:top w:val="nil"/>
              <w:left w:val="nil"/>
              <w:bottom w:val="single" w:sz="4" w:space="0" w:color="auto"/>
              <w:right w:val="nil"/>
            </w:tcBorders>
            <w:shd w:val="clear" w:color="auto" w:fill="auto"/>
            <w:noWrap/>
          </w:tcPr>
          <w:p w14:paraId="47DD887A" w14:textId="77777777" w:rsidR="00157CDE" w:rsidRPr="00161913" w:rsidRDefault="00157CDE" w:rsidP="00585796">
            <w:pPr>
              <w:widowControl/>
              <w:jc w:val="left"/>
              <w:rPr>
                <w:rFonts w:ascii="Times New Roman" w:eastAsia="DengXian" w:hAnsi="Times New Roman" w:cs="Times New Roman"/>
                <w:kern w:val="0"/>
                <w:sz w:val="24"/>
              </w:rPr>
            </w:pPr>
            <w:r w:rsidRPr="00161913">
              <w:rPr>
                <w:rFonts w:ascii="Times New Roman" w:eastAsia="DengXian" w:hAnsi="Times New Roman" w:cs="Times New Roman"/>
                <w:kern w:val="0"/>
                <w:sz w:val="24"/>
              </w:rPr>
              <w:t>2.593(1.331-5.053)</w:t>
            </w:r>
          </w:p>
        </w:tc>
        <w:tc>
          <w:tcPr>
            <w:tcW w:w="423" w:type="pct"/>
            <w:tcBorders>
              <w:top w:val="nil"/>
              <w:left w:val="nil"/>
              <w:bottom w:val="single" w:sz="4" w:space="0" w:color="auto"/>
              <w:right w:val="nil"/>
            </w:tcBorders>
            <w:shd w:val="clear" w:color="auto" w:fill="auto"/>
            <w:noWrap/>
          </w:tcPr>
          <w:p w14:paraId="18C978B4" w14:textId="77777777" w:rsidR="00157CDE" w:rsidRPr="00161913" w:rsidRDefault="00157CDE" w:rsidP="00585796">
            <w:pPr>
              <w:widowControl/>
              <w:jc w:val="left"/>
              <w:rPr>
                <w:rFonts w:ascii="Times New Roman" w:eastAsia="DengXian" w:hAnsi="Times New Roman" w:cs="Times New Roman"/>
                <w:kern w:val="0"/>
                <w:sz w:val="24"/>
              </w:rPr>
            </w:pPr>
            <w:r w:rsidRPr="00161913">
              <w:rPr>
                <w:rFonts w:ascii="Times New Roman" w:eastAsia="DengXian" w:hAnsi="Times New Roman" w:cs="Times New Roman"/>
                <w:kern w:val="0"/>
                <w:sz w:val="24"/>
              </w:rPr>
              <w:t>0.005</w:t>
            </w:r>
          </w:p>
        </w:tc>
      </w:tr>
    </w:tbl>
    <w:p w14:paraId="1A92EB8B" w14:textId="77777777" w:rsidR="00157CDE" w:rsidRPr="004A440E" w:rsidRDefault="00157CDE" w:rsidP="00157CDE">
      <w:pPr>
        <w:spacing w:line="480" w:lineRule="auto"/>
        <w:rPr>
          <w:rFonts w:ascii="Times New Roman" w:eastAsia="Times New Roman" w:hAnsi="Times New Roman"/>
          <w:sz w:val="24"/>
          <w:szCs w:val="22"/>
        </w:rPr>
      </w:pPr>
      <w:r w:rsidRPr="004A440E">
        <w:rPr>
          <w:rFonts w:ascii="Times New Roman" w:eastAsia="Times New Roman" w:hAnsi="Times New Roman"/>
          <w:sz w:val="24"/>
          <w:szCs w:val="22"/>
        </w:rPr>
        <w:t>Abbreviations: OR odds ratio, CI confidence intervals, CALLY Index C-reactive protein-albumin-lymphocyte Index</w:t>
      </w:r>
    </w:p>
    <w:p w14:paraId="1162F729" w14:textId="77777777" w:rsidR="00157CDE" w:rsidRPr="004A440E" w:rsidRDefault="00157CDE" w:rsidP="00157CDE">
      <w:pPr>
        <w:spacing w:line="480" w:lineRule="auto"/>
        <w:rPr>
          <w:rFonts w:ascii="Times New Roman" w:eastAsia="DengXian" w:hAnsi="Times New Roman" w:cs="Times New Roman"/>
          <w:sz w:val="24"/>
          <w:szCs w:val="22"/>
        </w:rPr>
      </w:pPr>
      <w:r w:rsidRPr="004A440E">
        <w:rPr>
          <w:rFonts w:ascii="Times New Roman" w:eastAsia="Times New Roman" w:hAnsi="Times New Roman"/>
          <w:sz w:val="24"/>
          <w:szCs w:val="22"/>
        </w:rPr>
        <w:t xml:space="preserve">*Adjusted for sex, age, smoking, NIHSS score, systolic blood pressure, fasting blood glucose, triglycerides, and </w:t>
      </w:r>
      <w:r w:rsidRPr="004A440E">
        <w:rPr>
          <w:rFonts w:ascii="Times New Roman" w:eastAsia="DengXian" w:hAnsi="Times New Roman" w:cs="Times New Roman"/>
          <w:sz w:val="24"/>
          <w:szCs w:val="22"/>
        </w:rPr>
        <w:t>neutrophils</w:t>
      </w:r>
    </w:p>
    <w:p w14:paraId="7F0DDE38" w14:textId="77777777" w:rsidR="00157CDE" w:rsidRDefault="00157CDE" w:rsidP="00161913">
      <w:pPr>
        <w:spacing w:line="480" w:lineRule="auto"/>
        <w:rPr>
          <w:rFonts w:ascii="Times New Roman" w:hAnsi="Times New Roman" w:cs="Times New Roman"/>
          <w:b/>
          <w:bCs/>
          <w:sz w:val="24"/>
        </w:rPr>
      </w:pPr>
    </w:p>
    <w:p w14:paraId="452CF243" w14:textId="77777777" w:rsidR="00157CDE" w:rsidRDefault="00157CDE" w:rsidP="00161913">
      <w:pPr>
        <w:spacing w:line="480" w:lineRule="auto"/>
        <w:rPr>
          <w:rFonts w:ascii="Times New Roman" w:hAnsi="Times New Roman" w:cs="Times New Roman"/>
          <w:b/>
          <w:bCs/>
          <w:sz w:val="24"/>
        </w:rPr>
        <w:sectPr w:rsidR="00157CDE">
          <w:pgSz w:w="11906" w:h="16838"/>
          <w:pgMar w:top="1440" w:right="1800" w:bottom="1440" w:left="1800" w:header="851" w:footer="992" w:gutter="0"/>
          <w:cols w:space="425"/>
          <w:docGrid w:type="lines" w:linePitch="312"/>
        </w:sectPr>
      </w:pPr>
    </w:p>
    <w:p w14:paraId="0D57A4C2" w14:textId="041B68D9" w:rsidR="003117B6" w:rsidRDefault="00265B62" w:rsidP="00161913">
      <w:pPr>
        <w:spacing w:line="480" w:lineRule="auto"/>
        <w:rPr>
          <w:rFonts w:ascii="Times New Roman" w:hAnsi="Times New Roman" w:cs="Times New Roman"/>
          <w:sz w:val="24"/>
        </w:rPr>
      </w:pPr>
      <w:r w:rsidRPr="00265B62">
        <w:rPr>
          <w:rFonts w:ascii="Times New Roman" w:hAnsi="Times New Roman" w:cs="Times New Roman"/>
          <w:b/>
          <w:bCs/>
          <w:sz w:val="24"/>
        </w:rPr>
        <w:lastRenderedPageBreak/>
        <w:t xml:space="preserve">Supplement </w:t>
      </w:r>
      <w:r w:rsidR="0085091E" w:rsidRPr="0085091E">
        <w:rPr>
          <w:rFonts w:ascii="Times New Roman" w:hAnsi="Times New Roman" w:cs="Times New Roman"/>
          <w:b/>
          <w:bCs/>
          <w:sz w:val="24"/>
        </w:rPr>
        <w:t xml:space="preserve">Table </w:t>
      </w:r>
      <w:r w:rsidR="005A1D72">
        <w:rPr>
          <w:rFonts w:ascii="Times New Roman" w:hAnsi="Times New Roman" w:cs="Times New Roman"/>
          <w:b/>
          <w:bCs/>
          <w:sz w:val="24"/>
        </w:rPr>
        <w:t>S</w:t>
      </w:r>
      <w:r w:rsidR="00157CDE">
        <w:rPr>
          <w:rFonts w:ascii="Times New Roman" w:hAnsi="Times New Roman" w:cs="Times New Roman"/>
          <w:b/>
          <w:bCs/>
          <w:sz w:val="24"/>
        </w:rPr>
        <w:t>3</w:t>
      </w:r>
      <w:r w:rsidR="0085091E" w:rsidRPr="0085091E">
        <w:rPr>
          <w:rFonts w:ascii="Times New Roman" w:hAnsi="Times New Roman" w:cs="Times New Roman"/>
          <w:b/>
          <w:bCs/>
          <w:sz w:val="24"/>
        </w:rPr>
        <w:t xml:space="preserve">. </w:t>
      </w:r>
      <w:r w:rsidR="0085091E" w:rsidRPr="0085091E">
        <w:rPr>
          <w:rFonts w:ascii="Times New Roman" w:hAnsi="Times New Roman" w:cs="Times New Roman"/>
          <w:sz w:val="24"/>
        </w:rPr>
        <w:t>Characteristics of patients with and without early neurologic deterioration</w:t>
      </w:r>
    </w:p>
    <w:tbl>
      <w:tblPr>
        <w:tblW w:w="8931" w:type="dxa"/>
        <w:tblLayout w:type="fixed"/>
        <w:tblLook w:val="04A0" w:firstRow="1" w:lastRow="0" w:firstColumn="1" w:lastColumn="0" w:noHBand="0" w:noVBand="1"/>
      </w:tblPr>
      <w:tblGrid>
        <w:gridCol w:w="3069"/>
        <w:gridCol w:w="2372"/>
        <w:gridCol w:w="2372"/>
        <w:gridCol w:w="1118"/>
      </w:tblGrid>
      <w:tr w:rsidR="0085091E" w:rsidRPr="0085091E" w14:paraId="777EA1DB" w14:textId="77777777" w:rsidTr="00FC5059">
        <w:trPr>
          <w:trHeight w:val="397"/>
        </w:trPr>
        <w:tc>
          <w:tcPr>
            <w:tcW w:w="3069" w:type="dxa"/>
            <w:tcBorders>
              <w:top w:val="single" w:sz="4" w:space="0" w:color="auto"/>
              <w:left w:val="nil"/>
              <w:bottom w:val="single" w:sz="4" w:space="0" w:color="auto"/>
              <w:right w:val="nil"/>
            </w:tcBorders>
            <w:shd w:val="clear" w:color="auto" w:fill="auto"/>
            <w:noWrap/>
            <w:vAlign w:val="center"/>
            <w:hideMark/>
          </w:tcPr>
          <w:p w14:paraId="46289E7A" w14:textId="77777777" w:rsidR="0085091E" w:rsidRPr="0085091E" w:rsidRDefault="0085091E" w:rsidP="0085091E">
            <w:pPr>
              <w:jc w:val="left"/>
              <w:rPr>
                <w:rFonts w:ascii="Times New Roman" w:eastAsia="DengXian" w:hAnsi="Times New Roman" w:cs="Times New Roman"/>
                <w:b/>
                <w:bCs/>
                <w:kern w:val="0"/>
                <w:sz w:val="24"/>
              </w:rPr>
            </w:pPr>
            <w:r w:rsidRPr="0085091E">
              <w:rPr>
                <w:rFonts w:ascii="Times New Roman" w:eastAsia="DengXian" w:hAnsi="Times New Roman" w:cs="Times New Roman"/>
                <w:b/>
                <w:bCs/>
                <w:kern w:val="0"/>
                <w:sz w:val="24"/>
              </w:rPr>
              <w:t>Characteristics</w:t>
            </w:r>
          </w:p>
        </w:tc>
        <w:tc>
          <w:tcPr>
            <w:tcW w:w="2372" w:type="dxa"/>
            <w:tcBorders>
              <w:top w:val="single" w:sz="4" w:space="0" w:color="auto"/>
              <w:left w:val="nil"/>
              <w:bottom w:val="single" w:sz="4" w:space="0" w:color="auto"/>
              <w:right w:val="nil"/>
            </w:tcBorders>
            <w:shd w:val="clear" w:color="auto" w:fill="auto"/>
            <w:noWrap/>
            <w:vAlign w:val="center"/>
            <w:hideMark/>
          </w:tcPr>
          <w:p w14:paraId="1F548444" w14:textId="77777777" w:rsidR="0085091E" w:rsidRPr="0085091E" w:rsidRDefault="0085091E" w:rsidP="0085091E">
            <w:pPr>
              <w:widowControl/>
              <w:jc w:val="left"/>
              <w:rPr>
                <w:rFonts w:ascii="Times New Roman" w:eastAsia="DengXian" w:hAnsi="Times New Roman" w:cs="Times New Roman"/>
                <w:b/>
                <w:bCs/>
                <w:kern w:val="0"/>
                <w:sz w:val="24"/>
              </w:rPr>
            </w:pPr>
            <w:r w:rsidRPr="0085091E">
              <w:rPr>
                <w:rFonts w:ascii="Times New Roman" w:eastAsia="DengXian" w:hAnsi="Times New Roman" w:cs="Times New Roman"/>
                <w:b/>
                <w:bCs/>
                <w:kern w:val="0"/>
                <w:sz w:val="24"/>
              </w:rPr>
              <w:t>Non-END(n = 194)</w:t>
            </w:r>
          </w:p>
        </w:tc>
        <w:tc>
          <w:tcPr>
            <w:tcW w:w="2372" w:type="dxa"/>
            <w:tcBorders>
              <w:top w:val="single" w:sz="4" w:space="0" w:color="auto"/>
              <w:left w:val="nil"/>
              <w:bottom w:val="single" w:sz="4" w:space="0" w:color="auto"/>
              <w:right w:val="nil"/>
            </w:tcBorders>
            <w:shd w:val="clear" w:color="auto" w:fill="auto"/>
            <w:noWrap/>
            <w:vAlign w:val="center"/>
            <w:hideMark/>
          </w:tcPr>
          <w:p w14:paraId="0862E54C" w14:textId="77777777" w:rsidR="0085091E" w:rsidRPr="0085091E" w:rsidRDefault="0085091E" w:rsidP="0085091E">
            <w:pPr>
              <w:widowControl/>
              <w:jc w:val="left"/>
              <w:rPr>
                <w:rFonts w:ascii="Times New Roman" w:eastAsia="DengXian" w:hAnsi="Times New Roman" w:cs="Times New Roman"/>
                <w:b/>
                <w:bCs/>
                <w:kern w:val="0"/>
                <w:sz w:val="24"/>
              </w:rPr>
            </w:pPr>
            <w:r w:rsidRPr="0085091E">
              <w:rPr>
                <w:rFonts w:ascii="Times New Roman" w:eastAsia="DengXian" w:hAnsi="Times New Roman" w:cs="Times New Roman"/>
                <w:b/>
                <w:bCs/>
                <w:kern w:val="0"/>
                <w:sz w:val="24"/>
              </w:rPr>
              <w:t>END(n = 55)</w:t>
            </w:r>
          </w:p>
        </w:tc>
        <w:tc>
          <w:tcPr>
            <w:tcW w:w="1118" w:type="dxa"/>
            <w:tcBorders>
              <w:top w:val="single" w:sz="4" w:space="0" w:color="auto"/>
              <w:left w:val="nil"/>
              <w:bottom w:val="single" w:sz="4" w:space="0" w:color="auto"/>
              <w:right w:val="nil"/>
            </w:tcBorders>
            <w:shd w:val="clear" w:color="auto" w:fill="auto"/>
            <w:noWrap/>
            <w:vAlign w:val="center"/>
            <w:hideMark/>
          </w:tcPr>
          <w:p w14:paraId="550337C0" w14:textId="77777777" w:rsidR="0085091E" w:rsidRPr="0085091E" w:rsidRDefault="0085091E" w:rsidP="0085091E">
            <w:pPr>
              <w:widowControl/>
              <w:jc w:val="left"/>
              <w:rPr>
                <w:rFonts w:ascii="Times New Roman" w:eastAsia="DengXian" w:hAnsi="Times New Roman" w:cs="Times New Roman"/>
                <w:b/>
                <w:bCs/>
                <w:i/>
                <w:iCs/>
                <w:kern w:val="0"/>
                <w:sz w:val="24"/>
              </w:rPr>
            </w:pPr>
            <w:r w:rsidRPr="0085091E">
              <w:rPr>
                <w:rFonts w:ascii="Times New Roman" w:eastAsia="DengXian" w:hAnsi="Times New Roman" w:cs="Times New Roman"/>
                <w:b/>
                <w:bCs/>
                <w:i/>
                <w:iCs/>
                <w:kern w:val="0"/>
                <w:sz w:val="24"/>
              </w:rPr>
              <w:t>P</w:t>
            </w:r>
          </w:p>
        </w:tc>
      </w:tr>
      <w:tr w:rsidR="0085091E" w:rsidRPr="0085091E" w14:paraId="52C5A0ED" w14:textId="77777777" w:rsidTr="00FC5059">
        <w:trPr>
          <w:trHeight w:val="312"/>
        </w:trPr>
        <w:tc>
          <w:tcPr>
            <w:tcW w:w="3069" w:type="dxa"/>
            <w:tcBorders>
              <w:top w:val="single" w:sz="4" w:space="0" w:color="auto"/>
              <w:left w:val="nil"/>
              <w:bottom w:val="nil"/>
              <w:right w:val="nil"/>
            </w:tcBorders>
            <w:shd w:val="clear" w:color="auto" w:fill="auto"/>
            <w:noWrap/>
            <w:vAlign w:val="center"/>
          </w:tcPr>
          <w:p w14:paraId="501437FB"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Demographic data</w:t>
            </w:r>
          </w:p>
        </w:tc>
        <w:tc>
          <w:tcPr>
            <w:tcW w:w="2372" w:type="dxa"/>
            <w:tcBorders>
              <w:top w:val="single" w:sz="4" w:space="0" w:color="auto"/>
              <w:left w:val="nil"/>
              <w:bottom w:val="nil"/>
              <w:right w:val="nil"/>
            </w:tcBorders>
            <w:shd w:val="clear" w:color="auto" w:fill="auto"/>
            <w:noWrap/>
            <w:vAlign w:val="bottom"/>
          </w:tcPr>
          <w:p w14:paraId="32B487E7" w14:textId="77777777" w:rsidR="0085091E" w:rsidRPr="0085091E" w:rsidRDefault="0085091E" w:rsidP="0085091E">
            <w:pPr>
              <w:widowControl/>
              <w:jc w:val="left"/>
              <w:rPr>
                <w:rFonts w:ascii="Times New Roman" w:eastAsia="DengXian" w:hAnsi="Times New Roman" w:cs="Times New Roman"/>
                <w:kern w:val="0"/>
                <w:sz w:val="24"/>
              </w:rPr>
            </w:pPr>
          </w:p>
        </w:tc>
        <w:tc>
          <w:tcPr>
            <w:tcW w:w="2372" w:type="dxa"/>
            <w:tcBorders>
              <w:top w:val="single" w:sz="4" w:space="0" w:color="auto"/>
              <w:left w:val="nil"/>
              <w:bottom w:val="nil"/>
              <w:right w:val="nil"/>
            </w:tcBorders>
            <w:shd w:val="clear" w:color="auto" w:fill="auto"/>
            <w:noWrap/>
            <w:vAlign w:val="bottom"/>
          </w:tcPr>
          <w:p w14:paraId="52CE7C16" w14:textId="77777777" w:rsidR="0085091E" w:rsidRPr="0085091E" w:rsidRDefault="0085091E" w:rsidP="0085091E">
            <w:pPr>
              <w:widowControl/>
              <w:jc w:val="left"/>
              <w:rPr>
                <w:rFonts w:ascii="Times New Roman" w:eastAsia="DengXian" w:hAnsi="Times New Roman" w:cs="Times New Roman"/>
                <w:kern w:val="0"/>
                <w:sz w:val="24"/>
              </w:rPr>
            </w:pPr>
          </w:p>
        </w:tc>
        <w:tc>
          <w:tcPr>
            <w:tcW w:w="1118" w:type="dxa"/>
            <w:tcBorders>
              <w:top w:val="single" w:sz="4" w:space="0" w:color="auto"/>
              <w:left w:val="nil"/>
              <w:bottom w:val="nil"/>
              <w:right w:val="nil"/>
            </w:tcBorders>
            <w:shd w:val="clear" w:color="auto" w:fill="auto"/>
            <w:noWrap/>
            <w:vAlign w:val="bottom"/>
          </w:tcPr>
          <w:p w14:paraId="567B49A8" w14:textId="492DD7BF" w:rsidR="0085091E" w:rsidRPr="0085091E" w:rsidRDefault="0085091E" w:rsidP="0085091E">
            <w:pPr>
              <w:widowControl/>
              <w:jc w:val="left"/>
              <w:rPr>
                <w:rFonts w:ascii="Times New Roman" w:eastAsia="DengXian" w:hAnsi="Times New Roman" w:cs="Times New Roman"/>
                <w:kern w:val="0"/>
                <w:sz w:val="24"/>
              </w:rPr>
            </w:pPr>
          </w:p>
        </w:tc>
      </w:tr>
      <w:tr w:rsidR="0085091E" w:rsidRPr="0085091E" w14:paraId="3D3A1F76" w14:textId="77777777" w:rsidTr="00FC5059">
        <w:trPr>
          <w:trHeight w:val="312"/>
        </w:trPr>
        <w:tc>
          <w:tcPr>
            <w:tcW w:w="3069" w:type="dxa"/>
            <w:tcBorders>
              <w:top w:val="nil"/>
              <w:left w:val="nil"/>
              <w:bottom w:val="nil"/>
              <w:right w:val="nil"/>
            </w:tcBorders>
            <w:shd w:val="clear" w:color="auto" w:fill="auto"/>
            <w:noWrap/>
            <w:vAlign w:val="center"/>
            <w:hideMark/>
          </w:tcPr>
          <w:p w14:paraId="02BB7759" w14:textId="77777777"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Male sex, n (%)</w:t>
            </w:r>
          </w:p>
        </w:tc>
        <w:tc>
          <w:tcPr>
            <w:tcW w:w="2372" w:type="dxa"/>
            <w:tcBorders>
              <w:top w:val="nil"/>
              <w:left w:val="nil"/>
              <w:bottom w:val="nil"/>
              <w:right w:val="nil"/>
            </w:tcBorders>
            <w:shd w:val="clear" w:color="auto" w:fill="auto"/>
            <w:noWrap/>
            <w:vAlign w:val="bottom"/>
            <w:hideMark/>
          </w:tcPr>
          <w:p w14:paraId="6CDE3D3D"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148 (76.3)</w:t>
            </w:r>
          </w:p>
        </w:tc>
        <w:tc>
          <w:tcPr>
            <w:tcW w:w="2372" w:type="dxa"/>
            <w:tcBorders>
              <w:top w:val="nil"/>
              <w:left w:val="nil"/>
              <w:bottom w:val="nil"/>
              <w:right w:val="nil"/>
            </w:tcBorders>
            <w:shd w:val="clear" w:color="auto" w:fill="auto"/>
            <w:noWrap/>
            <w:vAlign w:val="bottom"/>
            <w:hideMark/>
          </w:tcPr>
          <w:p w14:paraId="24E037F0"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40 (72.7)</w:t>
            </w:r>
          </w:p>
        </w:tc>
        <w:tc>
          <w:tcPr>
            <w:tcW w:w="1118" w:type="dxa"/>
            <w:tcBorders>
              <w:top w:val="nil"/>
              <w:left w:val="nil"/>
              <w:bottom w:val="nil"/>
              <w:right w:val="nil"/>
            </w:tcBorders>
            <w:shd w:val="clear" w:color="auto" w:fill="auto"/>
            <w:noWrap/>
            <w:vAlign w:val="bottom"/>
            <w:hideMark/>
          </w:tcPr>
          <w:p w14:paraId="48CEB672" w14:textId="7EBA962C" w:rsidR="0085091E" w:rsidRPr="0085091E" w:rsidRDefault="000E457D"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0.716</w:t>
            </w:r>
          </w:p>
        </w:tc>
      </w:tr>
      <w:tr w:rsidR="0085091E" w:rsidRPr="0085091E" w14:paraId="6A157898" w14:textId="77777777" w:rsidTr="00FC5059">
        <w:trPr>
          <w:trHeight w:val="312"/>
        </w:trPr>
        <w:tc>
          <w:tcPr>
            <w:tcW w:w="3069" w:type="dxa"/>
            <w:tcBorders>
              <w:top w:val="nil"/>
              <w:left w:val="nil"/>
              <w:bottom w:val="nil"/>
              <w:right w:val="nil"/>
            </w:tcBorders>
            <w:shd w:val="clear" w:color="auto" w:fill="auto"/>
            <w:noWrap/>
            <w:vAlign w:val="center"/>
            <w:hideMark/>
          </w:tcPr>
          <w:p w14:paraId="79D5C8DB" w14:textId="77777777"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Age, y</w:t>
            </w:r>
          </w:p>
        </w:tc>
        <w:tc>
          <w:tcPr>
            <w:tcW w:w="2372" w:type="dxa"/>
            <w:tcBorders>
              <w:top w:val="nil"/>
              <w:left w:val="nil"/>
              <w:bottom w:val="nil"/>
              <w:right w:val="nil"/>
            </w:tcBorders>
            <w:shd w:val="clear" w:color="auto" w:fill="auto"/>
            <w:noWrap/>
            <w:vAlign w:val="bottom"/>
            <w:hideMark/>
          </w:tcPr>
          <w:p w14:paraId="19877558"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61.6</w:t>
            </w:r>
            <w:r w:rsidRPr="0085091E">
              <w:rPr>
                <w:rFonts w:ascii="Times New Roman" w:eastAsia="DengXian" w:hAnsi="Times New Roman" w:cs="Times New Roman"/>
                <w:kern w:val="0"/>
                <w:sz w:val="24"/>
              </w:rPr>
              <w:t xml:space="preserve"> ± </w:t>
            </w:r>
            <w:r w:rsidRPr="0085091E">
              <w:rPr>
                <w:rFonts w:ascii="Times New Roman" w:eastAsia="Times New Roman" w:hAnsi="Times New Roman" w:cs="Times New Roman"/>
                <w:color w:val="000000"/>
                <w:sz w:val="22"/>
                <w:szCs w:val="22"/>
              </w:rPr>
              <w:t>12.0</w:t>
            </w:r>
          </w:p>
        </w:tc>
        <w:tc>
          <w:tcPr>
            <w:tcW w:w="2372" w:type="dxa"/>
            <w:tcBorders>
              <w:top w:val="nil"/>
              <w:left w:val="nil"/>
              <w:bottom w:val="nil"/>
              <w:right w:val="nil"/>
            </w:tcBorders>
            <w:shd w:val="clear" w:color="auto" w:fill="auto"/>
            <w:noWrap/>
            <w:vAlign w:val="bottom"/>
            <w:hideMark/>
          </w:tcPr>
          <w:p w14:paraId="7CAD6723"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63.9</w:t>
            </w:r>
            <w:r w:rsidRPr="0085091E">
              <w:rPr>
                <w:rFonts w:ascii="Times New Roman" w:eastAsia="DengXian" w:hAnsi="Times New Roman" w:cs="Times New Roman"/>
                <w:kern w:val="0"/>
                <w:sz w:val="24"/>
              </w:rPr>
              <w:t xml:space="preserve"> ± </w:t>
            </w:r>
            <w:r w:rsidRPr="0085091E">
              <w:rPr>
                <w:rFonts w:ascii="Times New Roman" w:eastAsia="Times New Roman" w:hAnsi="Times New Roman" w:cs="Times New Roman"/>
                <w:color w:val="000000"/>
                <w:sz w:val="22"/>
                <w:szCs w:val="22"/>
              </w:rPr>
              <w:t>14.6</w:t>
            </w:r>
          </w:p>
        </w:tc>
        <w:tc>
          <w:tcPr>
            <w:tcW w:w="1118" w:type="dxa"/>
            <w:tcBorders>
              <w:top w:val="nil"/>
              <w:left w:val="nil"/>
              <w:bottom w:val="nil"/>
              <w:right w:val="nil"/>
            </w:tcBorders>
            <w:shd w:val="clear" w:color="auto" w:fill="auto"/>
            <w:noWrap/>
            <w:vAlign w:val="bottom"/>
            <w:hideMark/>
          </w:tcPr>
          <w:p w14:paraId="235AB66F" w14:textId="77777777" w:rsidR="0085091E" w:rsidRPr="0085091E" w:rsidRDefault="0085091E" w:rsidP="0085091E">
            <w:pPr>
              <w:widowControl/>
              <w:jc w:val="left"/>
              <w:rPr>
                <w:rFonts w:ascii="Times New Roman" w:eastAsia="DengXian" w:hAnsi="Times New Roman" w:cs="Times New Roman"/>
                <w:b/>
                <w:bCs/>
                <w:kern w:val="0"/>
                <w:sz w:val="24"/>
              </w:rPr>
            </w:pPr>
            <w:r w:rsidRPr="0085091E">
              <w:rPr>
                <w:rFonts w:ascii="Times New Roman" w:eastAsia="Times New Roman" w:hAnsi="Times New Roman" w:cs="Times New Roman"/>
                <w:color w:val="000000"/>
                <w:sz w:val="22"/>
                <w:szCs w:val="22"/>
              </w:rPr>
              <w:t>0.298</w:t>
            </w:r>
          </w:p>
        </w:tc>
      </w:tr>
      <w:tr w:rsidR="0085091E" w:rsidRPr="0085091E" w14:paraId="30296FCE" w14:textId="77777777" w:rsidTr="00FC5059">
        <w:trPr>
          <w:trHeight w:val="312"/>
        </w:trPr>
        <w:tc>
          <w:tcPr>
            <w:tcW w:w="3069" w:type="dxa"/>
            <w:tcBorders>
              <w:top w:val="nil"/>
              <w:left w:val="nil"/>
              <w:bottom w:val="nil"/>
              <w:right w:val="nil"/>
            </w:tcBorders>
            <w:shd w:val="clear" w:color="auto" w:fill="auto"/>
            <w:noWrap/>
            <w:vAlign w:val="center"/>
          </w:tcPr>
          <w:p w14:paraId="54C048DE" w14:textId="77777777"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BMI, kg/m2</w:t>
            </w:r>
          </w:p>
        </w:tc>
        <w:tc>
          <w:tcPr>
            <w:tcW w:w="2372" w:type="dxa"/>
            <w:tcBorders>
              <w:top w:val="nil"/>
              <w:left w:val="nil"/>
              <w:bottom w:val="nil"/>
              <w:right w:val="nil"/>
            </w:tcBorders>
            <w:shd w:val="clear" w:color="auto" w:fill="auto"/>
            <w:noWrap/>
            <w:vAlign w:val="bottom"/>
          </w:tcPr>
          <w:p w14:paraId="6FB84AD5" w14:textId="77777777" w:rsidR="0085091E" w:rsidRPr="0085091E" w:rsidRDefault="0085091E" w:rsidP="0085091E">
            <w:pPr>
              <w:widowControl/>
              <w:jc w:val="left"/>
              <w:rPr>
                <w:rFonts w:ascii="Times New Roman" w:eastAsia="Times New Roman" w:hAnsi="Times New Roman" w:cs="Times New Roman"/>
                <w:kern w:val="0"/>
                <w:sz w:val="20"/>
                <w:szCs w:val="20"/>
              </w:rPr>
            </w:pPr>
            <w:r w:rsidRPr="0085091E">
              <w:rPr>
                <w:rFonts w:ascii="Times New Roman" w:eastAsia="Times New Roman" w:hAnsi="Times New Roman" w:cs="Times New Roman"/>
                <w:color w:val="000000"/>
                <w:sz w:val="22"/>
                <w:szCs w:val="22"/>
              </w:rPr>
              <w:t>24.0 (22.2-26.0)</w:t>
            </w:r>
          </w:p>
        </w:tc>
        <w:tc>
          <w:tcPr>
            <w:tcW w:w="2372" w:type="dxa"/>
            <w:tcBorders>
              <w:top w:val="nil"/>
              <w:left w:val="nil"/>
              <w:bottom w:val="nil"/>
              <w:right w:val="nil"/>
            </w:tcBorders>
            <w:shd w:val="clear" w:color="auto" w:fill="auto"/>
            <w:noWrap/>
            <w:vAlign w:val="bottom"/>
          </w:tcPr>
          <w:p w14:paraId="0C1BB396" w14:textId="77777777" w:rsidR="0085091E" w:rsidRPr="0085091E" w:rsidRDefault="0085091E" w:rsidP="0085091E">
            <w:pPr>
              <w:widowControl/>
              <w:jc w:val="left"/>
              <w:rPr>
                <w:rFonts w:ascii="Times New Roman" w:eastAsia="Times New Roman" w:hAnsi="Times New Roman" w:cs="Times New Roman"/>
                <w:kern w:val="0"/>
                <w:sz w:val="20"/>
                <w:szCs w:val="20"/>
              </w:rPr>
            </w:pPr>
            <w:r w:rsidRPr="0085091E">
              <w:rPr>
                <w:rFonts w:ascii="Times New Roman" w:eastAsia="Times New Roman" w:hAnsi="Times New Roman" w:cs="Times New Roman"/>
                <w:color w:val="000000"/>
                <w:sz w:val="22"/>
                <w:szCs w:val="22"/>
              </w:rPr>
              <w:t>23.8 (21.6-25.2)</w:t>
            </w:r>
          </w:p>
        </w:tc>
        <w:tc>
          <w:tcPr>
            <w:tcW w:w="1118" w:type="dxa"/>
            <w:tcBorders>
              <w:top w:val="nil"/>
              <w:left w:val="nil"/>
              <w:bottom w:val="nil"/>
              <w:right w:val="nil"/>
            </w:tcBorders>
            <w:shd w:val="clear" w:color="auto" w:fill="auto"/>
            <w:noWrap/>
            <w:vAlign w:val="bottom"/>
          </w:tcPr>
          <w:p w14:paraId="1DC52BAE" w14:textId="77777777" w:rsidR="0085091E" w:rsidRPr="0085091E" w:rsidRDefault="0085091E" w:rsidP="0085091E">
            <w:pPr>
              <w:widowControl/>
              <w:jc w:val="left"/>
              <w:rPr>
                <w:rFonts w:ascii="Times New Roman" w:eastAsia="Times New Roman" w:hAnsi="Times New Roman" w:cs="Times New Roman"/>
                <w:kern w:val="0"/>
                <w:sz w:val="24"/>
              </w:rPr>
            </w:pPr>
            <w:r w:rsidRPr="0085091E">
              <w:rPr>
                <w:rFonts w:ascii="Times New Roman" w:eastAsia="Times New Roman" w:hAnsi="Times New Roman" w:cs="Times New Roman"/>
                <w:color w:val="000000"/>
                <w:sz w:val="22"/>
                <w:szCs w:val="22"/>
              </w:rPr>
              <w:t>0.279</w:t>
            </w:r>
          </w:p>
        </w:tc>
      </w:tr>
      <w:tr w:rsidR="0085091E" w:rsidRPr="0085091E" w14:paraId="55E9A176" w14:textId="77777777" w:rsidTr="00FC5059">
        <w:trPr>
          <w:trHeight w:val="312"/>
        </w:trPr>
        <w:tc>
          <w:tcPr>
            <w:tcW w:w="3069" w:type="dxa"/>
            <w:tcBorders>
              <w:top w:val="nil"/>
              <w:left w:val="nil"/>
              <w:bottom w:val="nil"/>
              <w:right w:val="nil"/>
            </w:tcBorders>
            <w:shd w:val="clear" w:color="auto" w:fill="auto"/>
            <w:noWrap/>
            <w:vAlign w:val="center"/>
            <w:hideMark/>
          </w:tcPr>
          <w:p w14:paraId="40B2F127"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Vascular risk factors, n(%)</w:t>
            </w:r>
          </w:p>
        </w:tc>
        <w:tc>
          <w:tcPr>
            <w:tcW w:w="2372" w:type="dxa"/>
            <w:tcBorders>
              <w:top w:val="nil"/>
              <w:left w:val="nil"/>
              <w:bottom w:val="nil"/>
              <w:right w:val="nil"/>
            </w:tcBorders>
            <w:shd w:val="clear" w:color="auto" w:fill="auto"/>
            <w:noWrap/>
            <w:vAlign w:val="bottom"/>
            <w:hideMark/>
          </w:tcPr>
          <w:p w14:paraId="2BDA2B4D" w14:textId="77777777" w:rsidR="0085091E" w:rsidRPr="0085091E" w:rsidRDefault="0085091E" w:rsidP="0085091E">
            <w:pPr>
              <w:widowControl/>
              <w:jc w:val="left"/>
              <w:rPr>
                <w:rFonts w:ascii="Times New Roman" w:eastAsia="Times New Roman" w:hAnsi="Times New Roman" w:cs="Times New Roman"/>
                <w:kern w:val="0"/>
                <w:sz w:val="20"/>
                <w:szCs w:val="20"/>
              </w:rPr>
            </w:pPr>
          </w:p>
        </w:tc>
        <w:tc>
          <w:tcPr>
            <w:tcW w:w="2372" w:type="dxa"/>
            <w:tcBorders>
              <w:top w:val="nil"/>
              <w:left w:val="nil"/>
              <w:bottom w:val="nil"/>
              <w:right w:val="nil"/>
            </w:tcBorders>
            <w:shd w:val="clear" w:color="auto" w:fill="auto"/>
            <w:noWrap/>
            <w:vAlign w:val="bottom"/>
            <w:hideMark/>
          </w:tcPr>
          <w:p w14:paraId="6BBC0369" w14:textId="77777777" w:rsidR="0085091E" w:rsidRPr="0085091E" w:rsidRDefault="0085091E" w:rsidP="0085091E">
            <w:pPr>
              <w:widowControl/>
              <w:jc w:val="left"/>
              <w:rPr>
                <w:rFonts w:ascii="Times New Roman" w:eastAsia="Times New Roman" w:hAnsi="Times New Roman" w:cs="Times New Roman"/>
                <w:kern w:val="0"/>
                <w:sz w:val="20"/>
                <w:szCs w:val="20"/>
              </w:rPr>
            </w:pPr>
            <w:r w:rsidRPr="0085091E">
              <w:rPr>
                <w:rFonts w:ascii="Times New Roman" w:eastAsia="Times New Roman" w:hAnsi="Times New Roman" w:cs="Times New Roman"/>
                <w:color w:val="000000"/>
                <w:sz w:val="22"/>
                <w:szCs w:val="22"/>
              </w:rPr>
              <w:t xml:space="preserve"> </w:t>
            </w:r>
          </w:p>
        </w:tc>
        <w:tc>
          <w:tcPr>
            <w:tcW w:w="1118" w:type="dxa"/>
            <w:tcBorders>
              <w:top w:val="nil"/>
              <w:left w:val="nil"/>
              <w:bottom w:val="nil"/>
              <w:right w:val="nil"/>
            </w:tcBorders>
            <w:shd w:val="clear" w:color="auto" w:fill="auto"/>
            <w:noWrap/>
            <w:vAlign w:val="bottom"/>
            <w:hideMark/>
          </w:tcPr>
          <w:p w14:paraId="26DBB634" w14:textId="77777777" w:rsidR="0085091E" w:rsidRPr="0085091E" w:rsidRDefault="0085091E" w:rsidP="0085091E">
            <w:pPr>
              <w:widowControl/>
              <w:jc w:val="left"/>
              <w:rPr>
                <w:rFonts w:ascii="Times New Roman" w:eastAsia="Times New Roman" w:hAnsi="Times New Roman" w:cs="Times New Roman"/>
                <w:kern w:val="0"/>
                <w:sz w:val="20"/>
                <w:szCs w:val="20"/>
              </w:rPr>
            </w:pPr>
          </w:p>
        </w:tc>
      </w:tr>
      <w:tr w:rsidR="0085091E" w:rsidRPr="0085091E" w14:paraId="44CAEF8F" w14:textId="77777777" w:rsidTr="00FC5059">
        <w:trPr>
          <w:trHeight w:val="312"/>
        </w:trPr>
        <w:tc>
          <w:tcPr>
            <w:tcW w:w="3069" w:type="dxa"/>
            <w:tcBorders>
              <w:top w:val="nil"/>
              <w:left w:val="nil"/>
              <w:bottom w:val="nil"/>
              <w:right w:val="nil"/>
            </w:tcBorders>
            <w:shd w:val="clear" w:color="auto" w:fill="auto"/>
            <w:noWrap/>
            <w:vAlign w:val="center"/>
            <w:hideMark/>
          </w:tcPr>
          <w:p w14:paraId="7EE40B06" w14:textId="77777777"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Hypertension</w:t>
            </w:r>
          </w:p>
        </w:tc>
        <w:tc>
          <w:tcPr>
            <w:tcW w:w="2372" w:type="dxa"/>
            <w:tcBorders>
              <w:top w:val="nil"/>
              <w:left w:val="nil"/>
              <w:bottom w:val="nil"/>
              <w:right w:val="nil"/>
            </w:tcBorders>
            <w:shd w:val="clear" w:color="auto" w:fill="auto"/>
            <w:noWrap/>
            <w:vAlign w:val="bottom"/>
            <w:hideMark/>
          </w:tcPr>
          <w:p w14:paraId="0D87D93F"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123 (63.4)</w:t>
            </w:r>
          </w:p>
        </w:tc>
        <w:tc>
          <w:tcPr>
            <w:tcW w:w="2372" w:type="dxa"/>
            <w:tcBorders>
              <w:top w:val="nil"/>
              <w:left w:val="nil"/>
              <w:bottom w:val="nil"/>
              <w:right w:val="nil"/>
            </w:tcBorders>
            <w:shd w:val="clear" w:color="auto" w:fill="auto"/>
            <w:noWrap/>
            <w:vAlign w:val="bottom"/>
            <w:hideMark/>
          </w:tcPr>
          <w:p w14:paraId="2FA6074D"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37 (67.3)</w:t>
            </w:r>
          </w:p>
        </w:tc>
        <w:tc>
          <w:tcPr>
            <w:tcW w:w="1118" w:type="dxa"/>
            <w:tcBorders>
              <w:top w:val="nil"/>
              <w:left w:val="nil"/>
              <w:bottom w:val="nil"/>
              <w:right w:val="nil"/>
            </w:tcBorders>
            <w:shd w:val="clear" w:color="auto" w:fill="auto"/>
            <w:noWrap/>
            <w:vAlign w:val="bottom"/>
            <w:hideMark/>
          </w:tcPr>
          <w:p w14:paraId="0F72DE68"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0.712</w:t>
            </w:r>
          </w:p>
        </w:tc>
      </w:tr>
      <w:tr w:rsidR="0085091E" w:rsidRPr="0085091E" w14:paraId="1764F8BC" w14:textId="77777777" w:rsidTr="00FC5059">
        <w:trPr>
          <w:trHeight w:val="312"/>
        </w:trPr>
        <w:tc>
          <w:tcPr>
            <w:tcW w:w="3069" w:type="dxa"/>
            <w:tcBorders>
              <w:top w:val="nil"/>
              <w:left w:val="nil"/>
              <w:bottom w:val="nil"/>
              <w:right w:val="nil"/>
            </w:tcBorders>
            <w:shd w:val="clear" w:color="auto" w:fill="auto"/>
            <w:noWrap/>
            <w:vAlign w:val="center"/>
            <w:hideMark/>
          </w:tcPr>
          <w:p w14:paraId="38550822" w14:textId="3D9460AE"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Diabetes mellitus</w:t>
            </w:r>
          </w:p>
        </w:tc>
        <w:tc>
          <w:tcPr>
            <w:tcW w:w="2372" w:type="dxa"/>
            <w:tcBorders>
              <w:top w:val="nil"/>
              <w:left w:val="nil"/>
              <w:bottom w:val="nil"/>
              <w:right w:val="nil"/>
            </w:tcBorders>
            <w:shd w:val="clear" w:color="auto" w:fill="auto"/>
            <w:noWrap/>
            <w:vAlign w:val="bottom"/>
            <w:hideMark/>
          </w:tcPr>
          <w:p w14:paraId="3125C942"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61 (31.4)</w:t>
            </w:r>
          </w:p>
        </w:tc>
        <w:tc>
          <w:tcPr>
            <w:tcW w:w="2372" w:type="dxa"/>
            <w:tcBorders>
              <w:top w:val="nil"/>
              <w:left w:val="nil"/>
              <w:bottom w:val="nil"/>
              <w:right w:val="nil"/>
            </w:tcBorders>
            <w:shd w:val="clear" w:color="auto" w:fill="auto"/>
            <w:noWrap/>
            <w:vAlign w:val="bottom"/>
            <w:hideMark/>
          </w:tcPr>
          <w:p w14:paraId="11A6B8B4"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18 (32.7)</w:t>
            </w:r>
          </w:p>
        </w:tc>
        <w:tc>
          <w:tcPr>
            <w:tcW w:w="1118" w:type="dxa"/>
            <w:tcBorders>
              <w:top w:val="nil"/>
              <w:left w:val="nil"/>
              <w:bottom w:val="nil"/>
              <w:right w:val="nil"/>
            </w:tcBorders>
            <w:shd w:val="clear" w:color="auto" w:fill="auto"/>
            <w:noWrap/>
            <w:vAlign w:val="bottom"/>
            <w:hideMark/>
          </w:tcPr>
          <w:p w14:paraId="44088F0F"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0.987</w:t>
            </w:r>
          </w:p>
        </w:tc>
      </w:tr>
      <w:tr w:rsidR="0085091E" w:rsidRPr="0085091E" w14:paraId="0EFB56E1" w14:textId="77777777" w:rsidTr="00FC5059">
        <w:trPr>
          <w:trHeight w:val="312"/>
        </w:trPr>
        <w:tc>
          <w:tcPr>
            <w:tcW w:w="3069" w:type="dxa"/>
            <w:tcBorders>
              <w:top w:val="nil"/>
              <w:left w:val="nil"/>
              <w:bottom w:val="nil"/>
              <w:right w:val="nil"/>
            </w:tcBorders>
            <w:shd w:val="clear" w:color="auto" w:fill="auto"/>
            <w:noWrap/>
            <w:vAlign w:val="center"/>
            <w:hideMark/>
          </w:tcPr>
          <w:p w14:paraId="17A70650" w14:textId="004DC02B"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Atrial fibrillation</w:t>
            </w:r>
          </w:p>
        </w:tc>
        <w:tc>
          <w:tcPr>
            <w:tcW w:w="2372" w:type="dxa"/>
            <w:tcBorders>
              <w:top w:val="nil"/>
              <w:left w:val="nil"/>
              <w:bottom w:val="nil"/>
              <w:right w:val="nil"/>
            </w:tcBorders>
            <w:shd w:val="clear" w:color="auto" w:fill="auto"/>
            <w:noWrap/>
            <w:vAlign w:val="bottom"/>
            <w:hideMark/>
          </w:tcPr>
          <w:p w14:paraId="7DA9DF82"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38 (19.6)</w:t>
            </w:r>
          </w:p>
        </w:tc>
        <w:tc>
          <w:tcPr>
            <w:tcW w:w="2372" w:type="dxa"/>
            <w:tcBorders>
              <w:top w:val="nil"/>
              <w:left w:val="nil"/>
              <w:bottom w:val="nil"/>
              <w:right w:val="nil"/>
            </w:tcBorders>
            <w:shd w:val="clear" w:color="auto" w:fill="auto"/>
            <w:noWrap/>
            <w:vAlign w:val="bottom"/>
            <w:hideMark/>
          </w:tcPr>
          <w:p w14:paraId="78F0841F"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9 (16.4)</w:t>
            </w:r>
          </w:p>
        </w:tc>
        <w:tc>
          <w:tcPr>
            <w:tcW w:w="1118" w:type="dxa"/>
            <w:tcBorders>
              <w:top w:val="nil"/>
              <w:left w:val="nil"/>
              <w:bottom w:val="nil"/>
              <w:right w:val="nil"/>
            </w:tcBorders>
            <w:shd w:val="clear" w:color="auto" w:fill="auto"/>
            <w:noWrap/>
            <w:vAlign w:val="bottom"/>
            <w:hideMark/>
          </w:tcPr>
          <w:p w14:paraId="3E0989E1"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0.731</w:t>
            </w:r>
          </w:p>
        </w:tc>
      </w:tr>
      <w:tr w:rsidR="0085091E" w:rsidRPr="0085091E" w14:paraId="5DD0D7A5" w14:textId="77777777" w:rsidTr="00FC5059">
        <w:trPr>
          <w:trHeight w:val="312"/>
        </w:trPr>
        <w:tc>
          <w:tcPr>
            <w:tcW w:w="3069" w:type="dxa"/>
            <w:tcBorders>
              <w:top w:val="nil"/>
              <w:left w:val="nil"/>
              <w:bottom w:val="nil"/>
              <w:right w:val="nil"/>
            </w:tcBorders>
            <w:shd w:val="clear" w:color="auto" w:fill="auto"/>
            <w:noWrap/>
            <w:vAlign w:val="center"/>
          </w:tcPr>
          <w:p w14:paraId="5B40BCEB" w14:textId="41D1D3A4"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Current smoking</w:t>
            </w:r>
          </w:p>
        </w:tc>
        <w:tc>
          <w:tcPr>
            <w:tcW w:w="2372" w:type="dxa"/>
            <w:tcBorders>
              <w:top w:val="nil"/>
              <w:left w:val="nil"/>
              <w:bottom w:val="nil"/>
              <w:right w:val="nil"/>
            </w:tcBorders>
            <w:shd w:val="clear" w:color="auto" w:fill="auto"/>
            <w:noWrap/>
            <w:vAlign w:val="bottom"/>
          </w:tcPr>
          <w:p w14:paraId="5D9C72A3"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108 (55.7)</w:t>
            </w:r>
          </w:p>
        </w:tc>
        <w:tc>
          <w:tcPr>
            <w:tcW w:w="2372" w:type="dxa"/>
            <w:tcBorders>
              <w:top w:val="nil"/>
              <w:left w:val="nil"/>
              <w:bottom w:val="nil"/>
              <w:right w:val="nil"/>
            </w:tcBorders>
            <w:shd w:val="clear" w:color="auto" w:fill="auto"/>
            <w:noWrap/>
            <w:vAlign w:val="bottom"/>
          </w:tcPr>
          <w:p w14:paraId="55E6CD4D"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23 (41.8)</w:t>
            </w:r>
          </w:p>
        </w:tc>
        <w:tc>
          <w:tcPr>
            <w:tcW w:w="1118" w:type="dxa"/>
            <w:tcBorders>
              <w:top w:val="nil"/>
              <w:left w:val="nil"/>
              <w:bottom w:val="nil"/>
              <w:right w:val="nil"/>
            </w:tcBorders>
            <w:shd w:val="clear" w:color="auto" w:fill="auto"/>
            <w:noWrap/>
            <w:vAlign w:val="bottom"/>
          </w:tcPr>
          <w:p w14:paraId="125EE701" w14:textId="77777777" w:rsidR="0085091E" w:rsidRPr="0085091E" w:rsidRDefault="0085091E" w:rsidP="0085091E">
            <w:pPr>
              <w:widowControl/>
              <w:jc w:val="left"/>
              <w:rPr>
                <w:rFonts w:ascii="Times New Roman" w:eastAsia="DengXian" w:hAnsi="Times New Roman" w:cs="Times New Roman"/>
                <w:b/>
                <w:bCs/>
                <w:kern w:val="0"/>
                <w:sz w:val="24"/>
              </w:rPr>
            </w:pPr>
            <w:r w:rsidRPr="0085091E">
              <w:rPr>
                <w:rFonts w:ascii="Times New Roman" w:eastAsia="Times New Roman" w:hAnsi="Times New Roman" w:cs="Times New Roman"/>
                <w:color w:val="000000"/>
                <w:sz w:val="22"/>
                <w:szCs w:val="22"/>
              </w:rPr>
              <w:t>0.096</w:t>
            </w:r>
          </w:p>
        </w:tc>
      </w:tr>
      <w:tr w:rsidR="0085091E" w:rsidRPr="0085091E" w14:paraId="6595AD90" w14:textId="77777777" w:rsidTr="00FC5059">
        <w:trPr>
          <w:trHeight w:val="312"/>
        </w:trPr>
        <w:tc>
          <w:tcPr>
            <w:tcW w:w="3069" w:type="dxa"/>
            <w:tcBorders>
              <w:top w:val="nil"/>
              <w:left w:val="nil"/>
              <w:bottom w:val="nil"/>
              <w:right w:val="nil"/>
            </w:tcBorders>
            <w:shd w:val="clear" w:color="auto" w:fill="auto"/>
            <w:noWrap/>
            <w:vAlign w:val="center"/>
          </w:tcPr>
          <w:p w14:paraId="2FEDBD51" w14:textId="29B0FFE4"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Current drinking</w:t>
            </w:r>
          </w:p>
        </w:tc>
        <w:tc>
          <w:tcPr>
            <w:tcW w:w="2372" w:type="dxa"/>
            <w:tcBorders>
              <w:top w:val="nil"/>
              <w:left w:val="nil"/>
              <w:bottom w:val="nil"/>
              <w:right w:val="nil"/>
            </w:tcBorders>
            <w:shd w:val="clear" w:color="auto" w:fill="auto"/>
            <w:noWrap/>
            <w:vAlign w:val="bottom"/>
          </w:tcPr>
          <w:p w14:paraId="4E84A73D"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50 (25.8)</w:t>
            </w:r>
          </w:p>
        </w:tc>
        <w:tc>
          <w:tcPr>
            <w:tcW w:w="2372" w:type="dxa"/>
            <w:tcBorders>
              <w:top w:val="nil"/>
              <w:left w:val="nil"/>
              <w:bottom w:val="nil"/>
              <w:right w:val="nil"/>
            </w:tcBorders>
            <w:shd w:val="clear" w:color="auto" w:fill="auto"/>
            <w:noWrap/>
            <w:vAlign w:val="bottom"/>
          </w:tcPr>
          <w:p w14:paraId="5210AEB1"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14 (25.5)</w:t>
            </w:r>
          </w:p>
        </w:tc>
        <w:tc>
          <w:tcPr>
            <w:tcW w:w="1118" w:type="dxa"/>
            <w:tcBorders>
              <w:top w:val="nil"/>
              <w:left w:val="nil"/>
              <w:bottom w:val="nil"/>
              <w:right w:val="nil"/>
            </w:tcBorders>
            <w:shd w:val="clear" w:color="auto" w:fill="auto"/>
            <w:noWrap/>
            <w:vAlign w:val="bottom"/>
          </w:tcPr>
          <w:p w14:paraId="650AACD7"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1.000</w:t>
            </w:r>
          </w:p>
        </w:tc>
      </w:tr>
      <w:tr w:rsidR="0085091E" w:rsidRPr="0085091E" w14:paraId="02222062" w14:textId="77777777" w:rsidTr="00FC5059">
        <w:trPr>
          <w:trHeight w:val="312"/>
        </w:trPr>
        <w:tc>
          <w:tcPr>
            <w:tcW w:w="3069" w:type="dxa"/>
            <w:tcBorders>
              <w:top w:val="nil"/>
              <w:left w:val="nil"/>
              <w:bottom w:val="nil"/>
              <w:right w:val="nil"/>
            </w:tcBorders>
            <w:shd w:val="clear" w:color="auto" w:fill="auto"/>
            <w:noWrap/>
            <w:vAlign w:val="center"/>
          </w:tcPr>
          <w:p w14:paraId="3A305803" w14:textId="0655905E"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Previous stroke</w:t>
            </w:r>
          </w:p>
        </w:tc>
        <w:tc>
          <w:tcPr>
            <w:tcW w:w="2372" w:type="dxa"/>
            <w:tcBorders>
              <w:top w:val="nil"/>
              <w:left w:val="nil"/>
              <w:bottom w:val="nil"/>
              <w:right w:val="nil"/>
            </w:tcBorders>
            <w:shd w:val="clear" w:color="auto" w:fill="auto"/>
            <w:noWrap/>
            <w:vAlign w:val="bottom"/>
          </w:tcPr>
          <w:p w14:paraId="6BAD37BD"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39 (20.1)</w:t>
            </w:r>
          </w:p>
        </w:tc>
        <w:tc>
          <w:tcPr>
            <w:tcW w:w="2372" w:type="dxa"/>
            <w:tcBorders>
              <w:top w:val="nil"/>
              <w:left w:val="nil"/>
              <w:bottom w:val="nil"/>
              <w:right w:val="nil"/>
            </w:tcBorders>
            <w:shd w:val="clear" w:color="auto" w:fill="auto"/>
            <w:noWrap/>
            <w:vAlign w:val="bottom"/>
          </w:tcPr>
          <w:p w14:paraId="6F4046E4"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8 (14.5)</w:t>
            </w:r>
          </w:p>
        </w:tc>
        <w:tc>
          <w:tcPr>
            <w:tcW w:w="1118" w:type="dxa"/>
            <w:tcBorders>
              <w:top w:val="nil"/>
              <w:left w:val="nil"/>
              <w:bottom w:val="nil"/>
              <w:right w:val="nil"/>
            </w:tcBorders>
            <w:shd w:val="clear" w:color="auto" w:fill="auto"/>
            <w:noWrap/>
            <w:vAlign w:val="bottom"/>
          </w:tcPr>
          <w:p w14:paraId="0FEC9523"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0.463</w:t>
            </w:r>
          </w:p>
        </w:tc>
      </w:tr>
      <w:tr w:rsidR="0085091E" w:rsidRPr="0085091E" w14:paraId="5E0CB155" w14:textId="77777777" w:rsidTr="00FC5059">
        <w:trPr>
          <w:trHeight w:val="312"/>
        </w:trPr>
        <w:tc>
          <w:tcPr>
            <w:tcW w:w="3069" w:type="dxa"/>
            <w:tcBorders>
              <w:top w:val="nil"/>
              <w:left w:val="nil"/>
              <w:bottom w:val="nil"/>
              <w:right w:val="nil"/>
            </w:tcBorders>
            <w:shd w:val="clear" w:color="auto" w:fill="auto"/>
            <w:noWrap/>
            <w:vAlign w:val="center"/>
            <w:hideMark/>
          </w:tcPr>
          <w:p w14:paraId="7240F9B5" w14:textId="77777777" w:rsidR="0085091E" w:rsidRPr="0085091E" w:rsidRDefault="0085091E" w:rsidP="0085091E">
            <w:pPr>
              <w:widowControl/>
              <w:spacing w:before="100" w:beforeAutospacing="1" w:after="100" w:afterAutospacing="1"/>
              <w:jc w:val="left"/>
              <w:rPr>
                <w:rFonts w:ascii="Times New Roman" w:eastAsia="宋体" w:hAnsi="Times New Roman" w:cs="Times New Roman"/>
                <w:kern w:val="0"/>
                <w:sz w:val="24"/>
              </w:rPr>
            </w:pPr>
            <w:r w:rsidRPr="0085091E">
              <w:rPr>
                <w:rFonts w:ascii="Times New Roman" w:eastAsia="宋体" w:hAnsi="Times New Roman" w:cs="Times New Roman"/>
                <w:kern w:val="0"/>
                <w:sz w:val="24"/>
              </w:rPr>
              <w:t>Clinical assessment</w:t>
            </w:r>
          </w:p>
        </w:tc>
        <w:tc>
          <w:tcPr>
            <w:tcW w:w="2372" w:type="dxa"/>
            <w:tcBorders>
              <w:top w:val="nil"/>
              <w:left w:val="nil"/>
              <w:bottom w:val="nil"/>
              <w:right w:val="nil"/>
            </w:tcBorders>
            <w:shd w:val="clear" w:color="auto" w:fill="auto"/>
            <w:noWrap/>
            <w:vAlign w:val="bottom"/>
            <w:hideMark/>
          </w:tcPr>
          <w:p w14:paraId="41B8981B" w14:textId="77777777" w:rsidR="0085091E" w:rsidRPr="0085091E" w:rsidRDefault="0085091E" w:rsidP="0085091E">
            <w:pPr>
              <w:widowControl/>
              <w:jc w:val="left"/>
              <w:rPr>
                <w:rFonts w:ascii="Times New Roman" w:eastAsia="Times New Roman" w:hAnsi="Times New Roman" w:cs="Times New Roman"/>
                <w:kern w:val="0"/>
                <w:sz w:val="20"/>
                <w:szCs w:val="20"/>
              </w:rPr>
            </w:pPr>
          </w:p>
        </w:tc>
        <w:tc>
          <w:tcPr>
            <w:tcW w:w="2372" w:type="dxa"/>
            <w:tcBorders>
              <w:top w:val="nil"/>
              <w:left w:val="nil"/>
              <w:bottom w:val="nil"/>
              <w:right w:val="nil"/>
            </w:tcBorders>
            <w:shd w:val="clear" w:color="auto" w:fill="auto"/>
            <w:noWrap/>
            <w:vAlign w:val="bottom"/>
            <w:hideMark/>
          </w:tcPr>
          <w:p w14:paraId="61B01E3F" w14:textId="77777777" w:rsidR="0085091E" w:rsidRPr="0085091E" w:rsidRDefault="0085091E" w:rsidP="0085091E">
            <w:pPr>
              <w:widowControl/>
              <w:jc w:val="left"/>
              <w:rPr>
                <w:rFonts w:ascii="Times New Roman" w:eastAsia="Times New Roman" w:hAnsi="Times New Roman" w:cs="Times New Roman"/>
                <w:kern w:val="0"/>
                <w:sz w:val="20"/>
                <w:szCs w:val="20"/>
              </w:rPr>
            </w:pPr>
          </w:p>
        </w:tc>
        <w:tc>
          <w:tcPr>
            <w:tcW w:w="1118" w:type="dxa"/>
            <w:tcBorders>
              <w:top w:val="nil"/>
              <w:left w:val="nil"/>
              <w:bottom w:val="nil"/>
              <w:right w:val="nil"/>
            </w:tcBorders>
            <w:shd w:val="clear" w:color="auto" w:fill="auto"/>
            <w:noWrap/>
            <w:vAlign w:val="bottom"/>
            <w:hideMark/>
          </w:tcPr>
          <w:p w14:paraId="3C8539F1" w14:textId="77777777" w:rsidR="0085091E" w:rsidRPr="0085091E" w:rsidRDefault="0085091E" w:rsidP="0085091E">
            <w:pPr>
              <w:widowControl/>
              <w:jc w:val="left"/>
              <w:rPr>
                <w:rFonts w:ascii="Times New Roman" w:eastAsia="Times New Roman" w:hAnsi="Times New Roman" w:cs="Times New Roman"/>
                <w:kern w:val="0"/>
                <w:sz w:val="20"/>
                <w:szCs w:val="20"/>
              </w:rPr>
            </w:pPr>
          </w:p>
        </w:tc>
      </w:tr>
      <w:tr w:rsidR="0085091E" w:rsidRPr="0085091E" w14:paraId="78063D68" w14:textId="77777777" w:rsidTr="00FC5059">
        <w:trPr>
          <w:trHeight w:val="312"/>
        </w:trPr>
        <w:tc>
          <w:tcPr>
            <w:tcW w:w="3069" w:type="dxa"/>
            <w:tcBorders>
              <w:top w:val="nil"/>
              <w:left w:val="nil"/>
              <w:bottom w:val="nil"/>
              <w:right w:val="nil"/>
            </w:tcBorders>
            <w:shd w:val="clear" w:color="auto" w:fill="auto"/>
            <w:noWrap/>
            <w:vAlign w:val="center"/>
            <w:hideMark/>
          </w:tcPr>
          <w:p w14:paraId="27FC0177" w14:textId="1B902504"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NIHSS, score</w:t>
            </w:r>
          </w:p>
        </w:tc>
        <w:tc>
          <w:tcPr>
            <w:tcW w:w="2372" w:type="dxa"/>
            <w:tcBorders>
              <w:top w:val="nil"/>
              <w:left w:val="nil"/>
              <w:bottom w:val="nil"/>
              <w:right w:val="nil"/>
            </w:tcBorders>
            <w:shd w:val="clear" w:color="auto" w:fill="auto"/>
            <w:noWrap/>
            <w:vAlign w:val="bottom"/>
            <w:hideMark/>
          </w:tcPr>
          <w:p w14:paraId="09D1082D"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10.0 (6.00-16.0)</w:t>
            </w:r>
          </w:p>
        </w:tc>
        <w:tc>
          <w:tcPr>
            <w:tcW w:w="2372" w:type="dxa"/>
            <w:tcBorders>
              <w:top w:val="nil"/>
              <w:left w:val="nil"/>
              <w:bottom w:val="nil"/>
              <w:right w:val="nil"/>
            </w:tcBorders>
            <w:shd w:val="clear" w:color="auto" w:fill="auto"/>
            <w:noWrap/>
            <w:vAlign w:val="bottom"/>
            <w:hideMark/>
          </w:tcPr>
          <w:p w14:paraId="333366F0"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13.0 (9.00-17.0)</w:t>
            </w:r>
          </w:p>
        </w:tc>
        <w:tc>
          <w:tcPr>
            <w:tcW w:w="1118" w:type="dxa"/>
            <w:tcBorders>
              <w:top w:val="nil"/>
              <w:left w:val="nil"/>
              <w:bottom w:val="nil"/>
              <w:right w:val="nil"/>
            </w:tcBorders>
            <w:shd w:val="clear" w:color="auto" w:fill="auto"/>
            <w:noWrap/>
            <w:vAlign w:val="bottom"/>
            <w:hideMark/>
          </w:tcPr>
          <w:p w14:paraId="5600CEB1" w14:textId="77777777" w:rsidR="0085091E" w:rsidRPr="0085091E" w:rsidRDefault="0085091E" w:rsidP="0085091E">
            <w:pPr>
              <w:widowControl/>
              <w:jc w:val="left"/>
              <w:rPr>
                <w:rFonts w:ascii="Times New Roman" w:eastAsia="DengXian" w:hAnsi="Times New Roman" w:cs="Times New Roman"/>
                <w:b/>
                <w:bCs/>
                <w:kern w:val="0"/>
                <w:sz w:val="24"/>
              </w:rPr>
            </w:pPr>
            <w:r w:rsidRPr="0085091E">
              <w:rPr>
                <w:rFonts w:ascii="Times New Roman" w:eastAsia="Times New Roman" w:hAnsi="Times New Roman" w:cs="Times New Roman"/>
                <w:color w:val="000000"/>
                <w:sz w:val="22"/>
                <w:szCs w:val="22"/>
              </w:rPr>
              <w:t>0.011</w:t>
            </w:r>
          </w:p>
        </w:tc>
      </w:tr>
      <w:tr w:rsidR="0085091E" w:rsidRPr="0085091E" w14:paraId="6D622E75" w14:textId="77777777" w:rsidTr="00FC5059">
        <w:trPr>
          <w:trHeight w:val="312"/>
        </w:trPr>
        <w:tc>
          <w:tcPr>
            <w:tcW w:w="3069" w:type="dxa"/>
            <w:tcBorders>
              <w:top w:val="nil"/>
              <w:left w:val="nil"/>
              <w:bottom w:val="nil"/>
              <w:right w:val="nil"/>
            </w:tcBorders>
            <w:shd w:val="clear" w:color="auto" w:fill="auto"/>
            <w:noWrap/>
            <w:vAlign w:val="center"/>
            <w:hideMark/>
          </w:tcPr>
          <w:p w14:paraId="226EA835" w14:textId="03E8CD25"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SBP, mmHg</w:t>
            </w:r>
          </w:p>
        </w:tc>
        <w:tc>
          <w:tcPr>
            <w:tcW w:w="2372" w:type="dxa"/>
            <w:tcBorders>
              <w:top w:val="nil"/>
              <w:left w:val="nil"/>
              <w:bottom w:val="nil"/>
              <w:right w:val="nil"/>
            </w:tcBorders>
            <w:shd w:val="clear" w:color="auto" w:fill="auto"/>
            <w:noWrap/>
            <w:vAlign w:val="bottom"/>
            <w:hideMark/>
          </w:tcPr>
          <w:p w14:paraId="0A37C29D"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 xml:space="preserve">143 (132-159)  </w:t>
            </w:r>
          </w:p>
        </w:tc>
        <w:tc>
          <w:tcPr>
            <w:tcW w:w="2372" w:type="dxa"/>
            <w:tcBorders>
              <w:top w:val="nil"/>
              <w:left w:val="nil"/>
              <w:bottom w:val="nil"/>
              <w:right w:val="nil"/>
            </w:tcBorders>
            <w:shd w:val="clear" w:color="auto" w:fill="auto"/>
            <w:noWrap/>
            <w:vAlign w:val="bottom"/>
            <w:hideMark/>
          </w:tcPr>
          <w:p w14:paraId="1831ADD8"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 xml:space="preserve">143 (127-157)  </w:t>
            </w:r>
          </w:p>
        </w:tc>
        <w:tc>
          <w:tcPr>
            <w:tcW w:w="1118" w:type="dxa"/>
            <w:tcBorders>
              <w:top w:val="nil"/>
              <w:left w:val="nil"/>
              <w:bottom w:val="nil"/>
              <w:right w:val="nil"/>
            </w:tcBorders>
            <w:shd w:val="clear" w:color="auto" w:fill="auto"/>
            <w:noWrap/>
            <w:vAlign w:val="bottom"/>
            <w:hideMark/>
          </w:tcPr>
          <w:p w14:paraId="44E702C6" w14:textId="77777777" w:rsidR="0085091E" w:rsidRPr="0085091E" w:rsidRDefault="0085091E" w:rsidP="0085091E">
            <w:pPr>
              <w:widowControl/>
              <w:jc w:val="left"/>
              <w:rPr>
                <w:rFonts w:ascii="Times New Roman" w:eastAsia="DengXian" w:hAnsi="Times New Roman" w:cs="Times New Roman"/>
                <w:b/>
                <w:bCs/>
                <w:kern w:val="0"/>
                <w:sz w:val="24"/>
              </w:rPr>
            </w:pPr>
            <w:r w:rsidRPr="0085091E">
              <w:rPr>
                <w:rFonts w:ascii="Times New Roman" w:eastAsia="Times New Roman" w:hAnsi="Times New Roman" w:cs="Times New Roman"/>
                <w:color w:val="000000"/>
                <w:sz w:val="22"/>
                <w:szCs w:val="22"/>
              </w:rPr>
              <w:t>0.417</w:t>
            </w:r>
          </w:p>
        </w:tc>
      </w:tr>
      <w:tr w:rsidR="0085091E" w:rsidRPr="0085091E" w14:paraId="54119B33" w14:textId="77777777" w:rsidTr="00FC5059">
        <w:trPr>
          <w:trHeight w:val="312"/>
        </w:trPr>
        <w:tc>
          <w:tcPr>
            <w:tcW w:w="3069" w:type="dxa"/>
            <w:tcBorders>
              <w:top w:val="nil"/>
              <w:left w:val="nil"/>
              <w:bottom w:val="nil"/>
              <w:right w:val="nil"/>
            </w:tcBorders>
            <w:shd w:val="clear" w:color="auto" w:fill="auto"/>
            <w:noWrap/>
            <w:vAlign w:val="center"/>
          </w:tcPr>
          <w:p w14:paraId="6A9D381C" w14:textId="1512AAE2"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DBP, mmHg</w:t>
            </w:r>
          </w:p>
        </w:tc>
        <w:tc>
          <w:tcPr>
            <w:tcW w:w="2372" w:type="dxa"/>
            <w:tcBorders>
              <w:top w:val="nil"/>
              <w:left w:val="nil"/>
              <w:bottom w:val="nil"/>
              <w:right w:val="nil"/>
            </w:tcBorders>
            <w:shd w:val="clear" w:color="auto" w:fill="auto"/>
            <w:noWrap/>
            <w:vAlign w:val="bottom"/>
          </w:tcPr>
          <w:p w14:paraId="2C7E82E2"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83.9</w:t>
            </w:r>
            <w:r w:rsidRPr="0085091E">
              <w:rPr>
                <w:rFonts w:ascii="Times New Roman" w:eastAsia="DengXian" w:hAnsi="Times New Roman" w:cs="Times New Roman"/>
                <w:kern w:val="0"/>
                <w:sz w:val="24"/>
              </w:rPr>
              <w:t xml:space="preserve"> ± </w:t>
            </w:r>
            <w:r w:rsidRPr="0085091E">
              <w:rPr>
                <w:rFonts w:ascii="Times New Roman" w:eastAsia="Times New Roman" w:hAnsi="Times New Roman" w:cs="Times New Roman"/>
                <w:color w:val="000000"/>
                <w:sz w:val="22"/>
                <w:szCs w:val="22"/>
              </w:rPr>
              <w:t xml:space="preserve">14.9   </w:t>
            </w:r>
          </w:p>
        </w:tc>
        <w:tc>
          <w:tcPr>
            <w:tcW w:w="2372" w:type="dxa"/>
            <w:tcBorders>
              <w:top w:val="nil"/>
              <w:left w:val="nil"/>
              <w:bottom w:val="nil"/>
              <w:right w:val="nil"/>
            </w:tcBorders>
            <w:shd w:val="clear" w:color="auto" w:fill="auto"/>
            <w:noWrap/>
            <w:vAlign w:val="bottom"/>
          </w:tcPr>
          <w:p w14:paraId="0C6FE37C"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81.3</w:t>
            </w:r>
            <w:r w:rsidRPr="0085091E">
              <w:rPr>
                <w:rFonts w:ascii="Times New Roman" w:eastAsia="DengXian" w:hAnsi="Times New Roman" w:cs="Times New Roman"/>
                <w:kern w:val="0"/>
                <w:sz w:val="24"/>
              </w:rPr>
              <w:t xml:space="preserve"> ± </w:t>
            </w:r>
            <w:r w:rsidRPr="0085091E">
              <w:rPr>
                <w:rFonts w:ascii="Times New Roman" w:eastAsia="Times New Roman" w:hAnsi="Times New Roman" w:cs="Times New Roman"/>
                <w:color w:val="000000"/>
                <w:sz w:val="22"/>
                <w:szCs w:val="22"/>
              </w:rPr>
              <w:t xml:space="preserve">11.8 </w:t>
            </w:r>
          </w:p>
        </w:tc>
        <w:tc>
          <w:tcPr>
            <w:tcW w:w="1118" w:type="dxa"/>
            <w:tcBorders>
              <w:top w:val="nil"/>
              <w:left w:val="nil"/>
              <w:bottom w:val="nil"/>
              <w:right w:val="nil"/>
            </w:tcBorders>
            <w:shd w:val="clear" w:color="auto" w:fill="auto"/>
            <w:noWrap/>
            <w:vAlign w:val="bottom"/>
          </w:tcPr>
          <w:p w14:paraId="3B76B52F"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0.183</w:t>
            </w:r>
          </w:p>
        </w:tc>
      </w:tr>
      <w:tr w:rsidR="0085091E" w:rsidRPr="0085091E" w14:paraId="65770704" w14:textId="77777777" w:rsidTr="00FC5059">
        <w:trPr>
          <w:trHeight w:val="312"/>
        </w:trPr>
        <w:tc>
          <w:tcPr>
            <w:tcW w:w="3069" w:type="dxa"/>
            <w:tcBorders>
              <w:top w:val="nil"/>
              <w:left w:val="nil"/>
              <w:bottom w:val="nil"/>
              <w:right w:val="nil"/>
            </w:tcBorders>
            <w:shd w:val="clear" w:color="auto" w:fill="auto"/>
            <w:noWrap/>
            <w:vAlign w:val="center"/>
          </w:tcPr>
          <w:p w14:paraId="427BC62C" w14:textId="08325A8D"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OTT, minute</w:t>
            </w:r>
          </w:p>
        </w:tc>
        <w:tc>
          <w:tcPr>
            <w:tcW w:w="2372" w:type="dxa"/>
            <w:tcBorders>
              <w:top w:val="nil"/>
              <w:left w:val="nil"/>
              <w:bottom w:val="nil"/>
              <w:right w:val="nil"/>
            </w:tcBorders>
            <w:shd w:val="clear" w:color="auto" w:fill="auto"/>
            <w:noWrap/>
            <w:vAlign w:val="bottom"/>
          </w:tcPr>
          <w:p w14:paraId="216E6D3D"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5.00 (3.50-9.00)</w:t>
            </w:r>
          </w:p>
        </w:tc>
        <w:tc>
          <w:tcPr>
            <w:tcW w:w="2372" w:type="dxa"/>
            <w:tcBorders>
              <w:top w:val="nil"/>
              <w:left w:val="nil"/>
              <w:bottom w:val="nil"/>
              <w:right w:val="nil"/>
            </w:tcBorders>
            <w:shd w:val="clear" w:color="auto" w:fill="auto"/>
            <w:noWrap/>
            <w:vAlign w:val="bottom"/>
          </w:tcPr>
          <w:p w14:paraId="24617C2D"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5.00 (4.00-7.00)</w:t>
            </w:r>
          </w:p>
        </w:tc>
        <w:tc>
          <w:tcPr>
            <w:tcW w:w="1118" w:type="dxa"/>
            <w:tcBorders>
              <w:top w:val="nil"/>
              <w:left w:val="nil"/>
              <w:bottom w:val="nil"/>
              <w:right w:val="nil"/>
            </w:tcBorders>
            <w:shd w:val="clear" w:color="auto" w:fill="auto"/>
            <w:noWrap/>
            <w:vAlign w:val="bottom"/>
          </w:tcPr>
          <w:p w14:paraId="4AE59AF8"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0.878</w:t>
            </w:r>
          </w:p>
        </w:tc>
      </w:tr>
      <w:tr w:rsidR="0085091E" w:rsidRPr="0085091E" w14:paraId="7B9EBDEE" w14:textId="77777777" w:rsidTr="00FC5059">
        <w:trPr>
          <w:trHeight w:val="312"/>
        </w:trPr>
        <w:tc>
          <w:tcPr>
            <w:tcW w:w="3069" w:type="dxa"/>
            <w:tcBorders>
              <w:top w:val="nil"/>
              <w:left w:val="nil"/>
              <w:bottom w:val="nil"/>
              <w:right w:val="nil"/>
            </w:tcBorders>
            <w:shd w:val="clear" w:color="auto" w:fill="auto"/>
            <w:noWrap/>
            <w:vAlign w:val="center"/>
          </w:tcPr>
          <w:p w14:paraId="22550603" w14:textId="0EC87A6A"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Operation time, hour</w:t>
            </w:r>
          </w:p>
        </w:tc>
        <w:tc>
          <w:tcPr>
            <w:tcW w:w="2372" w:type="dxa"/>
            <w:tcBorders>
              <w:top w:val="nil"/>
              <w:left w:val="nil"/>
              <w:bottom w:val="nil"/>
              <w:right w:val="nil"/>
            </w:tcBorders>
            <w:shd w:val="clear" w:color="auto" w:fill="auto"/>
            <w:noWrap/>
            <w:vAlign w:val="bottom"/>
          </w:tcPr>
          <w:p w14:paraId="32D46799"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 xml:space="preserve">90.0 (65.0-120) </w:t>
            </w:r>
          </w:p>
        </w:tc>
        <w:tc>
          <w:tcPr>
            <w:tcW w:w="2372" w:type="dxa"/>
            <w:tcBorders>
              <w:top w:val="nil"/>
              <w:left w:val="nil"/>
              <w:bottom w:val="nil"/>
              <w:right w:val="nil"/>
            </w:tcBorders>
            <w:shd w:val="clear" w:color="auto" w:fill="auto"/>
            <w:noWrap/>
            <w:vAlign w:val="bottom"/>
          </w:tcPr>
          <w:p w14:paraId="19972F80"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 xml:space="preserve">92.0 (73.0-125) </w:t>
            </w:r>
          </w:p>
        </w:tc>
        <w:tc>
          <w:tcPr>
            <w:tcW w:w="1118" w:type="dxa"/>
            <w:tcBorders>
              <w:top w:val="nil"/>
              <w:left w:val="nil"/>
              <w:bottom w:val="nil"/>
              <w:right w:val="nil"/>
            </w:tcBorders>
            <w:shd w:val="clear" w:color="auto" w:fill="auto"/>
            <w:noWrap/>
            <w:vAlign w:val="bottom"/>
          </w:tcPr>
          <w:p w14:paraId="58060FF3"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0.376</w:t>
            </w:r>
          </w:p>
        </w:tc>
      </w:tr>
      <w:tr w:rsidR="0085091E" w:rsidRPr="0085091E" w14:paraId="31CF9C78" w14:textId="77777777" w:rsidTr="00FC5059">
        <w:trPr>
          <w:trHeight w:val="312"/>
        </w:trPr>
        <w:tc>
          <w:tcPr>
            <w:tcW w:w="3069" w:type="dxa"/>
            <w:tcBorders>
              <w:top w:val="nil"/>
              <w:left w:val="nil"/>
              <w:bottom w:val="nil"/>
              <w:right w:val="nil"/>
            </w:tcBorders>
            <w:shd w:val="clear" w:color="auto" w:fill="auto"/>
            <w:noWrap/>
            <w:vAlign w:val="center"/>
          </w:tcPr>
          <w:p w14:paraId="13E95FCE" w14:textId="3C0CE7E9"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IV tPA, n (%)</w:t>
            </w:r>
          </w:p>
        </w:tc>
        <w:tc>
          <w:tcPr>
            <w:tcW w:w="2372" w:type="dxa"/>
            <w:tcBorders>
              <w:top w:val="nil"/>
              <w:left w:val="nil"/>
              <w:bottom w:val="nil"/>
              <w:right w:val="nil"/>
            </w:tcBorders>
            <w:shd w:val="clear" w:color="auto" w:fill="auto"/>
            <w:noWrap/>
            <w:vAlign w:val="bottom"/>
          </w:tcPr>
          <w:p w14:paraId="7B0D1D8D"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 xml:space="preserve"> 29 (14.9)</w:t>
            </w:r>
          </w:p>
        </w:tc>
        <w:tc>
          <w:tcPr>
            <w:tcW w:w="2372" w:type="dxa"/>
            <w:tcBorders>
              <w:top w:val="nil"/>
              <w:left w:val="nil"/>
              <w:bottom w:val="nil"/>
              <w:right w:val="nil"/>
            </w:tcBorders>
            <w:shd w:val="clear" w:color="auto" w:fill="auto"/>
            <w:noWrap/>
            <w:vAlign w:val="bottom"/>
          </w:tcPr>
          <w:p w14:paraId="4133A182"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11 (20.0)</w:t>
            </w:r>
          </w:p>
        </w:tc>
        <w:tc>
          <w:tcPr>
            <w:tcW w:w="1118" w:type="dxa"/>
            <w:tcBorders>
              <w:top w:val="nil"/>
              <w:left w:val="nil"/>
              <w:bottom w:val="nil"/>
              <w:right w:val="nil"/>
            </w:tcBorders>
            <w:shd w:val="clear" w:color="auto" w:fill="auto"/>
            <w:noWrap/>
            <w:vAlign w:val="bottom"/>
          </w:tcPr>
          <w:p w14:paraId="74C7D8A8"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0.489</w:t>
            </w:r>
          </w:p>
        </w:tc>
      </w:tr>
      <w:tr w:rsidR="0085091E" w:rsidRPr="0085091E" w14:paraId="793D183C" w14:textId="77777777" w:rsidTr="00FC5059">
        <w:trPr>
          <w:trHeight w:val="312"/>
        </w:trPr>
        <w:tc>
          <w:tcPr>
            <w:tcW w:w="3069" w:type="dxa"/>
            <w:tcBorders>
              <w:top w:val="nil"/>
              <w:left w:val="nil"/>
              <w:bottom w:val="nil"/>
              <w:right w:val="nil"/>
            </w:tcBorders>
            <w:shd w:val="clear" w:color="auto" w:fill="auto"/>
            <w:noWrap/>
            <w:vAlign w:val="center"/>
            <w:hideMark/>
          </w:tcPr>
          <w:p w14:paraId="04B26FC1"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Occlusion site, n (%)</w:t>
            </w:r>
          </w:p>
        </w:tc>
        <w:tc>
          <w:tcPr>
            <w:tcW w:w="2372" w:type="dxa"/>
            <w:tcBorders>
              <w:top w:val="nil"/>
              <w:left w:val="nil"/>
              <w:bottom w:val="nil"/>
              <w:right w:val="nil"/>
            </w:tcBorders>
            <w:shd w:val="clear" w:color="auto" w:fill="auto"/>
            <w:noWrap/>
            <w:vAlign w:val="bottom"/>
            <w:hideMark/>
          </w:tcPr>
          <w:p w14:paraId="4C75EF84" w14:textId="77777777" w:rsidR="0085091E" w:rsidRPr="0085091E" w:rsidRDefault="0085091E" w:rsidP="0085091E">
            <w:pPr>
              <w:widowControl/>
              <w:jc w:val="left"/>
              <w:rPr>
                <w:rFonts w:ascii="Times New Roman" w:eastAsia="Times New Roman" w:hAnsi="Times New Roman" w:cs="Times New Roman"/>
                <w:kern w:val="0"/>
                <w:sz w:val="20"/>
                <w:szCs w:val="20"/>
              </w:rPr>
            </w:pPr>
          </w:p>
        </w:tc>
        <w:tc>
          <w:tcPr>
            <w:tcW w:w="2372" w:type="dxa"/>
            <w:tcBorders>
              <w:top w:val="nil"/>
              <w:left w:val="nil"/>
              <w:bottom w:val="nil"/>
              <w:right w:val="nil"/>
            </w:tcBorders>
            <w:shd w:val="clear" w:color="auto" w:fill="auto"/>
            <w:noWrap/>
            <w:vAlign w:val="bottom"/>
            <w:hideMark/>
          </w:tcPr>
          <w:p w14:paraId="637281D4" w14:textId="77777777" w:rsidR="0085091E" w:rsidRPr="0085091E" w:rsidRDefault="0085091E" w:rsidP="0085091E">
            <w:pPr>
              <w:widowControl/>
              <w:jc w:val="left"/>
              <w:rPr>
                <w:rFonts w:ascii="Times New Roman" w:eastAsia="Times New Roman" w:hAnsi="Times New Roman" w:cs="Times New Roman"/>
                <w:kern w:val="0"/>
                <w:sz w:val="20"/>
                <w:szCs w:val="20"/>
              </w:rPr>
            </w:pPr>
          </w:p>
        </w:tc>
        <w:tc>
          <w:tcPr>
            <w:tcW w:w="1118" w:type="dxa"/>
            <w:tcBorders>
              <w:top w:val="nil"/>
              <w:left w:val="nil"/>
              <w:bottom w:val="nil"/>
              <w:right w:val="nil"/>
            </w:tcBorders>
            <w:shd w:val="clear" w:color="auto" w:fill="auto"/>
            <w:noWrap/>
            <w:vAlign w:val="bottom"/>
            <w:hideMark/>
          </w:tcPr>
          <w:p w14:paraId="3AEB8AEA"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0.297</w:t>
            </w:r>
          </w:p>
        </w:tc>
      </w:tr>
      <w:tr w:rsidR="0085091E" w:rsidRPr="0085091E" w14:paraId="481E9015" w14:textId="77777777" w:rsidTr="00FC5059">
        <w:trPr>
          <w:trHeight w:val="312"/>
        </w:trPr>
        <w:tc>
          <w:tcPr>
            <w:tcW w:w="3069" w:type="dxa"/>
            <w:tcBorders>
              <w:top w:val="nil"/>
              <w:left w:val="nil"/>
              <w:bottom w:val="nil"/>
              <w:right w:val="nil"/>
            </w:tcBorders>
            <w:shd w:val="clear" w:color="auto" w:fill="auto"/>
            <w:noWrap/>
            <w:vAlign w:val="center"/>
            <w:hideMark/>
          </w:tcPr>
          <w:p w14:paraId="37D79ED9" w14:textId="5629A059"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Cervical ICA</w:t>
            </w:r>
          </w:p>
        </w:tc>
        <w:tc>
          <w:tcPr>
            <w:tcW w:w="2372" w:type="dxa"/>
            <w:tcBorders>
              <w:top w:val="nil"/>
              <w:left w:val="nil"/>
              <w:bottom w:val="nil"/>
              <w:right w:val="nil"/>
            </w:tcBorders>
            <w:shd w:val="clear" w:color="auto" w:fill="auto"/>
            <w:noWrap/>
            <w:vAlign w:val="bottom"/>
            <w:hideMark/>
          </w:tcPr>
          <w:p w14:paraId="65F5B7C8"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76 (39.2)</w:t>
            </w:r>
          </w:p>
        </w:tc>
        <w:tc>
          <w:tcPr>
            <w:tcW w:w="2372" w:type="dxa"/>
            <w:tcBorders>
              <w:top w:val="nil"/>
              <w:left w:val="nil"/>
              <w:bottom w:val="nil"/>
              <w:right w:val="nil"/>
            </w:tcBorders>
            <w:shd w:val="clear" w:color="auto" w:fill="auto"/>
            <w:noWrap/>
            <w:vAlign w:val="bottom"/>
            <w:hideMark/>
          </w:tcPr>
          <w:p w14:paraId="1E986267"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28 (50.9)</w:t>
            </w:r>
          </w:p>
        </w:tc>
        <w:tc>
          <w:tcPr>
            <w:tcW w:w="1118" w:type="dxa"/>
            <w:tcBorders>
              <w:top w:val="nil"/>
              <w:left w:val="nil"/>
              <w:bottom w:val="nil"/>
              <w:right w:val="nil"/>
            </w:tcBorders>
            <w:shd w:val="clear" w:color="auto" w:fill="auto"/>
            <w:noWrap/>
            <w:vAlign w:val="bottom"/>
            <w:hideMark/>
          </w:tcPr>
          <w:p w14:paraId="5703CEBA"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0.161</w:t>
            </w:r>
          </w:p>
        </w:tc>
      </w:tr>
      <w:tr w:rsidR="0085091E" w:rsidRPr="0085091E" w14:paraId="40F10F3E" w14:textId="77777777" w:rsidTr="00FC5059">
        <w:trPr>
          <w:trHeight w:val="312"/>
        </w:trPr>
        <w:tc>
          <w:tcPr>
            <w:tcW w:w="3069" w:type="dxa"/>
            <w:tcBorders>
              <w:top w:val="nil"/>
              <w:left w:val="nil"/>
              <w:bottom w:val="nil"/>
              <w:right w:val="nil"/>
            </w:tcBorders>
            <w:shd w:val="clear" w:color="auto" w:fill="auto"/>
            <w:noWrap/>
            <w:vAlign w:val="center"/>
            <w:hideMark/>
          </w:tcPr>
          <w:p w14:paraId="578A5FA7" w14:textId="15F953D8"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MCA-M1</w:t>
            </w:r>
          </w:p>
        </w:tc>
        <w:tc>
          <w:tcPr>
            <w:tcW w:w="2372" w:type="dxa"/>
            <w:tcBorders>
              <w:top w:val="nil"/>
              <w:left w:val="nil"/>
              <w:bottom w:val="nil"/>
              <w:right w:val="nil"/>
            </w:tcBorders>
            <w:shd w:val="clear" w:color="auto" w:fill="auto"/>
            <w:noWrap/>
            <w:vAlign w:val="bottom"/>
            <w:hideMark/>
          </w:tcPr>
          <w:p w14:paraId="72846454"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96 (49.5)</w:t>
            </w:r>
          </w:p>
        </w:tc>
        <w:tc>
          <w:tcPr>
            <w:tcW w:w="2372" w:type="dxa"/>
            <w:tcBorders>
              <w:top w:val="nil"/>
              <w:left w:val="nil"/>
              <w:bottom w:val="nil"/>
              <w:right w:val="nil"/>
            </w:tcBorders>
            <w:shd w:val="clear" w:color="auto" w:fill="auto"/>
            <w:noWrap/>
            <w:vAlign w:val="bottom"/>
            <w:hideMark/>
          </w:tcPr>
          <w:p w14:paraId="5C09E279"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22 (40.0)</w:t>
            </w:r>
          </w:p>
        </w:tc>
        <w:tc>
          <w:tcPr>
            <w:tcW w:w="1118" w:type="dxa"/>
            <w:tcBorders>
              <w:top w:val="nil"/>
              <w:left w:val="nil"/>
              <w:bottom w:val="nil"/>
              <w:right w:val="nil"/>
            </w:tcBorders>
            <w:shd w:val="clear" w:color="auto" w:fill="auto"/>
            <w:noWrap/>
            <w:vAlign w:val="bottom"/>
            <w:hideMark/>
          </w:tcPr>
          <w:p w14:paraId="024234D2"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0.276</w:t>
            </w:r>
          </w:p>
        </w:tc>
      </w:tr>
      <w:tr w:rsidR="0085091E" w:rsidRPr="0085091E" w14:paraId="67524140" w14:textId="77777777" w:rsidTr="00FC5059">
        <w:trPr>
          <w:trHeight w:val="312"/>
        </w:trPr>
        <w:tc>
          <w:tcPr>
            <w:tcW w:w="3069" w:type="dxa"/>
            <w:tcBorders>
              <w:top w:val="nil"/>
              <w:left w:val="nil"/>
              <w:bottom w:val="nil"/>
              <w:right w:val="nil"/>
            </w:tcBorders>
            <w:shd w:val="clear" w:color="auto" w:fill="auto"/>
            <w:noWrap/>
            <w:vAlign w:val="center"/>
            <w:hideMark/>
          </w:tcPr>
          <w:p w14:paraId="7AE284C8" w14:textId="19125352"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MCA M2 or ACA</w:t>
            </w:r>
          </w:p>
        </w:tc>
        <w:tc>
          <w:tcPr>
            <w:tcW w:w="2372" w:type="dxa"/>
            <w:tcBorders>
              <w:top w:val="nil"/>
              <w:left w:val="nil"/>
              <w:bottom w:val="nil"/>
              <w:right w:val="nil"/>
            </w:tcBorders>
            <w:shd w:val="clear" w:color="auto" w:fill="auto"/>
            <w:noWrap/>
            <w:vAlign w:val="bottom"/>
            <w:hideMark/>
          </w:tcPr>
          <w:p w14:paraId="5F0CD388"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22 (11.3)</w:t>
            </w:r>
          </w:p>
        </w:tc>
        <w:tc>
          <w:tcPr>
            <w:tcW w:w="2372" w:type="dxa"/>
            <w:tcBorders>
              <w:top w:val="nil"/>
              <w:left w:val="nil"/>
              <w:bottom w:val="nil"/>
              <w:right w:val="nil"/>
            </w:tcBorders>
            <w:shd w:val="clear" w:color="auto" w:fill="auto"/>
            <w:noWrap/>
            <w:vAlign w:val="bottom"/>
            <w:hideMark/>
          </w:tcPr>
          <w:p w14:paraId="0A1BF162"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5 (9.09)</w:t>
            </w:r>
          </w:p>
        </w:tc>
        <w:tc>
          <w:tcPr>
            <w:tcW w:w="1118" w:type="dxa"/>
            <w:tcBorders>
              <w:top w:val="nil"/>
              <w:left w:val="nil"/>
              <w:bottom w:val="nil"/>
              <w:right w:val="nil"/>
            </w:tcBorders>
            <w:shd w:val="clear" w:color="auto" w:fill="auto"/>
            <w:noWrap/>
            <w:vAlign w:val="bottom"/>
            <w:hideMark/>
          </w:tcPr>
          <w:p w14:paraId="6D08026F"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0.820</w:t>
            </w:r>
          </w:p>
        </w:tc>
      </w:tr>
      <w:tr w:rsidR="0085091E" w:rsidRPr="0085091E" w14:paraId="408A7769" w14:textId="77777777" w:rsidTr="00FC5059">
        <w:trPr>
          <w:trHeight w:val="312"/>
        </w:trPr>
        <w:tc>
          <w:tcPr>
            <w:tcW w:w="3069" w:type="dxa"/>
            <w:tcBorders>
              <w:top w:val="nil"/>
              <w:left w:val="nil"/>
              <w:bottom w:val="nil"/>
              <w:right w:val="nil"/>
            </w:tcBorders>
            <w:shd w:val="clear" w:color="auto" w:fill="auto"/>
            <w:noWrap/>
            <w:vAlign w:val="center"/>
            <w:hideMark/>
          </w:tcPr>
          <w:p w14:paraId="599E27DD"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Stroke subtype, n (%)</w:t>
            </w:r>
          </w:p>
        </w:tc>
        <w:tc>
          <w:tcPr>
            <w:tcW w:w="2372" w:type="dxa"/>
            <w:tcBorders>
              <w:top w:val="nil"/>
              <w:left w:val="nil"/>
              <w:bottom w:val="nil"/>
              <w:right w:val="nil"/>
            </w:tcBorders>
            <w:shd w:val="clear" w:color="auto" w:fill="auto"/>
            <w:noWrap/>
            <w:vAlign w:val="bottom"/>
            <w:hideMark/>
          </w:tcPr>
          <w:p w14:paraId="236C2D8B" w14:textId="77777777" w:rsidR="0085091E" w:rsidRPr="0085091E" w:rsidRDefault="0085091E" w:rsidP="0085091E">
            <w:pPr>
              <w:widowControl/>
              <w:jc w:val="left"/>
              <w:rPr>
                <w:rFonts w:ascii="Times New Roman" w:eastAsia="Times New Roman" w:hAnsi="Times New Roman" w:cs="Times New Roman"/>
                <w:kern w:val="0"/>
                <w:sz w:val="20"/>
                <w:szCs w:val="20"/>
              </w:rPr>
            </w:pPr>
          </w:p>
        </w:tc>
        <w:tc>
          <w:tcPr>
            <w:tcW w:w="2372" w:type="dxa"/>
            <w:tcBorders>
              <w:top w:val="nil"/>
              <w:left w:val="nil"/>
              <w:bottom w:val="nil"/>
              <w:right w:val="nil"/>
            </w:tcBorders>
            <w:shd w:val="clear" w:color="auto" w:fill="auto"/>
            <w:noWrap/>
            <w:vAlign w:val="bottom"/>
            <w:hideMark/>
          </w:tcPr>
          <w:p w14:paraId="081BE253" w14:textId="77777777" w:rsidR="0085091E" w:rsidRPr="0085091E" w:rsidRDefault="0085091E" w:rsidP="0085091E">
            <w:pPr>
              <w:widowControl/>
              <w:jc w:val="left"/>
              <w:rPr>
                <w:rFonts w:ascii="Times New Roman" w:eastAsia="Times New Roman" w:hAnsi="Times New Roman" w:cs="Times New Roman"/>
                <w:kern w:val="0"/>
                <w:sz w:val="20"/>
                <w:szCs w:val="20"/>
              </w:rPr>
            </w:pPr>
          </w:p>
        </w:tc>
        <w:tc>
          <w:tcPr>
            <w:tcW w:w="1118" w:type="dxa"/>
            <w:tcBorders>
              <w:top w:val="nil"/>
              <w:left w:val="nil"/>
              <w:bottom w:val="nil"/>
              <w:right w:val="nil"/>
            </w:tcBorders>
            <w:shd w:val="clear" w:color="auto" w:fill="auto"/>
            <w:noWrap/>
            <w:vAlign w:val="bottom"/>
            <w:hideMark/>
          </w:tcPr>
          <w:p w14:paraId="30C63FCD"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0.923</w:t>
            </w:r>
          </w:p>
        </w:tc>
      </w:tr>
      <w:tr w:rsidR="0085091E" w:rsidRPr="0085091E" w14:paraId="4340A173" w14:textId="77777777" w:rsidTr="00FC5059">
        <w:trPr>
          <w:trHeight w:val="312"/>
        </w:trPr>
        <w:tc>
          <w:tcPr>
            <w:tcW w:w="3069" w:type="dxa"/>
            <w:tcBorders>
              <w:top w:val="nil"/>
              <w:left w:val="nil"/>
              <w:bottom w:val="nil"/>
              <w:right w:val="nil"/>
            </w:tcBorders>
            <w:shd w:val="clear" w:color="auto" w:fill="auto"/>
            <w:noWrap/>
            <w:vAlign w:val="center"/>
            <w:hideMark/>
          </w:tcPr>
          <w:p w14:paraId="1B13CC1E" w14:textId="6F134010"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LAA</w:t>
            </w:r>
          </w:p>
        </w:tc>
        <w:tc>
          <w:tcPr>
            <w:tcW w:w="2372" w:type="dxa"/>
            <w:tcBorders>
              <w:top w:val="nil"/>
              <w:left w:val="nil"/>
              <w:bottom w:val="nil"/>
              <w:right w:val="nil"/>
            </w:tcBorders>
            <w:shd w:val="clear" w:color="auto" w:fill="auto"/>
            <w:noWrap/>
            <w:vAlign w:val="bottom"/>
            <w:hideMark/>
          </w:tcPr>
          <w:p w14:paraId="618A4DA0"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131 (67.5)</w:t>
            </w:r>
          </w:p>
        </w:tc>
        <w:tc>
          <w:tcPr>
            <w:tcW w:w="2372" w:type="dxa"/>
            <w:tcBorders>
              <w:top w:val="nil"/>
              <w:left w:val="nil"/>
              <w:bottom w:val="nil"/>
              <w:right w:val="nil"/>
            </w:tcBorders>
            <w:shd w:val="clear" w:color="auto" w:fill="auto"/>
            <w:noWrap/>
            <w:vAlign w:val="bottom"/>
            <w:hideMark/>
          </w:tcPr>
          <w:p w14:paraId="11D0CBD8"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39 (70.9)</w:t>
            </w:r>
          </w:p>
        </w:tc>
        <w:tc>
          <w:tcPr>
            <w:tcW w:w="1118" w:type="dxa"/>
            <w:tcBorders>
              <w:top w:val="nil"/>
              <w:left w:val="nil"/>
              <w:bottom w:val="nil"/>
              <w:right w:val="nil"/>
            </w:tcBorders>
            <w:shd w:val="clear" w:color="auto" w:fill="auto"/>
            <w:noWrap/>
            <w:vAlign w:val="bottom"/>
            <w:hideMark/>
          </w:tcPr>
          <w:p w14:paraId="1228D358"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0.755</w:t>
            </w:r>
          </w:p>
        </w:tc>
      </w:tr>
      <w:tr w:rsidR="0085091E" w:rsidRPr="0085091E" w14:paraId="63E614F8" w14:textId="77777777" w:rsidTr="00FC5059">
        <w:trPr>
          <w:trHeight w:val="312"/>
        </w:trPr>
        <w:tc>
          <w:tcPr>
            <w:tcW w:w="3069" w:type="dxa"/>
            <w:tcBorders>
              <w:top w:val="nil"/>
              <w:left w:val="nil"/>
              <w:bottom w:val="nil"/>
              <w:right w:val="nil"/>
            </w:tcBorders>
            <w:shd w:val="clear" w:color="auto" w:fill="auto"/>
            <w:noWrap/>
            <w:vAlign w:val="center"/>
            <w:hideMark/>
          </w:tcPr>
          <w:p w14:paraId="217E8163" w14:textId="508D8665"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CE</w:t>
            </w:r>
          </w:p>
        </w:tc>
        <w:tc>
          <w:tcPr>
            <w:tcW w:w="2372" w:type="dxa"/>
            <w:tcBorders>
              <w:top w:val="nil"/>
              <w:left w:val="nil"/>
              <w:bottom w:val="nil"/>
              <w:right w:val="nil"/>
            </w:tcBorders>
            <w:shd w:val="clear" w:color="auto" w:fill="auto"/>
            <w:noWrap/>
            <w:vAlign w:val="bottom"/>
            <w:hideMark/>
          </w:tcPr>
          <w:p w14:paraId="0D3666D2"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54 (27.8)</w:t>
            </w:r>
          </w:p>
        </w:tc>
        <w:tc>
          <w:tcPr>
            <w:tcW w:w="2372" w:type="dxa"/>
            <w:tcBorders>
              <w:top w:val="nil"/>
              <w:left w:val="nil"/>
              <w:bottom w:val="nil"/>
              <w:right w:val="nil"/>
            </w:tcBorders>
            <w:shd w:val="clear" w:color="auto" w:fill="auto"/>
            <w:noWrap/>
            <w:vAlign w:val="bottom"/>
            <w:hideMark/>
          </w:tcPr>
          <w:p w14:paraId="7B132E13"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14 (25.5)</w:t>
            </w:r>
          </w:p>
        </w:tc>
        <w:tc>
          <w:tcPr>
            <w:tcW w:w="1118" w:type="dxa"/>
            <w:tcBorders>
              <w:top w:val="nil"/>
              <w:left w:val="nil"/>
              <w:bottom w:val="nil"/>
              <w:right w:val="nil"/>
            </w:tcBorders>
            <w:shd w:val="clear" w:color="auto" w:fill="auto"/>
            <w:noWrap/>
            <w:vAlign w:val="bottom"/>
            <w:hideMark/>
          </w:tcPr>
          <w:p w14:paraId="29DB7A0D"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0.858</w:t>
            </w:r>
          </w:p>
        </w:tc>
      </w:tr>
      <w:tr w:rsidR="0085091E" w:rsidRPr="0085091E" w14:paraId="7A968C4A" w14:textId="77777777" w:rsidTr="00FC5059">
        <w:trPr>
          <w:trHeight w:val="312"/>
        </w:trPr>
        <w:tc>
          <w:tcPr>
            <w:tcW w:w="3069" w:type="dxa"/>
            <w:tcBorders>
              <w:top w:val="nil"/>
              <w:left w:val="nil"/>
              <w:bottom w:val="nil"/>
              <w:right w:val="nil"/>
            </w:tcBorders>
            <w:shd w:val="clear" w:color="auto" w:fill="auto"/>
            <w:noWrap/>
            <w:vAlign w:val="center"/>
            <w:hideMark/>
          </w:tcPr>
          <w:p w14:paraId="0CBF5C8B" w14:textId="6069AFC6"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Others</w:t>
            </w:r>
          </w:p>
        </w:tc>
        <w:tc>
          <w:tcPr>
            <w:tcW w:w="2372" w:type="dxa"/>
            <w:tcBorders>
              <w:top w:val="nil"/>
              <w:left w:val="nil"/>
              <w:bottom w:val="nil"/>
              <w:right w:val="nil"/>
            </w:tcBorders>
            <w:shd w:val="clear" w:color="auto" w:fill="auto"/>
            <w:noWrap/>
            <w:vAlign w:val="bottom"/>
            <w:hideMark/>
          </w:tcPr>
          <w:p w14:paraId="244DE9EF"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9 (4.64)</w:t>
            </w:r>
          </w:p>
        </w:tc>
        <w:tc>
          <w:tcPr>
            <w:tcW w:w="2372" w:type="dxa"/>
            <w:tcBorders>
              <w:top w:val="nil"/>
              <w:left w:val="nil"/>
              <w:bottom w:val="nil"/>
              <w:right w:val="nil"/>
            </w:tcBorders>
            <w:shd w:val="clear" w:color="auto" w:fill="auto"/>
            <w:noWrap/>
            <w:vAlign w:val="bottom"/>
            <w:hideMark/>
          </w:tcPr>
          <w:p w14:paraId="5C143A75"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2 (3.64)</w:t>
            </w:r>
          </w:p>
        </w:tc>
        <w:tc>
          <w:tcPr>
            <w:tcW w:w="1118" w:type="dxa"/>
            <w:tcBorders>
              <w:top w:val="nil"/>
              <w:left w:val="nil"/>
              <w:bottom w:val="nil"/>
              <w:right w:val="nil"/>
            </w:tcBorders>
            <w:shd w:val="clear" w:color="auto" w:fill="auto"/>
            <w:noWrap/>
            <w:vAlign w:val="bottom"/>
            <w:hideMark/>
          </w:tcPr>
          <w:p w14:paraId="0F138308"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1.000</w:t>
            </w:r>
          </w:p>
        </w:tc>
      </w:tr>
      <w:tr w:rsidR="0085091E" w:rsidRPr="0085091E" w14:paraId="326EBD35" w14:textId="77777777" w:rsidTr="00FC5059">
        <w:trPr>
          <w:trHeight w:val="312"/>
        </w:trPr>
        <w:tc>
          <w:tcPr>
            <w:tcW w:w="3069" w:type="dxa"/>
            <w:tcBorders>
              <w:top w:val="nil"/>
              <w:left w:val="nil"/>
              <w:bottom w:val="nil"/>
              <w:right w:val="nil"/>
            </w:tcBorders>
            <w:shd w:val="clear" w:color="auto" w:fill="auto"/>
            <w:noWrap/>
            <w:vAlign w:val="center"/>
          </w:tcPr>
          <w:p w14:paraId="7C90F089"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Laboratory data</w:t>
            </w:r>
          </w:p>
        </w:tc>
        <w:tc>
          <w:tcPr>
            <w:tcW w:w="2372" w:type="dxa"/>
            <w:tcBorders>
              <w:top w:val="nil"/>
              <w:left w:val="nil"/>
              <w:bottom w:val="nil"/>
              <w:right w:val="nil"/>
            </w:tcBorders>
            <w:shd w:val="clear" w:color="auto" w:fill="auto"/>
            <w:noWrap/>
            <w:vAlign w:val="bottom"/>
          </w:tcPr>
          <w:p w14:paraId="5F68A922" w14:textId="77777777" w:rsidR="0085091E" w:rsidRPr="0085091E" w:rsidRDefault="0085091E" w:rsidP="0085091E">
            <w:pPr>
              <w:widowControl/>
              <w:jc w:val="left"/>
              <w:rPr>
                <w:rFonts w:ascii="Times New Roman" w:eastAsia="DengXian" w:hAnsi="Times New Roman" w:cs="Times New Roman"/>
                <w:kern w:val="0"/>
                <w:sz w:val="24"/>
              </w:rPr>
            </w:pPr>
          </w:p>
        </w:tc>
        <w:tc>
          <w:tcPr>
            <w:tcW w:w="2372" w:type="dxa"/>
            <w:tcBorders>
              <w:top w:val="nil"/>
              <w:left w:val="nil"/>
              <w:bottom w:val="nil"/>
              <w:right w:val="nil"/>
            </w:tcBorders>
            <w:shd w:val="clear" w:color="auto" w:fill="auto"/>
            <w:noWrap/>
            <w:vAlign w:val="bottom"/>
          </w:tcPr>
          <w:p w14:paraId="4D2D76CF" w14:textId="77777777" w:rsidR="0085091E" w:rsidRPr="0085091E" w:rsidRDefault="0085091E" w:rsidP="0085091E">
            <w:pPr>
              <w:widowControl/>
              <w:jc w:val="left"/>
              <w:rPr>
                <w:rFonts w:ascii="Times New Roman" w:eastAsia="DengXian" w:hAnsi="Times New Roman" w:cs="Times New Roman"/>
                <w:kern w:val="0"/>
                <w:sz w:val="24"/>
              </w:rPr>
            </w:pPr>
          </w:p>
        </w:tc>
        <w:tc>
          <w:tcPr>
            <w:tcW w:w="1118" w:type="dxa"/>
            <w:tcBorders>
              <w:top w:val="nil"/>
              <w:left w:val="nil"/>
              <w:bottom w:val="nil"/>
              <w:right w:val="nil"/>
            </w:tcBorders>
            <w:shd w:val="clear" w:color="auto" w:fill="auto"/>
            <w:noWrap/>
            <w:vAlign w:val="bottom"/>
          </w:tcPr>
          <w:p w14:paraId="6433CDE5" w14:textId="77777777" w:rsidR="0085091E" w:rsidRPr="0085091E" w:rsidRDefault="0085091E" w:rsidP="0085091E">
            <w:pPr>
              <w:widowControl/>
              <w:jc w:val="left"/>
              <w:rPr>
                <w:rFonts w:ascii="Times New Roman" w:eastAsia="DengXian" w:hAnsi="Times New Roman" w:cs="Times New Roman"/>
                <w:kern w:val="0"/>
                <w:sz w:val="24"/>
              </w:rPr>
            </w:pPr>
          </w:p>
        </w:tc>
      </w:tr>
      <w:tr w:rsidR="0085091E" w:rsidRPr="0085091E" w14:paraId="59E780F9" w14:textId="77777777" w:rsidTr="00FC5059">
        <w:trPr>
          <w:trHeight w:val="312"/>
        </w:trPr>
        <w:tc>
          <w:tcPr>
            <w:tcW w:w="3069" w:type="dxa"/>
            <w:tcBorders>
              <w:top w:val="nil"/>
              <w:left w:val="nil"/>
              <w:bottom w:val="nil"/>
              <w:right w:val="nil"/>
            </w:tcBorders>
            <w:shd w:val="clear" w:color="auto" w:fill="auto"/>
            <w:noWrap/>
            <w:vAlign w:val="center"/>
            <w:hideMark/>
          </w:tcPr>
          <w:p w14:paraId="5D5D6D20" w14:textId="77777777"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FBG, mmol/L</w:t>
            </w:r>
          </w:p>
        </w:tc>
        <w:tc>
          <w:tcPr>
            <w:tcW w:w="2372" w:type="dxa"/>
            <w:tcBorders>
              <w:top w:val="nil"/>
              <w:left w:val="nil"/>
              <w:bottom w:val="nil"/>
              <w:right w:val="nil"/>
            </w:tcBorders>
            <w:shd w:val="clear" w:color="auto" w:fill="auto"/>
            <w:noWrap/>
            <w:vAlign w:val="bottom"/>
            <w:hideMark/>
          </w:tcPr>
          <w:p w14:paraId="64303A6A"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6.78 (5.80-8.27)</w:t>
            </w:r>
          </w:p>
        </w:tc>
        <w:tc>
          <w:tcPr>
            <w:tcW w:w="2372" w:type="dxa"/>
            <w:tcBorders>
              <w:top w:val="nil"/>
              <w:left w:val="nil"/>
              <w:bottom w:val="nil"/>
              <w:right w:val="nil"/>
            </w:tcBorders>
            <w:shd w:val="clear" w:color="auto" w:fill="auto"/>
            <w:noWrap/>
            <w:vAlign w:val="bottom"/>
            <w:hideMark/>
          </w:tcPr>
          <w:p w14:paraId="293DF3E3"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7.75 (6.79-9.69)</w:t>
            </w:r>
          </w:p>
        </w:tc>
        <w:tc>
          <w:tcPr>
            <w:tcW w:w="1118" w:type="dxa"/>
            <w:tcBorders>
              <w:top w:val="nil"/>
              <w:left w:val="nil"/>
              <w:bottom w:val="nil"/>
              <w:right w:val="nil"/>
            </w:tcBorders>
            <w:shd w:val="clear" w:color="auto" w:fill="auto"/>
            <w:noWrap/>
            <w:vAlign w:val="bottom"/>
            <w:hideMark/>
          </w:tcPr>
          <w:p w14:paraId="48C21D36" w14:textId="77777777" w:rsidR="0085091E" w:rsidRPr="0085091E" w:rsidRDefault="0085091E" w:rsidP="0085091E">
            <w:pPr>
              <w:widowControl/>
              <w:jc w:val="left"/>
              <w:rPr>
                <w:rFonts w:ascii="Times New Roman" w:eastAsia="DengXian" w:hAnsi="Times New Roman" w:cs="Times New Roman"/>
                <w:b/>
                <w:bCs/>
                <w:kern w:val="0"/>
                <w:sz w:val="24"/>
              </w:rPr>
            </w:pPr>
            <w:r w:rsidRPr="0085091E">
              <w:rPr>
                <w:rFonts w:ascii="Times New Roman" w:eastAsia="Times New Roman" w:hAnsi="Times New Roman" w:cs="Times New Roman"/>
                <w:color w:val="000000"/>
                <w:sz w:val="22"/>
                <w:szCs w:val="22"/>
              </w:rPr>
              <w:t>0.006</w:t>
            </w:r>
          </w:p>
        </w:tc>
      </w:tr>
      <w:tr w:rsidR="0085091E" w:rsidRPr="0085091E" w14:paraId="21DFDC21" w14:textId="77777777" w:rsidTr="00FC5059">
        <w:trPr>
          <w:trHeight w:val="312"/>
        </w:trPr>
        <w:tc>
          <w:tcPr>
            <w:tcW w:w="3069" w:type="dxa"/>
            <w:tcBorders>
              <w:top w:val="nil"/>
              <w:left w:val="nil"/>
              <w:right w:val="nil"/>
            </w:tcBorders>
            <w:shd w:val="clear" w:color="auto" w:fill="auto"/>
            <w:noWrap/>
            <w:vAlign w:val="center"/>
            <w:hideMark/>
          </w:tcPr>
          <w:p w14:paraId="214BC0ED" w14:textId="51892C06"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TG, mg/dL</w:t>
            </w:r>
          </w:p>
        </w:tc>
        <w:tc>
          <w:tcPr>
            <w:tcW w:w="2372" w:type="dxa"/>
            <w:tcBorders>
              <w:top w:val="nil"/>
              <w:left w:val="nil"/>
              <w:right w:val="nil"/>
            </w:tcBorders>
            <w:shd w:val="clear" w:color="auto" w:fill="auto"/>
            <w:noWrap/>
            <w:vAlign w:val="bottom"/>
            <w:hideMark/>
          </w:tcPr>
          <w:p w14:paraId="72351039"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108 (82.0-173)</w:t>
            </w:r>
          </w:p>
        </w:tc>
        <w:tc>
          <w:tcPr>
            <w:tcW w:w="2372" w:type="dxa"/>
            <w:tcBorders>
              <w:top w:val="nil"/>
              <w:left w:val="nil"/>
              <w:right w:val="nil"/>
            </w:tcBorders>
            <w:shd w:val="clear" w:color="auto" w:fill="auto"/>
            <w:noWrap/>
            <w:vAlign w:val="bottom"/>
            <w:hideMark/>
          </w:tcPr>
          <w:p w14:paraId="78BC4986"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108 (68.5-163)</w:t>
            </w:r>
          </w:p>
        </w:tc>
        <w:tc>
          <w:tcPr>
            <w:tcW w:w="1118" w:type="dxa"/>
            <w:tcBorders>
              <w:top w:val="nil"/>
              <w:left w:val="nil"/>
              <w:right w:val="nil"/>
            </w:tcBorders>
            <w:shd w:val="clear" w:color="auto" w:fill="auto"/>
            <w:noWrap/>
            <w:vAlign w:val="bottom"/>
            <w:hideMark/>
          </w:tcPr>
          <w:p w14:paraId="6A5D8C65" w14:textId="77777777" w:rsidR="0085091E" w:rsidRPr="0085091E" w:rsidRDefault="0085091E" w:rsidP="0085091E">
            <w:pPr>
              <w:widowControl/>
              <w:jc w:val="left"/>
              <w:rPr>
                <w:rFonts w:ascii="Times New Roman" w:eastAsia="DengXian" w:hAnsi="Times New Roman" w:cs="Times New Roman"/>
                <w:b/>
                <w:bCs/>
                <w:kern w:val="0"/>
                <w:sz w:val="24"/>
              </w:rPr>
            </w:pPr>
            <w:r w:rsidRPr="0085091E">
              <w:rPr>
                <w:rFonts w:ascii="Times New Roman" w:eastAsia="Times New Roman" w:hAnsi="Times New Roman" w:cs="Times New Roman"/>
                <w:color w:val="000000"/>
                <w:sz w:val="22"/>
                <w:szCs w:val="22"/>
              </w:rPr>
              <w:t>0.489</w:t>
            </w:r>
          </w:p>
        </w:tc>
      </w:tr>
      <w:tr w:rsidR="0085091E" w:rsidRPr="0085091E" w14:paraId="6437D66B" w14:textId="77777777" w:rsidTr="00FC5059">
        <w:trPr>
          <w:trHeight w:val="312"/>
        </w:trPr>
        <w:tc>
          <w:tcPr>
            <w:tcW w:w="3069" w:type="dxa"/>
            <w:tcBorders>
              <w:top w:val="nil"/>
              <w:left w:val="nil"/>
              <w:right w:val="nil"/>
            </w:tcBorders>
            <w:shd w:val="clear" w:color="auto" w:fill="auto"/>
            <w:noWrap/>
            <w:vAlign w:val="center"/>
          </w:tcPr>
          <w:p w14:paraId="240CA4DF" w14:textId="166ACE01"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TC, mg/dL</w:t>
            </w:r>
          </w:p>
        </w:tc>
        <w:tc>
          <w:tcPr>
            <w:tcW w:w="2372" w:type="dxa"/>
            <w:tcBorders>
              <w:top w:val="nil"/>
              <w:left w:val="nil"/>
              <w:right w:val="nil"/>
            </w:tcBorders>
            <w:shd w:val="clear" w:color="auto" w:fill="auto"/>
            <w:noWrap/>
            <w:vAlign w:val="bottom"/>
          </w:tcPr>
          <w:p w14:paraId="141DD269"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180</w:t>
            </w:r>
            <w:r w:rsidRPr="0085091E">
              <w:rPr>
                <w:rFonts w:ascii="Times New Roman" w:eastAsia="DengXian" w:hAnsi="Times New Roman" w:cs="Times New Roman"/>
                <w:kern w:val="0"/>
                <w:sz w:val="24"/>
              </w:rPr>
              <w:t xml:space="preserve"> ± </w:t>
            </w:r>
            <w:r w:rsidRPr="0085091E">
              <w:rPr>
                <w:rFonts w:ascii="Times New Roman" w:eastAsia="Times New Roman" w:hAnsi="Times New Roman" w:cs="Times New Roman"/>
                <w:color w:val="000000"/>
                <w:sz w:val="22"/>
                <w:szCs w:val="22"/>
              </w:rPr>
              <w:t>42.5</w:t>
            </w:r>
          </w:p>
        </w:tc>
        <w:tc>
          <w:tcPr>
            <w:tcW w:w="2372" w:type="dxa"/>
            <w:tcBorders>
              <w:top w:val="nil"/>
              <w:left w:val="nil"/>
              <w:right w:val="nil"/>
            </w:tcBorders>
            <w:shd w:val="clear" w:color="auto" w:fill="auto"/>
            <w:noWrap/>
            <w:vAlign w:val="bottom"/>
          </w:tcPr>
          <w:p w14:paraId="571DBFFD"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177</w:t>
            </w:r>
            <w:r w:rsidRPr="0085091E">
              <w:rPr>
                <w:rFonts w:ascii="Times New Roman" w:eastAsia="DengXian" w:hAnsi="Times New Roman" w:cs="Times New Roman"/>
                <w:kern w:val="0"/>
                <w:sz w:val="24"/>
              </w:rPr>
              <w:t xml:space="preserve"> ± </w:t>
            </w:r>
            <w:r w:rsidRPr="0085091E">
              <w:rPr>
                <w:rFonts w:ascii="Times New Roman" w:eastAsia="Times New Roman" w:hAnsi="Times New Roman" w:cs="Times New Roman"/>
                <w:color w:val="000000"/>
                <w:sz w:val="22"/>
                <w:szCs w:val="22"/>
              </w:rPr>
              <w:t>53.2</w:t>
            </w:r>
          </w:p>
        </w:tc>
        <w:tc>
          <w:tcPr>
            <w:tcW w:w="1118" w:type="dxa"/>
            <w:tcBorders>
              <w:top w:val="nil"/>
              <w:left w:val="nil"/>
              <w:right w:val="nil"/>
            </w:tcBorders>
            <w:shd w:val="clear" w:color="auto" w:fill="auto"/>
            <w:noWrap/>
            <w:vAlign w:val="bottom"/>
          </w:tcPr>
          <w:p w14:paraId="2B5B2F71"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0.724</w:t>
            </w:r>
          </w:p>
        </w:tc>
      </w:tr>
      <w:tr w:rsidR="0085091E" w:rsidRPr="0085091E" w14:paraId="5E5CE310" w14:textId="77777777" w:rsidTr="00FC5059">
        <w:trPr>
          <w:trHeight w:val="312"/>
        </w:trPr>
        <w:tc>
          <w:tcPr>
            <w:tcW w:w="3069" w:type="dxa"/>
            <w:tcBorders>
              <w:left w:val="nil"/>
              <w:right w:val="nil"/>
            </w:tcBorders>
            <w:shd w:val="clear" w:color="auto" w:fill="auto"/>
            <w:noWrap/>
            <w:vAlign w:val="center"/>
            <w:hideMark/>
          </w:tcPr>
          <w:p w14:paraId="4D29B4F1" w14:textId="1A6DBE74"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HDL, mg/dL</w:t>
            </w:r>
          </w:p>
        </w:tc>
        <w:tc>
          <w:tcPr>
            <w:tcW w:w="2372" w:type="dxa"/>
            <w:tcBorders>
              <w:left w:val="nil"/>
              <w:right w:val="nil"/>
            </w:tcBorders>
            <w:shd w:val="clear" w:color="auto" w:fill="auto"/>
            <w:noWrap/>
            <w:vAlign w:val="bottom"/>
            <w:hideMark/>
          </w:tcPr>
          <w:p w14:paraId="540F54DF"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42.0 (36.0-51.0)</w:t>
            </w:r>
          </w:p>
        </w:tc>
        <w:tc>
          <w:tcPr>
            <w:tcW w:w="2372" w:type="dxa"/>
            <w:tcBorders>
              <w:left w:val="nil"/>
              <w:right w:val="nil"/>
            </w:tcBorders>
            <w:shd w:val="clear" w:color="auto" w:fill="auto"/>
            <w:noWrap/>
            <w:vAlign w:val="bottom"/>
            <w:hideMark/>
          </w:tcPr>
          <w:p w14:paraId="6B37C840"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42.5 (36.5-52.8)</w:t>
            </w:r>
          </w:p>
        </w:tc>
        <w:tc>
          <w:tcPr>
            <w:tcW w:w="1118" w:type="dxa"/>
            <w:tcBorders>
              <w:left w:val="nil"/>
              <w:right w:val="nil"/>
            </w:tcBorders>
            <w:shd w:val="clear" w:color="auto" w:fill="auto"/>
            <w:noWrap/>
            <w:vAlign w:val="bottom"/>
            <w:hideMark/>
          </w:tcPr>
          <w:p w14:paraId="560A25E7"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0.857</w:t>
            </w:r>
          </w:p>
        </w:tc>
      </w:tr>
      <w:tr w:rsidR="0085091E" w:rsidRPr="0085091E" w14:paraId="6BCE0BB7" w14:textId="77777777" w:rsidTr="00FC5059">
        <w:trPr>
          <w:trHeight w:val="312"/>
        </w:trPr>
        <w:tc>
          <w:tcPr>
            <w:tcW w:w="3069" w:type="dxa"/>
            <w:tcBorders>
              <w:left w:val="nil"/>
              <w:right w:val="nil"/>
            </w:tcBorders>
            <w:shd w:val="clear" w:color="auto" w:fill="auto"/>
            <w:noWrap/>
            <w:vAlign w:val="center"/>
          </w:tcPr>
          <w:p w14:paraId="2C7FB5FB" w14:textId="7F30238E" w:rsidR="0085091E" w:rsidRPr="0085091E" w:rsidRDefault="0085091E" w:rsidP="0085091E">
            <w:pPr>
              <w:widowControl/>
              <w:ind w:leftChars="100" w:left="21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 xml:space="preserve">Lymphocytes, </w:t>
            </w:r>
            <w:r w:rsidRPr="0085091E">
              <w:rPr>
                <w:rFonts w:ascii="Times New Roman" w:eastAsia="DengXian" w:hAnsi="Times New Roman" w:cs="Times New Roman"/>
                <w:sz w:val="24"/>
                <w:szCs w:val="22"/>
              </w:rPr>
              <w:t>10</w:t>
            </w:r>
            <w:r w:rsidRPr="0085091E">
              <w:rPr>
                <w:rFonts w:ascii="Times New Roman" w:eastAsia="DengXian" w:hAnsi="Times New Roman" w:cs="Times New Roman"/>
                <w:sz w:val="24"/>
                <w:szCs w:val="22"/>
                <w:vertAlign w:val="superscript"/>
              </w:rPr>
              <w:t>9</w:t>
            </w:r>
            <w:r w:rsidRPr="0085091E">
              <w:rPr>
                <w:rFonts w:ascii="Times New Roman" w:eastAsia="DengXian" w:hAnsi="Times New Roman" w:cs="Times New Roman"/>
                <w:sz w:val="24"/>
                <w:szCs w:val="22"/>
              </w:rPr>
              <w:t>/L</w:t>
            </w:r>
          </w:p>
        </w:tc>
        <w:tc>
          <w:tcPr>
            <w:tcW w:w="2372" w:type="dxa"/>
            <w:tcBorders>
              <w:left w:val="nil"/>
              <w:right w:val="nil"/>
            </w:tcBorders>
            <w:shd w:val="clear" w:color="auto" w:fill="auto"/>
            <w:noWrap/>
            <w:vAlign w:val="bottom"/>
          </w:tcPr>
          <w:p w14:paraId="3A751781"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1.39 (1.01-1.83)</w:t>
            </w:r>
          </w:p>
        </w:tc>
        <w:tc>
          <w:tcPr>
            <w:tcW w:w="2372" w:type="dxa"/>
            <w:tcBorders>
              <w:left w:val="nil"/>
              <w:right w:val="nil"/>
            </w:tcBorders>
            <w:shd w:val="clear" w:color="auto" w:fill="auto"/>
            <w:noWrap/>
            <w:vAlign w:val="bottom"/>
          </w:tcPr>
          <w:p w14:paraId="391387FB"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0.75 (0.50-1.38)</w:t>
            </w:r>
          </w:p>
        </w:tc>
        <w:tc>
          <w:tcPr>
            <w:tcW w:w="1118" w:type="dxa"/>
            <w:tcBorders>
              <w:left w:val="nil"/>
              <w:right w:val="nil"/>
            </w:tcBorders>
            <w:shd w:val="clear" w:color="auto" w:fill="auto"/>
            <w:noWrap/>
            <w:vAlign w:val="bottom"/>
          </w:tcPr>
          <w:p w14:paraId="3D54730A" w14:textId="77777777" w:rsidR="0085091E" w:rsidRPr="0085091E" w:rsidRDefault="0085091E" w:rsidP="0085091E">
            <w:pPr>
              <w:widowControl/>
              <w:jc w:val="left"/>
              <w:rPr>
                <w:rFonts w:ascii="Times New Roman" w:eastAsia="DengXian" w:hAnsi="Times New Roman" w:cs="Times New Roman"/>
                <w:b/>
                <w:bCs/>
                <w:kern w:val="0"/>
                <w:sz w:val="24"/>
              </w:rPr>
            </w:pPr>
            <w:r w:rsidRPr="0085091E">
              <w:rPr>
                <w:rFonts w:ascii="Times New Roman" w:eastAsia="Times New Roman" w:hAnsi="Times New Roman" w:cs="Times New Roman"/>
                <w:color w:val="000000"/>
                <w:sz w:val="22"/>
                <w:szCs w:val="22"/>
              </w:rPr>
              <w:t>&lt;0.001</w:t>
            </w:r>
          </w:p>
        </w:tc>
      </w:tr>
      <w:tr w:rsidR="0085091E" w:rsidRPr="0085091E" w14:paraId="02ECCC26" w14:textId="77777777" w:rsidTr="00FC5059">
        <w:trPr>
          <w:trHeight w:val="312"/>
        </w:trPr>
        <w:tc>
          <w:tcPr>
            <w:tcW w:w="3069" w:type="dxa"/>
            <w:tcBorders>
              <w:left w:val="nil"/>
              <w:right w:val="nil"/>
            </w:tcBorders>
            <w:shd w:val="clear" w:color="auto" w:fill="auto"/>
            <w:noWrap/>
            <w:vAlign w:val="center"/>
          </w:tcPr>
          <w:p w14:paraId="5AA45773" w14:textId="70846B40" w:rsidR="0085091E" w:rsidRPr="0085091E" w:rsidRDefault="0085091E" w:rsidP="0085091E">
            <w:pPr>
              <w:widowControl/>
              <w:spacing w:before="100" w:beforeAutospacing="1" w:after="100" w:afterAutospacing="1"/>
              <w:ind w:firstLineChars="100" w:firstLine="240"/>
              <w:jc w:val="left"/>
              <w:rPr>
                <w:rFonts w:ascii="Times New Roman" w:eastAsia="宋体" w:hAnsi="Times New Roman" w:cs="Times New Roman"/>
                <w:kern w:val="0"/>
                <w:sz w:val="24"/>
              </w:rPr>
            </w:pPr>
            <w:r w:rsidRPr="0085091E">
              <w:rPr>
                <w:rFonts w:ascii="Times New Roman" w:eastAsia="DengXian" w:hAnsi="Times New Roman" w:cs="Times New Roman"/>
                <w:kern w:val="0"/>
                <w:sz w:val="24"/>
              </w:rPr>
              <w:t>Neutrophils, 10</w:t>
            </w:r>
            <w:r w:rsidRPr="0085091E">
              <w:rPr>
                <w:rFonts w:ascii="Times New Roman" w:eastAsia="DengXian" w:hAnsi="Times New Roman" w:cs="Times New Roman"/>
                <w:kern w:val="0"/>
                <w:sz w:val="24"/>
                <w:vertAlign w:val="superscript"/>
              </w:rPr>
              <w:t>9</w:t>
            </w:r>
            <w:r w:rsidRPr="0085091E">
              <w:rPr>
                <w:rFonts w:ascii="Times New Roman" w:eastAsia="DengXian" w:hAnsi="Times New Roman" w:cs="Times New Roman"/>
                <w:kern w:val="0"/>
                <w:sz w:val="24"/>
              </w:rPr>
              <w:t>/L</w:t>
            </w:r>
          </w:p>
        </w:tc>
        <w:tc>
          <w:tcPr>
            <w:tcW w:w="2372" w:type="dxa"/>
            <w:tcBorders>
              <w:left w:val="nil"/>
              <w:right w:val="nil"/>
            </w:tcBorders>
            <w:shd w:val="clear" w:color="auto" w:fill="auto"/>
            <w:noWrap/>
            <w:vAlign w:val="bottom"/>
          </w:tcPr>
          <w:p w14:paraId="6DBBCD3D"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7.46 (5.94-9.41)</w:t>
            </w:r>
          </w:p>
        </w:tc>
        <w:tc>
          <w:tcPr>
            <w:tcW w:w="2372" w:type="dxa"/>
            <w:tcBorders>
              <w:left w:val="nil"/>
              <w:right w:val="nil"/>
            </w:tcBorders>
            <w:shd w:val="clear" w:color="auto" w:fill="auto"/>
            <w:noWrap/>
            <w:vAlign w:val="bottom"/>
          </w:tcPr>
          <w:p w14:paraId="58BD7DAB"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11.1 (8.05-13.5)</w:t>
            </w:r>
          </w:p>
        </w:tc>
        <w:tc>
          <w:tcPr>
            <w:tcW w:w="1118" w:type="dxa"/>
            <w:tcBorders>
              <w:left w:val="nil"/>
              <w:right w:val="nil"/>
            </w:tcBorders>
            <w:shd w:val="clear" w:color="auto" w:fill="auto"/>
            <w:noWrap/>
            <w:vAlign w:val="bottom"/>
          </w:tcPr>
          <w:p w14:paraId="788AE129" w14:textId="77777777" w:rsidR="0085091E" w:rsidRPr="0085091E" w:rsidRDefault="0085091E" w:rsidP="0085091E">
            <w:pPr>
              <w:widowControl/>
              <w:jc w:val="left"/>
              <w:rPr>
                <w:rFonts w:ascii="Times New Roman" w:eastAsia="DengXian" w:hAnsi="Times New Roman" w:cs="Times New Roman"/>
                <w:b/>
                <w:bCs/>
                <w:kern w:val="0"/>
                <w:sz w:val="24"/>
              </w:rPr>
            </w:pPr>
            <w:r w:rsidRPr="0085091E">
              <w:rPr>
                <w:rFonts w:ascii="Times New Roman" w:eastAsia="Times New Roman" w:hAnsi="Times New Roman" w:cs="Times New Roman"/>
                <w:color w:val="000000"/>
                <w:sz w:val="22"/>
                <w:szCs w:val="22"/>
              </w:rPr>
              <w:t>&lt;0.001</w:t>
            </w:r>
          </w:p>
        </w:tc>
      </w:tr>
      <w:tr w:rsidR="0085091E" w:rsidRPr="0085091E" w14:paraId="7D59B9BB" w14:textId="77777777" w:rsidTr="00FC5059">
        <w:trPr>
          <w:trHeight w:val="312"/>
        </w:trPr>
        <w:tc>
          <w:tcPr>
            <w:tcW w:w="3069" w:type="dxa"/>
            <w:tcBorders>
              <w:left w:val="nil"/>
              <w:right w:val="nil"/>
            </w:tcBorders>
            <w:shd w:val="clear" w:color="auto" w:fill="auto"/>
            <w:noWrap/>
            <w:vAlign w:val="center"/>
          </w:tcPr>
          <w:p w14:paraId="516070CC" w14:textId="68F5BAFD"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Monocytes, 10</w:t>
            </w:r>
            <w:r w:rsidRPr="0085091E">
              <w:rPr>
                <w:rFonts w:ascii="Times New Roman" w:eastAsia="DengXian" w:hAnsi="Times New Roman" w:cs="Times New Roman"/>
                <w:kern w:val="0"/>
                <w:sz w:val="24"/>
                <w:vertAlign w:val="superscript"/>
              </w:rPr>
              <w:t>9</w:t>
            </w:r>
            <w:r w:rsidRPr="0085091E">
              <w:rPr>
                <w:rFonts w:ascii="Times New Roman" w:eastAsia="DengXian" w:hAnsi="Times New Roman" w:cs="Times New Roman"/>
                <w:kern w:val="0"/>
                <w:sz w:val="24"/>
              </w:rPr>
              <w:t>/L</w:t>
            </w:r>
          </w:p>
        </w:tc>
        <w:tc>
          <w:tcPr>
            <w:tcW w:w="2372" w:type="dxa"/>
            <w:tcBorders>
              <w:left w:val="nil"/>
              <w:right w:val="nil"/>
            </w:tcBorders>
            <w:shd w:val="clear" w:color="auto" w:fill="auto"/>
            <w:noWrap/>
            <w:vAlign w:val="bottom"/>
          </w:tcPr>
          <w:p w14:paraId="7BD41547"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0.61 (0.44-0.75)</w:t>
            </w:r>
          </w:p>
        </w:tc>
        <w:tc>
          <w:tcPr>
            <w:tcW w:w="2372" w:type="dxa"/>
            <w:tcBorders>
              <w:left w:val="nil"/>
              <w:right w:val="nil"/>
            </w:tcBorders>
            <w:shd w:val="clear" w:color="auto" w:fill="auto"/>
            <w:noWrap/>
            <w:vAlign w:val="bottom"/>
          </w:tcPr>
          <w:p w14:paraId="12414D77"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0.69 (0.43-0.92)</w:t>
            </w:r>
          </w:p>
        </w:tc>
        <w:tc>
          <w:tcPr>
            <w:tcW w:w="1118" w:type="dxa"/>
            <w:tcBorders>
              <w:left w:val="nil"/>
              <w:right w:val="nil"/>
            </w:tcBorders>
            <w:shd w:val="clear" w:color="auto" w:fill="auto"/>
            <w:noWrap/>
            <w:vAlign w:val="bottom"/>
          </w:tcPr>
          <w:p w14:paraId="6E458DB1"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0.138</w:t>
            </w:r>
          </w:p>
        </w:tc>
      </w:tr>
      <w:tr w:rsidR="0085091E" w:rsidRPr="0085091E" w14:paraId="74D54477" w14:textId="77777777" w:rsidTr="00FC5059">
        <w:trPr>
          <w:trHeight w:val="312"/>
        </w:trPr>
        <w:tc>
          <w:tcPr>
            <w:tcW w:w="3069" w:type="dxa"/>
            <w:tcBorders>
              <w:left w:val="nil"/>
              <w:right w:val="nil"/>
            </w:tcBorders>
            <w:shd w:val="clear" w:color="auto" w:fill="auto"/>
            <w:noWrap/>
            <w:vAlign w:val="center"/>
          </w:tcPr>
          <w:p w14:paraId="763733A4" w14:textId="77777777"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Platelets, 10</w:t>
            </w:r>
            <w:r w:rsidRPr="0085091E">
              <w:rPr>
                <w:rFonts w:ascii="Times New Roman" w:eastAsia="DengXian" w:hAnsi="Times New Roman" w:cs="Times New Roman"/>
                <w:kern w:val="0"/>
                <w:sz w:val="24"/>
                <w:vertAlign w:val="superscript"/>
              </w:rPr>
              <w:t>9</w:t>
            </w:r>
            <w:r w:rsidRPr="0085091E">
              <w:rPr>
                <w:rFonts w:ascii="Times New Roman" w:eastAsia="DengXian" w:hAnsi="Times New Roman" w:cs="Times New Roman"/>
                <w:kern w:val="0"/>
                <w:sz w:val="24"/>
              </w:rPr>
              <w:t>/L</w:t>
            </w:r>
          </w:p>
        </w:tc>
        <w:tc>
          <w:tcPr>
            <w:tcW w:w="2372" w:type="dxa"/>
            <w:tcBorders>
              <w:left w:val="nil"/>
              <w:right w:val="nil"/>
            </w:tcBorders>
            <w:shd w:val="clear" w:color="auto" w:fill="auto"/>
            <w:noWrap/>
            <w:vAlign w:val="bottom"/>
          </w:tcPr>
          <w:p w14:paraId="3EC50C65"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 xml:space="preserve">212 (174-252)  </w:t>
            </w:r>
          </w:p>
        </w:tc>
        <w:tc>
          <w:tcPr>
            <w:tcW w:w="2372" w:type="dxa"/>
            <w:tcBorders>
              <w:left w:val="nil"/>
              <w:right w:val="nil"/>
            </w:tcBorders>
            <w:shd w:val="clear" w:color="auto" w:fill="auto"/>
            <w:noWrap/>
            <w:vAlign w:val="bottom"/>
          </w:tcPr>
          <w:p w14:paraId="2879553C"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 xml:space="preserve">211 (178-249)  </w:t>
            </w:r>
          </w:p>
        </w:tc>
        <w:tc>
          <w:tcPr>
            <w:tcW w:w="1118" w:type="dxa"/>
            <w:tcBorders>
              <w:left w:val="nil"/>
              <w:right w:val="nil"/>
            </w:tcBorders>
            <w:shd w:val="clear" w:color="auto" w:fill="auto"/>
            <w:noWrap/>
            <w:vAlign w:val="bottom"/>
          </w:tcPr>
          <w:p w14:paraId="51C7B0C5"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cs="Times New Roman"/>
                <w:color w:val="000000"/>
                <w:sz w:val="22"/>
                <w:szCs w:val="22"/>
              </w:rPr>
              <w:t>0.951</w:t>
            </w:r>
          </w:p>
        </w:tc>
      </w:tr>
      <w:tr w:rsidR="0085091E" w:rsidRPr="0085091E" w14:paraId="438A6FB0" w14:textId="77777777" w:rsidTr="00FC5059">
        <w:trPr>
          <w:trHeight w:val="312"/>
        </w:trPr>
        <w:tc>
          <w:tcPr>
            <w:tcW w:w="3069" w:type="dxa"/>
            <w:tcBorders>
              <w:left w:val="nil"/>
              <w:right w:val="nil"/>
            </w:tcBorders>
            <w:shd w:val="clear" w:color="auto" w:fill="auto"/>
            <w:noWrap/>
            <w:vAlign w:val="center"/>
          </w:tcPr>
          <w:p w14:paraId="34B06D56"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hAnsi="Times New Roman" w:cs="Times New Roman"/>
                <w:sz w:val="24"/>
                <w:szCs w:val="22"/>
              </w:rPr>
              <w:t>Nutrition related index</w:t>
            </w:r>
          </w:p>
        </w:tc>
        <w:tc>
          <w:tcPr>
            <w:tcW w:w="2372" w:type="dxa"/>
            <w:tcBorders>
              <w:left w:val="nil"/>
              <w:right w:val="nil"/>
            </w:tcBorders>
            <w:shd w:val="clear" w:color="auto" w:fill="auto"/>
            <w:noWrap/>
            <w:vAlign w:val="bottom"/>
          </w:tcPr>
          <w:p w14:paraId="6F5F497E" w14:textId="77777777" w:rsidR="0085091E" w:rsidRPr="0085091E" w:rsidRDefault="0085091E" w:rsidP="0085091E">
            <w:pPr>
              <w:widowControl/>
              <w:jc w:val="left"/>
              <w:rPr>
                <w:rFonts w:ascii="Times New Roman" w:eastAsia="Times New Roman" w:hAnsi="Times New Roman" w:cs="Times New Roman"/>
                <w:color w:val="000000"/>
                <w:sz w:val="22"/>
                <w:szCs w:val="22"/>
              </w:rPr>
            </w:pPr>
          </w:p>
        </w:tc>
        <w:tc>
          <w:tcPr>
            <w:tcW w:w="2372" w:type="dxa"/>
            <w:tcBorders>
              <w:left w:val="nil"/>
              <w:right w:val="nil"/>
            </w:tcBorders>
            <w:shd w:val="clear" w:color="auto" w:fill="auto"/>
            <w:noWrap/>
            <w:vAlign w:val="bottom"/>
          </w:tcPr>
          <w:p w14:paraId="35934B07" w14:textId="77777777" w:rsidR="0085091E" w:rsidRPr="0085091E" w:rsidRDefault="0085091E" w:rsidP="0085091E">
            <w:pPr>
              <w:widowControl/>
              <w:jc w:val="left"/>
              <w:rPr>
                <w:rFonts w:ascii="Times New Roman" w:eastAsia="Times New Roman" w:hAnsi="Times New Roman" w:cs="Times New Roman"/>
                <w:color w:val="000000"/>
                <w:sz w:val="22"/>
                <w:szCs w:val="22"/>
              </w:rPr>
            </w:pPr>
          </w:p>
        </w:tc>
        <w:tc>
          <w:tcPr>
            <w:tcW w:w="1118" w:type="dxa"/>
            <w:tcBorders>
              <w:left w:val="nil"/>
              <w:right w:val="nil"/>
            </w:tcBorders>
            <w:shd w:val="clear" w:color="auto" w:fill="auto"/>
            <w:noWrap/>
            <w:vAlign w:val="bottom"/>
          </w:tcPr>
          <w:p w14:paraId="6EB226E1" w14:textId="77777777" w:rsidR="0085091E" w:rsidRPr="0085091E" w:rsidRDefault="0085091E" w:rsidP="0085091E">
            <w:pPr>
              <w:widowControl/>
              <w:jc w:val="left"/>
              <w:rPr>
                <w:rFonts w:ascii="Times New Roman" w:eastAsia="Times New Roman" w:hAnsi="Times New Roman" w:cs="Times New Roman"/>
                <w:color w:val="000000"/>
                <w:sz w:val="22"/>
                <w:szCs w:val="22"/>
              </w:rPr>
            </w:pPr>
          </w:p>
        </w:tc>
      </w:tr>
      <w:tr w:rsidR="0085091E" w:rsidRPr="0085091E" w14:paraId="686300A4" w14:textId="77777777" w:rsidTr="00FC5059">
        <w:trPr>
          <w:trHeight w:val="312"/>
        </w:trPr>
        <w:tc>
          <w:tcPr>
            <w:tcW w:w="3069" w:type="dxa"/>
            <w:tcBorders>
              <w:left w:val="nil"/>
              <w:right w:val="nil"/>
            </w:tcBorders>
            <w:shd w:val="clear" w:color="auto" w:fill="auto"/>
            <w:noWrap/>
            <w:vAlign w:val="center"/>
          </w:tcPr>
          <w:p w14:paraId="30EB86C9" w14:textId="77777777"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CALLY Index</w:t>
            </w:r>
          </w:p>
        </w:tc>
        <w:tc>
          <w:tcPr>
            <w:tcW w:w="2372" w:type="dxa"/>
            <w:tcBorders>
              <w:left w:val="nil"/>
              <w:right w:val="nil"/>
            </w:tcBorders>
            <w:shd w:val="clear" w:color="auto" w:fill="auto"/>
            <w:noWrap/>
            <w:vAlign w:val="bottom"/>
          </w:tcPr>
          <w:p w14:paraId="569E8A4F" w14:textId="77777777" w:rsidR="0085091E" w:rsidRPr="0085091E" w:rsidRDefault="0085091E" w:rsidP="0085091E">
            <w:pPr>
              <w:widowControl/>
              <w:jc w:val="left"/>
              <w:rPr>
                <w:rFonts w:ascii="Times New Roman" w:eastAsia="Times New Roman" w:hAnsi="Times New Roman" w:cs="Times New Roman"/>
                <w:color w:val="000000"/>
                <w:sz w:val="22"/>
                <w:szCs w:val="22"/>
              </w:rPr>
            </w:pPr>
            <w:r w:rsidRPr="0085091E">
              <w:rPr>
                <w:rFonts w:ascii="Times New Roman" w:eastAsia="Times New Roman" w:hAnsi="Times New Roman" w:cs="Times New Roman"/>
                <w:color w:val="000000"/>
                <w:sz w:val="22"/>
                <w:szCs w:val="22"/>
              </w:rPr>
              <w:t>0.92 (0.25-2.30)</w:t>
            </w:r>
          </w:p>
        </w:tc>
        <w:tc>
          <w:tcPr>
            <w:tcW w:w="2372" w:type="dxa"/>
            <w:tcBorders>
              <w:left w:val="nil"/>
              <w:right w:val="nil"/>
            </w:tcBorders>
            <w:shd w:val="clear" w:color="auto" w:fill="auto"/>
            <w:noWrap/>
            <w:vAlign w:val="bottom"/>
          </w:tcPr>
          <w:p w14:paraId="1B2CE8DF" w14:textId="77777777" w:rsidR="0085091E" w:rsidRPr="0085091E" w:rsidRDefault="0085091E" w:rsidP="0085091E">
            <w:pPr>
              <w:widowControl/>
              <w:jc w:val="left"/>
              <w:rPr>
                <w:rFonts w:ascii="Times New Roman" w:eastAsia="Times New Roman" w:hAnsi="Times New Roman" w:cs="Times New Roman"/>
                <w:color w:val="000000"/>
                <w:sz w:val="22"/>
                <w:szCs w:val="22"/>
              </w:rPr>
            </w:pPr>
            <w:r w:rsidRPr="0085091E">
              <w:rPr>
                <w:rFonts w:ascii="Times New Roman" w:eastAsia="Times New Roman" w:hAnsi="Times New Roman" w:cs="Times New Roman"/>
                <w:color w:val="000000"/>
                <w:sz w:val="22"/>
                <w:szCs w:val="22"/>
              </w:rPr>
              <w:t>0.28 (0.07-0.84)</w:t>
            </w:r>
          </w:p>
        </w:tc>
        <w:tc>
          <w:tcPr>
            <w:tcW w:w="1118" w:type="dxa"/>
            <w:tcBorders>
              <w:left w:val="nil"/>
              <w:right w:val="nil"/>
            </w:tcBorders>
            <w:shd w:val="clear" w:color="auto" w:fill="auto"/>
            <w:noWrap/>
            <w:vAlign w:val="bottom"/>
          </w:tcPr>
          <w:p w14:paraId="24EE6344" w14:textId="77777777" w:rsidR="0085091E" w:rsidRPr="0085091E" w:rsidRDefault="0085091E" w:rsidP="0085091E">
            <w:pPr>
              <w:widowControl/>
              <w:jc w:val="left"/>
              <w:rPr>
                <w:rFonts w:ascii="Times New Roman" w:eastAsia="Times New Roman" w:hAnsi="Times New Roman" w:cs="Times New Roman"/>
                <w:color w:val="000000"/>
                <w:sz w:val="22"/>
                <w:szCs w:val="22"/>
              </w:rPr>
            </w:pPr>
            <w:r w:rsidRPr="0085091E">
              <w:rPr>
                <w:rFonts w:ascii="Times New Roman" w:eastAsia="Times New Roman" w:hAnsi="Times New Roman" w:cs="Times New Roman"/>
                <w:color w:val="000000"/>
                <w:sz w:val="22"/>
                <w:szCs w:val="22"/>
              </w:rPr>
              <w:t xml:space="preserve">&lt;0.001  </w:t>
            </w:r>
          </w:p>
        </w:tc>
      </w:tr>
      <w:tr w:rsidR="0085091E" w:rsidRPr="0085091E" w14:paraId="28D553D0" w14:textId="77777777" w:rsidTr="00FC5059">
        <w:trPr>
          <w:trHeight w:val="312"/>
        </w:trPr>
        <w:tc>
          <w:tcPr>
            <w:tcW w:w="3069" w:type="dxa"/>
            <w:tcBorders>
              <w:left w:val="nil"/>
              <w:right w:val="nil"/>
            </w:tcBorders>
            <w:shd w:val="clear" w:color="auto" w:fill="auto"/>
            <w:noWrap/>
            <w:vAlign w:val="center"/>
          </w:tcPr>
          <w:p w14:paraId="391C84B8" w14:textId="77777777"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GNRI</w:t>
            </w:r>
          </w:p>
        </w:tc>
        <w:tc>
          <w:tcPr>
            <w:tcW w:w="2372" w:type="dxa"/>
            <w:tcBorders>
              <w:left w:val="nil"/>
              <w:right w:val="nil"/>
            </w:tcBorders>
            <w:shd w:val="clear" w:color="auto" w:fill="auto"/>
            <w:noWrap/>
            <w:vAlign w:val="bottom"/>
          </w:tcPr>
          <w:p w14:paraId="161C6B53" w14:textId="77777777" w:rsidR="0085091E" w:rsidRPr="0085091E" w:rsidRDefault="0085091E" w:rsidP="0085091E">
            <w:pPr>
              <w:widowControl/>
              <w:jc w:val="left"/>
              <w:rPr>
                <w:rFonts w:ascii="Times New Roman" w:eastAsia="Times New Roman" w:hAnsi="Times New Roman" w:cs="Times New Roman"/>
                <w:color w:val="000000"/>
                <w:sz w:val="22"/>
                <w:szCs w:val="22"/>
              </w:rPr>
            </w:pPr>
            <w:r w:rsidRPr="0085091E">
              <w:rPr>
                <w:rFonts w:ascii="Times New Roman" w:eastAsia="Times New Roman" w:hAnsi="Times New Roman" w:cs="Times New Roman"/>
                <w:color w:val="000000"/>
                <w:sz w:val="22"/>
                <w:szCs w:val="22"/>
              </w:rPr>
              <w:t>101 (95.0-107)</w:t>
            </w:r>
          </w:p>
        </w:tc>
        <w:tc>
          <w:tcPr>
            <w:tcW w:w="2372" w:type="dxa"/>
            <w:tcBorders>
              <w:left w:val="nil"/>
              <w:right w:val="nil"/>
            </w:tcBorders>
            <w:shd w:val="clear" w:color="auto" w:fill="auto"/>
            <w:noWrap/>
            <w:vAlign w:val="bottom"/>
          </w:tcPr>
          <w:p w14:paraId="5B4E18E1" w14:textId="77777777" w:rsidR="0085091E" w:rsidRPr="0085091E" w:rsidRDefault="0085091E" w:rsidP="0085091E">
            <w:pPr>
              <w:widowControl/>
              <w:jc w:val="left"/>
              <w:rPr>
                <w:rFonts w:ascii="Times New Roman" w:eastAsia="Times New Roman" w:hAnsi="Times New Roman" w:cs="Times New Roman"/>
                <w:color w:val="000000"/>
                <w:sz w:val="22"/>
                <w:szCs w:val="22"/>
              </w:rPr>
            </w:pPr>
            <w:r w:rsidRPr="0085091E">
              <w:rPr>
                <w:rFonts w:ascii="Times New Roman" w:eastAsia="Times New Roman" w:hAnsi="Times New Roman" w:cs="Times New Roman"/>
                <w:color w:val="000000"/>
                <w:sz w:val="22"/>
                <w:szCs w:val="22"/>
              </w:rPr>
              <w:t>99.1 (91.6-105)</w:t>
            </w:r>
          </w:p>
        </w:tc>
        <w:tc>
          <w:tcPr>
            <w:tcW w:w="1118" w:type="dxa"/>
            <w:tcBorders>
              <w:left w:val="nil"/>
              <w:right w:val="nil"/>
            </w:tcBorders>
            <w:shd w:val="clear" w:color="auto" w:fill="auto"/>
            <w:noWrap/>
            <w:vAlign w:val="bottom"/>
          </w:tcPr>
          <w:p w14:paraId="5E1D65C0" w14:textId="77777777" w:rsidR="0085091E" w:rsidRPr="0085091E" w:rsidRDefault="0085091E" w:rsidP="0085091E">
            <w:pPr>
              <w:widowControl/>
              <w:jc w:val="left"/>
              <w:rPr>
                <w:rFonts w:ascii="Times New Roman" w:eastAsia="Times New Roman" w:hAnsi="Times New Roman" w:cs="Times New Roman"/>
                <w:color w:val="000000"/>
                <w:sz w:val="22"/>
                <w:szCs w:val="22"/>
              </w:rPr>
            </w:pPr>
            <w:r w:rsidRPr="0085091E">
              <w:rPr>
                <w:rFonts w:ascii="Times New Roman" w:eastAsia="Times New Roman" w:hAnsi="Times New Roman" w:cs="Times New Roman"/>
                <w:color w:val="000000"/>
                <w:sz w:val="22"/>
                <w:szCs w:val="22"/>
              </w:rPr>
              <w:t>0.289</w:t>
            </w:r>
          </w:p>
        </w:tc>
      </w:tr>
      <w:tr w:rsidR="0085091E" w:rsidRPr="0085091E" w14:paraId="18D891A6" w14:textId="77777777" w:rsidTr="00FC5059">
        <w:trPr>
          <w:trHeight w:val="312"/>
        </w:trPr>
        <w:tc>
          <w:tcPr>
            <w:tcW w:w="3069" w:type="dxa"/>
            <w:tcBorders>
              <w:left w:val="nil"/>
              <w:right w:val="nil"/>
            </w:tcBorders>
            <w:shd w:val="clear" w:color="auto" w:fill="auto"/>
            <w:noWrap/>
            <w:vAlign w:val="center"/>
          </w:tcPr>
          <w:p w14:paraId="1AFD1CF8" w14:textId="77777777"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PNI</w:t>
            </w:r>
          </w:p>
        </w:tc>
        <w:tc>
          <w:tcPr>
            <w:tcW w:w="2372" w:type="dxa"/>
            <w:tcBorders>
              <w:left w:val="nil"/>
              <w:right w:val="nil"/>
            </w:tcBorders>
            <w:shd w:val="clear" w:color="auto" w:fill="auto"/>
            <w:noWrap/>
            <w:vAlign w:val="bottom"/>
          </w:tcPr>
          <w:p w14:paraId="7B4D17BA" w14:textId="77777777" w:rsidR="0085091E" w:rsidRPr="0085091E" w:rsidRDefault="0085091E" w:rsidP="0085091E">
            <w:pPr>
              <w:widowControl/>
              <w:jc w:val="left"/>
              <w:rPr>
                <w:rFonts w:ascii="Times New Roman" w:eastAsia="Times New Roman" w:hAnsi="Times New Roman" w:cs="Times New Roman"/>
                <w:color w:val="000000"/>
                <w:sz w:val="22"/>
                <w:szCs w:val="22"/>
              </w:rPr>
            </w:pPr>
            <w:r w:rsidRPr="0085091E">
              <w:rPr>
                <w:rFonts w:ascii="Times New Roman" w:eastAsia="Times New Roman" w:hAnsi="Times New Roman" w:cs="Times New Roman"/>
                <w:color w:val="000000"/>
                <w:sz w:val="22"/>
                <w:szCs w:val="22"/>
              </w:rPr>
              <w:t>44.0 (41.0-48.3)</w:t>
            </w:r>
          </w:p>
        </w:tc>
        <w:tc>
          <w:tcPr>
            <w:tcW w:w="2372" w:type="dxa"/>
            <w:tcBorders>
              <w:left w:val="nil"/>
              <w:right w:val="nil"/>
            </w:tcBorders>
            <w:shd w:val="clear" w:color="auto" w:fill="auto"/>
            <w:noWrap/>
            <w:vAlign w:val="bottom"/>
          </w:tcPr>
          <w:p w14:paraId="57943F44" w14:textId="77777777" w:rsidR="0085091E" w:rsidRPr="0085091E" w:rsidRDefault="0085091E" w:rsidP="0085091E">
            <w:pPr>
              <w:widowControl/>
              <w:jc w:val="left"/>
              <w:rPr>
                <w:rFonts w:ascii="Times New Roman" w:eastAsia="Times New Roman" w:hAnsi="Times New Roman" w:cs="Times New Roman"/>
                <w:color w:val="000000"/>
                <w:sz w:val="22"/>
                <w:szCs w:val="22"/>
              </w:rPr>
            </w:pPr>
            <w:r w:rsidRPr="0085091E">
              <w:rPr>
                <w:rFonts w:ascii="Times New Roman" w:eastAsia="Times New Roman" w:hAnsi="Times New Roman" w:cs="Times New Roman"/>
                <w:color w:val="000000"/>
                <w:sz w:val="22"/>
                <w:szCs w:val="22"/>
              </w:rPr>
              <w:t>41.0 (36.8-45.2)</w:t>
            </w:r>
          </w:p>
        </w:tc>
        <w:tc>
          <w:tcPr>
            <w:tcW w:w="1118" w:type="dxa"/>
            <w:tcBorders>
              <w:left w:val="nil"/>
              <w:right w:val="nil"/>
            </w:tcBorders>
            <w:shd w:val="clear" w:color="auto" w:fill="auto"/>
            <w:noWrap/>
            <w:vAlign w:val="bottom"/>
          </w:tcPr>
          <w:p w14:paraId="6D4C07EA" w14:textId="77777777" w:rsidR="0085091E" w:rsidRPr="0085091E" w:rsidRDefault="0085091E" w:rsidP="0085091E">
            <w:pPr>
              <w:widowControl/>
              <w:jc w:val="left"/>
              <w:rPr>
                <w:rFonts w:ascii="Times New Roman" w:eastAsia="Times New Roman" w:hAnsi="Times New Roman" w:cs="Times New Roman"/>
                <w:color w:val="000000"/>
                <w:sz w:val="22"/>
                <w:szCs w:val="22"/>
              </w:rPr>
            </w:pPr>
            <w:r w:rsidRPr="0085091E">
              <w:rPr>
                <w:rFonts w:ascii="Times New Roman" w:eastAsia="Times New Roman" w:hAnsi="Times New Roman" w:cs="Times New Roman"/>
                <w:color w:val="000000"/>
                <w:sz w:val="22"/>
                <w:szCs w:val="22"/>
              </w:rPr>
              <w:t>&lt;0.001</w:t>
            </w:r>
          </w:p>
        </w:tc>
      </w:tr>
      <w:tr w:rsidR="0085091E" w:rsidRPr="0085091E" w14:paraId="003F0FEE" w14:textId="77777777" w:rsidTr="00FC5059">
        <w:trPr>
          <w:trHeight w:val="312"/>
        </w:trPr>
        <w:tc>
          <w:tcPr>
            <w:tcW w:w="3069" w:type="dxa"/>
            <w:tcBorders>
              <w:left w:val="nil"/>
              <w:right w:val="nil"/>
            </w:tcBorders>
            <w:shd w:val="clear" w:color="auto" w:fill="auto"/>
            <w:noWrap/>
            <w:vAlign w:val="center"/>
          </w:tcPr>
          <w:p w14:paraId="475847AC" w14:textId="77777777"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lastRenderedPageBreak/>
              <w:t>CONUT, score</w:t>
            </w:r>
          </w:p>
        </w:tc>
        <w:tc>
          <w:tcPr>
            <w:tcW w:w="2372" w:type="dxa"/>
            <w:tcBorders>
              <w:left w:val="nil"/>
              <w:right w:val="nil"/>
            </w:tcBorders>
            <w:shd w:val="clear" w:color="auto" w:fill="auto"/>
            <w:noWrap/>
            <w:vAlign w:val="bottom"/>
          </w:tcPr>
          <w:p w14:paraId="20C27E6F" w14:textId="77777777" w:rsidR="0085091E" w:rsidRPr="0085091E" w:rsidRDefault="0085091E" w:rsidP="0085091E">
            <w:pPr>
              <w:widowControl/>
              <w:jc w:val="left"/>
              <w:rPr>
                <w:rFonts w:ascii="Times New Roman" w:eastAsia="Times New Roman" w:hAnsi="Times New Roman" w:cs="Times New Roman"/>
                <w:color w:val="000000"/>
                <w:sz w:val="22"/>
                <w:szCs w:val="22"/>
              </w:rPr>
            </w:pPr>
            <w:r w:rsidRPr="0085091E">
              <w:rPr>
                <w:rFonts w:ascii="Times New Roman" w:eastAsia="Times New Roman" w:hAnsi="Times New Roman" w:cs="Times New Roman"/>
                <w:color w:val="000000"/>
                <w:sz w:val="22"/>
                <w:szCs w:val="22"/>
              </w:rPr>
              <w:t>2.00 (1.00-4.00)</w:t>
            </w:r>
          </w:p>
        </w:tc>
        <w:tc>
          <w:tcPr>
            <w:tcW w:w="2372" w:type="dxa"/>
            <w:tcBorders>
              <w:left w:val="nil"/>
              <w:right w:val="nil"/>
            </w:tcBorders>
            <w:shd w:val="clear" w:color="auto" w:fill="auto"/>
            <w:noWrap/>
            <w:vAlign w:val="bottom"/>
          </w:tcPr>
          <w:p w14:paraId="60791FD8" w14:textId="77777777" w:rsidR="0085091E" w:rsidRPr="0085091E" w:rsidRDefault="0085091E" w:rsidP="0085091E">
            <w:pPr>
              <w:widowControl/>
              <w:jc w:val="left"/>
              <w:rPr>
                <w:rFonts w:ascii="Times New Roman" w:eastAsia="Times New Roman" w:hAnsi="Times New Roman" w:cs="Times New Roman"/>
                <w:color w:val="000000"/>
                <w:sz w:val="22"/>
                <w:szCs w:val="22"/>
              </w:rPr>
            </w:pPr>
            <w:r w:rsidRPr="0085091E">
              <w:rPr>
                <w:rFonts w:ascii="Times New Roman" w:eastAsia="Times New Roman" w:hAnsi="Times New Roman" w:cs="Times New Roman"/>
                <w:color w:val="000000"/>
                <w:sz w:val="22"/>
                <w:szCs w:val="22"/>
              </w:rPr>
              <w:t>4.00 (2.00-5.00)</w:t>
            </w:r>
          </w:p>
        </w:tc>
        <w:tc>
          <w:tcPr>
            <w:tcW w:w="1118" w:type="dxa"/>
            <w:tcBorders>
              <w:left w:val="nil"/>
              <w:right w:val="nil"/>
            </w:tcBorders>
            <w:shd w:val="clear" w:color="auto" w:fill="auto"/>
            <w:noWrap/>
            <w:vAlign w:val="bottom"/>
          </w:tcPr>
          <w:p w14:paraId="21C7922A" w14:textId="77777777" w:rsidR="0085091E" w:rsidRPr="0085091E" w:rsidRDefault="0085091E" w:rsidP="0085091E">
            <w:pPr>
              <w:widowControl/>
              <w:jc w:val="left"/>
              <w:rPr>
                <w:rFonts w:ascii="Times New Roman" w:eastAsia="Times New Roman" w:hAnsi="Times New Roman" w:cs="Times New Roman"/>
                <w:color w:val="000000"/>
                <w:sz w:val="22"/>
                <w:szCs w:val="22"/>
              </w:rPr>
            </w:pPr>
            <w:r w:rsidRPr="0085091E">
              <w:rPr>
                <w:rFonts w:ascii="Times New Roman" w:eastAsia="Times New Roman" w:hAnsi="Times New Roman" w:cs="Times New Roman"/>
                <w:color w:val="000000"/>
                <w:sz w:val="22"/>
                <w:szCs w:val="22"/>
              </w:rPr>
              <w:t>&lt;0.001</w:t>
            </w:r>
          </w:p>
        </w:tc>
      </w:tr>
      <w:tr w:rsidR="0085091E" w:rsidRPr="0085091E" w14:paraId="4D80BA92" w14:textId="77777777" w:rsidTr="00FC5059">
        <w:trPr>
          <w:trHeight w:val="312"/>
        </w:trPr>
        <w:tc>
          <w:tcPr>
            <w:tcW w:w="3069" w:type="dxa"/>
            <w:tcBorders>
              <w:left w:val="nil"/>
              <w:bottom w:val="single" w:sz="4" w:space="0" w:color="auto"/>
              <w:right w:val="nil"/>
            </w:tcBorders>
            <w:shd w:val="clear" w:color="auto" w:fill="auto"/>
            <w:noWrap/>
            <w:vAlign w:val="center"/>
          </w:tcPr>
          <w:p w14:paraId="0E52D98F" w14:textId="77777777"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CAR</w:t>
            </w:r>
          </w:p>
        </w:tc>
        <w:tc>
          <w:tcPr>
            <w:tcW w:w="2372" w:type="dxa"/>
            <w:tcBorders>
              <w:left w:val="nil"/>
              <w:bottom w:val="single" w:sz="4" w:space="0" w:color="auto"/>
              <w:right w:val="nil"/>
            </w:tcBorders>
            <w:shd w:val="clear" w:color="auto" w:fill="auto"/>
            <w:noWrap/>
            <w:vAlign w:val="bottom"/>
          </w:tcPr>
          <w:p w14:paraId="1B70E9FE" w14:textId="77777777" w:rsidR="0085091E" w:rsidRPr="0085091E" w:rsidRDefault="0085091E" w:rsidP="0085091E">
            <w:pPr>
              <w:widowControl/>
              <w:jc w:val="left"/>
              <w:rPr>
                <w:rFonts w:ascii="Times New Roman" w:eastAsia="Times New Roman" w:hAnsi="Times New Roman" w:cs="Times New Roman"/>
                <w:color w:val="000000"/>
                <w:sz w:val="22"/>
                <w:szCs w:val="22"/>
              </w:rPr>
            </w:pPr>
            <w:r w:rsidRPr="0085091E">
              <w:rPr>
                <w:rFonts w:ascii="Times New Roman" w:eastAsia="Times New Roman" w:hAnsi="Times New Roman" w:cs="Times New Roman"/>
                <w:color w:val="000000"/>
                <w:sz w:val="22"/>
                <w:szCs w:val="22"/>
              </w:rPr>
              <w:t>0.17 (0.07-0.34)</w:t>
            </w:r>
          </w:p>
        </w:tc>
        <w:tc>
          <w:tcPr>
            <w:tcW w:w="2372" w:type="dxa"/>
            <w:tcBorders>
              <w:left w:val="nil"/>
              <w:bottom w:val="single" w:sz="4" w:space="0" w:color="auto"/>
              <w:right w:val="nil"/>
            </w:tcBorders>
            <w:shd w:val="clear" w:color="auto" w:fill="auto"/>
            <w:noWrap/>
            <w:vAlign w:val="bottom"/>
          </w:tcPr>
          <w:p w14:paraId="55CD691B" w14:textId="77777777" w:rsidR="0085091E" w:rsidRPr="0085091E" w:rsidRDefault="0085091E" w:rsidP="0085091E">
            <w:pPr>
              <w:widowControl/>
              <w:jc w:val="left"/>
              <w:rPr>
                <w:rFonts w:ascii="Times New Roman" w:eastAsia="Times New Roman" w:hAnsi="Times New Roman" w:cs="Times New Roman"/>
                <w:color w:val="000000"/>
                <w:sz w:val="22"/>
                <w:szCs w:val="22"/>
              </w:rPr>
            </w:pPr>
            <w:r w:rsidRPr="0085091E">
              <w:rPr>
                <w:rFonts w:ascii="Times New Roman" w:eastAsia="Times New Roman" w:hAnsi="Times New Roman" w:cs="Times New Roman"/>
                <w:color w:val="000000"/>
                <w:sz w:val="22"/>
                <w:szCs w:val="22"/>
              </w:rPr>
              <w:t>0.28 (0.12-0.94)</w:t>
            </w:r>
          </w:p>
        </w:tc>
        <w:tc>
          <w:tcPr>
            <w:tcW w:w="1118" w:type="dxa"/>
            <w:tcBorders>
              <w:left w:val="nil"/>
              <w:bottom w:val="single" w:sz="4" w:space="0" w:color="auto"/>
              <w:right w:val="nil"/>
            </w:tcBorders>
            <w:shd w:val="clear" w:color="auto" w:fill="auto"/>
            <w:noWrap/>
            <w:vAlign w:val="bottom"/>
          </w:tcPr>
          <w:p w14:paraId="444606D4" w14:textId="77777777" w:rsidR="0085091E" w:rsidRPr="0085091E" w:rsidRDefault="0085091E" w:rsidP="0085091E">
            <w:pPr>
              <w:widowControl/>
              <w:jc w:val="left"/>
              <w:rPr>
                <w:rFonts w:ascii="Times New Roman" w:eastAsia="Times New Roman" w:hAnsi="Times New Roman" w:cs="Times New Roman"/>
                <w:color w:val="000000"/>
                <w:sz w:val="22"/>
                <w:szCs w:val="22"/>
              </w:rPr>
            </w:pPr>
            <w:r w:rsidRPr="0085091E">
              <w:rPr>
                <w:rFonts w:ascii="Times New Roman" w:eastAsia="Times New Roman" w:hAnsi="Times New Roman" w:cs="Times New Roman"/>
                <w:color w:val="000000"/>
                <w:sz w:val="22"/>
                <w:szCs w:val="22"/>
              </w:rPr>
              <w:t>0.005</w:t>
            </w:r>
          </w:p>
        </w:tc>
      </w:tr>
    </w:tbl>
    <w:p w14:paraId="354F563B" w14:textId="77777777" w:rsidR="0085091E" w:rsidRDefault="0085091E" w:rsidP="0085091E">
      <w:pPr>
        <w:widowControl/>
        <w:spacing w:line="480" w:lineRule="auto"/>
        <w:rPr>
          <w:rFonts w:ascii="Times New Roman" w:eastAsia="Times New Roman" w:hAnsi="Times New Roman"/>
          <w:sz w:val="24"/>
          <w:szCs w:val="22"/>
        </w:rPr>
      </w:pPr>
      <w:r w:rsidRPr="0085091E">
        <w:rPr>
          <w:rFonts w:ascii="Times New Roman" w:eastAsia="Times New Roman" w:hAnsi="Times New Roman"/>
          <w:sz w:val="24"/>
          <w:szCs w:val="22"/>
        </w:rPr>
        <w:t>Abbreviations: END early neurologic deterioration, BMI body mass index, NIHSS National Institutes of Health Stroke Scale, SBP systolic blood pressure, DBP diastolic blood pressure, OTT onset to treatment time, IV tPA intravenous tissue plasminogen activator,</w:t>
      </w:r>
      <w:r w:rsidRPr="0085091E">
        <w:rPr>
          <w:rFonts w:ascii="Times New Roman" w:eastAsia="DengXian" w:hAnsi="Times New Roman" w:cs="Times New Roman"/>
          <w:kern w:val="0"/>
          <w:sz w:val="24"/>
        </w:rPr>
        <w:t xml:space="preserve"> </w:t>
      </w:r>
      <w:r w:rsidRPr="0085091E">
        <w:rPr>
          <w:rFonts w:ascii="Times New Roman" w:eastAsia="Times New Roman" w:hAnsi="Times New Roman"/>
          <w:sz w:val="24"/>
          <w:szCs w:val="22"/>
        </w:rPr>
        <w:t xml:space="preserve">ICA internal carotid artery, MCA-M1 M1 segment of the middle cerebral artery, MCA-M2 M2 segment of the middle cerebral artery, ACA anterior cerebral artery, LAA large artery atherosclerosis, CE cardioembolic, FBG fasting blood glucose, TG triglycerides, TC total cholesterol, HDL high-density lipoprotein cholesterol, </w:t>
      </w:r>
      <w:r w:rsidRPr="0085091E">
        <w:rPr>
          <w:rFonts w:ascii="Times New Roman" w:eastAsia="DengXian" w:hAnsi="Times New Roman" w:cs="Times New Roman" w:hint="eastAsia"/>
          <w:kern w:val="0"/>
          <w:sz w:val="24"/>
        </w:rPr>
        <w:t>C</w:t>
      </w:r>
      <w:r w:rsidRPr="0085091E">
        <w:rPr>
          <w:rFonts w:ascii="Times New Roman" w:eastAsia="DengXian" w:hAnsi="Times New Roman" w:cs="Times New Roman"/>
          <w:kern w:val="0"/>
          <w:sz w:val="24"/>
        </w:rPr>
        <w:t>ALLY Index</w:t>
      </w:r>
      <w:r w:rsidRPr="0085091E">
        <w:rPr>
          <w:rFonts w:ascii="Times New Roman" w:eastAsia="Times New Roman" w:hAnsi="Times New Roman"/>
          <w:sz w:val="24"/>
          <w:szCs w:val="22"/>
        </w:rPr>
        <w:t xml:space="preserve"> C-reactive protein-albumin-lymphocyte Index, GNRI Geriatric Nutritional Risk Index, PNI prognostic nutritional index, CONUT controlled nutritional status, CAR C-reactive protein-to-albumin ratio</w:t>
      </w:r>
    </w:p>
    <w:p w14:paraId="2A304EAF" w14:textId="77777777" w:rsidR="0085091E" w:rsidRPr="0085091E" w:rsidRDefault="0085091E" w:rsidP="0085091E">
      <w:pPr>
        <w:widowControl/>
        <w:spacing w:line="480" w:lineRule="auto"/>
        <w:rPr>
          <w:rFonts w:ascii="Times New Roman" w:hAnsi="Times New Roman"/>
          <w:b/>
          <w:bCs/>
          <w:sz w:val="24"/>
          <w:szCs w:val="22"/>
        </w:rPr>
      </w:pPr>
    </w:p>
    <w:p w14:paraId="0073852C" w14:textId="77777777" w:rsidR="0085091E" w:rsidRDefault="0085091E" w:rsidP="0085091E">
      <w:pPr>
        <w:jc w:val="left"/>
        <w:rPr>
          <w:rFonts w:ascii="Times New Roman" w:hAnsi="Times New Roman" w:cs="Times New Roman"/>
          <w:sz w:val="24"/>
        </w:rPr>
        <w:sectPr w:rsidR="0085091E">
          <w:pgSz w:w="11906" w:h="16838"/>
          <w:pgMar w:top="1440" w:right="1800" w:bottom="1440" w:left="1800" w:header="851" w:footer="992" w:gutter="0"/>
          <w:cols w:space="425"/>
          <w:docGrid w:type="lines" w:linePitch="312"/>
        </w:sectPr>
      </w:pPr>
    </w:p>
    <w:p w14:paraId="06F4CFAA" w14:textId="1CD00B2A" w:rsidR="0085091E" w:rsidRDefault="00265B62" w:rsidP="00161913">
      <w:pPr>
        <w:spacing w:line="480" w:lineRule="auto"/>
        <w:rPr>
          <w:rFonts w:ascii="Times New Roman" w:hAnsi="Times New Roman" w:cs="Times New Roman"/>
          <w:sz w:val="24"/>
        </w:rPr>
      </w:pPr>
      <w:r w:rsidRPr="00265B62">
        <w:rPr>
          <w:rFonts w:ascii="Times New Roman" w:hAnsi="Times New Roman" w:cs="Times New Roman"/>
          <w:b/>
          <w:bCs/>
          <w:sz w:val="24"/>
        </w:rPr>
        <w:lastRenderedPageBreak/>
        <w:t xml:space="preserve">Supplement </w:t>
      </w:r>
      <w:r w:rsidR="0085091E" w:rsidRPr="0085091E">
        <w:rPr>
          <w:rFonts w:ascii="Times New Roman" w:hAnsi="Times New Roman" w:cs="Times New Roman"/>
          <w:b/>
          <w:bCs/>
          <w:sz w:val="24"/>
        </w:rPr>
        <w:t xml:space="preserve">Table </w:t>
      </w:r>
      <w:r w:rsidR="005A1D72">
        <w:rPr>
          <w:rFonts w:ascii="Times New Roman" w:hAnsi="Times New Roman" w:cs="Times New Roman"/>
          <w:b/>
          <w:bCs/>
          <w:sz w:val="24"/>
        </w:rPr>
        <w:t>S</w:t>
      </w:r>
      <w:r w:rsidR="00157CDE">
        <w:rPr>
          <w:rFonts w:ascii="Times New Roman" w:hAnsi="Times New Roman" w:cs="Times New Roman"/>
          <w:b/>
          <w:bCs/>
          <w:sz w:val="24"/>
        </w:rPr>
        <w:t>4</w:t>
      </w:r>
      <w:r w:rsidR="0085091E" w:rsidRPr="0085091E">
        <w:rPr>
          <w:rFonts w:ascii="Times New Roman" w:hAnsi="Times New Roman" w:cs="Times New Roman"/>
          <w:b/>
          <w:bCs/>
          <w:sz w:val="24"/>
        </w:rPr>
        <w:t xml:space="preserve">. </w:t>
      </w:r>
      <w:r w:rsidR="0085091E" w:rsidRPr="0085091E">
        <w:rPr>
          <w:rFonts w:ascii="Times New Roman" w:hAnsi="Times New Roman" w:cs="Times New Roman"/>
          <w:sz w:val="24"/>
        </w:rPr>
        <w:t>Characteristics of patients with and without malignant cerebral edema</w:t>
      </w:r>
    </w:p>
    <w:tbl>
      <w:tblPr>
        <w:tblW w:w="8931" w:type="dxa"/>
        <w:tblLayout w:type="fixed"/>
        <w:tblLook w:val="04A0" w:firstRow="1" w:lastRow="0" w:firstColumn="1" w:lastColumn="0" w:noHBand="0" w:noVBand="1"/>
      </w:tblPr>
      <w:tblGrid>
        <w:gridCol w:w="3069"/>
        <w:gridCol w:w="2372"/>
        <w:gridCol w:w="2372"/>
        <w:gridCol w:w="1118"/>
      </w:tblGrid>
      <w:tr w:rsidR="0085091E" w:rsidRPr="0085091E" w14:paraId="55457745" w14:textId="77777777" w:rsidTr="00FC5059">
        <w:trPr>
          <w:trHeight w:val="397"/>
        </w:trPr>
        <w:tc>
          <w:tcPr>
            <w:tcW w:w="3069" w:type="dxa"/>
            <w:tcBorders>
              <w:top w:val="single" w:sz="4" w:space="0" w:color="auto"/>
              <w:left w:val="nil"/>
              <w:bottom w:val="single" w:sz="4" w:space="0" w:color="auto"/>
              <w:right w:val="nil"/>
            </w:tcBorders>
            <w:shd w:val="clear" w:color="auto" w:fill="auto"/>
            <w:noWrap/>
            <w:vAlign w:val="center"/>
            <w:hideMark/>
          </w:tcPr>
          <w:p w14:paraId="2CA7B578" w14:textId="77777777" w:rsidR="0085091E" w:rsidRPr="0085091E" w:rsidRDefault="0085091E" w:rsidP="0085091E">
            <w:pPr>
              <w:jc w:val="left"/>
              <w:rPr>
                <w:rFonts w:ascii="Times New Roman" w:eastAsia="DengXian" w:hAnsi="Times New Roman" w:cs="Times New Roman"/>
                <w:b/>
                <w:bCs/>
                <w:kern w:val="0"/>
                <w:sz w:val="24"/>
              </w:rPr>
            </w:pPr>
            <w:r w:rsidRPr="0085091E">
              <w:rPr>
                <w:rFonts w:ascii="Times New Roman" w:eastAsia="DengXian" w:hAnsi="Times New Roman" w:cs="Times New Roman" w:hint="eastAsia"/>
                <w:b/>
                <w:bCs/>
                <w:kern w:val="0"/>
                <w:sz w:val="24"/>
              </w:rPr>
              <w:t>C</w:t>
            </w:r>
            <w:r w:rsidRPr="0085091E">
              <w:rPr>
                <w:rFonts w:ascii="Times New Roman" w:eastAsia="DengXian" w:hAnsi="Times New Roman" w:cs="Times New Roman"/>
                <w:b/>
                <w:bCs/>
                <w:kern w:val="0"/>
                <w:sz w:val="24"/>
              </w:rPr>
              <w:t>haracteristics</w:t>
            </w:r>
          </w:p>
        </w:tc>
        <w:tc>
          <w:tcPr>
            <w:tcW w:w="2372" w:type="dxa"/>
            <w:tcBorders>
              <w:top w:val="single" w:sz="4" w:space="0" w:color="auto"/>
              <w:left w:val="nil"/>
              <w:bottom w:val="single" w:sz="4" w:space="0" w:color="auto"/>
              <w:right w:val="nil"/>
            </w:tcBorders>
            <w:shd w:val="clear" w:color="auto" w:fill="auto"/>
            <w:noWrap/>
            <w:vAlign w:val="center"/>
            <w:hideMark/>
          </w:tcPr>
          <w:p w14:paraId="38E991CA" w14:textId="77777777" w:rsidR="0085091E" w:rsidRPr="0085091E" w:rsidRDefault="0085091E" w:rsidP="0085091E">
            <w:pPr>
              <w:widowControl/>
              <w:jc w:val="left"/>
              <w:rPr>
                <w:rFonts w:ascii="Times New Roman" w:eastAsia="DengXian" w:hAnsi="Times New Roman" w:cs="Times New Roman"/>
                <w:b/>
                <w:bCs/>
                <w:kern w:val="0"/>
                <w:sz w:val="24"/>
              </w:rPr>
            </w:pPr>
            <w:r w:rsidRPr="0085091E">
              <w:rPr>
                <w:rFonts w:ascii="Times New Roman" w:eastAsia="DengXian" w:hAnsi="Times New Roman" w:cs="Times New Roman"/>
                <w:b/>
                <w:bCs/>
                <w:kern w:val="0"/>
                <w:sz w:val="24"/>
              </w:rPr>
              <w:t>Non-MCE(n = 201)</w:t>
            </w:r>
          </w:p>
        </w:tc>
        <w:tc>
          <w:tcPr>
            <w:tcW w:w="2372" w:type="dxa"/>
            <w:tcBorders>
              <w:top w:val="single" w:sz="4" w:space="0" w:color="auto"/>
              <w:left w:val="nil"/>
              <w:bottom w:val="single" w:sz="4" w:space="0" w:color="auto"/>
              <w:right w:val="nil"/>
            </w:tcBorders>
            <w:shd w:val="clear" w:color="auto" w:fill="auto"/>
            <w:noWrap/>
            <w:vAlign w:val="center"/>
            <w:hideMark/>
          </w:tcPr>
          <w:p w14:paraId="738ABA03" w14:textId="77777777" w:rsidR="0085091E" w:rsidRPr="0085091E" w:rsidRDefault="0085091E" w:rsidP="0085091E">
            <w:pPr>
              <w:widowControl/>
              <w:jc w:val="left"/>
              <w:rPr>
                <w:rFonts w:ascii="Times New Roman" w:eastAsia="DengXian" w:hAnsi="Times New Roman" w:cs="Times New Roman"/>
                <w:b/>
                <w:bCs/>
                <w:kern w:val="0"/>
                <w:sz w:val="24"/>
              </w:rPr>
            </w:pPr>
            <w:r w:rsidRPr="0085091E">
              <w:rPr>
                <w:rFonts w:ascii="Times New Roman" w:eastAsia="DengXian" w:hAnsi="Times New Roman" w:cs="Times New Roman"/>
                <w:b/>
                <w:bCs/>
                <w:kern w:val="0"/>
                <w:sz w:val="24"/>
              </w:rPr>
              <w:t>MCE(n = 48)</w:t>
            </w:r>
          </w:p>
        </w:tc>
        <w:tc>
          <w:tcPr>
            <w:tcW w:w="1118" w:type="dxa"/>
            <w:tcBorders>
              <w:top w:val="single" w:sz="4" w:space="0" w:color="auto"/>
              <w:left w:val="nil"/>
              <w:bottom w:val="single" w:sz="4" w:space="0" w:color="auto"/>
              <w:right w:val="nil"/>
            </w:tcBorders>
            <w:shd w:val="clear" w:color="auto" w:fill="auto"/>
            <w:noWrap/>
            <w:vAlign w:val="center"/>
            <w:hideMark/>
          </w:tcPr>
          <w:p w14:paraId="2C0EF7CE" w14:textId="77777777" w:rsidR="0085091E" w:rsidRPr="0085091E" w:rsidRDefault="0085091E" w:rsidP="0085091E">
            <w:pPr>
              <w:widowControl/>
              <w:jc w:val="left"/>
              <w:rPr>
                <w:rFonts w:ascii="Times New Roman" w:eastAsia="DengXian" w:hAnsi="Times New Roman" w:cs="Times New Roman"/>
                <w:b/>
                <w:bCs/>
                <w:i/>
                <w:iCs/>
                <w:kern w:val="0"/>
                <w:sz w:val="24"/>
              </w:rPr>
            </w:pPr>
            <w:r w:rsidRPr="0085091E">
              <w:rPr>
                <w:rFonts w:ascii="Times New Roman" w:eastAsia="DengXian" w:hAnsi="Times New Roman" w:cs="Times New Roman"/>
                <w:b/>
                <w:bCs/>
                <w:i/>
                <w:iCs/>
                <w:kern w:val="0"/>
                <w:sz w:val="24"/>
              </w:rPr>
              <w:t>P</w:t>
            </w:r>
          </w:p>
        </w:tc>
      </w:tr>
      <w:tr w:rsidR="0085091E" w:rsidRPr="0085091E" w14:paraId="6F5DA3AC" w14:textId="77777777" w:rsidTr="00FC5059">
        <w:trPr>
          <w:trHeight w:val="312"/>
        </w:trPr>
        <w:tc>
          <w:tcPr>
            <w:tcW w:w="3069" w:type="dxa"/>
            <w:tcBorders>
              <w:top w:val="single" w:sz="4" w:space="0" w:color="auto"/>
              <w:left w:val="nil"/>
              <w:bottom w:val="nil"/>
              <w:right w:val="nil"/>
            </w:tcBorders>
            <w:shd w:val="clear" w:color="auto" w:fill="auto"/>
            <w:noWrap/>
            <w:vAlign w:val="center"/>
          </w:tcPr>
          <w:p w14:paraId="64FD7F4F"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Demographic data</w:t>
            </w:r>
          </w:p>
        </w:tc>
        <w:tc>
          <w:tcPr>
            <w:tcW w:w="2372" w:type="dxa"/>
            <w:tcBorders>
              <w:top w:val="single" w:sz="4" w:space="0" w:color="auto"/>
              <w:left w:val="nil"/>
              <w:bottom w:val="nil"/>
              <w:right w:val="nil"/>
            </w:tcBorders>
            <w:shd w:val="clear" w:color="auto" w:fill="auto"/>
            <w:noWrap/>
            <w:vAlign w:val="bottom"/>
          </w:tcPr>
          <w:p w14:paraId="6C09F375" w14:textId="77777777" w:rsidR="0085091E" w:rsidRPr="0085091E" w:rsidRDefault="0085091E" w:rsidP="0085091E">
            <w:pPr>
              <w:widowControl/>
              <w:jc w:val="left"/>
              <w:rPr>
                <w:rFonts w:ascii="Times New Roman" w:eastAsia="DengXian" w:hAnsi="Times New Roman" w:cs="Times New Roman"/>
                <w:kern w:val="0"/>
                <w:sz w:val="24"/>
              </w:rPr>
            </w:pPr>
          </w:p>
        </w:tc>
        <w:tc>
          <w:tcPr>
            <w:tcW w:w="2372" w:type="dxa"/>
            <w:tcBorders>
              <w:top w:val="single" w:sz="4" w:space="0" w:color="auto"/>
              <w:left w:val="nil"/>
              <w:bottom w:val="nil"/>
              <w:right w:val="nil"/>
            </w:tcBorders>
            <w:shd w:val="clear" w:color="auto" w:fill="auto"/>
            <w:noWrap/>
            <w:vAlign w:val="bottom"/>
          </w:tcPr>
          <w:p w14:paraId="54CDAFB6" w14:textId="77777777" w:rsidR="0085091E" w:rsidRPr="0085091E" w:rsidRDefault="0085091E" w:rsidP="0085091E">
            <w:pPr>
              <w:widowControl/>
              <w:jc w:val="left"/>
              <w:rPr>
                <w:rFonts w:ascii="Times New Roman" w:eastAsia="DengXian" w:hAnsi="Times New Roman" w:cs="Times New Roman"/>
                <w:kern w:val="0"/>
                <w:sz w:val="24"/>
              </w:rPr>
            </w:pPr>
          </w:p>
        </w:tc>
        <w:tc>
          <w:tcPr>
            <w:tcW w:w="1118" w:type="dxa"/>
            <w:tcBorders>
              <w:top w:val="single" w:sz="4" w:space="0" w:color="auto"/>
              <w:left w:val="nil"/>
              <w:bottom w:val="nil"/>
              <w:right w:val="nil"/>
            </w:tcBorders>
            <w:shd w:val="clear" w:color="auto" w:fill="auto"/>
            <w:noWrap/>
            <w:vAlign w:val="bottom"/>
          </w:tcPr>
          <w:p w14:paraId="71DABBA5"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0.162</w:t>
            </w:r>
          </w:p>
        </w:tc>
      </w:tr>
      <w:tr w:rsidR="0085091E" w:rsidRPr="0085091E" w14:paraId="751A0CEB" w14:textId="77777777" w:rsidTr="00FC5059">
        <w:trPr>
          <w:trHeight w:val="312"/>
        </w:trPr>
        <w:tc>
          <w:tcPr>
            <w:tcW w:w="3069" w:type="dxa"/>
            <w:tcBorders>
              <w:top w:val="nil"/>
              <w:left w:val="nil"/>
              <w:bottom w:val="nil"/>
              <w:right w:val="nil"/>
            </w:tcBorders>
            <w:shd w:val="clear" w:color="auto" w:fill="auto"/>
            <w:noWrap/>
            <w:vAlign w:val="center"/>
            <w:hideMark/>
          </w:tcPr>
          <w:p w14:paraId="765CEBB3" w14:textId="77777777"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Male sex, n (%)</w:t>
            </w:r>
          </w:p>
        </w:tc>
        <w:tc>
          <w:tcPr>
            <w:tcW w:w="2372" w:type="dxa"/>
            <w:tcBorders>
              <w:top w:val="nil"/>
              <w:left w:val="nil"/>
              <w:bottom w:val="nil"/>
              <w:right w:val="nil"/>
            </w:tcBorders>
            <w:shd w:val="clear" w:color="auto" w:fill="auto"/>
            <w:noWrap/>
            <w:vAlign w:val="bottom"/>
            <w:hideMark/>
          </w:tcPr>
          <w:p w14:paraId="65CB39B8"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156 (77.6)</w:t>
            </w:r>
          </w:p>
        </w:tc>
        <w:tc>
          <w:tcPr>
            <w:tcW w:w="2372" w:type="dxa"/>
            <w:tcBorders>
              <w:top w:val="nil"/>
              <w:left w:val="nil"/>
              <w:bottom w:val="nil"/>
              <w:right w:val="nil"/>
            </w:tcBorders>
            <w:shd w:val="clear" w:color="auto" w:fill="auto"/>
            <w:noWrap/>
            <w:vAlign w:val="bottom"/>
            <w:hideMark/>
          </w:tcPr>
          <w:p w14:paraId="40724640"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32 (66.7)</w:t>
            </w:r>
          </w:p>
        </w:tc>
        <w:tc>
          <w:tcPr>
            <w:tcW w:w="1118" w:type="dxa"/>
            <w:tcBorders>
              <w:top w:val="nil"/>
              <w:left w:val="nil"/>
              <w:bottom w:val="nil"/>
              <w:right w:val="nil"/>
            </w:tcBorders>
            <w:shd w:val="clear" w:color="auto" w:fill="auto"/>
            <w:noWrap/>
            <w:vAlign w:val="bottom"/>
            <w:hideMark/>
          </w:tcPr>
          <w:p w14:paraId="7AFDC922" w14:textId="77777777" w:rsidR="0085091E" w:rsidRPr="0085091E" w:rsidRDefault="0085091E" w:rsidP="0085091E">
            <w:pPr>
              <w:widowControl/>
              <w:jc w:val="left"/>
              <w:rPr>
                <w:rFonts w:ascii="Times New Roman" w:eastAsia="DengXian" w:hAnsi="Times New Roman" w:cs="Times New Roman"/>
                <w:kern w:val="0"/>
                <w:sz w:val="24"/>
              </w:rPr>
            </w:pPr>
          </w:p>
        </w:tc>
      </w:tr>
      <w:tr w:rsidR="0085091E" w:rsidRPr="0085091E" w14:paraId="5A00BBCE" w14:textId="77777777" w:rsidTr="00FC5059">
        <w:trPr>
          <w:trHeight w:val="312"/>
        </w:trPr>
        <w:tc>
          <w:tcPr>
            <w:tcW w:w="3069" w:type="dxa"/>
            <w:tcBorders>
              <w:top w:val="nil"/>
              <w:left w:val="nil"/>
              <w:bottom w:val="nil"/>
              <w:right w:val="nil"/>
            </w:tcBorders>
            <w:shd w:val="clear" w:color="auto" w:fill="auto"/>
            <w:noWrap/>
            <w:vAlign w:val="center"/>
            <w:hideMark/>
          </w:tcPr>
          <w:p w14:paraId="036E7F0C" w14:textId="77777777"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Age, y</w:t>
            </w:r>
          </w:p>
        </w:tc>
        <w:tc>
          <w:tcPr>
            <w:tcW w:w="2372" w:type="dxa"/>
            <w:tcBorders>
              <w:top w:val="nil"/>
              <w:left w:val="nil"/>
              <w:bottom w:val="nil"/>
              <w:right w:val="nil"/>
            </w:tcBorders>
            <w:shd w:val="clear" w:color="auto" w:fill="auto"/>
            <w:noWrap/>
            <w:vAlign w:val="bottom"/>
            <w:hideMark/>
          </w:tcPr>
          <w:p w14:paraId="410CA396"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62.4</w:t>
            </w:r>
            <w:r w:rsidRPr="0085091E">
              <w:rPr>
                <w:rFonts w:ascii="Times New Roman" w:eastAsia="DengXian" w:hAnsi="Times New Roman" w:cs="Times New Roman"/>
                <w:kern w:val="0"/>
                <w:sz w:val="24"/>
              </w:rPr>
              <w:t xml:space="preserve"> ± </w:t>
            </w:r>
            <w:r w:rsidRPr="0085091E">
              <w:rPr>
                <w:rFonts w:ascii="Times New Roman" w:eastAsia="Times New Roman" w:hAnsi="Times New Roman" w:hint="eastAsia"/>
                <w:color w:val="000000"/>
                <w:sz w:val="22"/>
                <w:szCs w:val="22"/>
              </w:rPr>
              <w:t>12.0</w:t>
            </w:r>
          </w:p>
        </w:tc>
        <w:tc>
          <w:tcPr>
            <w:tcW w:w="2372" w:type="dxa"/>
            <w:tcBorders>
              <w:top w:val="nil"/>
              <w:left w:val="nil"/>
              <w:bottom w:val="nil"/>
              <w:right w:val="nil"/>
            </w:tcBorders>
            <w:shd w:val="clear" w:color="auto" w:fill="auto"/>
            <w:noWrap/>
            <w:vAlign w:val="bottom"/>
            <w:hideMark/>
          </w:tcPr>
          <w:p w14:paraId="1CEC7C20"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61.1</w:t>
            </w:r>
            <w:r w:rsidRPr="0085091E">
              <w:rPr>
                <w:rFonts w:ascii="Times New Roman" w:eastAsia="DengXian" w:hAnsi="Times New Roman" w:cs="Times New Roman"/>
                <w:kern w:val="0"/>
                <w:sz w:val="24"/>
              </w:rPr>
              <w:t xml:space="preserve"> ± </w:t>
            </w:r>
            <w:r w:rsidRPr="0085091E">
              <w:rPr>
                <w:rFonts w:ascii="Times New Roman" w:eastAsia="Times New Roman" w:hAnsi="Times New Roman" w:hint="eastAsia"/>
                <w:color w:val="000000"/>
                <w:sz w:val="22"/>
                <w:szCs w:val="22"/>
              </w:rPr>
              <w:t>15.1</w:t>
            </w:r>
          </w:p>
        </w:tc>
        <w:tc>
          <w:tcPr>
            <w:tcW w:w="1118" w:type="dxa"/>
            <w:tcBorders>
              <w:top w:val="nil"/>
              <w:left w:val="nil"/>
              <w:bottom w:val="nil"/>
              <w:right w:val="nil"/>
            </w:tcBorders>
            <w:shd w:val="clear" w:color="auto" w:fill="auto"/>
            <w:noWrap/>
            <w:vAlign w:val="bottom"/>
            <w:hideMark/>
          </w:tcPr>
          <w:p w14:paraId="376287CE" w14:textId="77777777" w:rsidR="0085091E" w:rsidRPr="0085091E" w:rsidRDefault="0085091E" w:rsidP="0085091E">
            <w:pPr>
              <w:widowControl/>
              <w:jc w:val="left"/>
              <w:rPr>
                <w:rFonts w:ascii="Times New Roman" w:eastAsia="DengXian" w:hAnsi="Times New Roman" w:cs="Times New Roman"/>
                <w:b/>
                <w:bCs/>
                <w:kern w:val="0"/>
                <w:sz w:val="24"/>
              </w:rPr>
            </w:pPr>
            <w:r w:rsidRPr="0085091E">
              <w:rPr>
                <w:rFonts w:ascii="Times New Roman" w:eastAsia="Times New Roman" w:hAnsi="Times New Roman" w:hint="eastAsia"/>
                <w:color w:val="000000"/>
                <w:sz w:val="22"/>
                <w:szCs w:val="22"/>
              </w:rPr>
              <w:t>0.575</w:t>
            </w:r>
          </w:p>
        </w:tc>
      </w:tr>
      <w:tr w:rsidR="0085091E" w:rsidRPr="0085091E" w14:paraId="7A68B6FC" w14:textId="77777777" w:rsidTr="00FC5059">
        <w:trPr>
          <w:trHeight w:val="312"/>
        </w:trPr>
        <w:tc>
          <w:tcPr>
            <w:tcW w:w="3069" w:type="dxa"/>
            <w:tcBorders>
              <w:top w:val="nil"/>
              <w:left w:val="nil"/>
              <w:bottom w:val="nil"/>
              <w:right w:val="nil"/>
            </w:tcBorders>
            <w:shd w:val="clear" w:color="auto" w:fill="auto"/>
            <w:noWrap/>
            <w:vAlign w:val="center"/>
          </w:tcPr>
          <w:p w14:paraId="6931C319" w14:textId="77777777"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BMI, kg/m2</w:t>
            </w:r>
          </w:p>
        </w:tc>
        <w:tc>
          <w:tcPr>
            <w:tcW w:w="2372" w:type="dxa"/>
            <w:tcBorders>
              <w:top w:val="nil"/>
              <w:left w:val="nil"/>
              <w:bottom w:val="nil"/>
              <w:right w:val="nil"/>
            </w:tcBorders>
            <w:shd w:val="clear" w:color="auto" w:fill="auto"/>
            <w:noWrap/>
            <w:vAlign w:val="bottom"/>
          </w:tcPr>
          <w:p w14:paraId="35167A30" w14:textId="77777777" w:rsidR="0085091E" w:rsidRPr="0085091E" w:rsidRDefault="0085091E" w:rsidP="0085091E">
            <w:pPr>
              <w:widowControl/>
              <w:jc w:val="left"/>
              <w:rPr>
                <w:rFonts w:ascii="Times New Roman" w:eastAsia="Times New Roman" w:hAnsi="Times New Roman" w:cs="Times New Roman"/>
                <w:kern w:val="0"/>
                <w:sz w:val="20"/>
                <w:szCs w:val="20"/>
              </w:rPr>
            </w:pPr>
            <w:r w:rsidRPr="0085091E">
              <w:rPr>
                <w:rFonts w:ascii="Times New Roman" w:eastAsia="Times New Roman" w:hAnsi="Times New Roman" w:hint="eastAsia"/>
                <w:color w:val="000000"/>
                <w:sz w:val="22"/>
                <w:szCs w:val="22"/>
              </w:rPr>
              <w:t>24.0 (22.4-26.0)</w:t>
            </w:r>
          </w:p>
        </w:tc>
        <w:tc>
          <w:tcPr>
            <w:tcW w:w="2372" w:type="dxa"/>
            <w:tcBorders>
              <w:top w:val="nil"/>
              <w:left w:val="nil"/>
              <w:bottom w:val="nil"/>
              <w:right w:val="nil"/>
            </w:tcBorders>
            <w:shd w:val="clear" w:color="auto" w:fill="auto"/>
            <w:noWrap/>
            <w:vAlign w:val="bottom"/>
          </w:tcPr>
          <w:p w14:paraId="3A5A50B0" w14:textId="77777777" w:rsidR="0085091E" w:rsidRPr="0085091E" w:rsidRDefault="0085091E" w:rsidP="0085091E">
            <w:pPr>
              <w:widowControl/>
              <w:jc w:val="left"/>
              <w:rPr>
                <w:rFonts w:ascii="Times New Roman" w:eastAsia="Times New Roman" w:hAnsi="Times New Roman" w:cs="Times New Roman"/>
                <w:kern w:val="0"/>
                <w:sz w:val="20"/>
                <w:szCs w:val="20"/>
              </w:rPr>
            </w:pPr>
            <w:r w:rsidRPr="0085091E">
              <w:rPr>
                <w:rFonts w:ascii="Times New Roman" w:eastAsia="Times New Roman" w:hAnsi="Times New Roman" w:hint="eastAsia"/>
                <w:color w:val="000000"/>
                <w:sz w:val="22"/>
                <w:szCs w:val="22"/>
              </w:rPr>
              <w:t>23.5 (21.6-25.3)</w:t>
            </w:r>
          </w:p>
        </w:tc>
        <w:tc>
          <w:tcPr>
            <w:tcW w:w="1118" w:type="dxa"/>
            <w:tcBorders>
              <w:top w:val="nil"/>
              <w:left w:val="nil"/>
              <w:bottom w:val="nil"/>
              <w:right w:val="nil"/>
            </w:tcBorders>
            <w:shd w:val="clear" w:color="auto" w:fill="auto"/>
            <w:noWrap/>
            <w:vAlign w:val="bottom"/>
          </w:tcPr>
          <w:p w14:paraId="35D65431" w14:textId="77777777" w:rsidR="0085091E" w:rsidRPr="0085091E" w:rsidRDefault="0085091E" w:rsidP="0085091E">
            <w:pPr>
              <w:widowControl/>
              <w:jc w:val="left"/>
              <w:rPr>
                <w:rFonts w:ascii="Times New Roman" w:eastAsia="Times New Roman" w:hAnsi="Times New Roman" w:cs="Times New Roman"/>
                <w:kern w:val="0"/>
                <w:sz w:val="24"/>
              </w:rPr>
            </w:pPr>
            <w:r w:rsidRPr="0085091E">
              <w:rPr>
                <w:rFonts w:ascii="Times New Roman" w:eastAsia="Times New Roman" w:hAnsi="Times New Roman" w:hint="eastAsia"/>
                <w:color w:val="000000"/>
                <w:sz w:val="22"/>
                <w:szCs w:val="22"/>
              </w:rPr>
              <w:t>0.215</w:t>
            </w:r>
          </w:p>
        </w:tc>
      </w:tr>
      <w:tr w:rsidR="0085091E" w:rsidRPr="0085091E" w14:paraId="46594226" w14:textId="77777777" w:rsidTr="00FC5059">
        <w:trPr>
          <w:trHeight w:val="312"/>
        </w:trPr>
        <w:tc>
          <w:tcPr>
            <w:tcW w:w="3069" w:type="dxa"/>
            <w:tcBorders>
              <w:top w:val="nil"/>
              <w:left w:val="nil"/>
              <w:bottom w:val="nil"/>
              <w:right w:val="nil"/>
            </w:tcBorders>
            <w:shd w:val="clear" w:color="auto" w:fill="auto"/>
            <w:noWrap/>
            <w:vAlign w:val="center"/>
            <w:hideMark/>
          </w:tcPr>
          <w:p w14:paraId="1E40E3ED"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 xml:space="preserve">Vascular risk factors, </w:t>
            </w:r>
            <w:r w:rsidRPr="0085091E">
              <w:rPr>
                <w:rFonts w:ascii="Times New Roman" w:eastAsia="DengXian" w:hAnsi="Times New Roman" w:cs="Times New Roman" w:hint="eastAsia"/>
                <w:kern w:val="0"/>
                <w:sz w:val="24"/>
              </w:rPr>
              <w:t>n</w:t>
            </w:r>
            <w:r w:rsidRPr="0085091E">
              <w:rPr>
                <w:rFonts w:ascii="Times New Roman" w:eastAsia="DengXian" w:hAnsi="Times New Roman" w:cs="Times New Roman"/>
                <w:kern w:val="0"/>
                <w:sz w:val="24"/>
              </w:rPr>
              <w:t>(%)</w:t>
            </w:r>
          </w:p>
        </w:tc>
        <w:tc>
          <w:tcPr>
            <w:tcW w:w="2372" w:type="dxa"/>
            <w:tcBorders>
              <w:top w:val="nil"/>
              <w:left w:val="nil"/>
              <w:bottom w:val="nil"/>
              <w:right w:val="nil"/>
            </w:tcBorders>
            <w:shd w:val="clear" w:color="auto" w:fill="auto"/>
            <w:noWrap/>
            <w:vAlign w:val="bottom"/>
            <w:hideMark/>
          </w:tcPr>
          <w:p w14:paraId="3A74B0AC" w14:textId="77777777" w:rsidR="0085091E" w:rsidRPr="0085091E" w:rsidRDefault="0085091E" w:rsidP="0085091E">
            <w:pPr>
              <w:widowControl/>
              <w:jc w:val="left"/>
              <w:rPr>
                <w:rFonts w:ascii="Times New Roman" w:eastAsia="Times New Roman" w:hAnsi="Times New Roman" w:cs="Times New Roman"/>
                <w:kern w:val="0"/>
                <w:sz w:val="20"/>
                <w:szCs w:val="20"/>
              </w:rPr>
            </w:pPr>
          </w:p>
        </w:tc>
        <w:tc>
          <w:tcPr>
            <w:tcW w:w="2372" w:type="dxa"/>
            <w:tcBorders>
              <w:top w:val="nil"/>
              <w:left w:val="nil"/>
              <w:bottom w:val="nil"/>
              <w:right w:val="nil"/>
            </w:tcBorders>
            <w:shd w:val="clear" w:color="auto" w:fill="auto"/>
            <w:noWrap/>
            <w:vAlign w:val="bottom"/>
            <w:hideMark/>
          </w:tcPr>
          <w:p w14:paraId="29AA8B74" w14:textId="77777777" w:rsidR="0085091E" w:rsidRPr="0085091E" w:rsidRDefault="0085091E" w:rsidP="0085091E">
            <w:pPr>
              <w:widowControl/>
              <w:jc w:val="left"/>
              <w:rPr>
                <w:rFonts w:ascii="Times New Roman" w:eastAsia="Times New Roman" w:hAnsi="Times New Roman" w:cs="Times New Roman"/>
                <w:kern w:val="0"/>
                <w:sz w:val="20"/>
                <w:szCs w:val="20"/>
              </w:rPr>
            </w:pPr>
          </w:p>
        </w:tc>
        <w:tc>
          <w:tcPr>
            <w:tcW w:w="1118" w:type="dxa"/>
            <w:tcBorders>
              <w:top w:val="nil"/>
              <w:left w:val="nil"/>
              <w:bottom w:val="nil"/>
              <w:right w:val="nil"/>
            </w:tcBorders>
            <w:shd w:val="clear" w:color="auto" w:fill="auto"/>
            <w:noWrap/>
            <w:vAlign w:val="bottom"/>
            <w:hideMark/>
          </w:tcPr>
          <w:p w14:paraId="0EB4BA3C" w14:textId="77777777" w:rsidR="0085091E" w:rsidRPr="0085091E" w:rsidRDefault="0085091E" w:rsidP="0085091E">
            <w:pPr>
              <w:widowControl/>
              <w:jc w:val="left"/>
              <w:rPr>
                <w:rFonts w:ascii="Times New Roman" w:eastAsia="Times New Roman" w:hAnsi="Times New Roman" w:cs="Times New Roman"/>
                <w:kern w:val="0"/>
                <w:sz w:val="20"/>
                <w:szCs w:val="20"/>
              </w:rPr>
            </w:pPr>
          </w:p>
        </w:tc>
      </w:tr>
      <w:tr w:rsidR="0085091E" w:rsidRPr="0085091E" w14:paraId="4CFCB936" w14:textId="77777777" w:rsidTr="00FC5059">
        <w:trPr>
          <w:trHeight w:val="312"/>
        </w:trPr>
        <w:tc>
          <w:tcPr>
            <w:tcW w:w="3069" w:type="dxa"/>
            <w:tcBorders>
              <w:top w:val="nil"/>
              <w:left w:val="nil"/>
              <w:bottom w:val="nil"/>
              <w:right w:val="nil"/>
            </w:tcBorders>
            <w:shd w:val="clear" w:color="auto" w:fill="auto"/>
            <w:noWrap/>
            <w:vAlign w:val="center"/>
            <w:hideMark/>
          </w:tcPr>
          <w:p w14:paraId="694B880A" w14:textId="77777777"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Hypertension</w:t>
            </w:r>
          </w:p>
        </w:tc>
        <w:tc>
          <w:tcPr>
            <w:tcW w:w="2372" w:type="dxa"/>
            <w:tcBorders>
              <w:top w:val="nil"/>
              <w:left w:val="nil"/>
              <w:bottom w:val="nil"/>
              <w:right w:val="nil"/>
            </w:tcBorders>
            <w:shd w:val="clear" w:color="auto" w:fill="auto"/>
            <w:noWrap/>
            <w:vAlign w:val="bottom"/>
            <w:hideMark/>
          </w:tcPr>
          <w:p w14:paraId="11AED87A"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132 (65.7)</w:t>
            </w:r>
          </w:p>
        </w:tc>
        <w:tc>
          <w:tcPr>
            <w:tcW w:w="2372" w:type="dxa"/>
            <w:tcBorders>
              <w:top w:val="nil"/>
              <w:left w:val="nil"/>
              <w:bottom w:val="nil"/>
              <w:right w:val="nil"/>
            </w:tcBorders>
            <w:shd w:val="clear" w:color="auto" w:fill="auto"/>
            <w:noWrap/>
            <w:vAlign w:val="bottom"/>
            <w:hideMark/>
          </w:tcPr>
          <w:p w14:paraId="7BB388EC"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28 (58.3)</w:t>
            </w:r>
          </w:p>
        </w:tc>
        <w:tc>
          <w:tcPr>
            <w:tcW w:w="1118" w:type="dxa"/>
            <w:tcBorders>
              <w:top w:val="nil"/>
              <w:left w:val="nil"/>
              <w:bottom w:val="nil"/>
              <w:right w:val="nil"/>
            </w:tcBorders>
            <w:shd w:val="clear" w:color="auto" w:fill="auto"/>
            <w:noWrap/>
            <w:vAlign w:val="bottom"/>
            <w:hideMark/>
          </w:tcPr>
          <w:p w14:paraId="3198C650"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0.432</w:t>
            </w:r>
          </w:p>
        </w:tc>
      </w:tr>
      <w:tr w:rsidR="0085091E" w:rsidRPr="0085091E" w14:paraId="21A91D88" w14:textId="77777777" w:rsidTr="00FC5059">
        <w:trPr>
          <w:trHeight w:val="312"/>
        </w:trPr>
        <w:tc>
          <w:tcPr>
            <w:tcW w:w="3069" w:type="dxa"/>
            <w:tcBorders>
              <w:top w:val="nil"/>
              <w:left w:val="nil"/>
              <w:bottom w:val="nil"/>
              <w:right w:val="nil"/>
            </w:tcBorders>
            <w:shd w:val="clear" w:color="auto" w:fill="auto"/>
            <w:noWrap/>
            <w:vAlign w:val="center"/>
            <w:hideMark/>
          </w:tcPr>
          <w:p w14:paraId="165A37C4" w14:textId="3613785E"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Diabetes mellitus</w:t>
            </w:r>
          </w:p>
        </w:tc>
        <w:tc>
          <w:tcPr>
            <w:tcW w:w="2372" w:type="dxa"/>
            <w:tcBorders>
              <w:top w:val="nil"/>
              <w:left w:val="nil"/>
              <w:bottom w:val="nil"/>
              <w:right w:val="nil"/>
            </w:tcBorders>
            <w:shd w:val="clear" w:color="auto" w:fill="auto"/>
            <w:noWrap/>
            <w:vAlign w:val="bottom"/>
            <w:hideMark/>
          </w:tcPr>
          <w:p w14:paraId="1E1A2A4E"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65 (32.3)</w:t>
            </w:r>
          </w:p>
        </w:tc>
        <w:tc>
          <w:tcPr>
            <w:tcW w:w="2372" w:type="dxa"/>
            <w:tcBorders>
              <w:top w:val="nil"/>
              <w:left w:val="nil"/>
              <w:bottom w:val="nil"/>
              <w:right w:val="nil"/>
            </w:tcBorders>
            <w:shd w:val="clear" w:color="auto" w:fill="auto"/>
            <w:noWrap/>
            <w:vAlign w:val="bottom"/>
            <w:hideMark/>
          </w:tcPr>
          <w:p w14:paraId="6CD5AC7A"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14 (29.2)</w:t>
            </w:r>
          </w:p>
        </w:tc>
        <w:tc>
          <w:tcPr>
            <w:tcW w:w="1118" w:type="dxa"/>
            <w:tcBorders>
              <w:top w:val="nil"/>
              <w:left w:val="nil"/>
              <w:bottom w:val="nil"/>
              <w:right w:val="nil"/>
            </w:tcBorders>
            <w:shd w:val="clear" w:color="auto" w:fill="auto"/>
            <w:noWrap/>
            <w:vAlign w:val="bottom"/>
            <w:hideMark/>
          </w:tcPr>
          <w:p w14:paraId="5C46C2B9"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0.801</w:t>
            </w:r>
          </w:p>
        </w:tc>
      </w:tr>
      <w:tr w:rsidR="0085091E" w:rsidRPr="0085091E" w14:paraId="3CC1C26C" w14:textId="77777777" w:rsidTr="00FC5059">
        <w:trPr>
          <w:trHeight w:val="312"/>
        </w:trPr>
        <w:tc>
          <w:tcPr>
            <w:tcW w:w="3069" w:type="dxa"/>
            <w:tcBorders>
              <w:top w:val="nil"/>
              <w:left w:val="nil"/>
              <w:bottom w:val="nil"/>
              <w:right w:val="nil"/>
            </w:tcBorders>
            <w:shd w:val="clear" w:color="auto" w:fill="auto"/>
            <w:noWrap/>
            <w:vAlign w:val="center"/>
            <w:hideMark/>
          </w:tcPr>
          <w:p w14:paraId="6FDEBA94" w14:textId="23FD7CAD"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Atrial fibrillation</w:t>
            </w:r>
          </w:p>
        </w:tc>
        <w:tc>
          <w:tcPr>
            <w:tcW w:w="2372" w:type="dxa"/>
            <w:tcBorders>
              <w:top w:val="nil"/>
              <w:left w:val="nil"/>
              <w:bottom w:val="nil"/>
              <w:right w:val="nil"/>
            </w:tcBorders>
            <w:shd w:val="clear" w:color="auto" w:fill="auto"/>
            <w:noWrap/>
            <w:vAlign w:val="bottom"/>
            <w:hideMark/>
          </w:tcPr>
          <w:p w14:paraId="4EA8A73E"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34 (16.9)</w:t>
            </w:r>
          </w:p>
        </w:tc>
        <w:tc>
          <w:tcPr>
            <w:tcW w:w="2372" w:type="dxa"/>
            <w:tcBorders>
              <w:top w:val="nil"/>
              <w:left w:val="nil"/>
              <w:bottom w:val="nil"/>
              <w:right w:val="nil"/>
            </w:tcBorders>
            <w:shd w:val="clear" w:color="auto" w:fill="auto"/>
            <w:noWrap/>
            <w:vAlign w:val="bottom"/>
            <w:hideMark/>
          </w:tcPr>
          <w:p w14:paraId="3724C985"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13 (27.1)</w:t>
            </w:r>
          </w:p>
        </w:tc>
        <w:tc>
          <w:tcPr>
            <w:tcW w:w="1118" w:type="dxa"/>
            <w:tcBorders>
              <w:top w:val="nil"/>
              <w:left w:val="nil"/>
              <w:bottom w:val="nil"/>
              <w:right w:val="nil"/>
            </w:tcBorders>
            <w:shd w:val="clear" w:color="auto" w:fill="auto"/>
            <w:noWrap/>
            <w:vAlign w:val="bottom"/>
            <w:hideMark/>
          </w:tcPr>
          <w:p w14:paraId="1953BE8C"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0.158</w:t>
            </w:r>
          </w:p>
        </w:tc>
      </w:tr>
      <w:tr w:rsidR="0085091E" w:rsidRPr="0085091E" w14:paraId="5EF29CEC" w14:textId="77777777" w:rsidTr="00FC5059">
        <w:trPr>
          <w:trHeight w:val="312"/>
        </w:trPr>
        <w:tc>
          <w:tcPr>
            <w:tcW w:w="3069" w:type="dxa"/>
            <w:tcBorders>
              <w:top w:val="nil"/>
              <w:left w:val="nil"/>
              <w:bottom w:val="nil"/>
              <w:right w:val="nil"/>
            </w:tcBorders>
            <w:shd w:val="clear" w:color="auto" w:fill="auto"/>
            <w:noWrap/>
            <w:vAlign w:val="center"/>
          </w:tcPr>
          <w:p w14:paraId="704C8099" w14:textId="4EA4BA1C"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Current smoking</w:t>
            </w:r>
          </w:p>
        </w:tc>
        <w:tc>
          <w:tcPr>
            <w:tcW w:w="2372" w:type="dxa"/>
            <w:tcBorders>
              <w:top w:val="nil"/>
              <w:left w:val="nil"/>
              <w:bottom w:val="nil"/>
              <w:right w:val="nil"/>
            </w:tcBorders>
            <w:shd w:val="clear" w:color="auto" w:fill="auto"/>
            <w:noWrap/>
            <w:vAlign w:val="bottom"/>
          </w:tcPr>
          <w:p w14:paraId="41EE65D8"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109 (54.2)</w:t>
            </w:r>
          </w:p>
        </w:tc>
        <w:tc>
          <w:tcPr>
            <w:tcW w:w="2372" w:type="dxa"/>
            <w:tcBorders>
              <w:top w:val="nil"/>
              <w:left w:val="nil"/>
              <w:bottom w:val="nil"/>
              <w:right w:val="nil"/>
            </w:tcBorders>
            <w:shd w:val="clear" w:color="auto" w:fill="auto"/>
            <w:noWrap/>
            <w:vAlign w:val="bottom"/>
          </w:tcPr>
          <w:p w14:paraId="71C5D779"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22 (45.8)</w:t>
            </w:r>
          </w:p>
        </w:tc>
        <w:tc>
          <w:tcPr>
            <w:tcW w:w="1118" w:type="dxa"/>
            <w:tcBorders>
              <w:top w:val="nil"/>
              <w:left w:val="nil"/>
              <w:bottom w:val="nil"/>
              <w:right w:val="nil"/>
            </w:tcBorders>
            <w:shd w:val="clear" w:color="auto" w:fill="auto"/>
            <w:noWrap/>
            <w:vAlign w:val="bottom"/>
          </w:tcPr>
          <w:p w14:paraId="4DE82C26" w14:textId="77777777" w:rsidR="0085091E" w:rsidRPr="0085091E" w:rsidRDefault="0085091E" w:rsidP="0085091E">
            <w:pPr>
              <w:widowControl/>
              <w:jc w:val="left"/>
              <w:rPr>
                <w:rFonts w:ascii="Times New Roman" w:eastAsia="DengXian" w:hAnsi="Times New Roman" w:cs="Times New Roman"/>
                <w:b/>
                <w:bCs/>
                <w:kern w:val="0"/>
                <w:sz w:val="24"/>
              </w:rPr>
            </w:pPr>
            <w:r w:rsidRPr="0085091E">
              <w:rPr>
                <w:rFonts w:ascii="Times New Roman" w:eastAsia="Times New Roman" w:hAnsi="Times New Roman" w:hint="eastAsia"/>
                <w:color w:val="000000"/>
                <w:sz w:val="22"/>
                <w:szCs w:val="22"/>
              </w:rPr>
              <w:t>0.376</w:t>
            </w:r>
          </w:p>
        </w:tc>
      </w:tr>
      <w:tr w:rsidR="0085091E" w:rsidRPr="0085091E" w14:paraId="4818EE30" w14:textId="77777777" w:rsidTr="00FC5059">
        <w:trPr>
          <w:trHeight w:val="312"/>
        </w:trPr>
        <w:tc>
          <w:tcPr>
            <w:tcW w:w="3069" w:type="dxa"/>
            <w:tcBorders>
              <w:top w:val="nil"/>
              <w:left w:val="nil"/>
              <w:bottom w:val="nil"/>
              <w:right w:val="nil"/>
            </w:tcBorders>
            <w:shd w:val="clear" w:color="auto" w:fill="auto"/>
            <w:noWrap/>
            <w:vAlign w:val="center"/>
          </w:tcPr>
          <w:p w14:paraId="1C7AF1E3" w14:textId="2084A608"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Current drinking</w:t>
            </w:r>
          </w:p>
        </w:tc>
        <w:tc>
          <w:tcPr>
            <w:tcW w:w="2372" w:type="dxa"/>
            <w:tcBorders>
              <w:top w:val="nil"/>
              <w:left w:val="nil"/>
              <w:bottom w:val="nil"/>
              <w:right w:val="nil"/>
            </w:tcBorders>
            <w:shd w:val="clear" w:color="auto" w:fill="auto"/>
            <w:noWrap/>
            <w:vAlign w:val="bottom"/>
          </w:tcPr>
          <w:p w14:paraId="339E5760"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51 (25.4)</w:t>
            </w:r>
          </w:p>
        </w:tc>
        <w:tc>
          <w:tcPr>
            <w:tcW w:w="2372" w:type="dxa"/>
            <w:tcBorders>
              <w:top w:val="nil"/>
              <w:left w:val="nil"/>
              <w:bottom w:val="nil"/>
              <w:right w:val="nil"/>
            </w:tcBorders>
            <w:shd w:val="clear" w:color="auto" w:fill="auto"/>
            <w:noWrap/>
            <w:vAlign w:val="bottom"/>
          </w:tcPr>
          <w:p w14:paraId="5C8AC368"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13 (27.1)</w:t>
            </w:r>
          </w:p>
        </w:tc>
        <w:tc>
          <w:tcPr>
            <w:tcW w:w="1118" w:type="dxa"/>
            <w:tcBorders>
              <w:top w:val="nil"/>
              <w:left w:val="nil"/>
              <w:bottom w:val="nil"/>
              <w:right w:val="nil"/>
            </w:tcBorders>
            <w:shd w:val="clear" w:color="auto" w:fill="auto"/>
            <w:noWrap/>
            <w:vAlign w:val="bottom"/>
          </w:tcPr>
          <w:p w14:paraId="52775C33"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0.952</w:t>
            </w:r>
          </w:p>
        </w:tc>
      </w:tr>
      <w:tr w:rsidR="0085091E" w:rsidRPr="0085091E" w14:paraId="7ECD55CB" w14:textId="77777777" w:rsidTr="00FC5059">
        <w:trPr>
          <w:trHeight w:val="312"/>
        </w:trPr>
        <w:tc>
          <w:tcPr>
            <w:tcW w:w="3069" w:type="dxa"/>
            <w:tcBorders>
              <w:top w:val="nil"/>
              <w:left w:val="nil"/>
              <w:bottom w:val="nil"/>
              <w:right w:val="nil"/>
            </w:tcBorders>
            <w:shd w:val="clear" w:color="auto" w:fill="auto"/>
            <w:noWrap/>
            <w:vAlign w:val="center"/>
          </w:tcPr>
          <w:p w14:paraId="7F768339" w14:textId="1BE23CED"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Previous stroke</w:t>
            </w:r>
          </w:p>
        </w:tc>
        <w:tc>
          <w:tcPr>
            <w:tcW w:w="2372" w:type="dxa"/>
            <w:tcBorders>
              <w:top w:val="nil"/>
              <w:left w:val="nil"/>
              <w:bottom w:val="nil"/>
              <w:right w:val="nil"/>
            </w:tcBorders>
            <w:shd w:val="clear" w:color="auto" w:fill="auto"/>
            <w:noWrap/>
            <w:vAlign w:val="bottom"/>
          </w:tcPr>
          <w:p w14:paraId="00950F1B"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39 (19.4)</w:t>
            </w:r>
          </w:p>
        </w:tc>
        <w:tc>
          <w:tcPr>
            <w:tcW w:w="2372" w:type="dxa"/>
            <w:tcBorders>
              <w:top w:val="nil"/>
              <w:left w:val="nil"/>
              <w:bottom w:val="nil"/>
              <w:right w:val="nil"/>
            </w:tcBorders>
            <w:shd w:val="clear" w:color="auto" w:fill="auto"/>
            <w:noWrap/>
            <w:vAlign w:val="bottom"/>
          </w:tcPr>
          <w:p w14:paraId="717139C6"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8 (16.7)</w:t>
            </w:r>
          </w:p>
        </w:tc>
        <w:tc>
          <w:tcPr>
            <w:tcW w:w="1118" w:type="dxa"/>
            <w:tcBorders>
              <w:top w:val="nil"/>
              <w:left w:val="nil"/>
              <w:bottom w:val="nil"/>
              <w:right w:val="nil"/>
            </w:tcBorders>
            <w:shd w:val="clear" w:color="auto" w:fill="auto"/>
            <w:noWrap/>
            <w:vAlign w:val="bottom"/>
          </w:tcPr>
          <w:p w14:paraId="1FC25F43"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0.818</w:t>
            </w:r>
          </w:p>
        </w:tc>
      </w:tr>
      <w:tr w:rsidR="0085091E" w:rsidRPr="0085091E" w14:paraId="52800084" w14:textId="77777777" w:rsidTr="00FC5059">
        <w:trPr>
          <w:trHeight w:val="312"/>
        </w:trPr>
        <w:tc>
          <w:tcPr>
            <w:tcW w:w="3069" w:type="dxa"/>
            <w:tcBorders>
              <w:top w:val="nil"/>
              <w:left w:val="nil"/>
              <w:bottom w:val="nil"/>
              <w:right w:val="nil"/>
            </w:tcBorders>
            <w:shd w:val="clear" w:color="auto" w:fill="auto"/>
            <w:noWrap/>
            <w:vAlign w:val="center"/>
            <w:hideMark/>
          </w:tcPr>
          <w:p w14:paraId="26613F63" w14:textId="77777777" w:rsidR="0085091E" w:rsidRPr="0085091E" w:rsidRDefault="0085091E" w:rsidP="0085091E">
            <w:pPr>
              <w:widowControl/>
              <w:spacing w:before="100" w:beforeAutospacing="1" w:after="100" w:afterAutospacing="1"/>
              <w:jc w:val="left"/>
              <w:rPr>
                <w:rFonts w:ascii="Times New Roman" w:eastAsia="宋体" w:hAnsi="Times New Roman" w:cs="Times New Roman"/>
                <w:kern w:val="0"/>
                <w:sz w:val="24"/>
              </w:rPr>
            </w:pPr>
            <w:r w:rsidRPr="0085091E">
              <w:rPr>
                <w:rFonts w:ascii="Times New Roman" w:eastAsia="宋体" w:hAnsi="Times New Roman" w:cs="Times New Roman"/>
                <w:kern w:val="0"/>
                <w:sz w:val="24"/>
              </w:rPr>
              <w:t>Clinical assessment</w:t>
            </w:r>
          </w:p>
        </w:tc>
        <w:tc>
          <w:tcPr>
            <w:tcW w:w="2372" w:type="dxa"/>
            <w:tcBorders>
              <w:top w:val="nil"/>
              <w:left w:val="nil"/>
              <w:bottom w:val="nil"/>
              <w:right w:val="nil"/>
            </w:tcBorders>
            <w:shd w:val="clear" w:color="auto" w:fill="auto"/>
            <w:noWrap/>
            <w:vAlign w:val="bottom"/>
            <w:hideMark/>
          </w:tcPr>
          <w:p w14:paraId="7BC98F81" w14:textId="77777777" w:rsidR="0085091E" w:rsidRPr="0085091E" w:rsidRDefault="0085091E" w:rsidP="0085091E">
            <w:pPr>
              <w:widowControl/>
              <w:jc w:val="left"/>
              <w:rPr>
                <w:rFonts w:ascii="Times New Roman" w:eastAsia="Times New Roman" w:hAnsi="Times New Roman" w:cs="Times New Roman"/>
                <w:kern w:val="0"/>
                <w:sz w:val="20"/>
                <w:szCs w:val="20"/>
              </w:rPr>
            </w:pPr>
          </w:p>
        </w:tc>
        <w:tc>
          <w:tcPr>
            <w:tcW w:w="2372" w:type="dxa"/>
            <w:tcBorders>
              <w:top w:val="nil"/>
              <w:left w:val="nil"/>
              <w:bottom w:val="nil"/>
              <w:right w:val="nil"/>
            </w:tcBorders>
            <w:shd w:val="clear" w:color="auto" w:fill="auto"/>
            <w:noWrap/>
            <w:vAlign w:val="bottom"/>
            <w:hideMark/>
          </w:tcPr>
          <w:p w14:paraId="7E934032" w14:textId="77777777" w:rsidR="0085091E" w:rsidRPr="0085091E" w:rsidRDefault="0085091E" w:rsidP="0085091E">
            <w:pPr>
              <w:widowControl/>
              <w:jc w:val="left"/>
              <w:rPr>
                <w:rFonts w:ascii="Times New Roman" w:eastAsia="Times New Roman" w:hAnsi="Times New Roman" w:cs="Times New Roman"/>
                <w:kern w:val="0"/>
                <w:sz w:val="20"/>
                <w:szCs w:val="20"/>
              </w:rPr>
            </w:pPr>
          </w:p>
        </w:tc>
        <w:tc>
          <w:tcPr>
            <w:tcW w:w="1118" w:type="dxa"/>
            <w:tcBorders>
              <w:top w:val="nil"/>
              <w:left w:val="nil"/>
              <w:bottom w:val="nil"/>
              <w:right w:val="nil"/>
            </w:tcBorders>
            <w:shd w:val="clear" w:color="auto" w:fill="auto"/>
            <w:noWrap/>
            <w:vAlign w:val="bottom"/>
            <w:hideMark/>
          </w:tcPr>
          <w:p w14:paraId="7212B393" w14:textId="77777777" w:rsidR="0085091E" w:rsidRPr="0085091E" w:rsidRDefault="0085091E" w:rsidP="0085091E">
            <w:pPr>
              <w:widowControl/>
              <w:jc w:val="left"/>
              <w:rPr>
                <w:rFonts w:ascii="Times New Roman" w:eastAsia="Times New Roman" w:hAnsi="Times New Roman" w:cs="Times New Roman"/>
                <w:kern w:val="0"/>
                <w:sz w:val="20"/>
                <w:szCs w:val="20"/>
              </w:rPr>
            </w:pPr>
          </w:p>
        </w:tc>
      </w:tr>
      <w:tr w:rsidR="0085091E" w:rsidRPr="0085091E" w14:paraId="6C850375" w14:textId="77777777" w:rsidTr="00FC5059">
        <w:trPr>
          <w:trHeight w:val="312"/>
        </w:trPr>
        <w:tc>
          <w:tcPr>
            <w:tcW w:w="3069" w:type="dxa"/>
            <w:tcBorders>
              <w:top w:val="nil"/>
              <w:left w:val="nil"/>
              <w:bottom w:val="nil"/>
              <w:right w:val="nil"/>
            </w:tcBorders>
            <w:shd w:val="clear" w:color="auto" w:fill="auto"/>
            <w:noWrap/>
            <w:vAlign w:val="center"/>
            <w:hideMark/>
          </w:tcPr>
          <w:p w14:paraId="13A0BA5F" w14:textId="51481688"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NIHSS, score</w:t>
            </w:r>
          </w:p>
        </w:tc>
        <w:tc>
          <w:tcPr>
            <w:tcW w:w="2372" w:type="dxa"/>
            <w:tcBorders>
              <w:top w:val="nil"/>
              <w:left w:val="nil"/>
              <w:bottom w:val="nil"/>
              <w:right w:val="nil"/>
            </w:tcBorders>
            <w:shd w:val="clear" w:color="auto" w:fill="auto"/>
            <w:noWrap/>
            <w:vAlign w:val="bottom"/>
            <w:hideMark/>
          </w:tcPr>
          <w:p w14:paraId="181A9000"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10.0 (6.00-15.0)</w:t>
            </w:r>
          </w:p>
        </w:tc>
        <w:tc>
          <w:tcPr>
            <w:tcW w:w="2372" w:type="dxa"/>
            <w:tcBorders>
              <w:top w:val="nil"/>
              <w:left w:val="nil"/>
              <w:bottom w:val="nil"/>
              <w:right w:val="nil"/>
            </w:tcBorders>
            <w:shd w:val="clear" w:color="auto" w:fill="auto"/>
            <w:noWrap/>
            <w:vAlign w:val="bottom"/>
            <w:hideMark/>
          </w:tcPr>
          <w:p w14:paraId="4E132066"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16.0 (12.0-18.0)</w:t>
            </w:r>
          </w:p>
        </w:tc>
        <w:tc>
          <w:tcPr>
            <w:tcW w:w="1118" w:type="dxa"/>
            <w:tcBorders>
              <w:top w:val="nil"/>
              <w:left w:val="nil"/>
              <w:bottom w:val="nil"/>
              <w:right w:val="nil"/>
            </w:tcBorders>
            <w:shd w:val="clear" w:color="auto" w:fill="auto"/>
            <w:noWrap/>
            <w:vAlign w:val="bottom"/>
            <w:hideMark/>
          </w:tcPr>
          <w:p w14:paraId="4ECEBF12" w14:textId="77777777" w:rsidR="0085091E" w:rsidRPr="0085091E" w:rsidRDefault="0085091E" w:rsidP="0085091E">
            <w:pPr>
              <w:widowControl/>
              <w:jc w:val="left"/>
              <w:rPr>
                <w:rFonts w:ascii="Times New Roman" w:eastAsia="DengXian" w:hAnsi="Times New Roman" w:cs="Times New Roman"/>
                <w:b/>
                <w:bCs/>
                <w:kern w:val="0"/>
                <w:sz w:val="24"/>
              </w:rPr>
            </w:pPr>
            <w:r w:rsidRPr="0085091E">
              <w:rPr>
                <w:rFonts w:ascii="Times New Roman" w:eastAsia="Times New Roman" w:hAnsi="Times New Roman" w:hint="eastAsia"/>
                <w:color w:val="000000"/>
                <w:sz w:val="22"/>
                <w:szCs w:val="22"/>
              </w:rPr>
              <w:t>&lt;0.001</w:t>
            </w:r>
          </w:p>
        </w:tc>
      </w:tr>
      <w:tr w:rsidR="0085091E" w:rsidRPr="0085091E" w14:paraId="1ACD7924" w14:textId="77777777" w:rsidTr="00FC5059">
        <w:trPr>
          <w:trHeight w:val="312"/>
        </w:trPr>
        <w:tc>
          <w:tcPr>
            <w:tcW w:w="3069" w:type="dxa"/>
            <w:tcBorders>
              <w:top w:val="nil"/>
              <w:left w:val="nil"/>
              <w:bottom w:val="nil"/>
              <w:right w:val="nil"/>
            </w:tcBorders>
            <w:shd w:val="clear" w:color="auto" w:fill="auto"/>
            <w:noWrap/>
            <w:vAlign w:val="center"/>
            <w:hideMark/>
          </w:tcPr>
          <w:p w14:paraId="45E28B40" w14:textId="55952F5B"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SBP, mmHg</w:t>
            </w:r>
          </w:p>
        </w:tc>
        <w:tc>
          <w:tcPr>
            <w:tcW w:w="2372" w:type="dxa"/>
            <w:tcBorders>
              <w:top w:val="nil"/>
              <w:left w:val="nil"/>
              <w:bottom w:val="nil"/>
              <w:right w:val="nil"/>
            </w:tcBorders>
            <w:shd w:val="clear" w:color="auto" w:fill="auto"/>
            <w:noWrap/>
            <w:vAlign w:val="bottom"/>
            <w:hideMark/>
          </w:tcPr>
          <w:p w14:paraId="1F04F7E2"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143 (133-159)</w:t>
            </w:r>
          </w:p>
        </w:tc>
        <w:tc>
          <w:tcPr>
            <w:tcW w:w="2372" w:type="dxa"/>
            <w:tcBorders>
              <w:top w:val="nil"/>
              <w:left w:val="nil"/>
              <w:bottom w:val="nil"/>
              <w:right w:val="nil"/>
            </w:tcBorders>
            <w:shd w:val="clear" w:color="auto" w:fill="auto"/>
            <w:noWrap/>
            <w:vAlign w:val="bottom"/>
            <w:hideMark/>
          </w:tcPr>
          <w:p w14:paraId="1CA66694"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140 (123-152)</w:t>
            </w:r>
          </w:p>
        </w:tc>
        <w:tc>
          <w:tcPr>
            <w:tcW w:w="1118" w:type="dxa"/>
            <w:tcBorders>
              <w:top w:val="nil"/>
              <w:left w:val="nil"/>
              <w:bottom w:val="nil"/>
              <w:right w:val="nil"/>
            </w:tcBorders>
            <w:shd w:val="clear" w:color="auto" w:fill="auto"/>
            <w:noWrap/>
            <w:vAlign w:val="bottom"/>
            <w:hideMark/>
          </w:tcPr>
          <w:p w14:paraId="36BA0E90" w14:textId="77777777" w:rsidR="0085091E" w:rsidRPr="0085091E" w:rsidRDefault="0085091E" w:rsidP="0085091E">
            <w:pPr>
              <w:widowControl/>
              <w:jc w:val="left"/>
              <w:rPr>
                <w:rFonts w:ascii="Times New Roman" w:eastAsia="DengXian" w:hAnsi="Times New Roman" w:cs="Times New Roman"/>
                <w:b/>
                <w:bCs/>
                <w:kern w:val="0"/>
                <w:sz w:val="24"/>
              </w:rPr>
            </w:pPr>
            <w:r w:rsidRPr="0085091E">
              <w:rPr>
                <w:rFonts w:ascii="Times New Roman" w:eastAsia="Times New Roman" w:hAnsi="Times New Roman" w:hint="eastAsia"/>
                <w:color w:val="000000"/>
                <w:sz w:val="22"/>
                <w:szCs w:val="22"/>
              </w:rPr>
              <w:t>0.059</w:t>
            </w:r>
          </w:p>
        </w:tc>
      </w:tr>
      <w:tr w:rsidR="0085091E" w:rsidRPr="0085091E" w14:paraId="417585DD" w14:textId="77777777" w:rsidTr="00FC5059">
        <w:trPr>
          <w:trHeight w:val="312"/>
        </w:trPr>
        <w:tc>
          <w:tcPr>
            <w:tcW w:w="3069" w:type="dxa"/>
            <w:tcBorders>
              <w:top w:val="nil"/>
              <w:left w:val="nil"/>
              <w:bottom w:val="nil"/>
              <w:right w:val="nil"/>
            </w:tcBorders>
            <w:shd w:val="clear" w:color="auto" w:fill="auto"/>
            <w:noWrap/>
            <w:vAlign w:val="center"/>
          </w:tcPr>
          <w:p w14:paraId="57AD10D9" w14:textId="574688A1"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DBP, mmHg</w:t>
            </w:r>
          </w:p>
        </w:tc>
        <w:tc>
          <w:tcPr>
            <w:tcW w:w="2372" w:type="dxa"/>
            <w:tcBorders>
              <w:top w:val="nil"/>
              <w:left w:val="nil"/>
              <w:bottom w:val="nil"/>
              <w:right w:val="nil"/>
            </w:tcBorders>
            <w:shd w:val="clear" w:color="auto" w:fill="auto"/>
            <w:noWrap/>
            <w:vAlign w:val="bottom"/>
          </w:tcPr>
          <w:p w14:paraId="256C4C92"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84.6</w:t>
            </w:r>
            <w:r w:rsidRPr="0085091E">
              <w:rPr>
                <w:rFonts w:ascii="Times New Roman" w:eastAsia="DengXian" w:hAnsi="Times New Roman" w:cs="Times New Roman"/>
                <w:kern w:val="0"/>
                <w:sz w:val="24"/>
              </w:rPr>
              <w:t xml:space="preserve"> ± </w:t>
            </w:r>
            <w:r w:rsidRPr="0085091E">
              <w:rPr>
                <w:rFonts w:ascii="Times New Roman" w:eastAsia="Times New Roman" w:hAnsi="Times New Roman" w:hint="eastAsia"/>
                <w:color w:val="000000"/>
                <w:sz w:val="22"/>
                <w:szCs w:val="22"/>
              </w:rPr>
              <w:t>14.2</w:t>
            </w:r>
          </w:p>
        </w:tc>
        <w:tc>
          <w:tcPr>
            <w:tcW w:w="2372" w:type="dxa"/>
            <w:tcBorders>
              <w:top w:val="nil"/>
              <w:left w:val="nil"/>
              <w:bottom w:val="nil"/>
              <w:right w:val="nil"/>
            </w:tcBorders>
            <w:shd w:val="clear" w:color="auto" w:fill="auto"/>
            <w:noWrap/>
            <w:vAlign w:val="bottom"/>
          </w:tcPr>
          <w:p w14:paraId="46C23A8E"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78.0</w:t>
            </w:r>
            <w:r w:rsidRPr="0085091E">
              <w:rPr>
                <w:rFonts w:ascii="Times New Roman" w:eastAsia="DengXian" w:hAnsi="Times New Roman" w:cs="Times New Roman"/>
                <w:kern w:val="0"/>
                <w:sz w:val="24"/>
              </w:rPr>
              <w:t xml:space="preserve"> ± </w:t>
            </w:r>
            <w:r w:rsidRPr="0085091E">
              <w:rPr>
                <w:rFonts w:ascii="Times New Roman" w:eastAsia="Times New Roman" w:hAnsi="Times New Roman" w:hint="eastAsia"/>
                <w:color w:val="000000"/>
                <w:sz w:val="22"/>
                <w:szCs w:val="22"/>
              </w:rPr>
              <w:t>13.2</w:t>
            </w:r>
          </w:p>
        </w:tc>
        <w:tc>
          <w:tcPr>
            <w:tcW w:w="1118" w:type="dxa"/>
            <w:tcBorders>
              <w:top w:val="nil"/>
              <w:left w:val="nil"/>
              <w:bottom w:val="nil"/>
              <w:right w:val="nil"/>
            </w:tcBorders>
            <w:shd w:val="clear" w:color="auto" w:fill="auto"/>
            <w:noWrap/>
            <w:vAlign w:val="bottom"/>
          </w:tcPr>
          <w:p w14:paraId="244D384C"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0.003</w:t>
            </w:r>
          </w:p>
        </w:tc>
      </w:tr>
      <w:tr w:rsidR="0085091E" w:rsidRPr="0085091E" w14:paraId="450B67EE" w14:textId="77777777" w:rsidTr="00FC5059">
        <w:trPr>
          <w:trHeight w:val="312"/>
        </w:trPr>
        <w:tc>
          <w:tcPr>
            <w:tcW w:w="3069" w:type="dxa"/>
            <w:tcBorders>
              <w:top w:val="nil"/>
              <w:left w:val="nil"/>
              <w:bottom w:val="nil"/>
              <w:right w:val="nil"/>
            </w:tcBorders>
            <w:shd w:val="clear" w:color="auto" w:fill="auto"/>
            <w:noWrap/>
            <w:vAlign w:val="center"/>
          </w:tcPr>
          <w:p w14:paraId="549D4959" w14:textId="47F468C5"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OTT, minute</w:t>
            </w:r>
          </w:p>
        </w:tc>
        <w:tc>
          <w:tcPr>
            <w:tcW w:w="2372" w:type="dxa"/>
            <w:tcBorders>
              <w:top w:val="nil"/>
              <w:left w:val="nil"/>
              <w:bottom w:val="nil"/>
              <w:right w:val="nil"/>
            </w:tcBorders>
            <w:shd w:val="clear" w:color="auto" w:fill="auto"/>
            <w:noWrap/>
            <w:vAlign w:val="bottom"/>
          </w:tcPr>
          <w:p w14:paraId="3113C1E9"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5.00 (3.50-9.00)</w:t>
            </w:r>
          </w:p>
        </w:tc>
        <w:tc>
          <w:tcPr>
            <w:tcW w:w="2372" w:type="dxa"/>
            <w:tcBorders>
              <w:top w:val="nil"/>
              <w:left w:val="nil"/>
              <w:bottom w:val="nil"/>
              <w:right w:val="nil"/>
            </w:tcBorders>
            <w:shd w:val="clear" w:color="auto" w:fill="auto"/>
            <w:noWrap/>
            <w:vAlign w:val="bottom"/>
          </w:tcPr>
          <w:p w14:paraId="5E02D4AB"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5.00 (3.00-6.00)</w:t>
            </w:r>
          </w:p>
        </w:tc>
        <w:tc>
          <w:tcPr>
            <w:tcW w:w="1118" w:type="dxa"/>
            <w:tcBorders>
              <w:top w:val="nil"/>
              <w:left w:val="nil"/>
              <w:bottom w:val="nil"/>
              <w:right w:val="nil"/>
            </w:tcBorders>
            <w:shd w:val="clear" w:color="auto" w:fill="auto"/>
            <w:noWrap/>
            <w:vAlign w:val="bottom"/>
          </w:tcPr>
          <w:p w14:paraId="2DA599D6"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0.161</w:t>
            </w:r>
          </w:p>
        </w:tc>
      </w:tr>
      <w:tr w:rsidR="0085091E" w:rsidRPr="0085091E" w14:paraId="6A496EBA" w14:textId="77777777" w:rsidTr="00FC5059">
        <w:trPr>
          <w:trHeight w:val="312"/>
        </w:trPr>
        <w:tc>
          <w:tcPr>
            <w:tcW w:w="3069" w:type="dxa"/>
            <w:tcBorders>
              <w:top w:val="nil"/>
              <w:left w:val="nil"/>
              <w:bottom w:val="nil"/>
              <w:right w:val="nil"/>
            </w:tcBorders>
            <w:shd w:val="clear" w:color="auto" w:fill="auto"/>
            <w:noWrap/>
            <w:vAlign w:val="center"/>
          </w:tcPr>
          <w:p w14:paraId="619EF059" w14:textId="06643712"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Operation time, hour</w:t>
            </w:r>
          </w:p>
        </w:tc>
        <w:tc>
          <w:tcPr>
            <w:tcW w:w="2372" w:type="dxa"/>
            <w:tcBorders>
              <w:top w:val="nil"/>
              <w:left w:val="nil"/>
              <w:bottom w:val="nil"/>
              <w:right w:val="nil"/>
            </w:tcBorders>
            <w:shd w:val="clear" w:color="auto" w:fill="auto"/>
            <w:noWrap/>
            <w:vAlign w:val="bottom"/>
          </w:tcPr>
          <w:p w14:paraId="29776CD6"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92.0 (69.5-121)</w:t>
            </w:r>
          </w:p>
        </w:tc>
        <w:tc>
          <w:tcPr>
            <w:tcW w:w="2372" w:type="dxa"/>
            <w:tcBorders>
              <w:top w:val="nil"/>
              <w:left w:val="nil"/>
              <w:bottom w:val="nil"/>
              <w:right w:val="nil"/>
            </w:tcBorders>
            <w:shd w:val="clear" w:color="auto" w:fill="auto"/>
            <w:noWrap/>
            <w:vAlign w:val="bottom"/>
          </w:tcPr>
          <w:p w14:paraId="659713CC"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 xml:space="preserve">85.0 (60.0-122) </w:t>
            </w:r>
          </w:p>
        </w:tc>
        <w:tc>
          <w:tcPr>
            <w:tcW w:w="1118" w:type="dxa"/>
            <w:tcBorders>
              <w:top w:val="nil"/>
              <w:left w:val="nil"/>
              <w:bottom w:val="nil"/>
              <w:right w:val="nil"/>
            </w:tcBorders>
            <w:shd w:val="clear" w:color="auto" w:fill="auto"/>
            <w:noWrap/>
            <w:vAlign w:val="bottom"/>
          </w:tcPr>
          <w:p w14:paraId="6FDF72F1"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0.554</w:t>
            </w:r>
          </w:p>
        </w:tc>
      </w:tr>
      <w:tr w:rsidR="0085091E" w:rsidRPr="0085091E" w14:paraId="1A83EB73" w14:textId="77777777" w:rsidTr="00FC5059">
        <w:trPr>
          <w:trHeight w:val="312"/>
        </w:trPr>
        <w:tc>
          <w:tcPr>
            <w:tcW w:w="3069" w:type="dxa"/>
            <w:tcBorders>
              <w:top w:val="nil"/>
              <w:left w:val="nil"/>
              <w:bottom w:val="nil"/>
              <w:right w:val="nil"/>
            </w:tcBorders>
            <w:shd w:val="clear" w:color="auto" w:fill="auto"/>
            <w:noWrap/>
            <w:vAlign w:val="center"/>
          </w:tcPr>
          <w:p w14:paraId="1E29B40F" w14:textId="4DA1576C"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IV tPA, n (%)</w:t>
            </w:r>
          </w:p>
        </w:tc>
        <w:tc>
          <w:tcPr>
            <w:tcW w:w="2372" w:type="dxa"/>
            <w:tcBorders>
              <w:top w:val="nil"/>
              <w:left w:val="nil"/>
              <w:bottom w:val="nil"/>
              <w:right w:val="nil"/>
            </w:tcBorders>
            <w:shd w:val="clear" w:color="auto" w:fill="auto"/>
            <w:noWrap/>
            <w:vAlign w:val="bottom"/>
          </w:tcPr>
          <w:p w14:paraId="40ED58CC"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31 (15.4)</w:t>
            </w:r>
          </w:p>
        </w:tc>
        <w:tc>
          <w:tcPr>
            <w:tcW w:w="2372" w:type="dxa"/>
            <w:tcBorders>
              <w:top w:val="nil"/>
              <w:left w:val="nil"/>
              <w:bottom w:val="nil"/>
              <w:right w:val="nil"/>
            </w:tcBorders>
            <w:shd w:val="clear" w:color="auto" w:fill="auto"/>
            <w:noWrap/>
            <w:vAlign w:val="bottom"/>
          </w:tcPr>
          <w:p w14:paraId="6C747089"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9 (18.8)</w:t>
            </w:r>
          </w:p>
        </w:tc>
        <w:tc>
          <w:tcPr>
            <w:tcW w:w="1118" w:type="dxa"/>
            <w:tcBorders>
              <w:top w:val="nil"/>
              <w:left w:val="nil"/>
              <w:bottom w:val="nil"/>
              <w:right w:val="nil"/>
            </w:tcBorders>
            <w:shd w:val="clear" w:color="auto" w:fill="auto"/>
            <w:noWrap/>
            <w:vAlign w:val="bottom"/>
          </w:tcPr>
          <w:p w14:paraId="4A0E1D39"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0.730</w:t>
            </w:r>
          </w:p>
        </w:tc>
      </w:tr>
      <w:tr w:rsidR="0085091E" w:rsidRPr="0085091E" w14:paraId="61EA5E3B" w14:textId="77777777" w:rsidTr="00FC5059">
        <w:trPr>
          <w:trHeight w:val="312"/>
        </w:trPr>
        <w:tc>
          <w:tcPr>
            <w:tcW w:w="3069" w:type="dxa"/>
            <w:tcBorders>
              <w:top w:val="nil"/>
              <w:left w:val="nil"/>
              <w:bottom w:val="nil"/>
              <w:right w:val="nil"/>
            </w:tcBorders>
            <w:shd w:val="clear" w:color="auto" w:fill="auto"/>
            <w:noWrap/>
            <w:vAlign w:val="center"/>
            <w:hideMark/>
          </w:tcPr>
          <w:p w14:paraId="51EC6927"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Occlusion site, n (%)</w:t>
            </w:r>
          </w:p>
        </w:tc>
        <w:tc>
          <w:tcPr>
            <w:tcW w:w="2372" w:type="dxa"/>
            <w:tcBorders>
              <w:top w:val="nil"/>
              <w:left w:val="nil"/>
              <w:bottom w:val="nil"/>
              <w:right w:val="nil"/>
            </w:tcBorders>
            <w:shd w:val="clear" w:color="auto" w:fill="auto"/>
            <w:noWrap/>
            <w:vAlign w:val="bottom"/>
            <w:hideMark/>
          </w:tcPr>
          <w:p w14:paraId="758AD6DB" w14:textId="77777777" w:rsidR="0085091E" w:rsidRPr="0085091E" w:rsidRDefault="0085091E" w:rsidP="0085091E">
            <w:pPr>
              <w:widowControl/>
              <w:jc w:val="left"/>
              <w:rPr>
                <w:rFonts w:ascii="Times New Roman" w:eastAsia="Times New Roman" w:hAnsi="Times New Roman" w:cs="Times New Roman"/>
                <w:kern w:val="0"/>
                <w:sz w:val="20"/>
                <w:szCs w:val="20"/>
              </w:rPr>
            </w:pPr>
          </w:p>
        </w:tc>
        <w:tc>
          <w:tcPr>
            <w:tcW w:w="2372" w:type="dxa"/>
            <w:tcBorders>
              <w:top w:val="nil"/>
              <w:left w:val="nil"/>
              <w:bottom w:val="nil"/>
              <w:right w:val="nil"/>
            </w:tcBorders>
            <w:shd w:val="clear" w:color="auto" w:fill="auto"/>
            <w:noWrap/>
            <w:vAlign w:val="bottom"/>
            <w:hideMark/>
          </w:tcPr>
          <w:p w14:paraId="6A6179A8" w14:textId="77777777" w:rsidR="0085091E" w:rsidRPr="0085091E" w:rsidRDefault="0085091E" w:rsidP="0085091E">
            <w:pPr>
              <w:widowControl/>
              <w:jc w:val="left"/>
              <w:rPr>
                <w:rFonts w:ascii="Times New Roman" w:eastAsia="Times New Roman" w:hAnsi="Times New Roman" w:cs="Times New Roman"/>
                <w:kern w:val="0"/>
                <w:sz w:val="20"/>
                <w:szCs w:val="20"/>
              </w:rPr>
            </w:pPr>
          </w:p>
        </w:tc>
        <w:tc>
          <w:tcPr>
            <w:tcW w:w="1118" w:type="dxa"/>
            <w:tcBorders>
              <w:top w:val="nil"/>
              <w:left w:val="nil"/>
              <w:bottom w:val="nil"/>
              <w:right w:val="nil"/>
            </w:tcBorders>
            <w:shd w:val="clear" w:color="auto" w:fill="auto"/>
            <w:noWrap/>
            <w:vAlign w:val="bottom"/>
            <w:hideMark/>
          </w:tcPr>
          <w:p w14:paraId="388503AA"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0.012</w:t>
            </w:r>
          </w:p>
        </w:tc>
      </w:tr>
      <w:tr w:rsidR="0085091E" w:rsidRPr="0085091E" w14:paraId="4CBDE116" w14:textId="77777777" w:rsidTr="00FC5059">
        <w:trPr>
          <w:trHeight w:val="312"/>
        </w:trPr>
        <w:tc>
          <w:tcPr>
            <w:tcW w:w="3069" w:type="dxa"/>
            <w:tcBorders>
              <w:top w:val="nil"/>
              <w:left w:val="nil"/>
              <w:bottom w:val="nil"/>
              <w:right w:val="nil"/>
            </w:tcBorders>
            <w:shd w:val="clear" w:color="auto" w:fill="auto"/>
            <w:noWrap/>
            <w:vAlign w:val="center"/>
            <w:hideMark/>
          </w:tcPr>
          <w:p w14:paraId="772DF697" w14:textId="41A3B8AE"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Cervical ICA</w:t>
            </w:r>
          </w:p>
        </w:tc>
        <w:tc>
          <w:tcPr>
            <w:tcW w:w="2372" w:type="dxa"/>
            <w:tcBorders>
              <w:top w:val="nil"/>
              <w:left w:val="nil"/>
              <w:bottom w:val="nil"/>
              <w:right w:val="nil"/>
            </w:tcBorders>
            <w:shd w:val="clear" w:color="auto" w:fill="auto"/>
            <w:noWrap/>
            <w:vAlign w:val="bottom"/>
            <w:hideMark/>
          </w:tcPr>
          <w:p w14:paraId="3959F40B"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76 (37.8)</w:t>
            </w:r>
          </w:p>
        </w:tc>
        <w:tc>
          <w:tcPr>
            <w:tcW w:w="2372" w:type="dxa"/>
            <w:tcBorders>
              <w:top w:val="nil"/>
              <w:left w:val="nil"/>
              <w:bottom w:val="nil"/>
              <w:right w:val="nil"/>
            </w:tcBorders>
            <w:shd w:val="clear" w:color="auto" w:fill="auto"/>
            <w:noWrap/>
            <w:vAlign w:val="bottom"/>
            <w:hideMark/>
          </w:tcPr>
          <w:p w14:paraId="4AF42722"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28 (58.3)</w:t>
            </w:r>
          </w:p>
        </w:tc>
        <w:tc>
          <w:tcPr>
            <w:tcW w:w="1118" w:type="dxa"/>
            <w:tcBorders>
              <w:top w:val="nil"/>
              <w:left w:val="nil"/>
              <w:bottom w:val="nil"/>
              <w:right w:val="nil"/>
            </w:tcBorders>
            <w:shd w:val="clear" w:color="auto" w:fill="auto"/>
            <w:noWrap/>
            <w:vAlign w:val="bottom"/>
            <w:hideMark/>
          </w:tcPr>
          <w:p w14:paraId="138E14BA"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0.015</w:t>
            </w:r>
          </w:p>
        </w:tc>
      </w:tr>
      <w:tr w:rsidR="0085091E" w:rsidRPr="0085091E" w14:paraId="6EB7E093" w14:textId="77777777" w:rsidTr="00FC5059">
        <w:trPr>
          <w:trHeight w:val="312"/>
        </w:trPr>
        <w:tc>
          <w:tcPr>
            <w:tcW w:w="3069" w:type="dxa"/>
            <w:tcBorders>
              <w:top w:val="nil"/>
              <w:left w:val="nil"/>
              <w:bottom w:val="nil"/>
              <w:right w:val="nil"/>
            </w:tcBorders>
            <w:shd w:val="clear" w:color="auto" w:fill="auto"/>
            <w:noWrap/>
            <w:vAlign w:val="center"/>
            <w:hideMark/>
          </w:tcPr>
          <w:p w14:paraId="2B70E7B4" w14:textId="40F0BB03"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MCA-M1</w:t>
            </w:r>
          </w:p>
        </w:tc>
        <w:tc>
          <w:tcPr>
            <w:tcW w:w="2372" w:type="dxa"/>
            <w:tcBorders>
              <w:top w:val="nil"/>
              <w:left w:val="nil"/>
              <w:bottom w:val="nil"/>
              <w:right w:val="nil"/>
            </w:tcBorders>
            <w:shd w:val="clear" w:color="auto" w:fill="auto"/>
            <w:noWrap/>
            <w:vAlign w:val="bottom"/>
            <w:hideMark/>
          </w:tcPr>
          <w:p w14:paraId="2575AEA6"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99 (49.3)</w:t>
            </w:r>
          </w:p>
        </w:tc>
        <w:tc>
          <w:tcPr>
            <w:tcW w:w="2372" w:type="dxa"/>
            <w:tcBorders>
              <w:top w:val="nil"/>
              <w:left w:val="nil"/>
              <w:bottom w:val="nil"/>
              <w:right w:val="nil"/>
            </w:tcBorders>
            <w:shd w:val="clear" w:color="auto" w:fill="auto"/>
            <w:noWrap/>
            <w:vAlign w:val="bottom"/>
            <w:hideMark/>
          </w:tcPr>
          <w:p w14:paraId="2EB9CA02"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19 (39.6)</w:t>
            </w:r>
          </w:p>
        </w:tc>
        <w:tc>
          <w:tcPr>
            <w:tcW w:w="1118" w:type="dxa"/>
            <w:tcBorders>
              <w:top w:val="nil"/>
              <w:left w:val="nil"/>
              <w:bottom w:val="nil"/>
              <w:right w:val="nil"/>
            </w:tcBorders>
            <w:shd w:val="clear" w:color="auto" w:fill="auto"/>
            <w:noWrap/>
            <w:vAlign w:val="bottom"/>
            <w:hideMark/>
          </w:tcPr>
          <w:p w14:paraId="28876EF1"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0.296</w:t>
            </w:r>
          </w:p>
        </w:tc>
      </w:tr>
      <w:tr w:rsidR="0085091E" w:rsidRPr="0085091E" w14:paraId="54F38986" w14:textId="77777777" w:rsidTr="00FC5059">
        <w:trPr>
          <w:trHeight w:val="312"/>
        </w:trPr>
        <w:tc>
          <w:tcPr>
            <w:tcW w:w="3069" w:type="dxa"/>
            <w:tcBorders>
              <w:top w:val="nil"/>
              <w:left w:val="nil"/>
              <w:bottom w:val="nil"/>
              <w:right w:val="nil"/>
            </w:tcBorders>
            <w:shd w:val="clear" w:color="auto" w:fill="auto"/>
            <w:noWrap/>
            <w:vAlign w:val="center"/>
            <w:hideMark/>
          </w:tcPr>
          <w:p w14:paraId="1F2F5D1E" w14:textId="6E4326B9"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MCA M2 or ACA</w:t>
            </w:r>
          </w:p>
        </w:tc>
        <w:tc>
          <w:tcPr>
            <w:tcW w:w="2372" w:type="dxa"/>
            <w:tcBorders>
              <w:top w:val="nil"/>
              <w:left w:val="nil"/>
              <w:bottom w:val="nil"/>
              <w:right w:val="nil"/>
            </w:tcBorders>
            <w:shd w:val="clear" w:color="auto" w:fill="auto"/>
            <w:noWrap/>
            <w:vAlign w:val="bottom"/>
            <w:hideMark/>
          </w:tcPr>
          <w:p w14:paraId="77140928"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26 (12.9)</w:t>
            </w:r>
          </w:p>
        </w:tc>
        <w:tc>
          <w:tcPr>
            <w:tcW w:w="2372" w:type="dxa"/>
            <w:tcBorders>
              <w:top w:val="nil"/>
              <w:left w:val="nil"/>
              <w:bottom w:val="nil"/>
              <w:right w:val="nil"/>
            </w:tcBorders>
            <w:shd w:val="clear" w:color="auto" w:fill="auto"/>
            <w:noWrap/>
            <w:vAlign w:val="bottom"/>
            <w:hideMark/>
          </w:tcPr>
          <w:p w14:paraId="56B04BC0"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1 (2.08)</w:t>
            </w:r>
          </w:p>
        </w:tc>
        <w:tc>
          <w:tcPr>
            <w:tcW w:w="1118" w:type="dxa"/>
            <w:tcBorders>
              <w:top w:val="nil"/>
              <w:left w:val="nil"/>
              <w:bottom w:val="nil"/>
              <w:right w:val="nil"/>
            </w:tcBorders>
            <w:shd w:val="clear" w:color="auto" w:fill="auto"/>
            <w:noWrap/>
            <w:vAlign w:val="bottom"/>
            <w:hideMark/>
          </w:tcPr>
          <w:p w14:paraId="4456E748"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0.056</w:t>
            </w:r>
          </w:p>
        </w:tc>
      </w:tr>
      <w:tr w:rsidR="0085091E" w:rsidRPr="0085091E" w14:paraId="2B0386E9" w14:textId="77777777" w:rsidTr="00FC5059">
        <w:trPr>
          <w:trHeight w:val="312"/>
        </w:trPr>
        <w:tc>
          <w:tcPr>
            <w:tcW w:w="3069" w:type="dxa"/>
            <w:tcBorders>
              <w:top w:val="nil"/>
              <w:left w:val="nil"/>
              <w:bottom w:val="nil"/>
              <w:right w:val="nil"/>
            </w:tcBorders>
            <w:shd w:val="clear" w:color="auto" w:fill="auto"/>
            <w:noWrap/>
            <w:vAlign w:val="center"/>
            <w:hideMark/>
          </w:tcPr>
          <w:p w14:paraId="1DEFC7C0"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Stroke subtype, n (%)</w:t>
            </w:r>
          </w:p>
        </w:tc>
        <w:tc>
          <w:tcPr>
            <w:tcW w:w="2372" w:type="dxa"/>
            <w:tcBorders>
              <w:top w:val="nil"/>
              <w:left w:val="nil"/>
              <w:bottom w:val="nil"/>
              <w:right w:val="nil"/>
            </w:tcBorders>
            <w:shd w:val="clear" w:color="auto" w:fill="auto"/>
            <w:noWrap/>
            <w:vAlign w:val="bottom"/>
            <w:hideMark/>
          </w:tcPr>
          <w:p w14:paraId="12CEE413" w14:textId="77777777" w:rsidR="0085091E" w:rsidRPr="0085091E" w:rsidRDefault="0085091E" w:rsidP="0085091E">
            <w:pPr>
              <w:widowControl/>
              <w:jc w:val="left"/>
              <w:rPr>
                <w:rFonts w:ascii="Times New Roman" w:eastAsia="Times New Roman" w:hAnsi="Times New Roman" w:cs="Times New Roman"/>
                <w:kern w:val="0"/>
                <w:sz w:val="20"/>
                <w:szCs w:val="20"/>
              </w:rPr>
            </w:pPr>
          </w:p>
        </w:tc>
        <w:tc>
          <w:tcPr>
            <w:tcW w:w="2372" w:type="dxa"/>
            <w:tcBorders>
              <w:top w:val="nil"/>
              <w:left w:val="nil"/>
              <w:bottom w:val="nil"/>
              <w:right w:val="nil"/>
            </w:tcBorders>
            <w:shd w:val="clear" w:color="auto" w:fill="auto"/>
            <w:noWrap/>
            <w:vAlign w:val="bottom"/>
            <w:hideMark/>
          </w:tcPr>
          <w:p w14:paraId="26105FC8" w14:textId="77777777" w:rsidR="0085091E" w:rsidRPr="0085091E" w:rsidRDefault="0085091E" w:rsidP="0085091E">
            <w:pPr>
              <w:widowControl/>
              <w:jc w:val="left"/>
              <w:rPr>
                <w:rFonts w:ascii="Times New Roman" w:eastAsia="Times New Roman" w:hAnsi="Times New Roman" w:cs="Times New Roman"/>
                <w:kern w:val="0"/>
                <w:sz w:val="20"/>
                <w:szCs w:val="20"/>
              </w:rPr>
            </w:pPr>
          </w:p>
        </w:tc>
        <w:tc>
          <w:tcPr>
            <w:tcW w:w="1118" w:type="dxa"/>
            <w:tcBorders>
              <w:top w:val="nil"/>
              <w:left w:val="nil"/>
              <w:bottom w:val="nil"/>
              <w:right w:val="nil"/>
            </w:tcBorders>
            <w:shd w:val="clear" w:color="auto" w:fill="auto"/>
            <w:noWrap/>
            <w:vAlign w:val="bottom"/>
            <w:hideMark/>
          </w:tcPr>
          <w:p w14:paraId="5D373BF1"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0.007</w:t>
            </w:r>
          </w:p>
        </w:tc>
      </w:tr>
      <w:tr w:rsidR="0085091E" w:rsidRPr="0085091E" w14:paraId="68089CFA" w14:textId="77777777" w:rsidTr="00FC5059">
        <w:trPr>
          <w:trHeight w:val="312"/>
        </w:trPr>
        <w:tc>
          <w:tcPr>
            <w:tcW w:w="3069" w:type="dxa"/>
            <w:tcBorders>
              <w:top w:val="nil"/>
              <w:left w:val="nil"/>
              <w:bottom w:val="nil"/>
              <w:right w:val="nil"/>
            </w:tcBorders>
            <w:shd w:val="clear" w:color="auto" w:fill="auto"/>
            <w:noWrap/>
            <w:vAlign w:val="center"/>
            <w:hideMark/>
          </w:tcPr>
          <w:p w14:paraId="415B63DF" w14:textId="21316FBC"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LAA</w:t>
            </w:r>
          </w:p>
        </w:tc>
        <w:tc>
          <w:tcPr>
            <w:tcW w:w="2372" w:type="dxa"/>
            <w:tcBorders>
              <w:top w:val="nil"/>
              <w:left w:val="nil"/>
              <w:bottom w:val="nil"/>
              <w:right w:val="nil"/>
            </w:tcBorders>
            <w:shd w:val="clear" w:color="auto" w:fill="auto"/>
            <w:noWrap/>
            <w:vAlign w:val="bottom"/>
            <w:hideMark/>
          </w:tcPr>
          <w:p w14:paraId="6A1349EF"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146 (72.6)</w:t>
            </w:r>
          </w:p>
        </w:tc>
        <w:tc>
          <w:tcPr>
            <w:tcW w:w="2372" w:type="dxa"/>
            <w:tcBorders>
              <w:top w:val="nil"/>
              <w:left w:val="nil"/>
              <w:bottom w:val="nil"/>
              <w:right w:val="nil"/>
            </w:tcBorders>
            <w:shd w:val="clear" w:color="auto" w:fill="auto"/>
            <w:noWrap/>
            <w:vAlign w:val="bottom"/>
            <w:hideMark/>
          </w:tcPr>
          <w:p w14:paraId="0108538F"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24 (50.0)</w:t>
            </w:r>
          </w:p>
        </w:tc>
        <w:tc>
          <w:tcPr>
            <w:tcW w:w="1118" w:type="dxa"/>
            <w:tcBorders>
              <w:top w:val="nil"/>
              <w:left w:val="nil"/>
              <w:bottom w:val="nil"/>
              <w:right w:val="nil"/>
            </w:tcBorders>
            <w:shd w:val="clear" w:color="auto" w:fill="auto"/>
            <w:noWrap/>
            <w:vAlign w:val="bottom"/>
            <w:hideMark/>
          </w:tcPr>
          <w:p w14:paraId="377A407C"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0.004</w:t>
            </w:r>
          </w:p>
        </w:tc>
      </w:tr>
      <w:tr w:rsidR="0085091E" w:rsidRPr="0085091E" w14:paraId="6DC6D1F9" w14:textId="77777777" w:rsidTr="00FC5059">
        <w:trPr>
          <w:trHeight w:val="312"/>
        </w:trPr>
        <w:tc>
          <w:tcPr>
            <w:tcW w:w="3069" w:type="dxa"/>
            <w:tcBorders>
              <w:top w:val="nil"/>
              <w:left w:val="nil"/>
              <w:bottom w:val="nil"/>
              <w:right w:val="nil"/>
            </w:tcBorders>
            <w:shd w:val="clear" w:color="auto" w:fill="auto"/>
            <w:noWrap/>
            <w:vAlign w:val="center"/>
            <w:hideMark/>
          </w:tcPr>
          <w:p w14:paraId="2D7B1683" w14:textId="009841C3"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CE</w:t>
            </w:r>
          </w:p>
        </w:tc>
        <w:tc>
          <w:tcPr>
            <w:tcW w:w="2372" w:type="dxa"/>
            <w:tcBorders>
              <w:top w:val="nil"/>
              <w:left w:val="nil"/>
              <w:bottom w:val="nil"/>
              <w:right w:val="nil"/>
            </w:tcBorders>
            <w:shd w:val="clear" w:color="auto" w:fill="auto"/>
            <w:noWrap/>
            <w:vAlign w:val="bottom"/>
            <w:hideMark/>
          </w:tcPr>
          <w:p w14:paraId="661B6472"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48 (23.9)</w:t>
            </w:r>
          </w:p>
        </w:tc>
        <w:tc>
          <w:tcPr>
            <w:tcW w:w="2372" w:type="dxa"/>
            <w:tcBorders>
              <w:top w:val="nil"/>
              <w:left w:val="nil"/>
              <w:bottom w:val="nil"/>
              <w:right w:val="nil"/>
            </w:tcBorders>
            <w:shd w:val="clear" w:color="auto" w:fill="auto"/>
            <w:noWrap/>
            <w:vAlign w:val="bottom"/>
            <w:hideMark/>
          </w:tcPr>
          <w:p w14:paraId="43E966D8"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20 (41.7)</w:t>
            </w:r>
          </w:p>
        </w:tc>
        <w:tc>
          <w:tcPr>
            <w:tcW w:w="1118" w:type="dxa"/>
            <w:tcBorders>
              <w:top w:val="nil"/>
              <w:left w:val="nil"/>
              <w:bottom w:val="nil"/>
              <w:right w:val="nil"/>
            </w:tcBorders>
            <w:shd w:val="clear" w:color="auto" w:fill="auto"/>
            <w:noWrap/>
            <w:vAlign w:val="bottom"/>
            <w:hideMark/>
          </w:tcPr>
          <w:p w14:paraId="6C1B48DA"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0.021</w:t>
            </w:r>
          </w:p>
        </w:tc>
      </w:tr>
      <w:tr w:rsidR="0085091E" w:rsidRPr="0085091E" w14:paraId="28FC554F" w14:textId="77777777" w:rsidTr="00FC5059">
        <w:trPr>
          <w:trHeight w:val="312"/>
        </w:trPr>
        <w:tc>
          <w:tcPr>
            <w:tcW w:w="3069" w:type="dxa"/>
            <w:tcBorders>
              <w:top w:val="nil"/>
              <w:left w:val="nil"/>
              <w:bottom w:val="nil"/>
              <w:right w:val="nil"/>
            </w:tcBorders>
            <w:shd w:val="clear" w:color="auto" w:fill="auto"/>
            <w:noWrap/>
            <w:vAlign w:val="center"/>
            <w:hideMark/>
          </w:tcPr>
          <w:p w14:paraId="7F72242E" w14:textId="6C1F8DBC"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Others</w:t>
            </w:r>
          </w:p>
        </w:tc>
        <w:tc>
          <w:tcPr>
            <w:tcW w:w="2372" w:type="dxa"/>
            <w:tcBorders>
              <w:top w:val="nil"/>
              <w:left w:val="nil"/>
              <w:bottom w:val="nil"/>
              <w:right w:val="nil"/>
            </w:tcBorders>
            <w:shd w:val="clear" w:color="auto" w:fill="auto"/>
            <w:noWrap/>
            <w:vAlign w:val="bottom"/>
            <w:hideMark/>
          </w:tcPr>
          <w:p w14:paraId="58E2FA1C"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7 (3.48)</w:t>
            </w:r>
          </w:p>
        </w:tc>
        <w:tc>
          <w:tcPr>
            <w:tcW w:w="2372" w:type="dxa"/>
            <w:tcBorders>
              <w:top w:val="nil"/>
              <w:left w:val="nil"/>
              <w:bottom w:val="nil"/>
              <w:right w:val="nil"/>
            </w:tcBorders>
            <w:shd w:val="clear" w:color="auto" w:fill="auto"/>
            <w:noWrap/>
            <w:vAlign w:val="bottom"/>
            <w:hideMark/>
          </w:tcPr>
          <w:p w14:paraId="16A1F8B0"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4 (8.33)</w:t>
            </w:r>
          </w:p>
        </w:tc>
        <w:tc>
          <w:tcPr>
            <w:tcW w:w="1118" w:type="dxa"/>
            <w:tcBorders>
              <w:top w:val="nil"/>
              <w:left w:val="nil"/>
              <w:bottom w:val="nil"/>
              <w:right w:val="nil"/>
            </w:tcBorders>
            <w:shd w:val="clear" w:color="auto" w:fill="auto"/>
            <w:noWrap/>
            <w:vAlign w:val="bottom"/>
            <w:hideMark/>
          </w:tcPr>
          <w:p w14:paraId="5ECE3CB8"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0.231</w:t>
            </w:r>
          </w:p>
        </w:tc>
      </w:tr>
      <w:tr w:rsidR="0085091E" w:rsidRPr="0085091E" w14:paraId="75501309" w14:textId="77777777" w:rsidTr="00FC5059">
        <w:trPr>
          <w:trHeight w:val="312"/>
        </w:trPr>
        <w:tc>
          <w:tcPr>
            <w:tcW w:w="3069" w:type="dxa"/>
            <w:tcBorders>
              <w:top w:val="nil"/>
              <w:left w:val="nil"/>
              <w:bottom w:val="nil"/>
              <w:right w:val="nil"/>
            </w:tcBorders>
            <w:shd w:val="clear" w:color="auto" w:fill="auto"/>
            <w:noWrap/>
            <w:vAlign w:val="center"/>
          </w:tcPr>
          <w:p w14:paraId="736171D7"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Laboratory data</w:t>
            </w:r>
          </w:p>
        </w:tc>
        <w:tc>
          <w:tcPr>
            <w:tcW w:w="2372" w:type="dxa"/>
            <w:tcBorders>
              <w:top w:val="nil"/>
              <w:left w:val="nil"/>
              <w:bottom w:val="nil"/>
              <w:right w:val="nil"/>
            </w:tcBorders>
            <w:shd w:val="clear" w:color="auto" w:fill="auto"/>
            <w:noWrap/>
            <w:vAlign w:val="bottom"/>
          </w:tcPr>
          <w:p w14:paraId="7C594382" w14:textId="77777777" w:rsidR="0085091E" w:rsidRPr="0085091E" w:rsidRDefault="0085091E" w:rsidP="0085091E">
            <w:pPr>
              <w:widowControl/>
              <w:jc w:val="left"/>
              <w:rPr>
                <w:rFonts w:ascii="Times New Roman" w:eastAsia="DengXian" w:hAnsi="Times New Roman" w:cs="Times New Roman"/>
                <w:kern w:val="0"/>
                <w:sz w:val="24"/>
              </w:rPr>
            </w:pPr>
          </w:p>
        </w:tc>
        <w:tc>
          <w:tcPr>
            <w:tcW w:w="2372" w:type="dxa"/>
            <w:tcBorders>
              <w:top w:val="nil"/>
              <w:left w:val="nil"/>
              <w:bottom w:val="nil"/>
              <w:right w:val="nil"/>
            </w:tcBorders>
            <w:shd w:val="clear" w:color="auto" w:fill="auto"/>
            <w:noWrap/>
            <w:vAlign w:val="bottom"/>
          </w:tcPr>
          <w:p w14:paraId="077FBC8E" w14:textId="77777777" w:rsidR="0085091E" w:rsidRPr="0085091E" w:rsidRDefault="0085091E" w:rsidP="0085091E">
            <w:pPr>
              <w:widowControl/>
              <w:jc w:val="left"/>
              <w:rPr>
                <w:rFonts w:ascii="Times New Roman" w:eastAsia="DengXian" w:hAnsi="Times New Roman" w:cs="Times New Roman"/>
                <w:kern w:val="0"/>
                <w:sz w:val="24"/>
              </w:rPr>
            </w:pPr>
          </w:p>
        </w:tc>
        <w:tc>
          <w:tcPr>
            <w:tcW w:w="1118" w:type="dxa"/>
            <w:tcBorders>
              <w:top w:val="nil"/>
              <w:left w:val="nil"/>
              <w:bottom w:val="nil"/>
              <w:right w:val="nil"/>
            </w:tcBorders>
            <w:shd w:val="clear" w:color="auto" w:fill="auto"/>
            <w:noWrap/>
            <w:vAlign w:val="bottom"/>
          </w:tcPr>
          <w:p w14:paraId="4A713D78" w14:textId="77777777" w:rsidR="0085091E" w:rsidRPr="0085091E" w:rsidRDefault="0085091E" w:rsidP="0085091E">
            <w:pPr>
              <w:widowControl/>
              <w:jc w:val="left"/>
              <w:rPr>
                <w:rFonts w:ascii="Times New Roman" w:eastAsia="DengXian" w:hAnsi="Times New Roman" w:cs="Times New Roman"/>
                <w:kern w:val="0"/>
                <w:sz w:val="24"/>
              </w:rPr>
            </w:pPr>
          </w:p>
        </w:tc>
      </w:tr>
      <w:tr w:rsidR="0085091E" w:rsidRPr="0085091E" w14:paraId="1EDC353E" w14:textId="77777777" w:rsidTr="00FC5059">
        <w:trPr>
          <w:trHeight w:val="312"/>
        </w:trPr>
        <w:tc>
          <w:tcPr>
            <w:tcW w:w="3069" w:type="dxa"/>
            <w:tcBorders>
              <w:top w:val="nil"/>
              <w:left w:val="nil"/>
              <w:bottom w:val="nil"/>
              <w:right w:val="nil"/>
            </w:tcBorders>
            <w:shd w:val="clear" w:color="auto" w:fill="auto"/>
            <w:noWrap/>
            <w:vAlign w:val="center"/>
            <w:hideMark/>
          </w:tcPr>
          <w:p w14:paraId="1BF7366F" w14:textId="77777777"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FBG, mmol/L</w:t>
            </w:r>
          </w:p>
        </w:tc>
        <w:tc>
          <w:tcPr>
            <w:tcW w:w="2372" w:type="dxa"/>
            <w:tcBorders>
              <w:top w:val="nil"/>
              <w:left w:val="nil"/>
              <w:bottom w:val="nil"/>
              <w:right w:val="nil"/>
            </w:tcBorders>
            <w:shd w:val="clear" w:color="auto" w:fill="auto"/>
            <w:noWrap/>
            <w:vAlign w:val="bottom"/>
            <w:hideMark/>
          </w:tcPr>
          <w:p w14:paraId="75F00508"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6.90 (5.82-8.44)</w:t>
            </w:r>
          </w:p>
        </w:tc>
        <w:tc>
          <w:tcPr>
            <w:tcW w:w="2372" w:type="dxa"/>
            <w:tcBorders>
              <w:top w:val="nil"/>
              <w:left w:val="nil"/>
              <w:bottom w:val="nil"/>
              <w:right w:val="nil"/>
            </w:tcBorders>
            <w:shd w:val="clear" w:color="auto" w:fill="auto"/>
            <w:noWrap/>
            <w:vAlign w:val="bottom"/>
            <w:hideMark/>
          </w:tcPr>
          <w:p w14:paraId="13FDF367"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7.64 (6.57-9.37)</w:t>
            </w:r>
          </w:p>
        </w:tc>
        <w:tc>
          <w:tcPr>
            <w:tcW w:w="1118" w:type="dxa"/>
            <w:tcBorders>
              <w:top w:val="nil"/>
              <w:left w:val="nil"/>
              <w:bottom w:val="nil"/>
              <w:right w:val="nil"/>
            </w:tcBorders>
            <w:shd w:val="clear" w:color="auto" w:fill="auto"/>
            <w:noWrap/>
            <w:vAlign w:val="bottom"/>
            <w:hideMark/>
          </w:tcPr>
          <w:p w14:paraId="106F74B0" w14:textId="77777777" w:rsidR="0085091E" w:rsidRPr="0085091E" w:rsidRDefault="0085091E" w:rsidP="0085091E">
            <w:pPr>
              <w:widowControl/>
              <w:jc w:val="left"/>
              <w:rPr>
                <w:rFonts w:ascii="Times New Roman" w:eastAsia="DengXian" w:hAnsi="Times New Roman" w:cs="Times New Roman"/>
                <w:b/>
                <w:bCs/>
                <w:kern w:val="0"/>
                <w:sz w:val="24"/>
              </w:rPr>
            </w:pPr>
            <w:r w:rsidRPr="0085091E">
              <w:rPr>
                <w:rFonts w:ascii="Times New Roman" w:eastAsia="Times New Roman" w:hAnsi="Times New Roman" w:hint="eastAsia"/>
                <w:color w:val="000000"/>
                <w:sz w:val="22"/>
                <w:szCs w:val="22"/>
              </w:rPr>
              <w:t>0.046</w:t>
            </w:r>
          </w:p>
        </w:tc>
      </w:tr>
      <w:tr w:rsidR="0085091E" w:rsidRPr="0085091E" w14:paraId="0A1CC1F7" w14:textId="77777777" w:rsidTr="00FC5059">
        <w:trPr>
          <w:trHeight w:val="312"/>
        </w:trPr>
        <w:tc>
          <w:tcPr>
            <w:tcW w:w="3069" w:type="dxa"/>
            <w:tcBorders>
              <w:top w:val="nil"/>
              <w:left w:val="nil"/>
              <w:right w:val="nil"/>
            </w:tcBorders>
            <w:shd w:val="clear" w:color="auto" w:fill="auto"/>
            <w:noWrap/>
            <w:vAlign w:val="center"/>
            <w:hideMark/>
          </w:tcPr>
          <w:p w14:paraId="00F352EF" w14:textId="118D5279"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TG, mg/dL</w:t>
            </w:r>
          </w:p>
        </w:tc>
        <w:tc>
          <w:tcPr>
            <w:tcW w:w="2372" w:type="dxa"/>
            <w:tcBorders>
              <w:top w:val="nil"/>
              <w:left w:val="nil"/>
              <w:right w:val="nil"/>
            </w:tcBorders>
            <w:shd w:val="clear" w:color="auto" w:fill="auto"/>
            <w:noWrap/>
            <w:vAlign w:val="bottom"/>
            <w:hideMark/>
          </w:tcPr>
          <w:p w14:paraId="11C15246"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108 (82.0-180)</w:t>
            </w:r>
          </w:p>
        </w:tc>
        <w:tc>
          <w:tcPr>
            <w:tcW w:w="2372" w:type="dxa"/>
            <w:tcBorders>
              <w:top w:val="nil"/>
              <w:left w:val="nil"/>
              <w:right w:val="nil"/>
            </w:tcBorders>
            <w:shd w:val="clear" w:color="auto" w:fill="auto"/>
            <w:noWrap/>
            <w:vAlign w:val="bottom"/>
            <w:hideMark/>
          </w:tcPr>
          <w:p w14:paraId="407E0ACB"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98.0 (71.0-143)</w:t>
            </w:r>
          </w:p>
        </w:tc>
        <w:tc>
          <w:tcPr>
            <w:tcW w:w="1118" w:type="dxa"/>
            <w:tcBorders>
              <w:top w:val="nil"/>
              <w:left w:val="nil"/>
              <w:right w:val="nil"/>
            </w:tcBorders>
            <w:shd w:val="clear" w:color="auto" w:fill="auto"/>
            <w:noWrap/>
            <w:vAlign w:val="bottom"/>
            <w:hideMark/>
          </w:tcPr>
          <w:p w14:paraId="3E70D80A" w14:textId="77777777" w:rsidR="0085091E" w:rsidRPr="0085091E" w:rsidRDefault="0085091E" w:rsidP="0085091E">
            <w:pPr>
              <w:widowControl/>
              <w:jc w:val="left"/>
              <w:rPr>
                <w:rFonts w:ascii="Times New Roman" w:eastAsia="DengXian" w:hAnsi="Times New Roman" w:cs="Times New Roman"/>
                <w:b/>
                <w:bCs/>
                <w:kern w:val="0"/>
                <w:sz w:val="24"/>
              </w:rPr>
            </w:pPr>
            <w:r w:rsidRPr="0085091E">
              <w:rPr>
                <w:rFonts w:ascii="Times New Roman" w:eastAsia="Times New Roman" w:hAnsi="Times New Roman" w:hint="eastAsia"/>
                <w:color w:val="000000"/>
                <w:sz w:val="22"/>
                <w:szCs w:val="22"/>
              </w:rPr>
              <w:t>0.134</w:t>
            </w:r>
          </w:p>
        </w:tc>
      </w:tr>
      <w:tr w:rsidR="0085091E" w:rsidRPr="0085091E" w14:paraId="726CA463" w14:textId="77777777" w:rsidTr="00FC5059">
        <w:trPr>
          <w:trHeight w:val="312"/>
        </w:trPr>
        <w:tc>
          <w:tcPr>
            <w:tcW w:w="3069" w:type="dxa"/>
            <w:tcBorders>
              <w:top w:val="nil"/>
              <w:left w:val="nil"/>
              <w:right w:val="nil"/>
            </w:tcBorders>
            <w:shd w:val="clear" w:color="auto" w:fill="auto"/>
            <w:noWrap/>
            <w:vAlign w:val="center"/>
          </w:tcPr>
          <w:p w14:paraId="0C49DB67" w14:textId="75A19DA2"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TC, mg/dL</w:t>
            </w:r>
          </w:p>
        </w:tc>
        <w:tc>
          <w:tcPr>
            <w:tcW w:w="2372" w:type="dxa"/>
            <w:tcBorders>
              <w:top w:val="nil"/>
              <w:left w:val="nil"/>
              <w:right w:val="nil"/>
            </w:tcBorders>
            <w:shd w:val="clear" w:color="auto" w:fill="auto"/>
            <w:noWrap/>
            <w:vAlign w:val="bottom"/>
          </w:tcPr>
          <w:p w14:paraId="0872BA84"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180</w:t>
            </w:r>
            <w:r w:rsidRPr="0085091E">
              <w:rPr>
                <w:rFonts w:ascii="Times New Roman" w:eastAsia="DengXian" w:hAnsi="Times New Roman" w:cs="Times New Roman"/>
                <w:kern w:val="0"/>
                <w:sz w:val="24"/>
              </w:rPr>
              <w:t xml:space="preserve"> ± </w:t>
            </w:r>
            <w:r w:rsidRPr="0085091E">
              <w:rPr>
                <w:rFonts w:ascii="Times New Roman" w:eastAsia="Times New Roman" w:hAnsi="Times New Roman" w:hint="eastAsia"/>
                <w:color w:val="000000"/>
                <w:sz w:val="22"/>
                <w:szCs w:val="22"/>
              </w:rPr>
              <w:t>44.0</w:t>
            </w:r>
          </w:p>
        </w:tc>
        <w:tc>
          <w:tcPr>
            <w:tcW w:w="2372" w:type="dxa"/>
            <w:tcBorders>
              <w:top w:val="nil"/>
              <w:left w:val="nil"/>
              <w:right w:val="nil"/>
            </w:tcBorders>
            <w:shd w:val="clear" w:color="auto" w:fill="auto"/>
            <w:noWrap/>
            <w:vAlign w:val="bottom"/>
          </w:tcPr>
          <w:p w14:paraId="346A00FE"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174</w:t>
            </w:r>
            <w:r w:rsidRPr="0085091E">
              <w:rPr>
                <w:rFonts w:ascii="Times New Roman" w:eastAsia="DengXian" w:hAnsi="Times New Roman" w:cs="Times New Roman"/>
                <w:kern w:val="0"/>
                <w:sz w:val="24"/>
              </w:rPr>
              <w:t xml:space="preserve"> ± </w:t>
            </w:r>
            <w:r w:rsidRPr="0085091E">
              <w:rPr>
                <w:rFonts w:ascii="Times New Roman" w:eastAsia="Times New Roman" w:hAnsi="Times New Roman" w:hint="eastAsia"/>
                <w:color w:val="000000"/>
                <w:sz w:val="22"/>
                <w:szCs w:val="22"/>
              </w:rPr>
              <w:t>48.3</w:t>
            </w:r>
          </w:p>
        </w:tc>
        <w:tc>
          <w:tcPr>
            <w:tcW w:w="1118" w:type="dxa"/>
            <w:tcBorders>
              <w:top w:val="nil"/>
              <w:left w:val="nil"/>
              <w:right w:val="nil"/>
            </w:tcBorders>
            <w:shd w:val="clear" w:color="auto" w:fill="auto"/>
            <w:noWrap/>
            <w:vAlign w:val="bottom"/>
          </w:tcPr>
          <w:p w14:paraId="61B4DC19"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0.478</w:t>
            </w:r>
          </w:p>
        </w:tc>
      </w:tr>
      <w:tr w:rsidR="0085091E" w:rsidRPr="0085091E" w14:paraId="103C7858" w14:textId="77777777" w:rsidTr="00FC5059">
        <w:trPr>
          <w:trHeight w:val="312"/>
        </w:trPr>
        <w:tc>
          <w:tcPr>
            <w:tcW w:w="3069" w:type="dxa"/>
            <w:tcBorders>
              <w:left w:val="nil"/>
              <w:right w:val="nil"/>
            </w:tcBorders>
            <w:shd w:val="clear" w:color="auto" w:fill="auto"/>
            <w:noWrap/>
            <w:vAlign w:val="center"/>
            <w:hideMark/>
          </w:tcPr>
          <w:p w14:paraId="4CEB6D17" w14:textId="54293A19"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HDL, mg/dL</w:t>
            </w:r>
          </w:p>
        </w:tc>
        <w:tc>
          <w:tcPr>
            <w:tcW w:w="2372" w:type="dxa"/>
            <w:tcBorders>
              <w:left w:val="nil"/>
              <w:right w:val="nil"/>
            </w:tcBorders>
            <w:shd w:val="clear" w:color="auto" w:fill="auto"/>
            <w:noWrap/>
            <w:vAlign w:val="bottom"/>
            <w:hideMark/>
          </w:tcPr>
          <w:p w14:paraId="7EC4E065"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42.0 (36.0-49.8)</w:t>
            </w:r>
          </w:p>
        </w:tc>
        <w:tc>
          <w:tcPr>
            <w:tcW w:w="2372" w:type="dxa"/>
            <w:tcBorders>
              <w:left w:val="nil"/>
              <w:right w:val="nil"/>
            </w:tcBorders>
            <w:shd w:val="clear" w:color="auto" w:fill="auto"/>
            <w:noWrap/>
            <w:vAlign w:val="bottom"/>
            <w:hideMark/>
          </w:tcPr>
          <w:p w14:paraId="61E1891C"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44.0 (36.0-55.0)</w:t>
            </w:r>
          </w:p>
        </w:tc>
        <w:tc>
          <w:tcPr>
            <w:tcW w:w="1118" w:type="dxa"/>
            <w:tcBorders>
              <w:left w:val="nil"/>
              <w:right w:val="nil"/>
            </w:tcBorders>
            <w:shd w:val="clear" w:color="auto" w:fill="auto"/>
            <w:noWrap/>
            <w:vAlign w:val="bottom"/>
            <w:hideMark/>
          </w:tcPr>
          <w:p w14:paraId="2455F248"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0.325</w:t>
            </w:r>
          </w:p>
        </w:tc>
      </w:tr>
      <w:tr w:rsidR="0085091E" w:rsidRPr="0085091E" w14:paraId="6493261E" w14:textId="77777777" w:rsidTr="00FC5059">
        <w:trPr>
          <w:trHeight w:val="312"/>
        </w:trPr>
        <w:tc>
          <w:tcPr>
            <w:tcW w:w="3069" w:type="dxa"/>
            <w:tcBorders>
              <w:left w:val="nil"/>
              <w:right w:val="nil"/>
            </w:tcBorders>
            <w:shd w:val="clear" w:color="auto" w:fill="auto"/>
            <w:noWrap/>
            <w:vAlign w:val="center"/>
          </w:tcPr>
          <w:p w14:paraId="7AE186AE" w14:textId="4CA6C0CD" w:rsidR="0085091E" w:rsidRPr="0085091E" w:rsidRDefault="0085091E" w:rsidP="0085091E">
            <w:pPr>
              <w:widowControl/>
              <w:ind w:leftChars="100" w:left="21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 xml:space="preserve">Lymphocytes, </w:t>
            </w:r>
            <w:r w:rsidRPr="0085091E">
              <w:rPr>
                <w:rFonts w:ascii="Times New Roman" w:eastAsia="DengXian" w:hAnsi="Times New Roman" w:cs="Times New Roman"/>
                <w:sz w:val="24"/>
                <w:szCs w:val="22"/>
              </w:rPr>
              <w:t>10</w:t>
            </w:r>
            <w:r w:rsidRPr="0085091E">
              <w:rPr>
                <w:rFonts w:ascii="Times New Roman" w:eastAsia="DengXian" w:hAnsi="Times New Roman" w:cs="Times New Roman"/>
                <w:sz w:val="24"/>
                <w:szCs w:val="22"/>
                <w:vertAlign w:val="superscript"/>
              </w:rPr>
              <w:t>9</w:t>
            </w:r>
            <w:r w:rsidRPr="0085091E">
              <w:rPr>
                <w:rFonts w:ascii="Times New Roman" w:eastAsia="DengXian" w:hAnsi="Times New Roman" w:cs="Times New Roman"/>
                <w:sz w:val="24"/>
                <w:szCs w:val="22"/>
              </w:rPr>
              <w:t>/L</w:t>
            </w:r>
          </w:p>
        </w:tc>
        <w:tc>
          <w:tcPr>
            <w:tcW w:w="2372" w:type="dxa"/>
            <w:tcBorders>
              <w:left w:val="nil"/>
              <w:right w:val="nil"/>
            </w:tcBorders>
            <w:shd w:val="clear" w:color="auto" w:fill="auto"/>
            <w:noWrap/>
            <w:vAlign w:val="bottom"/>
          </w:tcPr>
          <w:p w14:paraId="38F8C2B0"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1.41 (1.01-1.83)</w:t>
            </w:r>
          </w:p>
        </w:tc>
        <w:tc>
          <w:tcPr>
            <w:tcW w:w="2372" w:type="dxa"/>
            <w:tcBorders>
              <w:left w:val="nil"/>
              <w:right w:val="nil"/>
            </w:tcBorders>
            <w:shd w:val="clear" w:color="auto" w:fill="auto"/>
            <w:noWrap/>
            <w:vAlign w:val="bottom"/>
          </w:tcPr>
          <w:p w14:paraId="3A51AEFB"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0.74 (0.53-1.02)</w:t>
            </w:r>
          </w:p>
        </w:tc>
        <w:tc>
          <w:tcPr>
            <w:tcW w:w="1118" w:type="dxa"/>
            <w:tcBorders>
              <w:left w:val="nil"/>
              <w:right w:val="nil"/>
            </w:tcBorders>
            <w:shd w:val="clear" w:color="auto" w:fill="auto"/>
            <w:noWrap/>
            <w:vAlign w:val="bottom"/>
          </w:tcPr>
          <w:p w14:paraId="6AB2B33D" w14:textId="77777777" w:rsidR="0085091E" w:rsidRPr="0085091E" w:rsidRDefault="0085091E" w:rsidP="0085091E">
            <w:pPr>
              <w:widowControl/>
              <w:jc w:val="left"/>
              <w:rPr>
                <w:rFonts w:ascii="Times New Roman" w:eastAsia="DengXian" w:hAnsi="Times New Roman" w:cs="Times New Roman"/>
                <w:b/>
                <w:bCs/>
                <w:kern w:val="0"/>
                <w:sz w:val="24"/>
              </w:rPr>
            </w:pPr>
            <w:r w:rsidRPr="0085091E">
              <w:rPr>
                <w:rFonts w:ascii="Times New Roman" w:eastAsia="Times New Roman" w:hAnsi="Times New Roman" w:hint="eastAsia"/>
                <w:color w:val="000000"/>
                <w:sz w:val="22"/>
                <w:szCs w:val="22"/>
              </w:rPr>
              <w:t>&lt;0.001</w:t>
            </w:r>
          </w:p>
        </w:tc>
      </w:tr>
      <w:tr w:rsidR="0085091E" w:rsidRPr="0085091E" w14:paraId="45FC647D" w14:textId="77777777" w:rsidTr="00FC5059">
        <w:trPr>
          <w:trHeight w:val="312"/>
        </w:trPr>
        <w:tc>
          <w:tcPr>
            <w:tcW w:w="3069" w:type="dxa"/>
            <w:tcBorders>
              <w:left w:val="nil"/>
              <w:right w:val="nil"/>
            </w:tcBorders>
            <w:shd w:val="clear" w:color="auto" w:fill="auto"/>
            <w:noWrap/>
            <w:vAlign w:val="center"/>
          </w:tcPr>
          <w:p w14:paraId="7C2A2982" w14:textId="6639D22B" w:rsidR="0085091E" w:rsidRPr="0085091E" w:rsidRDefault="0085091E" w:rsidP="0085091E">
            <w:pPr>
              <w:widowControl/>
              <w:spacing w:before="100" w:beforeAutospacing="1" w:after="100" w:afterAutospacing="1"/>
              <w:ind w:firstLineChars="100" w:firstLine="240"/>
              <w:jc w:val="left"/>
              <w:rPr>
                <w:rFonts w:ascii="Times New Roman" w:eastAsia="宋体" w:hAnsi="Times New Roman" w:cs="Times New Roman"/>
                <w:kern w:val="0"/>
                <w:sz w:val="24"/>
              </w:rPr>
            </w:pPr>
            <w:r w:rsidRPr="0085091E">
              <w:rPr>
                <w:rFonts w:ascii="Times New Roman" w:eastAsia="DengXian" w:hAnsi="Times New Roman" w:cs="Times New Roman"/>
                <w:kern w:val="0"/>
                <w:sz w:val="24"/>
              </w:rPr>
              <w:t>Neutrophils, 10</w:t>
            </w:r>
            <w:r w:rsidRPr="0085091E">
              <w:rPr>
                <w:rFonts w:ascii="Times New Roman" w:eastAsia="DengXian" w:hAnsi="Times New Roman" w:cs="Times New Roman"/>
                <w:kern w:val="0"/>
                <w:sz w:val="24"/>
                <w:vertAlign w:val="superscript"/>
              </w:rPr>
              <w:t>9</w:t>
            </w:r>
            <w:r w:rsidRPr="0085091E">
              <w:rPr>
                <w:rFonts w:ascii="Times New Roman" w:eastAsia="DengXian" w:hAnsi="Times New Roman" w:cs="Times New Roman"/>
                <w:kern w:val="0"/>
                <w:sz w:val="24"/>
              </w:rPr>
              <w:t>/L</w:t>
            </w:r>
          </w:p>
        </w:tc>
        <w:tc>
          <w:tcPr>
            <w:tcW w:w="2372" w:type="dxa"/>
            <w:tcBorders>
              <w:left w:val="nil"/>
              <w:right w:val="nil"/>
            </w:tcBorders>
            <w:shd w:val="clear" w:color="auto" w:fill="auto"/>
            <w:noWrap/>
            <w:vAlign w:val="bottom"/>
          </w:tcPr>
          <w:p w14:paraId="78874D8B"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7.57 (6.00-9.58)</w:t>
            </w:r>
          </w:p>
        </w:tc>
        <w:tc>
          <w:tcPr>
            <w:tcW w:w="2372" w:type="dxa"/>
            <w:tcBorders>
              <w:left w:val="nil"/>
              <w:right w:val="nil"/>
            </w:tcBorders>
            <w:shd w:val="clear" w:color="auto" w:fill="auto"/>
            <w:noWrap/>
            <w:vAlign w:val="bottom"/>
          </w:tcPr>
          <w:p w14:paraId="79B6CE4B"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9.66 (7.71-13.3)</w:t>
            </w:r>
          </w:p>
        </w:tc>
        <w:tc>
          <w:tcPr>
            <w:tcW w:w="1118" w:type="dxa"/>
            <w:tcBorders>
              <w:left w:val="nil"/>
              <w:right w:val="nil"/>
            </w:tcBorders>
            <w:shd w:val="clear" w:color="auto" w:fill="auto"/>
            <w:noWrap/>
            <w:vAlign w:val="bottom"/>
          </w:tcPr>
          <w:p w14:paraId="75151CBD" w14:textId="77777777" w:rsidR="0085091E" w:rsidRPr="0085091E" w:rsidRDefault="0085091E" w:rsidP="0085091E">
            <w:pPr>
              <w:widowControl/>
              <w:jc w:val="left"/>
              <w:rPr>
                <w:rFonts w:ascii="Times New Roman" w:eastAsia="DengXian" w:hAnsi="Times New Roman" w:cs="Times New Roman"/>
                <w:b/>
                <w:bCs/>
                <w:kern w:val="0"/>
                <w:sz w:val="24"/>
              </w:rPr>
            </w:pPr>
            <w:r w:rsidRPr="0085091E">
              <w:rPr>
                <w:rFonts w:ascii="Times New Roman" w:eastAsia="Times New Roman" w:hAnsi="Times New Roman" w:hint="eastAsia"/>
                <w:color w:val="000000"/>
                <w:sz w:val="22"/>
                <w:szCs w:val="22"/>
              </w:rPr>
              <w:t>&lt;0.001</w:t>
            </w:r>
          </w:p>
        </w:tc>
      </w:tr>
      <w:tr w:rsidR="0085091E" w:rsidRPr="0085091E" w14:paraId="430F5FB0" w14:textId="77777777" w:rsidTr="00FC5059">
        <w:trPr>
          <w:trHeight w:val="312"/>
        </w:trPr>
        <w:tc>
          <w:tcPr>
            <w:tcW w:w="3069" w:type="dxa"/>
            <w:tcBorders>
              <w:left w:val="nil"/>
              <w:right w:val="nil"/>
            </w:tcBorders>
            <w:shd w:val="clear" w:color="auto" w:fill="auto"/>
            <w:noWrap/>
            <w:vAlign w:val="center"/>
          </w:tcPr>
          <w:p w14:paraId="7EA7E38D" w14:textId="0D157FD1"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Monocytes, 10</w:t>
            </w:r>
            <w:r w:rsidRPr="0085091E">
              <w:rPr>
                <w:rFonts w:ascii="Times New Roman" w:eastAsia="DengXian" w:hAnsi="Times New Roman" w:cs="Times New Roman"/>
                <w:kern w:val="0"/>
                <w:sz w:val="24"/>
                <w:vertAlign w:val="superscript"/>
              </w:rPr>
              <w:t>9</w:t>
            </w:r>
            <w:r w:rsidRPr="0085091E">
              <w:rPr>
                <w:rFonts w:ascii="Times New Roman" w:eastAsia="DengXian" w:hAnsi="Times New Roman" w:cs="Times New Roman"/>
                <w:kern w:val="0"/>
                <w:sz w:val="24"/>
              </w:rPr>
              <w:t>/L</w:t>
            </w:r>
          </w:p>
        </w:tc>
        <w:tc>
          <w:tcPr>
            <w:tcW w:w="2372" w:type="dxa"/>
            <w:tcBorders>
              <w:left w:val="nil"/>
              <w:right w:val="nil"/>
            </w:tcBorders>
            <w:shd w:val="clear" w:color="auto" w:fill="auto"/>
            <w:noWrap/>
            <w:vAlign w:val="bottom"/>
          </w:tcPr>
          <w:p w14:paraId="09D197C1"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0.62 (0.45-0.76)</w:t>
            </w:r>
          </w:p>
        </w:tc>
        <w:tc>
          <w:tcPr>
            <w:tcW w:w="2372" w:type="dxa"/>
            <w:tcBorders>
              <w:left w:val="nil"/>
              <w:right w:val="nil"/>
            </w:tcBorders>
            <w:shd w:val="clear" w:color="auto" w:fill="auto"/>
            <w:noWrap/>
            <w:vAlign w:val="bottom"/>
          </w:tcPr>
          <w:p w14:paraId="48B78095"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0.58 (0.38-0.84)</w:t>
            </w:r>
          </w:p>
        </w:tc>
        <w:tc>
          <w:tcPr>
            <w:tcW w:w="1118" w:type="dxa"/>
            <w:tcBorders>
              <w:left w:val="nil"/>
              <w:right w:val="nil"/>
            </w:tcBorders>
            <w:shd w:val="clear" w:color="auto" w:fill="auto"/>
            <w:noWrap/>
            <w:vAlign w:val="bottom"/>
          </w:tcPr>
          <w:p w14:paraId="42CCBA2E"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0.498</w:t>
            </w:r>
          </w:p>
        </w:tc>
      </w:tr>
      <w:tr w:rsidR="0085091E" w:rsidRPr="0085091E" w14:paraId="5F37DEA4" w14:textId="77777777" w:rsidTr="00FC5059">
        <w:trPr>
          <w:trHeight w:val="312"/>
        </w:trPr>
        <w:tc>
          <w:tcPr>
            <w:tcW w:w="3069" w:type="dxa"/>
            <w:tcBorders>
              <w:left w:val="nil"/>
              <w:right w:val="nil"/>
            </w:tcBorders>
            <w:shd w:val="clear" w:color="auto" w:fill="auto"/>
            <w:noWrap/>
            <w:vAlign w:val="center"/>
          </w:tcPr>
          <w:p w14:paraId="3FD6A8C5" w14:textId="77777777"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kern w:val="0"/>
                <w:sz w:val="24"/>
              </w:rPr>
              <w:t>Platelets, 10</w:t>
            </w:r>
            <w:r w:rsidRPr="0085091E">
              <w:rPr>
                <w:rFonts w:ascii="Times New Roman" w:eastAsia="DengXian" w:hAnsi="Times New Roman" w:cs="Times New Roman"/>
                <w:kern w:val="0"/>
                <w:sz w:val="24"/>
                <w:vertAlign w:val="superscript"/>
              </w:rPr>
              <w:t>9</w:t>
            </w:r>
            <w:r w:rsidRPr="0085091E">
              <w:rPr>
                <w:rFonts w:ascii="Times New Roman" w:eastAsia="DengXian" w:hAnsi="Times New Roman" w:cs="Times New Roman"/>
                <w:kern w:val="0"/>
                <w:sz w:val="24"/>
              </w:rPr>
              <w:t>/L</w:t>
            </w:r>
          </w:p>
        </w:tc>
        <w:tc>
          <w:tcPr>
            <w:tcW w:w="2372" w:type="dxa"/>
            <w:tcBorders>
              <w:left w:val="nil"/>
              <w:right w:val="nil"/>
            </w:tcBorders>
            <w:shd w:val="clear" w:color="auto" w:fill="auto"/>
            <w:noWrap/>
            <w:vAlign w:val="bottom"/>
          </w:tcPr>
          <w:p w14:paraId="2915727F"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215 (179-256)</w:t>
            </w:r>
          </w:p>
        </w:tc>
        <w:tc>
          <w:tcPr>
            <w:tcW w:w="2372" w:type="dxa"/>
            <w:tcBorders>
              <w:left w:val="nil"/>
              <w:right w:val="nil"/>
            </w:tcBorders>
            <w:shd w:val="clear" w:color="auto" w:fill="auto"/>
            <w:noWrap/>
            <w:vAlign w:val="bottom"/>
          </w:tcPr>
          <w:p w14:paraId="36D63F50"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194 (153-230)</w:t>
            </w:r>
          </w:p>
        </w:tc>
        <w:tc>
          <w:tcPr>
            <w:tcW w:w="1118" w:type="dxa"/>
            <w:tcBorders>
              <w:left w:val="nil"/>
              <w:right w:val="nil"/>
            </w:tcBorders>
            <w:shd w:val="clear" w:color="auto" w:fill="auto"/>
            <w:noWrap/>
            <w:vAlign w:val="bottom"/>
          </w:tcPr>
          <w:p w14:paraId="5447BD59"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eastAsia="Times New Roman" w:hAnsi="Times New Roman" w:hint="eastAsia"/>
                <w:color w:val="000000"/>
                <w:sz w:val="22"/>
                <w:szCs w:val="22"/>
              </w:rPr>
              <w:t>0.005</w:t>
            </w:r>
          </w:p>
        </w:tc>
      </w:tr>
      <w:tr w:rsidR="0085091E" w:rsidRPr="0085091E" w14:paraId="512A3AB1" w14:textId="77777777" w:rsidTr="00FC5059">
        <w:trPr>
          <w:trHeight w:val="312"/>
        </w:trPr>
        <w:tc>
          <w:tcPr>
            <w:tcW w:w="3069" w:type="dxa"/>
            <w:tcBorders>
              <w:left w:val="nil"/>
              <w:right w:val="nil"/>
            </w:tcBorders>
            <w:shd w:val="clear" w:color="auto" w:fill="auto"/>
            <w:noWrap/>
            <w:vAlign w:val="center"/>
          </w:tcPr>
          <w:p w14:paraId="7D651536" w14:textId="77777777" w:rsidR="0085091E" w:rsidRPr="0085091E" w:rsidRDefault="0085091E" w:rsidP="0085091E">
            <w:pPr>
              <w:widowControl/>
              <w:jc w:val="left"/>
              <w:rPr>
                <w:rFonts w:ascii="Times New Roman" w:eastAsia="DengXian" w:hAnsi="Times New Roman" w:cs="Times New Roman"/>
                <w:kern w:val="0"/>
                <w:sz w:val="24"/>
              </w:rPr>
            </w:pPr>
            <w:r w:rsidRPr="0085091E">
              <w:rPr>
                <w:rFonts w:ascii="Times New Roman" w:hAnsi="Times New Roman"/>
                <w:sz w:val="24"/>
                <w:szCs w:val="22"/>
              </w:rPr>
              <w:t>Nutrition related index</w:t>
            </w:r>
          </w:p>
        </w:tc>
        <w:tc>
          <w:tcPr>
            <w:tcW w:w="2372" w:type="dxa"/>
            <w:tcBorders>
              <w:left w:val="nil"/>
              <w:right w:val="nil"/>
            </w:tcBorders>
            <w:shd w:val="clear" w:color="auto" w:fill="auto"/>
            <w:noWrap/>
            <w:vAlign w:val="bottom"/>
          </w:tcPr>
          <w:p w14:paraId="29EBBE71" w14:textId="77777777" w:rsidR="0085091E" w:rsidRPr="0085091E" w:rsidRDefault="0085091E" w:rsidP="0085091E">
            <w:pPr>
              <w:widowControl/>
              <w:jc w:val="left"/>
              <w:rPr>
                <w:rFonts w:ascii="Times New Roman" w:eastAsia="Times New Roman" w:hAnsi="Times New Roman"/>
                <w:color w:val="000000"/>
                <w:sz w:val="22"/>
                <w:szCs w:val="22"/>
              </w:rPr>
            </w:pPr>
          </w:p>
        </w:tc>
        <w:tc>
          <w:tcPr>
            <w:tcW w:w="2372" w:type="dxa"/>
            <w:tcBorders>
              <w:left w:val="nil"/>
              <w:right w:val="nil"/>
            </w:tcBorders>
            <w:shd w:val="clear" w:color="auto" w:fill="auto"/>
            <w:noWrap/>
            <w:vAlign w:val="bottom"/>
          </w:tcPr>
          <w:p w14:paraId="53F5B869" w14:textId="77777777" w:rsidR="0085091E" w:rsidRPr="0085091E" w:rsidRDefault="0085091E" w:rsidP="0085091E">
            <w:pPr>
              <w:widowControl/>
              <w:jc w:val="left"/>
              <w:rPr>
                <w:rFonts w:ascii="Times New Roman" w:eastAsia="Times New Roman" w:hAnsi="Times New Roman"/>
                <w:color w:val="000000"/>
                <w:sz w:val="22"/>
                <w:szCs w:val="22"/>
              </w:rPr>
            </w:pPr>
          </w:p>
        </w:tc>
        <w:tc>
          <w:tcPr>
            <w:tcW w:w="1118" w:type="dxa"/>
            <w:tcBorders>
              <w:left w:val="nil"/>
              <w:right w:val="nil"/>
            </w:tcBorders>
            <w:shd w:val="clear" w:color="auto" w:fill="auto"/>
            <w:noWrap/>
            <w:vAlign w:val="bottom"/>
          </w:tcPr>
          <w:p w14:paraId="14B0794D" w14:textId="77777777" w:rsidR="0085091E" w:rsidRPr="0085091E" w:rsidRDefault="0085091E" w:rsidP="0085091E">
            <w:pPr>
              <w:widowControl/>
              <w:jc w:val="left"/>
              <w:rPr>
                <w:rFonts w:ascii="Times New Roman" w:eastAsia="Times New Roman" w:hAnsi="Times New Roman"/>
                <w:color w:val="000000"/>
                <w:sz w:val="22"/>
                <w:szCs w:val="22"/>
              </w:rPr>
            </w:pPr>
          </w:p>
        </w:tc>
      </w:tr>
      <w:tr w:rsidR="0085091E" w:rsidRPr="0085091E" w14:paraId="17999CEC" w14:textId="77777777" w:rsidTr="00FC5059">
        <w:trPr>
          <w:trHeight w:val="312"/>
        </w:trPr>
        <w:tc>
          <w:tcPr>
            <w:tcW w:w="3069" w:type="dxa"/>
            <w:tcBorders>
              <w:left w:val="nil"/>
              <w:right w:val="nil"/>
            </w:tcBorders>
            <w:shd w:val="clear" w:color="auto" w:fill="auto"/>
            <w:noWrap/>
            <w:vAlign w:val="center"/>
          </w:tcPr>
          <w:p w14:paraId="5C1A6939" w14:textId="77777777"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hint="eastAsia"/>
                <w:kern w:val="0"/>
                <w:sz w:val="24"/>
              </w:rPr>
              <w:t>C</w:t>
            </w:r>
            <w:r w:rsidRPr="0085091E">
              <w:rPr>
                <w:rFonts w:ascii="Times New Roman" w:eastAsia="DengXian" w:hAnsi="Times New Roman" w:cs="Times New Roman"/>
                <w:kern w:val="0"/>
                <w:sz w:val="24"/>
              </w:rPr>
              <w:t>ALLY Index</w:t>
            </w:r>
          </w:p>
        </w:tc>
        <w:tc>
          <w:tcPr>
            <w:tcW w:w="2372" w:type="dxa"/>
            <w:tcBorders>
              <w:left w:val="nil"/>
              <w:right w:val="nil"/>
            </w:tcBorders>
            <w:shd w:val="clear" w:color="auto" w:fill="auto"/>
            <w:noWrap/>
            <w:vAlign w:val="bottom"/>
          </w:tcPr>
          <w:p w14:paraId="7C439023" w14:textId="77777777" w:rsidR="0085091E" w:rsidRPr="0085091E" w:rsidRDefault="0085091E" w:rsidP="0085091E">
            <w:pPr>
              <w:widowControl/>
              <w:jc w:val="left"/>
              <w:rPr>
                <w:rFonts w:ascii="Times New Roman" w:eastAsia="Times New Roman" w:hAnsi="Times New Roman"/>
                <w:color w:val="000000"/>
                <w:sz w:val="22"/>
                <w:szCs w:val="22"/>
              </w:rPr>
            </w:pPr>
            <w:r w:rsidRPr="0085091E">
              <w:rPr>
                <w:rFonts w:ascii="Times New Roman" w:eastAsia="Times New Roman" w:hAnsi="Times New Roman" w:hint="eastAsia"/>
                <w:color w:val="000000"/>
                <w:sz w:val="22"/>
                <w:szCs w:val="22"/>
              </w:rPr>
              <w:t>0.83 (0.25-2.07)</w:t>
            </w:r>
          </w:p>
        </w:tc>
        <w:tc>
          <w:tcPr>
            <w:tcW w:w="2372" w:type="dxa"/>
            <w:tcBorders>
              <w:left w:val="nil"/>
              <w:right w:val="nil"/>
            </w:tcBorders>
            <w:shd w:val="clear" w:color="auto" w:fill="auto"/>
            <w:noWrap/>
            <w:vAlign w:val="bottom"/>
          </w:tcPr>
          <w:p w14:paraId="46FD8627" w14:textId="77777777" w:rsidR="0085091E" w:rsidRPr="0085091E" w:rsidRDefault="0085091E" w:rsidP="0085091E">
            <w:pPr>
              <w:widowControl/>
              <w:jc w:val="left"/>
              <w:rPr>
                <w:rFonts w:ascii="Times New Roman" w:eastAsia="Times New Roman" w:hAnsi="Times New Roman"/>
                <w:color w:val="000000"/>
                <w:sz w:val="22"/>
                <w:szCs w:val="22"/>
              </w:rPr>
            </w:pPr>
            <w:r w:rsidRPr="0085091E">
              <w:rPr>
                <w:rFonts w:ascii="Times New Roman" w:eastAsia="Times New Roman" w:hAnsi="Times New Roman" w:hint="eastAsia"/>
                <w:color w:val="000000"/>
                <w:sz w:val="22"/>
                <w:szCs w:val="22"/>
              </w:rPr>
              <w:t>0.25 (0.08-1.23)</w:t>
            </w:r>
          </w:p>
        </w:tc>
        <w:tc>
          <w:tcPr>
            <w:tcW w:w="1118" w:type="dxa"/>
            <w:tcBorders>
              <w:left w:val="nil"/>
              <w:right w:val="nil"/>
            </w:tcBorders>
            <w:shd w:val="clear" w:color="auto" w:fill="auto"/>
            <w:noWrap/>
            <w:vAlign w:val="bottom"/>
          </w:tcPr>
          <w:p w14:paraId="07104E54" w14:textId="77777777" w:rsidR="0085091E" w:rsidRPr="0085091E" w:rsidRDefault="0085091E" w:rsidP="0085091E">
            <w:pPr>
              <w:widowControl/>
              <w:jc w:val="left"/>
              <w:rPr>
                <w:rFonts w:ascii="Times New Roman" w:eastAsia="Times New Roman" w:hAnsi="Times New Roman"/>
                <w:color w:val="000000"/>
                <w:sz w:val="22"/>
                <w:szCs w:val="22"/>
              </w:rPr>
            </w:pPr>
            <w:r w:rsidRPr="0085091E">
              <w:rPr>
                <w:rFonts w:ascii="Times New Roman" w:eastAsia="Times New Roman" w:hAnsi="Times New Roman" w:hint="eastAsia"/>
                <w:color w:val="000000"/>
                <w:sz w:val="22"/>
                <w:szCs w:val="22"/>
              </w:rPr>
              <w:t>0.001</w:t>
            </w:r>
          </w:p>
        </w:tc>
      </w:tr>
      <w:tr w:rsidR="0085091E" w:rsidRPr="0085091E" w14:paraId="2C59C3DC" w14:textId="77777777" w:rsidTr="00FC5059">
        <w:trPr>
          <w:trHeight w:val="312"/>
        </w:trPr>
        <w:tc>
          <w:tcPr>
            <w:tcW w:w="3069" w:type="dxa"/>
            <w:tcBorders>
              <w:left w:val="nil"/>
              <w:right w:val="nil"/>
            </w:tcBorders>
            <w:shd w:val="clear" w:color="auto" w:fill="auto"/>
            <w:noWrap/>
            <w:vAlign w:val="center"/>
          </w:tcPr>
          <w:p w14:paraId="7B25CA3F" w14:textId="77777777"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hint="eastAsia"/>
                <w:kern w:val="0"/>
                <w:sz w:val="24"/>
              </w:rPr>
              <w:t>G</w:t>
            </w:r>
            <w:r w:rsidRPr="0085091E">
              <w:rPr>
                <w:rFonts w:ascii="Times New Roman" w:eastAsia="DengXian" w:hAnsi="Times New Roman" w:cs="Times New Roman"/>
                <w:kern w:val="0"/>
                <w:sz w:val="24"/>
              </w:rPr>
              <w:t>NRI</w:t>
            </w:r>
          </w:p>
        </w:tc>
        <w:tc>
          <w:tcPr>
            <w:tcW w:w="2372" w:type="dxa"/>
            <w:tcBorders>
              <w:left w:val="nil"/>
              <w:right w:val="nil"/>
            </w:tcBorders>
            <w:shd w:val="clear" w:color="auto" w:fill="auto"/>
            <w:noWrap/>
            <w:vAlign w:val="bottom"/>
          </w:tcPr>
          <w:p w14:paraId="73CCBBC9" w14:textId="77777777" w:rsidR="0085091E" w:rsidRPr="0085091E" w:rsidRDefault="0085091E" w:rsidP="0085091E">
            <w:pPr>
              <w:widowControl/>
              <w:jc w:val="left"/>
              <w:rPr>
                <w:rFonts w:ascii="Times New Roman" w:eastAsia="Times New Roman" w:hAnsi="Times New Roman"/>
                <w:color w:val="000000"/>
                <w:sz w:val="22"/>
                <w:szCs w:val="22"/>
              </w:rPr>
            </w:pPr>
            <w:r w:rsidRPr="0085091E">
              <w:rPr>
                <w:rFonts w:ascii="Times New Roman" w:eastAsia="Times New Roman" w:hAnsi="Times New Roman" w:hint="eastAsia"/>
                <w:color w:val="000000"/>
                <w:sz w:val="22"/>
                <w:szCs w:val="22"/>
              </w:rPr>
              <w:t>100 (94.3-107)</w:t>
            </w:r>
          </w:p>
        </w:tc>
        <w:tc>
          <w:tcPr>
            <w:tcW w:w="2372" w:type="dxa"/>
            <w:tcBorders>
              <w:left w:val="nil"/>
              <w:right w:val="nil"/>
            </w:tcBorders>
            <w:shd w:val="clear" w:color="auto" w:fill="auto"/>
            <w:noWrap/>
            <w:vAlign w:val="bottom"/>
          </w:tcPr>
          <w:p w14:paraId="104CF340" w14:textId="77777777" w:rsidR="0085091E" w:rsidRPr="0085091E" w:rsidRDefault="0085091E" w:rsidP="0085091E">
            <w:pPr>
              <w:widowControl/>
              <w:jc w:val="left"/>
              <w:rPr>
                <w:rFonts w:ascii="Times New Roman" w:eastAsia="Times New Roman" w:hAnsi="Times New Roman"/>
                <w:color w:val="000000"/>
                <w:sz w:val="22"/>
                <w:szCs w:val="22"/>
              </w:rPr>
            </w:pPr>
            <w:r w:rsidRPr="0085091E">
              <w:rPr>
                <w:rFonts w:ascii="Times New Roman" w:eastAsia="Times New Roman" w:hAnsi="Times New Roman" w:hint="eastAsia"/>
                <w:color w:val="000000"/>
                <w:sz w:val="22"/>
                <w:szCs w:val="22"/>
              </w:rPr>
              <w:t>100.0 (94.8-107)</w:t>
            </w:r>
          </w:p>
        </w:tc>
        <w:tc>
          <w:tcPr>
            <w:tcW w:w="1118" w:type="dxa"/>
            <w:tcBorders>
              <w:left w:val="nil"/>
              <w:right w:val="nil"/>
            </w:tcBorders>
            <w:shd w:val="clear" w:color="auto" w:fill="auto"/>
            <w:noWrap/>
            <w:vAlign w:val="bottom"/>
          </w:tcPr>
          <w:p w14:paraId="731CA102" w14:textId="77777777" w:rsidR="0085091E" w:rsidRPr="0085091E" w:rsidRDefault="0085091E" w:rsidP="0085091E">
            <w:pPr>
              <w:widowControl/>
              <w:jc w:val="left"/>
              <w:rPr>
                <w:rFonts w:ascii="Times New Roman" w:eastAsia="Times New Roman" w:hAnsi="Times New Roman"/>
                <w:color w:val="000000"/>
                <w:sz w:val="22"/>
                <w:szCs w:val="22"/>
              </w:rPr>
            </w:pPr>
            <w:r w:rsidRPr="0085091E">
              <w:rPr>
                <w:rFonts w:ascii="Times New Roman" w:eastAsia="Times New Roman" w:hAnsi="Times New Roman" w:hint="eastAsia"/>
                <w:color w:val="000000"/>
                <w:sz w:val="22"/>
                <w:szCs w:val="22"/>
              </w:rPr>
              <w:t>0.701</w:t>
            </w:r>
          </w:p>
        </w:tc>
      </w:tr>
      <w:tr w:rsidR="0085091E" w:rsidRPr="0085091E" w14:paraId="2F7131A8" w14:textId="77777777" w:rsidTr="00FC5059">
        <w:trPr>
          <w:trHeight w:val="312"/>
        </w:trPr>
        <w:tc>
          <w:tcPr>
            <w:tcW w:w="3069" w:type="dxa"/>
            <w:tcBorders>
              <w:left w:val="nil"/>
              <w:right w:val="nil"/>
            </w:tcBorders>
            <w:shd w:val="clear" w:color="auto" w:fill="auto"/>
            <w:noWrap/>
            <w:vAlign w:val="center"/>
          </w:tcPr>
          <w:p w14:paraId="0ABBABC3" w14:textId="77777777"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hint="eastAsia"/>
                <w:kern w:val="0"/>
                <w:sz w:val="24"/>
              </w:rPr>
              <w:t>P</w:t>
            </w:r>
            <w:r w:rsidRPr="0085091E">
              <w:rPr>
                <w:rFonts w:ascii="Times New Roman" w:eastAsia="DengXian" w:hAnsi="Times New Roman" w:cs="Times New Roman"/>
                <w:kern w:val="0"/>
                <w:sz w:val="24"/>
              </w:rPr>
              <w:t>NI</w:t>
            </w:r>
          </w:p>
        </w:tc>
        <w:tc>
          <w:tcPr>
            <w:tcW w:w="2372" w:type="dxa"/>
            <w:tcBorders>
              <w:left w:val="nil"/>
              <w:right w:val="nil"/>
            </w:tcBorders>
            <w:shd w:val="clear" w:color="auto" w:fill="auto"/>
            <w:noWrap/>
            <w:vAlign w:val="bottom"/>
          </w:tcPr>
          <w:p w14:paraId="5CB90D56" w14:textId="77777777" w:rsidR="0085091E" w:rsidRPr="0085091E" w:rsidRDefault="0085091E" w:rsidP="0085091E">
            <w:pPr>
              <w:widowControl/>
              <w:jc w:val="left"/>
              <w:rPr>
                <w:rFonts w:ascii="Times New Roman" w:eastAsia="Times New Roman" w:hAnsi="Times New Roman"/>
                <w:color w:val="000000"/>
                <w:sz w:val="22"/>
                <w:szCs w:val="22"/>
              </w:rPr>
            </w:pPr>
            <w:r w:rsidRPr="0085091E">
              <w:rPr>
                <w:rFonts w:ascii="Times New Roman" w:eastAsia="Times New Roman" w:hAnsi="Times New Roman" w:hint="eastAsia"/>
                <w:color w:val="000000"/>
                <w:sz w:val="22"/>
                <w:szCs w:val="22"/>
              </w:rPr>
              <w:t>44.3 (40.8-48.1)</w:t>
            </w:r>
          </w:p>
        </w:tc>
        <w:tc>
          <w:tcPr>
            <w:tcW w:w="2372" w:type="dxa"/>
            <w:tcBorders>
              <w:left w:val="nil"/>
              <w:right w:val="nil"/>
            </w:tcBorders>
            <w:shd w:val="clear" w:color="auto" w:fill="auto"/>
            <w:noWrap/>
            <w:vAlign w:val="bottom"/>
          </w:tcPr>
          <w:p w14:paraId="4241909B" w14:textId="77777777" w:rsidR="0085091E" w:rsidRPr="0085091E" w:rsidRDefault="0085091E" w:rsidP="0085091E">
            <w:pPr>
              <w:widowControl/>
              <w:jc w:val="left"/>
              <w:rPr>
                <w:rFonts w:ascii="Times New Roman" w:eastAsia="Times New Roman" w:hAnsi="Times New Roman"/>
                <w:color w:val="000000"/>
                <w:sz w:val="22"/>
                <w:szCs w:val="22"/>
              </w:rPr>
            </w:pPr>
            <w:r w:rsidRPr="0085091E">
              <w:rPr>
                <w:rFonts w:ascii="Times New Roman" w:eastAsia="Times New Roman" w:hAnsi="Times New Roman" w:hint="eastAsia"/>
                <w:color w:val="000000"/>
                <w:sz w:val="22"/>
                <w:szCs w:val="22"/>
              </w:rPr>
              <w:t>41.0 (37.4-44.1)</w:t>
            </w:r>
          </w:p>
        </w:tc>
        <w:tc>
          <w:tcPr>
            <w:tcW w:w="1118" w:type="dxa"/>
            <w:tcBorders>
              <w:left w:val="nil"/>
              <w:right w:val="nil"/>
            </w:tcBorders>
            <w:shd w:val="clear" w:color="auto" w:fill="auto"/>
            <w:noWrap/>
            <w:vAlign w:val="bottom"/>
          </w:tcPr>
          <w:p w14:paraId="68556784" w14:textId="77777777" w:rsidR="0085091E" w:rsidRPr="0085091E" w:rsidRDefault="0085091E" w:rsidP="0085091E">
            <w:pPr>
              <w:widowControl/>
              <w:jc w:val="left"/>
              <w:rPr>
                <w:rFonts w:ascii="Times New Roman" w:eastAsia="Times New Roman" w:hAnsi="Times New Roman"/>
                <w:color w:val="000000"/>
                <w:sz w:val="22"/>
                <w:szCs w:val="22"/>
              </w:rPr>
            </w:pPr>
            <w:r w:rsidRPr="0085091E">
              <w:rPr>
                <w:rFonts w:ascii="Times New Roman" w:eastAsia="Times New Roman" w:hAnsi="Times New Roman" w:hint="eastAsia"/>
                <w:color w:val="000000"/>
                <w:sz w:val="22"/>
                <w:szCs w:val="22"/>
              </w:rPr>
              <w:t>&lt;0.001</w:t>
            </w:r>
          </w:p>
        </w:tc>
      </w:tr>
      <w:tr w:rsidR="0085091E" w:rsidRPr="0085091E" w14:paraId="2FEC76FC" w14:textId="77777777" w:rsidTr="00FC5059">
        <w:trPr>
          <w:trHeight w:val="312"/>
        </w:trPr>
        <w:tc>
          <w:tcPr>
            <w:tcW w:w="3069" w:type="dxa"/>
            <w:tcBorders>
              <w:left w:val="nil"/>
              <w:right w:val="nil"/>
            </w:tcBorders>
            <w:shd w:val="clear" w:color="auto" w:fill="auto"/>
            <w:noWrap/>
            <w:vAlign w:val="center"/>
          </w:tcPr>
          <w:p w14:paraId="248AD9CB" w14:textId="77777777"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hint="eastAsia"/>
                <w:kern w:val="0"/>
                <w:sz w:val="24"/>
              </w:rPr>
              <w:lastRenderedPageBreak/>
              <w:t>C</w:t>
            </w:r>
            <w:r w:rsidRPr="0085091E">
              <w:rPr>
                <w:rFonts w:ascii="Times New Roman" w:eastAsia="DengXian" w:hAnsi="Times New Roman" w:cs="Times New Roman"/>
                <w:kern w:val="0"/>
                <w:sz w:val="24"/>
              </w:rPr>
              <w:t>ONUT, score</w:t>
            </w:r>
          </w:p>
        </w:tc>
        <w:tc>
          <w:tcPr>
            <w:tcW w:w="2372" w:type="dxa"/>
            <w:tcBorders>
              <w:left w:val="nil"/>
              <w:right w:val="nil"/>
            </w:tcBorders>
            <w:shd w:val="clear" w:color="auto" w:fill="auto"/>
            <w:noWrap/>
            <w:vAlign w:val="bottom"/>
          </w:tcPr>
          <w:p w14:paraId="7DD1F977" w14:textId="77777777" w:rsidR="0085091E" w:rsidRPr="0085091E" w:rsidRDefault="0085091E" w:rsidP="0085091E">
            <w:pPr>
              <w:widowControl/>
              <w:jc w:val="left"/>
              <w:rPr>
                <w:rFonts w:ascii="Times New Roman" w:eastAsia="Times New Roman" w:hAnsi="Times New Roman"/>
                <w:color w:val="000000"/>
                <w:sz w:val="22"/>
                <w:szCs w:val="22"/>
              </w:rPr>
            </w:pPr>
            <w:r w:rsidRPr="0085091E">
              <w:rPr>
                <w:rFonts w:ascii="Times New Roman" w:eastAsia="Times New Roman" w:hAnsi="Times New Roman" w:hint="eastAsia"/>
                <w:color w:val="000000"/>
                <w:sz w:val="22"/>
                <w:szCs w:val="22"/>
              </w:rPr>
              <w:t>2.00 (1.00-4.00)</w:t>
            </w:r>
          </w:p>
        </w:tc>
        <w:tc>
          <w:tcPr>
            <w:tcW w:w="2372" w:type="dxa"/>
            <w:tcBorders>
              <w:left w:val="nil"/>
              <w:right w:val="nil"/>
            </w:tcBorders>
            <w:shd w:val="clear" w:color="auto" w:fill="auto"/>
            <w:noWrap/>
            <w:vAlign w:val="bottom"/>
          </w:tcPr>
          <w:p w14:paraId="7B5C3753" w14:textId="77777777" w:rsidR="0085091E" w:rsidRPr="0085091E" w:rsidRDefault="0085091E" w:rsidP="0085091E">
            <w:pPr>
              <w:widowControl/>
              <w:jc w:val="left"/>
              <w:rPr>
                <w:rFonts w:ascii="Times New Roman" w:eastAsia="Times New Roman" w:hAnsi="Times New Roman"/>
                <w:color w:val="000000"/>
                <w:sz w:val="22"/>
                <w:szCs w:val="22"/>
              </w:rPr>
            </w:pPr>
            <w:r w:rsidRPr="0085091E">
              <w:rPr>
                <w:rFonts w:ascii="Times New Roman" w:eastAsia="Times New Roman" w:hAnsi="Times New Roman" w:hint="eastAsia"/>
                <w:color w:val="000000"/>
                <w:sz w:val="22"/>
                <w:szCs w:val="22"/>
              </w:rPr>
              <w:t>4.00 (3.00-5.00)</w:t>
            </w:r>
          </w:p>
        </w:tc>
        <w:tc>
          <w:tcPr>
            <w:tcW w:w="1118" w:type="dxa"/>
            <w:tcBorders>
              <w:left w:val="nil"/>
              <w:right w:val="nil"/>
            </w:tcBorders>
            <w:shd w:val="clear" w:color="auto" w:fill="auto"/>
            <w:noWrap/>
            <w:vAlign w:val="bottom"/>
          </w:tcPr>
          <w:p w14:paraId="1BC356FA" w14:textId="77777777" w:rsidR="0085091E" w:rsidRPr="0085091E" w:rsidRDefault="0085091E" w:rsidP="0085091E">
            <w:pPr>
              <w:widowControl/>
              <w:jc w:val="left"/>
              <w:rPr>
                <w:rFonts w:ascii="Times New Roman" w:eastAsia="Times New Roman" w:hAnsi="Times New Roman"/>
                <w:color w:val="000000"/>
                <w:sz w:val="22"/>
                <w:szCs w:val="22"/>
              </w:rPr>
            </w:pPr>
            <w:r w:rsidRPr="0085091E">
              <w:rPr>
                <w:rFonts w:ascii="Times New Roman" w:eastAsia="Times New Roman" w:hAnsi="Times New Roman" w:hint="eastAsia"/>
                <w:color w:val="000000"/>
                <w:sz w:val="22"/>
                <w:szCs w:val="22"/>
              </w:rPr>
              <w:t>&lt;0.001</w:t>
            </w:r>
          </w:p>
        </w:tc>
      </w:tr>
      <w:tr w:rsidR="0085091E" w:rsidRPr="0085091E" w14:paraId="75C38D06" w14:textId="77777777" w:rsidTr="00FC5059">
        <w:trPr>
          <w:trHeight w:val="312"/>
        </w:trPr>
        <w:tc>
          <w:tcPr>
            <w:tcW w:w="3069" w:type="dxa"/>
            <w:tcBorders>
              <w:left w:val="nil"/>
              <w:bottom w:val="single" w:sz="4" w:space="0" w:color="auto"/>
              <w:right w:val="nil"/>
            </w:tcBorders>
            <w:shd w:val="clear" w:color="auto" w:fill="auto"/>
            <w:noWrap/>
            <w:vAlign w:val="center"/>
          </w:tcPr>
          <w:p w14:paraId="1D9D63F0" w14:textId="77777777" w:rsidR="0085091E" w:rsidRPr="0085091E" w:rsidRDefault="0085091E" w:rsidP="0085091E">
            <w:pPr>
              <w:widowControl/>
              <w:ind w:firstLineChars="100" w:firstLine="240"/>
              <w:jc w:val="left"/>
              <w:rPr>
                <w:rFonts w:ascii="Times New Roman" w:eastAsia="DengXian" w:hAnsi="Times New Roman" w:cs="Times New Roman"/>
                <w:kern w:val="0"/>
                <w:sz w:val="24"/>
              </w:rPr>
            </w:pPr>
            <w:r w:rsidRPr="0085091E">
              <w:rPr>
                <w:rFonts w:ascii="Times New Roman" w:eastAsia="DengXian" w:hAnsi="Times New Roman" w:cs="Times New Roman" w:hint="eastAsia"/>
                <w:kern w:val="0"/>
                <w:sz w:val="24"/>
              </w:rPr>
              <w:t>C</w:t>
            </w:r>
            <w:r w:rsidRPr="0085091E">
              <w:rPr>
                <w:rFonts w:ascii="Times New Roman" w:eastAsia="DengXian" w:hAnsi="Times New Roman" w:cs="Times New Roman"/>
                <w:kern w:val="0"/>
                <w:sz w:val="24"/>
              </w:rPr>
              <w:t>AR</w:t>
            </w:r>
          </w:p>
        </w:tc>
        <w:tc>
          <w:tcPr>
            <w:tcW w:w="2372" w:type="dxa"/>
            <w:tcBorders>
              <w:left w:val="nil"/>
              <w:bottom w:val="single" w:sz="4" w:space="0" w:color="auto"/>
              <w:right w:val="nil"/>
            </w:tcBorders>
            <w:shd w:val="clear" w:color="auto" w:fill="auto"/>
            <w:noWrap/>
            <w:vAlign w:val="bottom"/>
          </w:tcPr>
          <w:p w14:paraId="3A0F9F1E" w14:textId="77777777" w:rsidR="0085091E" w:rsidRPr="0085091E" w:rsidRDefault="0085091E" w:rsidP="0085091E">
            <w:pPr>
              <w:widowControl/>
              <w:jc w:val="left"/>
              <w:rPr>
                <w:rFonts w:ascii="Times New Roman" w:eastAsia="Times New Roman" w:hAnsi="Times New Roman"/>
                <w:color w:val="000000"/>
                <w:sz w:val="22"/>
                <w:szCs w:val="22"/>
              </w:rPr>
            </w:pPr>
            <w:r w:rsidRPr="0085091E">
              <w:rPr>
                <w:rFonts w:ascii="Times New Roman" w:eastAsia="Times New Roman" w:hAnsi="Times New Roman" w:hint="eastAsia"/>
                <w:color w:val="000000"/>
                <w:sz w:val="22"/>
                <w:szCs w:val="22"/>
              </w:rPr>
              <w:t>0.17 (0.07-0.38)</w:t>
            </w:r>
          </w:p>
        </w:tc>
        <w:tc>
          <w:tcPr>
            <w:tcW w:w="2372" w:type="dxa"/>
            <w:tcBorders>
              <w:left w:val="nil"/>
              <w:bottom w:val="single" w:sz="4" w:space="0" w:color="auto"/>
              <w:right w:val="nil"/>
            </w:tcBorders>
            <w:shd w:val="clear" w:color="auto" w:fill="auto"/>
            <w:noWrap/>
            <w:vAlign w:val="bottom"/>
          </w:tcPr>
          <w:p w14:paraId="04580CD5" w14:textId="77777777" w:rsidR="0085091E" w:rsidRPr="0085091E" w:rsidRDefault="0085091E" w:rsidP="0085091E">
            <w:pPr>
              <w:widowControl/>
              <w:jc w:val="left"/>
              <w:rPr>
                <w:rFonts w:ascii="Times New Roman" w:eastAsia="Times New Roman" w:hAnsi="Times New Roman"/>
                <w:color w:val="000000"/>
                <w:sz w:val="22"/>
                <w:szCs w:val="22"/>
              </w:rPr>
            </w:pPr>
            <w:r w:rsidRPr="0085091E">
              <w:rPr>
                <w:rFonts w:ascii="Times New Roman" w:eastAsia="Times New Roman" w:hAnsi="Times New Roman" w:hint="eastAsia"/>
                <w:color w:val="000000"/>
                <w:sz w:val="22"/>
                <w:szCs w:val="22"/>
              </w:rPr>
              <w:t>0.24 (0.10-0.88)</w:t>
            </w:r>
          </w:p>
        </w:tc>
        <w:tc>
          <w:tcPr>
            <w:tcW w:w="1118" w:type="dxa"/>
            <w:tcBorders>
              <w:left w:val="nil"/>
              <w:bottom w:val="single" w:sz="4" w:space="0" w:color="auto"/>
              <w:right w:val="nil"/>
            </w:tcBorders>
            <w:shd w:val="clear" w:color="auto" w:fill="auto"/>
            <w:noWrap/>
            <w:vAlign w:val="bottom"/>
          </w:tcPr>
          <w:p w14:paraId="40F0ED11" w14:textId="77777777" w:rsidR="0085091E" w:rsidRPr="0085091E" w:rsidRDefault="0085091E" w:rsidP="0085091E">
            <w:pPr>
              <w:widowControl/>
              <w:jc w:val="left"/>
              <w:rPr>
                <w:rFonts w:ascii="Times New Roman" w:eastAsia="Times New Roman" w:hAnsi="Times New Roman"/>
                <w:color w:val="000000"/>
                <w:sz w:val="22"/>
                <w:szCs w:val="22"/>
              </w:rPr>
            </w:pPr>
            <w:r w:rsidRPr="0085091E">
              <w:rPr>
                <w:rFonts w:ascii="Times New Roman" w:eastAsia="Times New Roman" w:hAnsi="Times New Roman" w:hint="eastAsia"/>
                <w:color w:val="000000"/>
                <w:sz w:val="22"/>
                <w:szCs w:val="22"/>
              </w:rPr>
              <w:t>0.111</w:t>
            </w:r>
          </w:p>
        </w:tc>
      </w:tr>
    </w:tbl>
    <w:p w14:paraId="3ECEFDC9" w14:textId="77777777" w:rsidR="0085091E" w:rsidRPr="0085091E" w:rsidRDefault="0085091E" w:rsidP="0085091E">
      <w:pPr>
        <w:widowControl/>
        <w:spacing w:line="480" w:lineRule="auto"/>
        <w:rPr>
          <w:rFonts w:ascii="Times New Roman" w:eastAsia="Times New Roman" w:hAnsi="Times New Roman"/>
          <w:sz w:val="24"/>
          <w:szCs w:val="22"/>
        </w:rPr>
      </w:pPr>
      <w:r w:rsidRPr="0085091E">
        <w:rPr>
          <w:rFonts w:ascii="Times New Roman" w:eastAsia="Times New Roman" w:hAnsi="Times New Roman"/>
          <w:sz w:val="24"/>
          <w:szCs w:val="22"/>
        </w:rPr>
        <w:t>Abbreviations: MCE malignant cerebral edema, BMI body mass index, NIHSS National Institutes of Health Stroke Scale, SBP systolic blood pressure, DBP diastolic blood pressure, OTT onset to treatment time, IV tPA intravenous tissue plasminogen activator,</w:t>
      </w:r>
      <w:r w:rsidRPr="0085091E">
        <w:rPr>
          <w:rFonts w:ascii="Times New Roman" w:eastAsia="DengXian" w:hAnsi="Times New Roman" w:cs="Times New Roman"/>
          <w:kern w:val="0"/>
          <w:sz w:val="24"/>
        </w:rPr>
        <w:t xml:space="preserve"> </w:t>
      </w:r>
      <w:r w:rsidRPr="0085091E">
        <w:rPr>
          <w:rFonts w:ascii="Times New Roman" w:eastAsia="Times New Roman" w:hAnsi="Times New Roman"/>
          <w:sz w:val="24"/>
          <w:szCs w:val="22"/>
        </w:rPr>
        <w:t>ICA internal carotid artery, MCA-M1 M1 segment of the middle cerebral artery, MCA-M2 M2 segment of the middle cerebral artery, ACA anterior cerebral artery, LAA large artery atherosclerosis, CE cardioembolic, FBG fasting blood glucose, TG triglycerides, TC total cholesterol, HDL high-density lipoprotein cholesterol</w:t>
      </w:r>
      <w:r w:rsidRPr="0085091E">
        <w:rPr>
          <w:rFonts w:ascii="Times New Roman" w:hAnsi="Times New Roman" w:hint="eastAsia"/>
          <w:b/>
          <w:bCs/>
          <w:sz w:val="24"/>
          <w:szCs w:val="22"/>
        </w:rPr>
        <w:t>,</w:t>
      </w:r>
      <w:r w:rsidRPr="0085091E">
        <w:rPr>
          <w:rFonts w:ascii="Times New Roman" w:hAnsi="Times New Roman"/>
          <w:b/>
          <w:bCs/>
          <w:sz w:val="24"/>
          <w:szCs w:val="22"/>
        </w:rPr>
        <w:t xml:space="preserve"> </w:t>
      </w:r>
      <w:r w:rsidRPr="0085091E">
        <w:rPr>
          <w:rFonts w:ascii="Times New Roman" w:eastAsia="DengXian" w:hAnsi="Times New Roman" w:cs="Times New Roman" w:hint="eastAsia"/>
          <w:kern w:val="0"/>
          <w:sz w:val="24"/>
        </w:rPr>
        <w:t>C</w:t>
      </w:r>
      <w:r w:rsidRPr="0085091E">
        <w:rPr>
          <w:rFonts w:ascii="Times New Roman" w:eastAsia="DengXian" w:hAnsi="Times New Roman" w:cs="Times New Roman"/>
          <w:kern w:val="0"/>
          <w:sz w:val="24"/>
        </w:rPr>
        <w:t>ALLY Index</w:t>
      </w:r>
      <w:r w:rsidRPr="0085091E">
        <w:rPr>
          <w:rFonts w:ascii="Times New Roman" w:eastAsia="Times New Roman" w:hAnsi="Times New Roman"/>
          <w:sz w:val="24"/>
          <w:szCs w:val="22"/>
        </w:rPr>
        <w:t xml:space="preserve"> C-reactive protein-albumin-lymphocyte Index, GNRI Geriatric Nutritional Risk Index, PNI prognostic nutritional index, CONUT controlled nutritional status, CAR C-reactive protein-to-albumin ratio</w:t>
      </w:r>
    </w:p>
    <w:p w14:paraId="366E1AD2" w14:textId="77777777" w:rsidR="00677B6F" w:rsidRDefault="00677B6F" w:rsidP="0085091E">
      <w:pPr>
        <w:jc w:val="left"/>
        <w:rPr>
          <w:rFonts w:ascii="Times New Roman" w:hAnsi="Times New Roman" w:cs="Times New Roman"/>
          <w:sz w:val="24"/>
        </w:rPr>
      </w:pPr>
    </w:p>
    <w:p w14:paraId="394A87E5" w14:textId="77777777" w:rsidR="00677B6F" w:rsidRDefault="00677B6F" w:rsidP="0085091E">
      <w:pPr>
        <w:jc w:val="left"/>
        <w:rPr>
          <w:rFonts w:ascii="Times New Roman" w:hAnsi="Times New Roman" w:cs="Times New Roman"/>
          <w:sz w:val="24"/>
        </w:rPr>
        <w:sectPr w:rsidR="00677B6F">
          <w:pgSz w:w="11906" w:h="16838"/>
          <w:pgMar w:top="1440" w:right="1800" w:bottom="1440" w:left="1800" w:header="851" w:footer="992" w:gutter="0"/>
          <w:cols w:space="425"/>
          <w:docGrid w:type="lines" w:linePitch="312"/>
        </w:sectPr>
      </w:pPr>
    </w:p>
    <w:p w14:paraId="73ED57F1" w14:textId="234F795B" w:rsidR="0085091E" w:rsidRDefault="00DA49BF" w:rsidP="00161913">
      <w:pPr>
        <w:spacing w:line="480" w:lineRule="auto"/>
        <w:rPr>
          <w:rFonts w:ascii="Times New Roman" w:hAnsi="Times New Roman" w:cs="Times New Roman"/>
          <w:sz w:val="24"/>
        </w:rPr>
      </w:pPr>
      <w:r w:rsidRPr="00DA49BF">
        <w:rPr>
          <w:rFonts w:ascii="Times New Roman" w:hAnsi="Times New Roman" w:cs="Times New Roman"/>
          <w:b/>
          <w:bCs/>
          <w:sz w:val="24"/>
        </w:rPr>
        <w:lastRenderedPageBreak/>
        <w:t xml:space="preserve">Supplement </w:t>
      </w:r>
      <w:r w:rsidR="00677B6F" w:rsidRPr="00677B6F">
        <w:rPr>
          <w:rFonts w:ascii="Times New Roman" w:hAnsi="Times New Roman" w:cs="Times New Roman"/>
          <w:b/>
          <w:bCs/>
          <w:sz w:val="24"/>
        </w:rPr>
        <w:t xml:space="preserve">Table </w:t>
      </w:r>
      <w:r w:rsidR="005A1D72">
        <w:rPr>
          <w:rFonts w:ascii="Times New Roman" w:hAnsi="Times New Roman" w:cs="Times New Roman"/>
          <w:b/>
          <w:bCs/>
          <w:sz w:val="24"/>
        </w:rPr>
        <w:t>S</w:t>
      </w:r>
      <w:r w:rsidR="00157CDE">
        <w:rPr>
          <w:rFonts w:ascii="Times New Roman" w:hAnsi="Times New Roman" w:cs="Times New Roman"/>
          <w:b/>
          <w:bCs/>
          <w:sz w:val="24"/>
        </w:rPr>
        <w:t>5</w:t>
      </w:r>
      <w:r w:rsidR="00677B6F" w:rsidRPr="00677B6F">
        <w:rPr>
          <w:rFonts w:ascii="Times New Roman" w:hAnsi="Times New Roman" w:cs="Times New Roman"/>
          <w:sz w:val="24"/>
        </w:rPr>
        <w:t>. Characteristics of patients with and without stroke-associated pneumonia</w:t>
      </w:r>
    </w:p>
    <w:tbl>
      <w:tblPr>
        <w:tblW w:w="8931" w:type="dxa"/>
        <w:tblLayout w:type="fixed"/>
        <w:tblLook w:val="04A0" w:firstRow="1" w:lastRow="0" w:firstColumn="1" w:lastColumn="0" w:noHBand="0" w:noVBand="1"/>
      </w:tblPr>
      <w:tblGrid>
        <w:gridCol w:w="3069"/>
        <w:gridCol w:w="2372"/>
        <w:gridCol w:w="2372"/>
        <w:gridCol w:w="1118"/>
      </w:tblGrid>
      <w:tr w:rsidR="00677B6F" w:rsidRPr="00677B6F" w14:paraId="388BAAF3" w14:textId="77777777" w:rsidTr="00FC5059">
        <w:trPr>
          <w:trHeight w:val="397"/>
        </w:trPr>
        <w:tc>
          <w:tcPr>
            <w:tcW w:w="3069" w:type="dxa"/>
            <w:tcBorders>
              <w:top w:val="single" w:sz="4" w:space="0" w:color="auto"/>
              <w:left w:val="nil"/>
              <w:bottom w:val="single" w:sz="4" w:space="0" w:color="auto"/>
              <w:right w:val="nil"/>
            </w:tcBorders>
            <w:shd w:val="clear" w:color="auto" w:fill="auto"/>
            <w:noWrap/>
            <w:vAlign w:val="center"/>
            <w:hideMark/>
          </w:tcPr>
          <w:p w14:paraId="0005AB61" w14:textId="77777777" w:rsidR="00677B6F" w:rsidRPr="00677B6F" w:rsidRDefault="00677B6F" w:rsidP="00677B6F">
            <w:pPr>
              <w:jc w:val="left"/>
              <w:rPr>
                <w:rFonts w:ascii="Times New Roman" w:eastAsia="DengXian" w:hAnsi="Times New Roman" w:cs="Times New Roman"/>
                <w:b/>
                <w:bCs/>
                <w:kern w:val="0"/>
                <w:sz w:val="24"/>
              </w:rPr>
            </w:pPr>
            <w:r w:rsidRPr="00677B6F">
              <w:rPr>
                <w:rFonts w:ascii="Times New Roman" w:eastAsia="DengXian" w:hAnsi="Times New Roman" w:cs="Times New Roman" w:hint="eastAsia"/>
                <w:b/>
                <w:bCs/>
                <w:kern w:val="0"/>
                <w:sz w:val="24"/>
              </w:rPr>
              <w:t>C</w:t>
            </w:r>
            <w:r w:rsidRPr="00677B6F">
              <w:rPr>
                <w:rFonts w:ascii="Times New Roman" w:eastAsia="DengXian" w:hAnsi="Times New Roman" w:cs="Times New Roman"/>
                <w:b/>
                <w:bCs/>
                <w:kern w:val="0"/>
                <w:sz w:val="24"/>
              </w:rPr>
              <w:t>haracteristics</w:t>
            </w:r>
          </w:p>
        </w:tc>
        <w:tc>
          <w:tcPr>
            <w:tcW w:w="2372" w:type="dxa"/>
            <w:tcBorders>
              <w:top w:val="single" w:sz="4" w:space="0" w:color="auto"/>
              <w:left w:val="nil"/>
              <w:bottom w:val="single" w:sz="4" w:space="0" w:color="auto"/>
              <w:right w:val="nil"/>
            </w:tcBorders>
            <w:shd w:val="clear" w:color="auto" w:fill="auto"/>
            <w:noWrap/>
            <w:vAlign w:val="center"/>
            <w:hideMark/>
          </w:tcPr>
          <w:p w14:paraId="748C51AC" w14:textId="77777777" w:rsidR="00677B6F" w:rsidRPr="00677B6F" w:rsidRDefault="00677B6F" w:rsidP="00677B6F">
            <w:pPr>
              <w:widowControl/>
              <w:jc w:val="left"/>
              <w:rPr>
                <w:rFonts w:ascii="Times New Roman" w:eastAsia="DengXian" w:hAnsi="Times New Roman" w:cs="Times New Roman"/>
                <w:b/>
                <w:bCs/>
                <w:kern w:val="0"/>
                <w:sz w:val="24"/>
              </w:rPr>
            </w:pPr>
            <w:r w:rsidRPr="00677B6F">
              <w:rPr>
                <w:rFonts w:ascii="Times New Roman" w:eastAsia="DengXian" w:hAnsi="Times New Roman" w:cs="Times New Roman"/>
                <w:b/>
                <w:bCs/>
                <w:kern w:val="0"/>
                <w:sz w:val="24"/>
              </w:rPr>
              <w:t>Non-SAP(n = 143)</w:t>
            </w:r>
          </w:p>
        </w:tc>
        <w:tc>
          <w:tcPr>
            <w:tcW w:w="2372" w:type="dxa"/>
            <w:tcBorders>
              <w:top w:val="single" w:sz="4" w:space="0" w:color="auto"/>
              <w:left w:val="nil"/>
              <w:bottom w:val="single" w:sz="4" w:space="0" w:color="auto"/>
              <w:right w:val="nil"/>
            </w:tcBorders>
            <w:shd w:val="clear" w:color="auto" w:fill="auto"/>
            <w:noWrap/>
            <w:vAlign w:val="center"/>
            <w:hideMark/>
          </w:tcPr>
          <w:p w14:paraId="46261E7C" w14:textId="77777777" w:rsidR="00677B6F" w:rsidRPr="00677B6F" w:rsidRDefault="00677B6F" w:rsidP="00677B6F">
            <w:pPr>
              <w:widowControl/>
              <w:jc w:val="left"/>
              <w:rPr>
                <w:rFonts w:ascii="Times New Roman" w:eastAsia="DengXian" w:hAnsi="Times New Roman" w:cs="Times New Roman"/>
                <w:b/>
                <w:bCs/>
                <w:kern w:val="0"/>
                <w:sz w:val="24"/>
              </w:rPr>
            </w:pPr>
            <w:r w:rsidRPr="00677B6F">
              <w:rPr>
                <w:rFonts w:ascii="Times New Roman" w:eastAsia="DengXian" w:hAnsi="Times New Roman" w:cs="Times New Roman"/>
                <w:b/>
                <w:bCs/>
                <w:kern w:val="0"/>
                <w:sz w:val="24"/>
              </w:rPr>
              <w:t>SAP(n = 106)</w:t>
            </w:r>
          </w:p>
        </w:tc>
        <w:tc>
          <w:tcPr>
            <w:tcW w:w="1118" w:type="dxa"/>
            <w:tcBorders>
              <w:top w:val="single" w:sz="4" w:space="0" w:color="auto"/>
              <w:left w:val="nil"/>
              <w:bottom w:val="single" w:sz="4" w:space="0" w:color="auto"/>
              <w:right w:val="nil"/>
            </w:tcBorders>
            <w:shd w:val="clear" w:color="auto" w:fill="auto"/>
            <w:noWrap/>
            <w:vAlign w:val="center"/>
            <w:hideMark/>
          </w:tcPr>
          <w:p w14:paraId="3F6C4B25" w14:textId="77777777" w:rsidR="00677B6F" w:rsidRPr="00677B6F" w:rsidRDefault="00677B6F" w:rsidP="00677B6F">
            <w:pPr>
              <w:widowControl/>
              <w:jc w:val="left"/>
              <w:rPr>
                <w:rFonts w:ascii="Times New Roman" w:eastAsia="DengXian" w:hAnsi="Times New Roman" w:cs="Times New Roman"/>
                <w:b/>
                <w:bCs/>
                <w:i/>
                <w:iCs/>
                <w:kern w:val="0"/>
                <w:sz w:val="24"/>
              </w:rPr>
            </w:pPr>
            <w:r w:rsidRPr="00677B6F">
              <w:rPr>
                <w:rFonts w:ascii="Times New Roman" w:eastAsia="DengXian" w:hAnsi="Times New Roman" w:cs="Times New Roman"/>
                <w:b/>
                <w:bCs/>
                <w:i/>
                <w:iCs/>
                <w:kern w:val="0"/>
                <w:sz w:val="24"/>
              </w:rPr>
              <w:t>P</w:t>
            </w:r>
          </w:p>
        </w:tc>
      </w:tr>
      <w:tr w:rsidR="00677B6F" w:rsidRPr="00677B6F" w14:paraId="5FC52E55" w14:textId="77777777" w:rsidTr="00FC5059">
        <w:trPr>
          <w:trHeight w:val="312"/>
        </w:trPr>
        <w:tc>
          <w:tcPr>
            <w:tcW w:w="3069" w:type="dxa"/>
            <w:tcBorders>
              <w:top w:val="single" w:sz="4" w:space="0" w:color="auto"/>
              <w:left w:val="nil"/>
              <w:bottom w:val="nil"/>
              <w:right w:val="nil"/>
            </w:tcBorders>
            <w:shd w:val="clear" w:color="auto" w:fill="auto"/>
            <w:noWrap/>
            <w:vAlign w:val="center"/>
          </w:tcPr>
          <w:p w14:paraId="612A0451"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DengXian" w:hAnsi="Times New Roman" w:cs="Times New Roman"/>
                <w:kern w:val="0"/>
                <w:sz w:val="24"/>
              </w:rPr>
              <w:t>Demographic data</w:t>
            </w:r>
          </w:p>
        </w:tc>
        <w:tc>
          <w:tcPr>
            <w:tcW w:w="2372" w:type="dxa"/>
            <w:tcBorders>
              <w:top w:val="single" w:sz="4" w:space="0" w:color="auto"/>
              <w:left w:val="nil"/>
              <w:bottom w:val="nil"/>
              <w:right w:val="nil"/>
            </w:tcBorders>
            <w:shd w:val="clear" w:color="auto" w:fill="auto"/>
            <w:noWrap/>
            <w:vAlign w:val="bottom"/>
          </w:tcPr>
          <w:p w14:paraId="23F481AD" w14:textId="77777777" w:rsidR="00677B6F" w:rsidRPr="00677B6F" w:rsidRDefault="00677B6F" w:rsidP="00677B6F">
            <w:pPr>
              <w:widowControl/>
              <w:jc w:val="left"/>
              <w:rPr>
                <w:rFonts w:ascii="Times New Roman" w:eastAsia="DengXian" w:hAnsi="Times New Roman" w:cs="Times New Roman"/>
                <w:kern w:val="0"/>
                <w:sz w:val="24"/>
              </w:rPr>
            </w:pPr>
          </w:p>
        </w:tc>
        <w:tc>
          <w:tcPr>
            <w:tcW w:w="2372" w:type="dxa"/>
            <w:tcBorders>
              <w:top w:val="single" w:sz="4" w:space="0" w:color="auto"/>
              <w:left w:val="nil"/>
              <w:bottom w:val="nil"/>
              <w:right w:val="nil"/>
            </w:tcBorders>
            <w:shd w:val="clear" w:color="auto" w:fill="auto"/>
            <w:noWrap/>
            <w:vAlign w:val="bottom"/>
          </w:tcPr>
          <w:p w14:paraId="761F930D" w14:textId="77777777" w:rsidR="00677B6F" w:rsidRPr="00677B6F" w:rsidRDefault="00677B6F" w:rsidP="00677B6F">
            <w:pPr>
              <w:widowControl/>
              <w:jc w:val="left"/>
              <w:rPr>
                <w:rFonts w:ascii="Times New Roman" w:eastAsia="DengXian" w:hAnsi="Times New Roman" w:cs="Times New Roman"/>
                <w:kern w:val="0"/>
                <w:sz w:val="24"/>
              </w:rPr>
            </w:pPr>
          </w:p>
        </w:tc>
        <w:tc>
          <w:tcPr>
            <w:tcW w:w="1118" w:type="dxa"/>
            <w:tcBorders>
              <w:top w:val="single" w:sz="4" w:space="0" w:color="auto"/>
              <w:left w:val="nil"/>
              <w:bottom w:val="nil"/>
              <w:right w:val="nil"/>
            </w:tcBorders>
            <w:shd w:val="clear" w:color="auto" w:fill="auto"/>
            <w:noWrap/>
            <w:vAlign w:val="bottom"/>
          </w:tcPr>
          <w:p w14:paraId="34594552" w14:textId="77777777" w:rsidR="00677B6F" w:rsidRPr="00677B6F" w:rsidRDefault="00677B6F" w:rsidP="00677B6F">
            <w:pPr>
              <w:widowControl/>
              <w:jc w:val="left"/>
              <w:rPr>
                <w:rFonts w:ascii="Times New Roman" w:eastAsia="DengXian" w:hAnsi="Times New Roman" w:cs="Times New Roman"/>
                <w:kern w:val="0"/>
                <w:sz w:val="24"/>
              </w:rPr>
            </w:pPr>
          </w:p>
        </w:tc>
      </w:tr>
      <w:tr w:rsidR="00677B6F" w:rsidRPr="00677B6F" w14:paraId="3E73F5EA" w14:textId="77777777" w:rsidTr="00FC5059">
        <w:trPr>
          <w:trHeight w:val="312"/>
        </w:trPr>
        <w:tc>
          <w:tcPr>
            <w:tcW w:w="3069" w:type="dxa"/>
            <w:tcBorders>
              <w:top w:val="nil"/>
              <w:left w:val="nil"/>
              <w:bottom w:val="nil"/>
              <w:right w:val="nil"/>
            </w:tcBorders>
            <w:shd w:val="clear" w:color="auto" w:fill="auto"/>
            <w:noWrap/>
            <w:vAlign w:val="center"/>
            <w:hideMark/>
          </w:tcPr>
          <w:p w14:paraId="2A8F6106" w14:textId="77777777" w:rsidR="00677B6F" w:rsidRPr="00677B6F" w:rsidRDefault="00677B6F" w:rsidP="00677B6F">
            <w:pPr>
              <w:widowControl/>
              <w:ind w:firstLineChars="100" w:firstLine="240"/>
              <w:jc w:val="left"/>
              <w:rPr>
                <w:rFonts w:ascii="Times New Roman" w:eastAsia="DengXian" w:hAnsi="Times New Roman" w:cs="Times New Roman"/>
                <w:kern w:val="0"/>
                <w:sz w:val="24"/>
              </w:rPr>
            </w:pPr>
            <w:r w:rsidRPr="00677B6F">
              <w:rPr>
                <w:rFonts w:ascii="Times New Roman" w:eastAsia="DengXian" w:hAnsi="Times New Roman" w:cs="Times New Roman"/>
                <w:kern w:val="0"/>
                <w:sz w:val="24"/>
              </w:rPr>
              <w:t>Male sex, n (%)</w:t>
            </w:r>
          </w:p>
        </w:tc>
        <w:tc>
          <w:tcPr>
            <w:tcW w:w="2372" w:type="dxa"/>
            <w:tcBorders>
              <w:top w:val="nil"/>
              <w:left w:val="nil"/>
              <w:bottom w:val="nil"/>
              <w:right w:val="nil"/>
            </w:tcBorders>
            <w:shd w:val="clear" w:color="auto" w:fill="auto"/>
            <w:noWrap/>
            <w:vAlign w:val="bottom"/>
            <w:hideMark/>
          </w:tcPr>
          <w:p w14:paraId="5989FD78"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107 (74.8)</w:t>
            </w:r>
          </w:p>
        </w:tc>
        <w:tc>
          <w:tcPr>
            <w:tcW w:w="2372" w:type="dxa"/>
            <w:tcBorders>
              <w:top w:val="nil"/>
              <w:left w:val="nil"/>
              <w:bottom w:val="nil"/>
              <w:right w:val="nil"/>
            </w:tcBorders>
            <w:shd w:val="clear" w:color="auto" w:fill="auto"/>
            <w:noWrap/>
            <w:vAlign w:val="bottom"/>
            <w:hideMark/>
          </w:tcPr>
          <w:p w14:paraId="1DCDB9B7"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81 (76.4)</w:t>
            </w:r>
          </w:p>
        </w:tc>
        <w:tc>
          <w:tcPr>
            <w:tcW w:w="1118" w:type="dxa"/>
            <w:tcBorders>
              <w:top w:val="nil"/>
              <w:left w:val="nil"/>
              <w:bottom w:val="nil"/>
              <w:right w:val="nil"/>
            </w:tcBorders>
            <w:shd w:val="clear" w:color="auto" w:fill="auto"/>
            <w:noWrap/>
            <w:vAlign w:val="bottom"/>
            <w:hideMark/>
          </w:tcPr>
          <w:p w14:paraId="785A6224"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0.889</w:t>
            </w:r>
          </w:p>
        </w:tc>
      </w:tr>
      <w:tr w:rsidR="00677B6F" w:rsidRPr="00677B6F" w14:paraId="5FED4A61" w14:textId="77777777" w:rsidTr="00FC5059">
        <w:trPr>
          <w:trHeight w:val="312"/>
        </w:trPr>
        <w:tc>
          <w:tcPr>
            <w:tcW w:w="3069" w:type="dxa"/>
            <w:tcBorders>
              <w:top w:val="nil"/>
              <w:left w:val="nil"/>
              <w:bottom w:val="nil"/>
              <w:right w:val="nil"/>
            </w:tcBorders>
            <w:shd w:val="clear" w:color="auto" w:fill="auto"/>
            <w:noWrap/>
            <w:vAlign w:val="center"/>
            <w:hideMark/>
          </w:tcPr>
          <w:p w14:paraId="01ADEF26" w14:textId="77777777" w:rsidR="00677B6F" w:rsidRPr="00677B6F" w:rsidRDefault="00677B6F" w:rsidP="00677B6F">
            <w:pPr>
              <w:widowControl/>
              <w:ind w:firstLineChars="100" w:firstLine="240"/>
              <w:jc w:val="left"/>
              <w:rPr>
                <w:rFonts w:ascii="Times New Roman" w:eastAsia="DengXian" w:hAnsi="Times New Roman" w:cs="Times New Roman"/>
                <w:kern w:val="0"/>
                <w:sz w:val="24"/>
              </w:rPr>
            </w:pPr>
            <w:r w:rsidRPr="00677B6F">
              <w:rPr>
                <w:rFonts w:ascii="Times New Roman" w:eastAsia="DengXian" w:hAnsi="Times New Roman" w:cs="Times New Roman"/>
                <w:kern w:val="0"/>
                <w:sz w:val="24"/>
              </w:rPr>
              <w:t>Age, y</w:t>
            </w:r>
          </w:p>
        </w:tc>
        <w:tc>
          <w:tcPr>
            <w:tcW w:w="2372" w:type="dxa"/>
            <w:tcBorders>
              <w:top w:val="nil"/>
              <w:left w:val="nil"/>
              <w:bottom w:val="nil"/>
              <w:right w:val="nil"/>
            </w:tcBorders>
            <w:shd w:val="clear" w:color="auto" w:fill="auto"/>
            <w:noWrap/>
            <w:vAlign w:val="bottom"/>
            <w:hideMark/>
          </w:tcPr>
          <w:p w14:paraId="08BC2FD1"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60.6 (11.9)</w:t>
            </w:r>
          </w:p>
        </w:tc>
        <w:tc>
          <w:tcPr>
            <w:tcW w:w="2372" w:type="dxa"/>
            <w:tcBorders>
              <w:top w:val="nil"/>
              <w:left w:val="nil"/>
              <w:bottom w:val="nil"/>
              <w:right w:val="nil"/>
            </w:tcBorders>
            <w:shd w:val="clear" w:color="auto" w:fill="auto"/>
            <w:noWrap/>
            <w:vAlign w:val="bottom"/>
            <w:hideMark/>
          </w:tcPr>
          <w:p w14:paraId="36832272"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64.2 (13.4)</w:t>
            </w:r>
          </w:p>
        </w:tc>
        <w:tc>
          <w:tcPr>
            <w:tcW w:w="1118" w:type="dxa"/>
            <w:tcBorders>
              <w:top w:val="nil"/>
              <w:left w:val="nil"/>
              <w:bottom w:val="nil"/>
              <w:right w:val="nil"/>
            </w:tcBorders>
            <w:shd w:val="clear" w:color="auto" w:fill="auto"/>
            <w:noWrap/>
            <w:vAlign w:val="bottom"/>
            <w:hideMark/>
          </w:tcPr>
          <w:p w14:paraId="5FCD3EC1" w14:textId="77777777" w:rsidR="00677B6F" w:rsidRPr="00677B6F" w:rsidRDefault="00677B6F" w:rsidP="00677B6F">
            <w:pPr>
              <w:widowControl/>
              <w:jc w:val="left"/>
              <w:rPr>
                <w:rFonts w:ascii="Times New Roman" w:eastAsia="DengXian" w:hAnsi="Times New Roman" w:cs="Times New Roman"/>
                <w:b/>
                <w:bCs/>
                <w:kern w:val="0"/>
                <w:sz w:val="24"/>
              </w:rPr>
            </w:pPr>
            <w:r w:rsidRPr="00677B6F">
              <w:rPr>
                <w:rFonts w:ascii="Times New Roman" w:eastAsia="Times New Roman" w:hAnsi="Times New Roman" w:hint="eastAsia"/>
                <w:color w:val="000000"/>
                <w:sz w:val="22"/>
                <w:szCs w:val="22"/>
              </w:rPr>
              <w:t>0.029</w:t>
            </w:r>
          </w:p>
        </w:tc>
      </w:tr>
      <w:tr w:rsidR="00677B6F" w:rsidRPr="00677B6F" w14:paraId="1346F8DD" w14:textId="77777777" w:rsidTr="00FC5059">
        <w:trPr>
          <w:trHeight w:val="312"/>
        </w:trPr>
        <w:tc>
          <w:tcPr>
            <w:tcW w:w="3069" w:type="dxa"/>
            <w:tcBorders>
              <w:top w:val="nil"/>
              <w:left w:val="nil"/>
              <w:bottom w:val="nil"/>
              <w:right w:val="nil"/>
            </w:tcBorders>
            <w:shd w:val="clear" w:color="auto" w:fill="auto"/>
            <w:noWrap/>
            <w:vAlign w:val="center"/>
          </w:tcPr>
          <w:p w14:paraId="2D4B4408" w14:textId="77777777" w:rsidR="00677B6F" w:rsidRPr="00677B6F" w:rsidRDefault="00677B6F" w:rsidP="00677B6F">
            <w:pPr>
              <w:widowControl/>
              <w:ind w:firstLineChars="100" w:firstLine="240"/>
              <w:jc w:val="left"/>
              <w:rPr>
                <w:rFonts w:ascii="Times New Roman" w:eastAsia="DengXian" w:hAnsi="Times New Roman" w:cs="Times New Roman"/>
                <w:kern w:val="0"/>
                <w:sz w:val="24"/>
              </w:rPr>
            </w:pPr>
            <w:r w:rsidRPr="00677B6F">
              <w:rPr>
                <w:rFonts w:ascii="Times New Roman" w:eastAsia="DengXian" w:hAnsi="Times New Roman" w:cs="Times New Roman"/>
                <w:kern w:val="0"/>
                <w:sz w:val="24"/>
              </w:rPr>
              <w:t>BMI, kg/m2</w:t>
            </w:r>
          </w:p>
        </w:tc>
        <w:tc>
          <w:tcPr>
            <w:tcW w:w="2372" w:type="dxa"/>
            <w:tcBorders>
              <w:top w:val="nil"/>
              <w:left w:val="nil"/>
              <w:bottom w:val="nil"/>
              <w:right w:val="nil"/>
            </w:tcBorders>
            <w:shd w:val="clear" w:color="auto" w:fill="auto"/>
            <w:noWrap/>
            <w:vAlign w:val="bottom"/>
          </w:tcPr>
          <w:p w14:paraId="3B7DA3C0" w14:textId="77777777" w:rsidR="00677B6F" w:rsidRPr="00677B6F" w:rsidRDefault="00677B6F" w:rsidP="00677B6F">
            <w:pPr>
              <w:widowControl/>
              <w:jc w:val="left"/>
              <w:rPr>
                <w:rFonts w:ascii="Times New Roman" w:eastAsia="Times New Roman" w:hAnsi="Times New Roman" w:cs="Times New Roman"/>
                <w:kern w:val="0"/>
                <w:sz w:val="20"/>
                <w:szCs w:val="20"/>
              </w:rPr>
            </w:pPr>
            <w:r w:rsidRPr="00677B6F">
              <w:rPr>
                <w:rFonts w:ascii="Times New Roman" w:eastAsia="Times New Roman" w:hAnsi="Times New Roman" w:hint="eastAsia"/>
                <w:color w:val="000000"/>
                <w:sz w:val="22"/>
                <w:szCs w:val="22"/>
              </w:rPr>
              <w:t>24.0 (22.4-26.0)</w:t>
            </w:r>
          </w:p>
        </w:tc>
        <w:tc>
          <w:tcPr>
            <w:tcW w:w="2372" w:type="dxa"/>
            <w:tcBorders>
              <w:top w:val="nil"/>
              <w:left w:val="nil"/>
              <w:bottom w:val="nil"/>
              <w:right w:val="nil"/>
            </w:tcBorders>
            <w:shd w:val="clear" w:color="auto" w:fill="auto"/>
            <w:noWrap/>
            <w:vAlign w:val="bottom"/>
          </w:tcPr>
          <w:p w14:paraId="5DFFC31B" w14:textId="77777777" w:rsidR="00677B6F" w:rsidRPr="00677B6F" w:rsidRDefault="00677B6F" w:rsidP="00677B6F">
            <w:pPr>
              <w:widowControl/>
              <w:jc w:val="left"/>
              <w:rPr>
                <w:rFonts w:ascii="Times New Roman" w:eastAsia="Times New Roman" w:hAnsi="Times New Roman" w:cs="Times New Roman"/>
                <w:kern w:val="0"/>
                <w:sz w:val="20"/>
                <w:szCs w:val="20"/>
              </w:rPr>
            </w:pPr>
            <w:r w:rsidRPr="00677B6F">
              <w:rPr>
                <w:rFonts w:ascii="Times New Roman" w:eastAsia="Times New Roman" w:hAnsi="Times New Roman" w:hint="eastAsia"/>
                <w:color w:val="000000"/>
                <w:sz w:val="22"/>
                <w:szCs w:val="22"/>
              </w:rPr>
              <w:t>23.9 (21.6-25.3)</w:t>
            </w:r>
          </w:p>
        </w:tc>
        <w:tc>
          <w:tcPr>
            <w:tcW w:w="1118" w:type="dxa"/>
            <w:tcBorders>
              <w:top w:val="nil"/>
              <w:left w:val="nil"/>
              <w:bottom w:val="nil"/>
              <w:right w:val="nil"/>
            </w:tcBorders>
            <w:shd w:val="clear" w:color="auto" w:fill="auto"/>
            <w:noWrap/>
            <w:vAlign w:val="bottom"/>
          </w:tcPr>
          <w:p w14:paraId="37ECD227" w14:textId="77777777" w:rsidR="00677B6F" w:rsidRPr="00677B6F" w:rsidRDefault="00677B6F" w:rsidP="00677B6F">
            <w:pPr>
              <w:widowControl/>
              <w:jc w:val="left"/>
              <w:rPr>
                <w:rFonts w:ascii="Times New Roman" w:eastAsia="Times New Roman" w:hAnsi="Times New Roman" w:cs="Times New Roman"/>
                <w:kern w:val="0"/>
                <w:sz w:val="24"/>
              </w:rPr>
            </w:pPr>
            <w:r w:rsidRPr="00677B6F">
              <w:rPr>
                <w:rFonts w:ascii="Times New Roman" w:eastAsia="Times New Roman" w:hAnsi="Times New Roman" w:hint="eastAsia"/>
                <w:color w:val="000000"/>
                <w:sz w:val="22"/>
                <w:szCs w:val="22"/>
              </w:rPr>
              <w:t>0.167</w:t>
            </w:r>
          </w:p>
        </w:tc>
      </w:tr>
      <w:tr w:rsidR="00677B6F" w:rsidRPr="00677B6F" w14:paraId="41B9C0DC" w14:textId="77777777" w:rsidTr="00FC5059">
        <w:trPr>
          <w:trHeight w:val="312"/>
        </w:trPr>
        <w:tc>
          <w:tcPr>
            <w:tcW w:w="3069" w:type="dxa"/>
            <w:tcBorders>
              <w:top w:val="nil"/>
              <w:left w:val="nil"/>
              <w:bottom w:val="nil"/>
              <w:right w:val="nil"/>
            </w:tcBorders>
            <w:shd w:val="clear" w:color="auto" w:fill="auto"/>
            <w:noWrap/>
            <w:vAlign w:val="center"/>
            <w:hideMark/>
          </w:tcPr>
          <w:p w14:paraId="24C5EFD5"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DengXian" w:hAnsi="Times New Roman" w:cs="Times New Roman"/>
                <w:kern w:val="0"/>
                <w:sz w:val="24"/>
              </w:rPr>
              <w:t xml:space="preserve">Vascular risk factors, </w:t>
            </w:r>
            <w:r w:rsidRPr="00677B6F">
              <w:rPr>
                <w:rFonts w:ascii="Times New Roman" w:eastAsia="DengXian" w:hAnsi="Times New Roman" w:cs="Times New Roman" w:hint="eastAsia"/>
                <w:kern w:val="0"/>
                <w:sz w:val="24"/>
              </w:rPr>
              <w:t>n</w:t>
            </w:r>
            <w:r w:rsidRPr="00677B6F">
              <w:rPr>
                <w:rFonts w:ascii="Times New Roman" w:eastAsia="DengXian" w:hAnsi="Times New Roman" w:cs="Times New Roman"/>
                <w:kern w:val="0"/>
                <w:sz w:val="24"/>
              </w:rPr>
              <w:t>(%)</w:t>
            </w:r>
          </w:p>
        </w:tc>
        <w:tc>
          <w:tcPr>
            <w:tcW w:w="2372" w:type="dxa"/>
            <w:tcBorders>
              <w:top w:val="nil"/>
              <w:left w:val="nil"/>
              <w:bottom w:val="nil"/>
              <w:right w:val="nil"/>
            </w:tcBorders>
            <w:shd w:val="clear" w:color="auto" w:fill="auto"/>
            <w:noWrap/>
            <w:vAlign w:val="bottom"/>
            <w:hideMark/>
          </w:tcPr>
          <w:p w14:paraId="588E8509" w14:textId="77777777" w:rsidR="00677B6F" w:rsidRPr="00677B6F" w:rsidRDefault="00677B6F" w:rsidP="00677B6F">
            <w:pPr>
              <w:widowControl/>
              <w:jc w:val="left"/>
              <w:rPr>
                <w:rFonts w:ascii="Times New Roman" w:eastAsia="Times New Roman" w:hAnsi="Times New Roman" w:cs="Times New Roman"/>
                <w:kern w:val="0"/>
                <w:sz w:val="20"/>
                <w:szCs w:val="20"/>
              </w:rPr>
            </w:pPr>
          </w:p>
        </w:tc>
        <w:tc>
          <w:tcPr>
            <w:tcW w:w="2372" w:type="dxa"/>
            <w:tcBorders>
              <w:top w:val="nil"/>
              <w:left w:val="nil"/>
              <w:bottom w:val="nil"/>
              <w:right w:val="nil"/>
            </w:tcBorders>
            <w:shd w:val="clear" w:color="auto" w:fill="auto"/>
            <w:noWrap/>
            <w:vAlign w:val="bottom"/>
            <w:hideMark/>
          </w:tcPr>
          <w:p w14:paraId="6E928F1F" w14:textId="77777777" w:rsidR="00677B6F" w:rsidRPr="00677B6F" w:rsidRDefault="00677B6F" w:rsidP="00677B6F">
            <w:pPr>
              <w:widowControl/>
              <w:jc w:val="left"/>
              <w:rPr>
                <w:rFonts w:ascii="Times New Roman" w:eastAsia="Times New Roman" w:hAnsi="Times New Roman" w:cs="Times New Roman"/>
                <w:kern w:val="0"/>
                <w:sz w:val="20"/>
                <w:szCs w:val="20"/>
              </w:rPr>
            </w:pPr>
          </w:p>
        </w:tc>
        <w:tc>
          <w:tcPr>
            <w:tcW w:w="1118" w:type="dxa"/>
            <w:tcBorders>
              <w:top w:val="nil"/>
              <w:left w:val="nil"/>
              <w:bottom w:val="nil"/>
              <w:right w:val="nil"/>
            </w:tcBorders>
            <w:shd w:val="clear" w:color="auto" w:fill="auto"/>
            <w:noWrap/>
            <w:vAlign w:val="bottom"/>
            <w:hideMark/>
          </w:tcPr>
          <w:p w14:paraId="078984D6" w14:textId="77777777" w:rsidR="00677B6F" w:rsidRPr="00677B6F" w:rsidRDefault="00677B6F" w:rsidP="00677B6F">
            <w:pPr>
              <w:widowControl/>
              <w:jc w:val="left"/>
              <w:rPr>
                <w:rFonts w:ascii="Times New Roman" w:eastAsia="Times New Roman" w:hAnsi="Times New Roman" w:cs="Times New Roman"/>
                <w:kern w:val="0"/>
                <w:sz w:val="20"/>
                <w:szCs w:val="20"/>
              </w:rPr>
            </w:pPr>
          </w:p>
        </w:tc>
      </w:tr>
      <w:tr w:rsidR="00677B6F" w:rsidRPr="00677B6F" w14:paraId="0F20364F" w14:textId="77777777" w:rsidTr="00FC5059">
        <w:trPr>
          <w:trHeight w:val="312"/>
        </w:trPr>
        <w:tc>
          <w:tcPr>
            <w:tcW w:w="3069" w:type="dxa"/>
            <w:tcBorders>
              <w:top w:val="nil"/>
              <w:left w:val="nil"/>
              <w:bottom w:val="nil"/>
              <w:right w:val="nil"/>
            </w:tcBorders>
            <w:shd w:val="clear" w:color="auto" w:fill="auto"/>
            <w:noWrap/>
            <w:vAlign w:val="center"/>
            <w:hideMark/>
          </w:tcPr>
          <w:p w14:paraId="0E289DD4" w14:textId="77777777" w:rsidR="00677B6F" w:rsidRPr="00677B6F" w:rsidRDefault="00677B6F" w:rsidP="00677B6F">
            <w:pPr>
              <w:widowControl/>
              <w:ind w:firstLineChars="100" w:firstLine="240"/>
              <w:jc w:val="left"/>
              <w:rPr>
                <w:rFonts w:ascii="Times New Roman" w:eastAsia="DengXian" w:hAnsi="Times New Roman" w:cs="Times New Roman"/>
                <w:kern w:val="0"/>
                <w:sz w:val="24"/>
              </w:rPr>
            </w:pPr>
            <w:r w:rsidRPr="00677B6F">
              <w:rPr>
                <w:rFonts w:ascii="Times New Roman" w:eastAsia="DengXian" w:hAnsi="Times New Roman" w:cs="Times New Roman"/>
                <w:kern w:val="0"/>
                <w:sz w:val="24"/>
              </w:rPr>
              <w:t>Hypertension</w:t>
            </w:r>
          </w:p>
        </w:tc>
        <w:tc>
          <w:tcPr>
            <w:tcW w:w="2372" w:type="dxa"/>
            <w:tcBorders>
              <w:top w:val="nil"/>
              <w:left w:val="nil"/>
              <w:bottom w:val="nil"/>
              <w:right w:val="nil"/>
            </w:tcBorders>
            <w:shd w:val="clear" w:color="auto" w:fill="auto"/>
            <w:noWrap/>
            <w:vAlign w:val="bottom"/>
            <w:hideMark/>
          </w:tcPr>
          <w:p w14:paraId="473B82B1"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91 (63.6)</w:t>
            </w:r>
          </w:p>
        </w:tc>
        <w:tc>
          <w:tcPr>
            <w:tcW w:w="2372" w:type="dxa"/>
            <w:tcBorders>
              <w:top w:val="nil"/>
              <w:left w:val="nil"/>
              <w:bottom w:val="nil"/>
              <w:right w:val="nil"/>
            </w:tcBorders>
            <w:shd w:val="clear" w:color="auto" w:fill="auto"/>
            <w:noWrap/>
            <w:vAlign w:val="bottom"/>
            <w:hideMark/>
          </w:tcPr>
          <w:p w14:paraId="51118E60"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69 (65.1)</w:t>
            </w:r>
          </w:p>
        </w:tc>
        <w:tc>
          <w:tcPr>
            <w:tcW w:w="1118" w:type="dxa"/>
            <w:tcBorders>
              <w:top w:val="nil"/>
              <w:left w:val="nil"/>
              <w:bottom w:val="nil"/>
              <w:right w:val="nil"/>
            </w:tcBorders>
            <w:shd w:val="clear" w:color="auto" w:fill="auto"/>
            <w:noWrap/>
            <w:vAlign w:val="bottom"/>
            <w:hideMark/>
          </w:tcPr>
          <w:p w14:paraId="298FDD0E"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0.917</w:t>
            </w:r>
          </w:p>
        </w:tc>
      </w:tr>
      <w:tr w:rsidR="00677B6F" w:rsidRPr="00677B6F" w14:paraId="3C55E16F" w14:textId="77777777" w:rsidTr="00FC5059">
        <w:trPr>
          <w:trHeight w:val="312"/>
        </w:trPr>
        <w:tc>
          <w:tcPr>
            <w:tcW w:w="3069" w:type="dxa"/>
            <w:tcBorders>
              <w:top w:val="nil"/>
              <w:left w:val="nil"/>
              <w:bottom w:val="nil"/>
              <w:right w:val="nil"/>
            </w:tcBorders>
            <w:shd w:val="clear" w:color="auto" w:fill="auto"/>
            <w:noWrap/>
            <w:vAlign w:val="center"/>
            <w:hideMark/>
          </w:tcPr>
          <w:p w14:paraId="61D02E78"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DengXian" w:hAnsi="Times New Roman" w:cs="Times New Roman"/>
                <w:kern w:val="0"/>
                <w:sz w:val="24"/>
              </w:rPr>
              <w:t xml:space="preserve">  Diabetes mellitus</w:t>
            </w:r>
          </w:p>
        </w:tc>
        <w:tc>
          <w:tcPr>
            <w:tcW w:w="2372" w:type="dxa"/>
            <w:tcBorders>
              <w:top w:val="nil"/>
              <w:left w:val="nil"/>
              <w:bottom w:val="nil"/>
              <w:right w:val="nil"/>
            </w:tcBorders>
            <w:shd w:val="clear" w:color="auto" w:fill="auto"/>
            <w:noWrap/>
            <w:vAlign w:val="bottom"/>
            <w:hideMark/>
          </w:tcPr>
          <w:p w14:paraId="0A938D29"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49 (34.3)</w:t>
            </w:r>
          </w:p>
        </w:tc>
        <w:tc>
          <w:tcPr>
            <w:tcW w:w="2372" w:type="dxa"/>
            <w:tcBorders>
              <w:top w:val="nil"/>
              <w:left w:val="nil"/>
              <w:bottom w:val="nil"/>
              <w:right w:val="nil"/>
            </w:tcBorders>
            <w:shd w:val="clear" w:color="auto" w:fill="auto"/>
            <w:noWrap/>
            <w:vAlign w:val="bottom"/>
            <w:hideMark/>
          </w:tcPr>
          <w:p w14:paraId="599B1005"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30 (28.3)</w:t>
            </w:r>
          </w:p>
        </w:tc>
        <w:tc>
          <w:tcPr>
            <w:tcW w:w="1118" w:type="dxa"/>
            <w:tcBorders>
              <w:top w:val="nil"/>
              <w:left w:val="nil"/>
              <w:bottom w:val="nil"/>
              <w:right w:val="nil"/>
            </w:tcBorders>
            <w:shd w:val="clear" w:color="auto" w:fill="auto"/>
            <w:noWrap/>
            <w:vAlign w:val="bottom"/>
            <w:hideMark/>
          </w:tcPr>
          <w:p w14:paraId="2CC27D83"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0.389</w:t>
            </w:r>
          </w:p>
        </w:tc>
      </w:tr>
      <w:tr w:rsidR="00677B6F" w:rsidRPr="00677B6F" w14:paraId="2D6AC296" w14:textId="77777777" w:rsidTr="00FC5059">
        <w:trPr>
          <w:trHeight w:val="312"/>
        </w:trPr>
        <w:tc>
          <w:tcPr>
            <w:tcW w:w="3069" w:type="dxa"/>
            <w:tcBorders>
              <w:top w:val="nil"/>
              <w:left w:val="nil"/>
              <w:bottom w:val="nil"/>
              <w:right w:val="nil"/>
            </w:tcBorders>
            <w:shd w:val="clear" w:color="auto" w:fill="auto"/>
            <w:noWrap/>
            <w:vAlign w:val="center"/>
            <w:hideMark/>
          </w:tcPr>
          <w:p w14:paraId="45B626CE"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DengXian" w:hAnsi="Times New Roman" w:cs="Times New Roman"/>
                <w:kern w:val="0"/>
                <w:sz w:val="24"/>
              </w:rPr>
              <w:t xml:space="preserve">  Atrial fibrillation</w:t>
            </w:r>
          </w:p>
        </w:tc>
        <w:tc>
          <w:tcPr>
            <w:tcW w:w="2372" w:type="dxa"/>
            <w:tcBorders>
              <w:top w:val="nil"/>
              <w:left w:val="nil"/>
              <w:bottom w:val="nil"/>
              <w:right w:val="nil"/>
            </w:tcBorders>
            <w:shd w:val="clear" w:color="auto" w:fill="auto"/>
            <w:noWrap/>
            <w:vAlign w:val="bottom"/>
            <w:hideMark/>
          </w:tcPr>
          <w:p w14:paraId="77FB919D"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25 (17.5)</w:t>
            </w:r>
          </w:p>
        </w:tc>
        <w:tc>
          <w:tcPr>
            <w:tcW w:w="2372" w:type="dxa"/>
            <w:tcBorders>
              <w:top w:val="nil"/>
              <w:left w:val="nil"/>
              <w:bottom w:val="nil"/>
              <w:right w:val="nil"/>
            </w:tcBorders>
            <w:shd w:val="clear" w:color="auto" w:fill="auto"/>
            <w:noWrap/>
            <w:vAlign w:val="bottom"/>
            <w:hideMark/>
          </w:tcPr>
          <w:p w14:paraId="090E19A4"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22 (20.8)</w:t>
            </w:r>
          </w:p>
        </w:tc>
        <w:tc>
          <w:tcPr>
            <w:tcW w:w="1118" w:type="dxa"/>
            <w:tcBorders>
              <w:top w:val="nil"/>
              <w:left w:val="nil"/>
              <w:bottom w:val="nil"/>
              <w:right w:val="nil"/>
            </w:tcBorders>
            <w:shd w:val="clear" w:color="auto" w:fill="auto"/>
            <w:noWrap/>
            <w:vAlign w:val="bottom"/>
            <w:hideMark/>
          </w:tcPr>
          <w:p w14:paraId="7CFA67BD"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0.625</w:t>
            </w:r>
          </w:p>
        </w:tc>
      </w:tr>
      <w:tr w:rsidR="00677B6F" w:rsidRPr="00677B6F" w14:paraId="30CB003B" w14:textId="77777777" w:rsidTr="00FC5059">
        <w:trPr>
          <w:trHeight w:val="312"/>
        </w:trPr>
        <w:tc>
          <w:tcPr>
            <w:tcW w:w="3069" w:type="dxa"/>
            <w:tcBorders>
              <w:top w:val="nil"/>
              <w:left w:val="nil"/>
              <w:bottom w:val="nil"/>
              <w:right w:val="nil"/>
            </w:tcBorders>
            <w:shd w:val="clear" w:color="auto" w:fill="auto"/>
            <w:noWrap/>
            <w:vAlign w:val="center"/>
          </w:tcPr>
          <w:p w14:paraId="73B7B0F5"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DengXian" w:hAnsi="Times New Roman" w:cs="Times New Roman" w:hint="eastAsia"/>
                <w:kern w:val="0"/>
                <w:sz w:val="24"/>
              </w:rPr>
              <w:t xml:space="preserve"> </w:t>
            </w:r>
            <w:r w:rsidRPr="00677B6F">
              <w:rPr>
                <w:rFonts w:ascii="Times New Roman" w:eastAsia="DengXian" w:hAnsi="Times New Roman" w:cs="Times New Roman"/>
                <w:kern w:val="0"/>
                <w:sz w:val="24"/>
              </w:rPr>
              <w:t xml:space="preserve"> Current smoking</w:t>
            </w:r>
          </w:p>
        </w:tc>
        <w:tc>
          <w:tcPr>
            <w:tcW w:w="2372" w:type="dxa"/>
            <w:tcBorders>
              <w:top w:val="nil"/>
              <w:left w:val="nil"/>
              <w:bottom w:val="nil"/>
              <w:right w:val="nil"/>
            </w:tcBorders>
            <w:shd w:val="clear" w:color="auto" w:fill="auto"/>
            <w:noWrap/>
            <w:vAlign w:val="bottom"/>
          </w:tcPr>
          <w:p w14:paraId="690C973F"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84 (58.7)</w:t>
            </w:r>
          </w:p>
        </w:tc>
        <w:tc>
          <w:tcPr>
            <w:tcW w:w="2372" w:type="dxa"/>
            <w:tcBorders>
              <w:top w:val="nil"/>
              <w:left w:val="nil"/>
              <w:bottom w:val="nil"/>
              <w:right w:val="nil"/>
            </w:tcBorders>
            <w:shd w:val="clear" w:color="auto" w:fill="auto"/>
            <w:noWrap/>
            <w:vAlign w:val="bottom"/>
          </w:tcPr>
          <w:p w14:paraId="231329A0"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47 (44.3)</w:t>
            </w:r>
          </w:p>
        </w:tc>
        <w:tc>
          <w:tcPr>
            <w:tcW w:w="1118" w:type="dxa"/>
            <w:tcBorders>
              <w:top w:val="nil"/>
              <w:left w:val="nil"/>
              <w:bottom w:val="nil"/>
              <w:right w:val="nil"/>
            </w:tcBorders>
            <w:shd w:val="clear" w:color="auto" w:fill="auto"/>
            <w:noWrap/>
            <w:vAlign w:val="bottom"/>
          </w:tcPr>
          <w:p w14:paraId="31309B85" w14:textId="77777777" w:rsidR="00677B6F" w:rsidRPr="00677B6F" w:rsidRDefault="00677B6F" w:rsidP="00677B6F">
            <w:pPr>
              <w:widowControl/>
              <w:jc w:val="left"/>
              <w:rPr>
                <w:rFonts w:ascii="Times New Roman" w:eastAsia="DengXian" w:hAnsi="Times New Roman" w:cs="Times New Roman"/>
                <w:b/>
                <w:bCs/>
                <w:kern w:val="0"/>
                <w:sz w:val="24"/>
              </w:rPr>
            </w:pPr>
            <w:r w:rsidRPr="00677B6F">
              <w:rPr>
                <w:rFonts w:ascii="Times New Roman" w:eastAsia="Times New Roman" w:hAnsi="Times New Roman" w:hint="eastAsia"/>
                <w:color w:val="000000"/>
                <w:sz w:val="22"/>
                <w:szCs w:val="22"/>
              </w:rPr>
              <w:t>0.034</w:t>
            </w:r>
          </w:p>
        </w:tc>
      </w:tr>
      <w:tr w:rsidR="00677B6F" w:rsidRPr="00677B6F" w14:paraId="779C35B4" w14:textId="77777777" w:rsidTr="00FC5059">
        <w:trPr>
          <w:trHeight w:val="312"/>
        </w:trPr>
        <w:tc>
          <w:tcPr>
            <w:tcW w:w="3069" w:type="dxa"/>
            <w:tcBorders>
              <w:top w:val="nil"/>
              <w:left w:val="nil"/>
              <w:bottom w:val="nil"/>
              <w:right w:val="nil"/>
            </w:tcBorders>
            <w:shd w:val="clear" w:color="auto" w:fill="auto"/>
            <w:noWrap/>
            <w:vAlign w:val="center"/>
          </w:tcPr>
          <w:p w14:paraId="76D492C6"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DengXian" w:hAnsi="Times New Roman" w:cs="Times New Roman" w:hint="eastAsia"/>
                <w:kern w:val="0"/>
                <w:sz w:val="24"/>
              </w:rPr>
              <w:t xml:space="preserve"> </w:t>
            </w:r>
            <w:r w:rsidRPr="00677B6F">
              <w:rPr>
                <w:rFonts w:ascii="Times New Roman" w:eastAsia="DengXian" w:hAnsi="Times New Roman" w:cs="Times New Roman"/>
                <w:kern w:val="0"/>
                <w:sz w:val="24"/>
              </w:rPr>
              <w:t xml:space="preserve"> Current drinking</w:t>
            </w:r>
          </w:p>
        </w:tc>
        <w:tc>
          <w:tcPr>
            <w:tcW w:w="2372" w:type="dxa"/>
            <w:tcBorders>
              <w:top w:val="nil"/>
              <w:left w:val="nil"/>
              <w:bottom w:val="nil"/>
              <w:right w:val="nil"/>
            </w:tcBorders>
            <w:shd w:val="clear" w:color="auto" w:fill="auto"/>
            <w:noWrap/>
            <w:vAlign w:val="bottom"/>
          </w:tcPr>
          <w:p w14:paraId="540FB0BC"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39 (27.3)</w:t>
            </w:r>
          </w:p>
        </w:tc>
        <w:tc>
          <w:tcPr>
            <w:tcW w:w="2372" w:type="dxa"/>
            <w:tcBorders>
              <w:top w:val="nil"/>
              <w:left w:val="nil"/>
              <w:bottom w:val="nil"/>
              <w:right w:val="nil"/>
            </w:tcBorders>
            <w:shd w:val="clear" w:color="auto" w:fill="auto"/>
            <w:noWrap/>
            <w:vAlign w:val="bottom"/>
          </w:tcPr>
          <w:p w14:paraId="78FC1168"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25 (23.6)</w:t>
            </w:r>
          </w:p>
        </w:tc>
        <w:tc>
          <w:tcPr>
            <w:tcW w:w="1118" w:type="dxa"/>
            <w:tcBorders>
              <w:top w:val="nil"/>
              <w:left w:val="nil"/>
              <w:bottom w:val="nil"/>
              <w:right w:val="nil"/>
            </w:tcBorders>
            <w:shd w:val="clear" w:color="auto" w:fill="auto"/>
            <w:noWrap/>
            <w:vAlign w:val="bottom"/>
          </w:tcPr>
          <w:p w14:paraId="7934BF4F"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0.609</w:t>
            </w:r>
          </w:p>
        </w:tc>
      </w:tr>
      <w:tr w:rsidR="00677B6F" w:rsidRPr="00677B6F" w14:paraId="0913B8C0" w14:textId="77777777" w:rsidTr="00FC5059">
        <w:trPr>
          <w:trHeight w:val="312"/>
        </w:trPr>
        <w:tc>
          <w:tcPr>
            <w:tcW w:w="3069" w:type="dxa"/>
            <w:tcBorders>
              <w:top w:val="nil"/>
              <w:left w:val="nil"/>
              <w:bottom w:val="nil"/>
              <w:right w:val="nil"/>
            </w:tcBorders>
            <w:shd w:val="clear" w:color="auto" w:fill="auto"/>
            <w:noWrap/>
            <w:vAlign w:val="center"/>
          </w:tcPr>
          <w:p w14:paraId="3EC52BE8"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DengXian" w:hAnsi="Times New Roman" w:cs="Times New Roman" w:hint="eastAsia"/>
                <w:kern w:val="0"/>
                <w:sz w:val="24"/>
              </w:rPr>
              <w:t xml:space="preserve"> </w:t>
            </w:r>
            <w:r w:rsidRPr="00677B6F">
              <w:rPr>
                <w:rFonts w:ascii="Times New Roman" w:eastAsia="DengXian" w:hAnsi="Times New Roman" w:cs="Times New Roman"/>
                <w:kern w:val="0"/>
                <w:sz w:val="24"/>
              </w:rPr>
              <w:t xml:space="preserve"> Previous stroke</w:t>
            </w:r>
          </w:p>
        </w:tc>
        <w:tc>
          <w:tcPr>
            <w:tcW w:w="2372" w:type="dxa"/>
            <w:tcBorders>
              <w:top w:val="nil"/>
              <w:left w:val="nil"/>
              <w:bottom w:val="nil"/>
              <w:right w:val="nil"/>
            </w:tcBorders>
            <w:shd w:val="clear" w:color="auto" w:fill="auto"/>
            <w:noWrap/>
            <w:vAlign w:val="bottom"/>
          </w:tcPr>
          <w:p w14:paraId="2D324451"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27 (18.9)</w:t>
            </w:r>
          </w:p>
        </w:tc>
        <w:tc>
          <w:tcPr>
            <w:tcW w:w="2372" w:type="dxa"/>
            <w:tcBorders>
              <w:top w:val="nil"/>
              <w:left w:val="nil"/>
              <w:bottom w:val="nil"/>
              <w:right w:val="nil"/>
            </w:tcBorders>
            <w:shd w:val="clear" w:color="auto" w:fill="auto"/>
            <w:noWrap/>
            <w:vAlign w:val="bottom"/>
          </w:tcPr>
          <w:p w14:paraId="7C739384"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20 (18.9)</w:t>
            </w:r>
          </w:p>
        </w:tc>
        <w:tc>
          <w:tcPr>
            <w:tcW w:w="1118" w:type="dxa"/>
            <w:tcBorders>
              <w:top w:val="nil"/>
              <w:left w:val="nil"/>
              <w:bottom w:val="nil"/>
              <w:right w:val="nil"/>
            </w:tcBorders>
            <w:shd w:val="clear" w:color="auto" w:fill="auto"/>
            <w:noWrap/>
            <w:vAlign w:val="bottom"/>
          </w:tcPr>
          <w:p w14:paraId="78EF22B7"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1.000</w:t>
            </w:r>
          </w:p>
        </w:tc>
      </w:tr>
      <w:tr w:rsidR="00677B6F" w:rsidRPr="00677B6F" w14:paraId="30D9A3F0" w14:textId="77777777" w:rsidTr="00FC5059">
        <w:trPr>
          <w:trHeight w:val="312"/>
        </w:trPr>
        <w:tc>
          <w:tcPr>
            <w:tcW w:w="3069" w:type="dxa"/>
            <w:tcBorders>
              <w:top w:val="nil"/>
              <w:left w:val="nil"/>
              <w:bottom w:val="nil"/>
              <w:right w:val="nil"/>
            </w:tcBorders>
            <w:shd w:val="clear" w:color="auto" w:fill="auto"/>
            <w:noWrap/>
            <w:vAlign w:val="center"/>
            <w:hideMark/>
          </w:tcPr>
          <w:p w14:paraId="54A35160" w14:textId="77777777" w:rsidR="00677B6F" w:rsidRPr="00677B6F" w:rsidRDefault="00677B6F" w:rsidP="00677B6F">
            <w:pPr>
              <w:widowControl/>
              <w:spacing w:before="100" w:beforeAutospacing="1" w:after="100" w:afterAutospacing="1"/>
              <w:jc w:val="left"/>
              <w:rPr>
                <w:rFonts w:ascii="Times New Roman" w:eastAsia="宋体" w:hAnsi="Times New Roman" w:cs="Times New Roman"/>
                <w:kern w:val="0"/>
                <w:sz w:val="24"/>
              </w:rPr>
            </w:pPr>
            <w:r w:rsidRPr="00677B6F">
              <w:rPr>
                <w:rFonts w:ascii="Times New Roman" w:eastAsia="宋体" w:hAnsi="Times New Roman" w:cs="Times New Roman"/>
                <w:kern w:val="0"/>
                <w:sz w:val="24"/>
              </w:rPr>
              <w:t>Clinical assessment</w:t>
            </w:r>
          </w:p>
        </w:tc>
        <w:tc>
          <w:tcPr>
            <w:tcW w:w="2372" w:type="dxa"/>
            <w:tcBorders>
              <w:top w:val="nil"/>
              <w:left w:val="nil"/>
              <w:bottom w:val="nil"/>
              <w:right w:val="nil"/>
            </w:tcBorders>
            <w:shd w:val="clear" w:color="auto" w:fill="auto"/>
            <w:noWrap/>
            <w:vAlign w:val="bottom"/>
            <w:hideMark/>
          </w:tcPr>
          <w:p w14:paraId="1875AF7C" w14:textId="77777777" w:rsidR="00677B6F" w:rsidRPr="00677B6F" w:rsidRDefault="00677B6F" w:rsidP="00677B6F">
            <w:pPr>
              <w:widowControl/>
              <w:jc w:val="left"/>
              <w:rPr>
                <w:rFonts w:ascii="Times New Roman" w:eastAsia="Times New Roman" w:hAnsi="Times New Roman" w:cs="Times New Roman"/>
                <w:kern w:val="0"/>
                <w:sz w:val="20"/>
                <w:szCs w:val="20"/>
              </w:rPr>
            </w:pPr>
          </w:p>
        </w:tc>
        <w:tc>
          <w:tcPr>
            <w:tcW w:w="2372" w:type="dxa"/>
            <w:tcBorders>
              <w:top w:val="nil"/>
              <w:left w:val="nil"/>
              <w:bottom w:val="nil"/>
              <w:right w:val="nil"/>
            </w:tcBorders>
            <w:shd w:val="clear" w:color="auto" w:fill="auto"/>
            <w:noWrap/>
            <w:vAlign w:val="bottom"/>
            <w:hideMark/>
          </w:tcPr>
          <w:p w14:paraId="75D9F931" w14:textId="77777777" w:rsidR="00677B6F" w:rsidRPr="00677B6F" w:rsidRDefault="00677B6F" w:rsidP="00677B6F">
            <w:pPr>
              <w:widowControl/>
              <w:jc w:val="left"/>
              <w:rPr>
                <w:rFonts w:ascii="Times New Roman" w:eastAsia="Times New Roman" w:hAnsi="Times New Roman" w:cs="Times New Roman"/>
                <w:kern w:val="0"/>
                <w:sz w:val="20"/>
                <w:szCs w:val="20"/>
              </w:rPr>
            </w:pPr>
          </w:p>
        </w:tc>
        <w:tc>
          <w:tcPr>
            <w:tcW w:w="1118" w:type="dxa"/>
            <w:tcBorders>
              <w:top w:val="nil"/>
              <w:left w:val="nil"/>
              <w:bottom w:val="nil"/>
              <w:right w:val="nil"/>
            </w:tcBorders>
            <w:shd w:val="clear" w:color="auto" w:fill="auto"/>
            <w:noWrap/>
            <w:vAlign w:val="bottom"/>
            <w:hideMark/>
          </w:tcPr>
          <w:p w14:paraId="4639C223" w14:textId="77777777" w:rsidR="00677B6F" w:rsidRPr="00677B6F" w:rsidRDefault="00677B6F" w:rsidP="00677B6F">
            <w:pPr>
              <w:widowControl/>
              <w:jc w:val="left"/>
              <w:rPr>
                <w:rFonts w:ascii="Times New Roman" w:eastAsia="Times New Roman" w:hAnsi="Times New Roman" w:cs="Times New Roman"/>
                <w:kern w:val="0"/>
                <w:sz w:val="20"/>
                <w:szCs w:val="20"/>
              </w:rPr>
            </w:pPr>
          </w:p>
        </w:tc>
      </w:tr>
      <w:tr w:rsidR="00677B6F" w:rsidRPr="00677B6F" w14:paraId="25998CC3" w14:textId="77777777" w:rsidTr="00FC5059">
        <w:trPr>
          <w:trHeight w:val="312"/>
        </w:trPr>
        <w:tc>
          <w:tcPr>
            <w:tcW w:w="3069" w:type="dxa"/>
            <w:tcBorders>
              <w:top w:val="nil"/>
              <w:left w:val="nil"/>
              <w:bottom w:val="nil"/>
              <w:right w:val="nil"/>
            </w:tcBorders>
            <w:shd w:val="clear" w:color="auto" w:fill="auto"/>
            <w:noWrap/>
            <w:vAlign w:val="center"/>
            <w:hideMark/>
          </w:tcPr>
          <w:p w14:paraId="28730542"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DengXian" w:hAnsi="Times New Roman" w:cs="Times New Roman"/>
                <w:kern w:val="0"/>
                <w:sz w:val="24"/>
              </w:rPr>
              <w:t xml:space="preserve">  NIHSS, score</w:t>
            </w:r>
          </w:p>
        </w:tc>
        <w:tc>
          <w:tcPr>
            <w:tcW w:w="2372" w:type="dxa"/>
            <w:tcBorders>
              <w:top w:val="nil"/>
              <w:left w:val="nil"/>
              <w:bottom w:val="nil"/>
              <w:right w:val="nil"/>
            </w:tcBorders>
            <w:shd w:val="clear" w:color="auto" w:fill="auto"/>
            <w:noWrap/>
            <w:vAlign w:val="bottom"/>
            <w:hideMark/>
          </w:tcPr>
          <w:p w14:paraId="5F9D6B00"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8.00 (4.00-12.0)</w:t>
            </w:r>
          </w:p>
        </w:tc>
        <w:tc>
          <w:tcPr>
            <w:tcW w:w="2372" w:type="dxa"/>
            <w:tcBorders>
              <w:top w:val="nil"/>
              <w:left w:val="nil"/>
              <w:bottom w:val="nil"/>
              <w:right w:val="nil"/>
            </w:tcBorders>
            <w:shd w:val="clear" w:color="auto" w:fill="auto"/>
            <w:noWrap/>
            <w:vAlign w:val="bottom"/>
            <w:hideMark/>
          </w:tcPr>
          <w:p w14:paraId="351EB76B"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15.0 (11.0-18.0)</w:t>
            </w:r>
          </w:p>
        </w:tc>
        <w:tc>
          <w:tcPr>
            <w:tcW w:w="1118" w:type="dxa"/>
            <w:tcBorders>
              <w:top w:val="nil"/>
              <w:left w:val="nil"/>
              <w:bottom w:val="nil"/>
              <w:right w:val="nil"/>
            </w:tcBorders>
            <w:shd w:val="clear" w:color="auto" w:fill="auto"/>
            <w:noWrap/>
            <w:vAlign w:val="bottom"/>
            <w:hideMark/>
          </w:tcPr>
          <w:p w14:paraId="766F443B" w14:textId="77777777" w:rsidR="00677B6F" w:rsidRPr="00677B6F" w:rsidRDefault="00677B6F" w:rsidP="00677B6F">
            <w:pPr>
              <w:widowControl/>
              <w:jc w:val="left"/>
              <w:rPr>
                <w:rFonts w:ascii="Times New Roman" w:eastAsia="DengXian" w:hAnsi="Times New Roman" w:cs="Times New Roman"/>
                <w:b/>
                <w:bCs/>
                <w:kern w:val="0"/>
                <w:sz w:val="24"/>
              </w:rPr>
            </w:pPr>
            <w:r w:rsidRPr="00677B6F">
              <w:rPr>
                <w:rFonts w:ascii="Times New Roman" w:eastAsia="Times New Roman" w:hAnsi="Times New Roman" w:hint="eastAsia"/>
                <w:color w:val="000000"/>
                <w:sz w:val="22"/>
                <w:szCs w:val="22"/>
              </w:rPr>
              <w:t xml:space="preserve"> &lt;0.001</w:t>
            </w:r>
          </w:p>
        </w:tc>
      </w:tr>
      <w:tr w:rsidR="00677B6F" w:rsidRPr="00677B6F" w14:paraId="0617893F" w14:textId="77777777" w:rsidTr="00FC5059">
        <w:trPr>
          <w:trHeight w:val="312"/>
        </w:trPr>
        <w:tc>
          <w:tcPr>
            <w:tcW w:w="3069" w:type="dxa"/>
            <w:tcBorders>
              <w:top w:val="nil"/>
              <w:left w:val="nil"/>
              <w:bottom w:val="nil"/>
              <w:right w:val="nil"/>
            </w:tcBorders>
            <w:shd w:val="clear" w:color="auto" w:fill="auto"/>
            <w:noWrap/>
            <w:vAlign w:val="center"/>
            <w:hideMark/>
          </w:tcPr>
          <w:p w14:paraId="0EB9DC1A"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DengXian" w:hAnsi="Times New Roman" w:cs="Times New Roman"/>
                <w:kern w:val="0"/>
                <w:sz w:val="24"/>
              </w:rPr>
              <w:t xml:space="preserve">  SBP, mmHg</w:t>
            </w:r>
          </w:p>
        </w:tc>
        <w:tc>
          <w:tcPr>
            <w:tcW w:w="2372" w:type="dxa"/>
            <w:tcBorders>
              <w:top w:val="nil"/>
              <w:left w:val="nil"/>
              <w:bottom w:val="nil"/>
              <w:right w:val="nil"/>
            </w:tcBorders>
            <w:shd w:val="clear" w:color="auto" w:fill="auto"/>
            <w:noWrap/>
            <w:vAlign w:val="bottom"/>
            <w:hideMark/>
          </w:tcPr>
          <w:p w14:paraId="0B3D7AF6"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143 (133-160)</w:t>
            </w:r>
          </w:p>
        </w:tc>
        <w:tc>
          <w:tcPr>
            <w:tcW w:w="2372" w:type="dxa"/>
            <w:tcBorders>
              <w:top w:val="nil"/>
              <w:left w:val="nil"/>
              <w:bottom w:val="nil"/>
              <w:right w:val="nil"/>
            </w:tcBorders>
            <w:shd w:val="clear" w:color="auto" w:fill="auto"/>
            <w:noWrap/>
            <w:vAlign w:val="bottom"/>
            <w:hideMark/>
          </w:tcPr>
          <w:p w14:paraId="50A2D49B"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143 (127-158)</w:t>
            </w:r>
          </w:p>
        </w:tc>
        <w:tc>
          <w:tcPr>
            <w:tcW w:w="1118" w:type="dxa"/>
            <w:tcBorders>
              <w:top w:val="nil"/>
              <w:left w:val="nil"/>
              <w:bottom w:val="nil"/>
              <w:right w:val="nil"/>
            </w:tcBorders>
            <w:shd w:val="clear" w:color="auto" w:fill="auto"/>
            <w:noWrap/>
            <w:vAlign w:val="bottom"/>
            <w:hideMark/>
          </w:tcPr>
          <w:p w14:paraId="11C322B7" w14:textId="77777777" w:rsidR="00677B6F" w:rsidRPr="00677B6F" w:rsidRDefault="00677B6F" w:rsidP="00677B6F">
            <w:pPr>
              <w:widowControl/>
              <w:jc w:val="left"/>
              <w:rPr>
                <w:rFonts w:ascii="Times New Roman" w:eastAsia="DengXian" w:hAnsi="Times New Roman" w:cs="Times New Roman"/>
                <w:b/>
                <w:bCs/>
                <w:kern w:val="0"/>
                <w:sz w:val="24"/>
              </w:rPr>
            </w:pPr>
            <w:r w:rsidRPr="00677B6F">
              <w:rPr>
                <w:rFonts w:ascii="Times New Roman" w:eastAsia="Times New Roman" w:hAnsi="Times New Roman" w:hint="eastAsia"/>
                <w:color w:val="000000"/>
                <w:sz w:val="22"/>
                <w:szCs w:val="22"/>
              </w:rPr>
              <w:t>0.387</w:t>
            </w:r>
          </w:p>
        </w:tc>
      </w:tr>
      <w:tr w:rsidR="00677B6F" w:rsidRPr="00677B6F" w14:paraId="09AB19D0" w14:textId="77777777" w:rsidTr="00FC5059">
        <w:trPr>
          <w:trHeight w:val="312"/>
        </w:trPr>
        <w:tc>
          <w:tcPr>
            <w:tcW w:w="3069" w:type="dxa"/>
            <w:tcBorders>
              <w:top w:val="nil"/>
              <w:left w:val="nil"/>
              <w:bottom w:val="nil"/>
              <w:right w:val="nil"/>
            </w:tcBorders>
            <w:shd w:val="clear" w:color="auto" w:fill="auto"/>
            <w:noWrap/>
            <w:vAlign w:val="center"/>
          </w:tcPr>
          <w:p w14:paraId="4FF8E34B"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DengXian" w:hAnsi="Times New Roman" w:cs="Times New Roman" w:hint="eastAsia"/>
                <w:kern w:val="0"/>
                <w:sz w:val="24"/>
              </w:rPr>
              <w:t xml:space="preserve"> </w:t>
            </w:r>
            <w:r w:rsidRPr="00677B6F">
              <w:rPr>
                <w:rFonts w:ascii="Times New Roman" w:eastAsia="DengXian" w:hAnsi="Times New Roman" w:cs="Times New Roman"/>
                <w:kern w:val="0"/>
                <w:sz w:val="24"/>
              </w:rPr>
              <w:t xml:space="preserve"> DBP, mmHg</w:t>
            </w:r>
          </w:p>
        </w:tc>
        <w:tc>
          <w:tcPr>
            <w:tcW w:w="2372" w:type="dxa"/>
            <w:tcBorders>
              <w:top w:val="nil"/>
              <w:left w:val="nil"/>
              <w:bottom w:val="nil"/>
              <w:right w:val="nil"/>
            </w:tcBorders>
            <w:shd w:val="clear" w:color="auto" w:fill="auto"/>
            <w:noWrap/>
            <w:vAlign w:val="bottom"/>
          </w:tcPr>
          <w:p w14:paraId="1A3490EF"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85.9 (13.9)</w:t>
            </w:r>
          </w:p>
        </w:tc>
        <w:tc>
          <w:tcPr>
            <w:tcW w:w="2372" w:type="dxa"/>
            <w:tcBorders>
              <w:top w:val="nil"/>
              <w:left w:val="nil"/>
              <w:bottom w:val="nil"/>
              <w:right w:val="nil"/>
            </w:tcBorders>
            <w:shd w:val="clear" w:color="auto" w:fill="auto"/>
            <w:noWrap/>
            <w:vAlign w:val="bottom"/>
          </w:tcPr>
          <w:p w14:paraId="6DA8EEBF"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79.9 (14.0)</w:t>
            </w:r>
          </w:p>
        </w:tc>
        <w:tc>
          <w:tcPr>
            <w:tcW w:w="1118" w:type="dxa"/>
            <w:tcBorders>
              <w:top w:val="nil"/>
              <w:left w:val="nil"/>
              <w:bottom w:val="nil"/>
              <w:right w:val="nil"/>
            </w:tcBorders>
            <w:shd w:val="clear" w:color="auto" w:fill="auto"/>
            <w:noWrap/>
            <w:vAlign w:val="bottom"/>
          </w:tcPr>
          <w:p w14:paraId="04DC11FF"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0.001</w:t>
            </w:r>
          </w:p>
        </w:tc>
      </w:tr>
      <w:tr w:rsidR="00677B6F" w:rsidRPr="00677B6F" w14:paraId="36D10F7C" w14:textId="77777777" w:rsidTr="00FC5059">
        <w:trPr>
          <w:trHeight w:val="312"/>
        </w:trPr>
        <w:tc>
          <w:tcPr>
            <w:tcW w:w="3069" w:type="dxa"/>
            <w:tcBorders>
              <w:top w:val="nil"/>
              <w:left w:val="nil"/>
              <w:bottom w:val="nil"/>
              <w:right w:val="nil"/>
            </w:tcBorders>
            <w:shd w:val="clear" w:color="auto" w:fill="auto"/>
            <w:noWrap/>
            <w:vAlign w:val="center"/>
          </w:tcPr>
          <w:p w14:paraId="040A008E"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DengXian" w:hAnsi="Times New Roman" w:cs="Times New Roman" w:hint="eastAsia"/>
                <w:kern w:val="0"/>
                <w:sz w:val="24"/>
              </w:rPr>
              <w:t xml:space="preserve"> </w:t>
            </w:r>
            <w:r w:rsidRPr="00677B6F">
              <w:rPr>
                <w:rFonts w:ascii="Times New Roman" w:eastAsia="DengXian" w:hAnsi="Times New Roman" w:cs="Times New Roman"/>
                <w:kern w:val="0"/>
                <w:sz w:val="24"/>
              </w:rPr>
              <w:t xml:space="preserve"> OTT, minute</w:t>
            </w:r>
          </w:p>
        </w:tc>
        <w:tc>
          <w:tcPr>
            <w:tcW w:w="2372" w:type="dxa"/>
            <w:tcBorders>
              <w:top w:val="nil"/>
              <w:left w:val="nil"/>
              <w:bottom w:val="nil"/>
              <w:right w:val="nil"/>
            </w:tcBorders>
            <w:shd w:val="clear" w:color="auto" w:fill="auto"/>
            <w:noWrap/>
            <w:vAlign w:val="bottom"/>
          </w:tcPr>
          <w:p w14:paraId="0EC3FFB6"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6.00 (3.50-9.00)</w:t>
            </w:r>
          </w:p>
        </w:tc>
        <w:tc>
          <w:tcPr>
            <w:tcW w:w="2372" w:type="dxa"/>
            <w:tcBorders>
              <w:top w:val="nil"/>
              <w:left w:val="nil"/>
              <w:bottom w:val="nil"/>
              <w:right w:val="nil"/>
            </w:tcBorders>
            <w:shd w:val="clear" w:color="auto" w:fill="auto"/>
            <w:noWrap/>
            <w:vAlign w:val="bottom"/>
          </w:tcPr>
          <w:p w14:paraId="10359E78"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5.00 (3.38-7.00)</w:t>
            </w:r>
          </w:p>
        </w:tc>
        <w:tc>
          <w:tcPr>
            <w:tcW w:w="1118" w:type="dxa"/>
            <w:tcBorders>
              <w:top w:val="nil"/>
              <w:left w:val="nil"/>
              <w:bottom w:val="nil"/>
              <w:right w:val="nil"/>
            </w:tcBorders>
            <w:shd w:val="clear" w:color="auto" w:fill="auto"/>
            <w:noWrap/>
            <w:vAlign w:val="bottom"/>
          </w:tcPr>
          <w:p w14:paraId="740D21A8"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0.264</w:t>
            </w:r>
          </w:p>
        </w:tc>
      </w:tr>
      <w:tr w:rsidR="00677B6F" w:rsidRPr="00677B6F" w14:paraId="3F727FB1" w14:textId="77777777" w:rsidTr="00FC5059">
        <w:trPr>
          <w:trHeight w:val="312"/>
        </w:trPr>
        <w:tc>
          <w:tcPr>
            <w:tcW w:w="3069" w:type="dxa"/>
            <w:tcBorders>
              <w:top w:val="nil"/>
              <w:left w:val="nil"/>
              <w:bottom w:val="nil"/>
              <w:right w:val="nil"/>
            </w:tcBorders>
            <w:shd w:val="clear" w:color="auto" w:fill="auto"/>
            <w:noWrap/>
            <w:vAlign w:val="center"/>
          </w:tcPr>
          <w:p w14:paraId="0D4BDFCB"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DengXian" w:hAnsi="Times New Roman" w:cs="Times New Roman" w:hint="eastAsia"/>
                <w:kern w:val="0"/>
                <w:sz w:val="24"/>
              </w:rPr>
              <w:t xml:space="preserve"> </w:t>
            </w:r>
            <w:r w:rsidRPr="00677B6F">
              <w:rPr>
                <w:rFonts w:ascii="Times New Roman" w:eastAsia="DengXian" w:hAnsi="Times New Roman" w:cs="Times New Roman"/>
                <w:kern w:val="0"/>
                <w:sz w:val="24"/>
              </w:rPr>
              <w:t xml:space="preserve"> Operation time, hour</w:t>
            </w:r>
          </w:p>
        </w:tc>
        <w:tc>
          <w:tcPr>
            <w:tcW w:w="2372" w:type="dxa"/>
            <w:tcBorders>
              <w:top w:val="nil"/>
              <w:left w:val="nil"/>
              <w:bottom w:val="nil"/>
              <w:right w:val="nil"/>
            </w:tcBorders>
            <w:shd w:val="clear" w:color="auto" w:fill="auto"/>
            <w:noWrap/>
            <w:vAlign w:val="bottom"/>
          </w:tcPr>
          <w:p w14:paraId="32D516C2"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84.0 (61.5-110)</w:t>
            </w:r>
          </w:p>
        </w:tc>
        <w:tc>
          <w:tcPr>
            <w:tcW w:w="2372" w:type="dxa"/>
            <w:tcBorders>
              <w:top w:val="nil"/>
              <w:left w:val="nil"/>
              <w:bottom w:val="nil"/>
              <w:right w:val="nil"/>
            </w:tcBorders>
            <w:shd w:val="clear" w:color="auto" w:fill="auto"/>
            <w:noWrap/>
            <w:vAlign w:val="bottom"/>
          </w:tcPr>
          <w:p w14:paraId="33D6EA2B"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104 (77.8-132)</w:t>
            </w:r>
          </w:p>
        </w:tc>
        <w:tc>
          <w:tcPr>
            <w:tcW w:w="1118" w:type="dxa"/>
            <w:tcBorders>
              <w:top w:val="nil"/>
              <w:left w:val="nil"/>
              <w:bottom w:val="nil"/>
              <w:right w:val="nil"/>
            </w:tcBorders>
            <w:shd w:val="clear" w:color="auto" w:fill="auto"/>
            <w:noWrap/>
            <w:vAlign w:val="bottom"/>
          </w:tcPr>
          <w:p w14:paraId="56E2375B"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0.001</w:t>
            </w:r>
          </w:p>
        </w:tc>
      </w:tr>
      <w:tr w:rsidR="00677B6F" w:rsidRPr="00677B6F" w14:paraId="78410B47" w14:textId="77777777" w:rsidTr="00FC5059">
        <w:trPr>
          <w:trHeight w:val="312"/>
        </w:trPr>
        <w:tc>
          <w:tcPr>
            <w:tcW w:w="3069" w:type="dxa"/>
            <w:tcBorders>
              <w:top w:val="nil"/>
              <w:left w:val="nil"/>
              <w:bottom w:val="nil"/>
              <w:right w:val="nil"/>
            </w:tcBorders>
            <w:shd w:val="clear" w:color="auto" w:fill="auto"/>
            <w:noWrap/>
            <w:vAlign w:val="center"/>
          </w:tcPr>
          <w:p w14:paraId="269976C7"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DengXian" w:hAnsi="Times New Roman" w:cs="Times New Roman" w:hint="eastAsia"/>
                <w:kern w:val="0"/>
                <w:sz w:val="24"/>
              </w:rPr>
              <w:t xml:space="preserve"> </w:t>
            </w:r>
            <w:r w:rsidRPr="00677B6F">
              <w:rPr>
                <w:rFonts w:ascii="Times New Roman" w:eastAsia="DengXian" w:hAnsi="Times New Roman" w:cs="Times New Roman"/>
                <w:kern w:val="0"/>
                <w:sz w:val="24"/>
              </w:rPr>
              <w:t xml:space="preserve"> IV tPA, n (%)</w:t>
            </w:r>
          </w:p>
        </w:tc>
        <w:tc>
          <w:tcPr>
            <w:tcW w:w="2372" w:type="dxa"/>
            <w:tcBorders>
              <w:top w:val="nil"/>
              <w:left w:val="nil"/>
              <w:bottom w:val="nil"/>
              <w:right w:val="nil"/>
            </w:tcBorders>
            <w:shd w:val="clear" w:color="auto" w:fill="auto"/>
            <w:noWrap/>
            <w:vAlign w:val="bottom"/>
          </w:tcPr>
          <w:p w14:paraId="686E8316"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21 (14.7)</w:t>
            </w:r>
          </w:p>
        </w:tc>
        <w:tc>
          <w:tcPr>
            <w:tcW w:w="2372" w:type="dxa"/>
            <w:tcBorders>
              <w:top w:val="nil"/>
              <w:left w:val="nil"/>
              <w:bottom w:val="nil"/>
              <w:right w:val="nil"/>
            </w:tcBorders>
            <w:shd w:val="clear" w:color="auto" w:fill="auto"/>
            <w:noWrap/>
            <w:vAlign w:val="bottom"/>
          </w:tcPr>
          <w:p w14:paraId="72A7D82D"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19 (17.9)</w:t>
            </w:r>
          </w:p>
        </w:tc>
        <w:tc>
          <w:tcPr>
            <w:tcW w:w="1118" w:type="dxa"/>
            <w:tcBorders>
              <w:top w:val="nil"/>
              <w:left w:val="nil"/>
              <w:bottom w:val="nil"/>
              <w:right w:val="nil"/>
            </w:tcBorders>
            <w:shd w:val="clear" w:color="auto" w:fill="auto"/>
            <w:noWrap/>
            <w:vAlign w:val="bottom"/>
          </w:tcPr>
          <w:p w14:paraId="2C1D39D9"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0.607</w:t>
            </w:r>
          </w:p>
        </w:tc>
      </w:tr>
      <w:tr w:rsidR="00677B6F" w:rsidRPr="00677B6F" w14:paraId="4F174003" w14:textId="77777777" w:rsidTr="00FC5059">
        <w:trPr>
          <w:trHeight w:val="312"/>
        </w:trPr>
        <w:tc>
          <w:tcPr>
            <w:tcW w:w="3069" w:type="dxa"/>
            <w:tcBorders>
              <w:top w:val="nil"/>
              <w:left w:val="nil"/>
              <w:bottom w:val="nil"/>
              <w:right w:val="nil"/>
            </w:tcBorders>
            <w:shd w:val="clear" w:color="auto" w:fill="auto"/>
            <w:noWrap/>
            <w:vAlign w:val="center"/>
            <w:hideMark/>
          </w:tcPr>
          <w:p w14:paraId="725A8DA3"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DengXian" w:hAnsi="Times New Roman" w:cs="Times New Roman"/>
                <w:kern w:val="0"/>
                <w:sz w:val="24"/>
              </w:rPr>
              <w:t>Occlusion site, n (%)</w:t>
            </w:r>
          </w:p>
        </w:tc>
        <w:tc>
          <w:tcPr>
            <w:tcW w:w="2372" w:type="dxa"/>
            <w:tcBorders>
              <w:top w:val="nil"/>
              <w:left w:val="nil"/>
              <w:bottom w:val="nil"/>
              <w:right w:val="nil"/>
            </w:tcBorders>
            <w:shd w:val="clear" w:color="auto" w:fill="auto"/>
            <w:noWrap/>
            <w:vAlign w:val="bottom"/>
            <w:hideMark/>
          </w:tcPr>
          <w:p w14:paraId="16F8A752" w14:textId="77777777" w:rsidR="00677B6F" w:rsidRPr="00677B6F" w:rsidRDefault="00677B6F" w:rsidP="00677B6F">
            <w:pPr>
              <w:widowControl/>
              <w:jc w:val="left"/>
              <w:rPr>
                <w:rFonts w:ascii="Times New Roman" w:eastAsia="Times New Roman" w:hAnsi="Times New Roman" w:cs="Times New Roman"/>
                <w:kern w:val="0"/>
                <w:sz w:val="20"/>
                <w:szCs w:val="20"/>
              </w:rPr>
            </w:pPr>
          </w:p>
        </w:tc>
        <w:tc>
          <w:tcPr>
            <w:tcW w:w="2372" w:type="dxa"/>
            <w:tcBorders>
              <w:top w:val="nil"/>
              <w:left w:val="nil"/>
              <w:bottom w:val="nil"/>
              <w:right w:val="nil"/>
            </w:tcBorders>
            <w:shd w:val="clear" w:color="auto" w:fill="auto"/>
            <w:noWrap/>
            <w:vAlign w:val="bottom"/>
            <w:hideMark/>
          </w:tcPr>
          <w:p w14:paraId="5C37A711" w14:textId="77777777" w:rsidR="00677B6F" w:rsidRPr="00677B6F" w:rsidRDefault="00677B6F" w:rsidP="00677B6F">
            <w:pPr>
              <w:widowControl/>
              <w:jc w:val="left"/>
              <w:rPr>
                <w:rFonts w:ascii="Times New Roman" w:eastAsia="Times New Roman" w:hAnsi="Times New Roman" w:cs="Times New Roman"/>
                <w:kern w:val="0"/>
                <w:sz w:val="20"/>
                <w:szCs w:val="20"/>
              </w:rPr>
            </w:pPr>
          </w:p>
        </w:tc>
        <w:tc>
          <w:tcPr>
            <w:tcW w:w="1118" w:type="dxa"/>
            <w:tcBorders>
              <w:top w:val="nil"/>
              <w:left w:val="nil"/>
              <w:bottom w:val="nil"/>
              <w:right w:val="nil"/>
            </w:tcBorders>
            <w:shd w:val="clear" w:color="auto" w:fill="auto"/>
            <w:noWrap/>
            <w:vAlign w:val="bottom"/>
            <w:hideMark/>
          </w:tcPr>
          <w:p w14:paraId="5E110C71"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0.008</w:t>
            </w:r>
          </w:p>
        </w:tc>
      </w:tr>
      <w:tr w:rsidR="00677B6F" w:rsidRPr="00677B6F" w14:paraId="6C78E7F4" w14:textId="77777777" w:rsidTr="00FC5059">
        <w:trPr>
          <w:trHeight w:val="312"/>
        </w:trPr>
        <w:tc>
          <w:tcPr>
            <w:tcW w:w="3069" w:type="dxa"/>
            <w:tcBorders>
              <w:top w:val="nil"/>
              <w:left w:val="nil"/>
              <w:bottom w:val="nil"/>
              <w:right w:val="nil"/>
            </w:tcBorders>
            <w:shd w:val="clear" w:color="auto" w:fill="auto"/>
            <w:noWrap/>
            <w:vAlign w:val="center"/>
            <w:hideMark/>
          </w:tcPr>
          <w:p w14:paraId="49FFA1AF"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DengXian" w:hAnsi="Times New Roman" w:cs="Times New Roman"/>
                <w:kern w:val="0"/>
                <w:sz w:val="24"/>
              </w:rPr>
              <w:t xml:space="preserve">  Cervical ICA</w:t>
            </w:r>
          </w:p>
        </w:tc>
        <w:tc>
          <w:tcPr>
            <w:tcW w:w="2372" w:type="dxa"/>
            <w:tcBorders>
              <w:top w:val="nil"/>
              <w:left w:val="nil"/>
              <w:bottom w:val="nil"/>
              <w:right w:val="nil"/>
            </w:tcBorders>
            <w:shd w:val="clear" w:color="auto" w:fill="auto"/>
            <w:noWrap/>
            <w:vAlign w:val="bottom"/>
            <w:hideMark/>
          </w:tcPr>
          <w:p w14:paraId="6EEA944F"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51 (35.7)</w:t>
            </w:r>
          </w:p>
        </w:tc>
        <w:tc>
          <w:tcPr>
            <w:tcW w:w="2372" w:type="dxa"/>
            <w:tcBorders>
              <w:top w:val="nil"/>
              <w:left w:val="nil"/>
              <w:bottom w:val="nil"/>
              <w:right w:val="nil"/>
            </w:tcBorders>
            <w:shd w:val="clear" w:color="auto" w:fill="auto"/>
            <w:noWrap/>
            <w:vAlign w:val="bottom"/>
            <w:hideMark/>
          </w:tcPr>
          <w:p w14:paraId="38487D75"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53 (50.0)</w:t>
            </w:r>
          </w:p>
        </w:tc>
        <w:tc>
          <w:tcPr>
            <w:tcW w:w="1118" w:type="dxa"/>
            <w:tcBorders>
              <w:top w:val="nil"/>
              <w:left w:val="nil"/>
              <w:bottom w:val="nil"/>
              <w:right w:val="nil"/>
            </w:tcBorders>
            <w:shd w:val="clear" w:color="auto" w:fill="auto"/>
            <w:noWrap/>
            <w:vAlign w:val="bottom"/>
            <w:hideMark/>
          </w:tcPr>
          <w:p w14:paraId="5001B490"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0.033</w:t>
            </w:r>
          </w:p>
        </w:tc>
      </w:tr>
      <w:tr w:rsidR="00677B6F" w:rsidRPr="00677B6F" w14:paraId="7EDDEEF9" w14:textId="77777777" w:rsidTr="00FC5059">
        <w:trPr>
          <w:trHeight w:val="312"/>
        </w:trPr>
        <w:tc>
          <w:tcPr>
            <w:tcW w:w="3069" w:type="dxa"/>
            <w:tcBorders>
              <w:top w:val="nil"/>
              <w:left w:val="nil"/>
              <w:bottom w:val="nil"/>
              <w:right w:val="nil"/>
            </w:tcBorders>
            <w:shd w:val="clear" w:color="auto" w:fill="auto"/>
            <w:noWrap/>
            <w:vAlign w:val="center"/>
            <w:hideMark/>
          </w:tcPr>
          <w:p w14:paraId="75676E34"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DengXian" w:hAnsi="Times New Roman" w:cs="Times New Roman"/>
                <w:kern w:val="0"/>
                <w:sz w:val="24"/>
              </w:rPr>
              <w:t xml:space="preserve">  MCA-M1</w:t>
            </w:r>
          </w:p>
        </w:tc>
        <w:tc>
          <w:tcPr>
            <w:tcW w:w="2372" w:type="dxa"/>
            <w:tcBorders>
              <w:top w:val="nil"/>
              <w:left w:val="nil"/>
              <w:bottom w:val="nil"/>
              <w:right w:val="nil"/>
            </w:tcBorders>
            <w:shd w:val="clear" w:color="auto" w:fill="auto"/>
            <w:noWrap/>
            <w:vAlign w:val="bottom"/>
            <w:hideMark/>
          </w:tcPr>
          <w:p w14:paraId="1BFBB6C1"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70 (49.0)</w:t>
            </w:r>
          </w:p>
        </w:tc>
        <w:tc>
          <w:tcPr>
            <w:tcW w:w="2372" w:type="dxa"/>
            <w:tcBorders>
              <w:top w:val="nil"/>
              <w:left w:val="nil"/>
              <w:bottom w:val="nil"/>
              <w:right w:val="nil"/>
            </w:tcBorders>
            <w:shd w:val="clear" w:color="auto" w:fill="auto"/>
            <w:noWrap/>
            <w:vAlign w:val="bottom"/>
            <w:hideMark/>
          </w:tcPr>
          <w:p w14:paraId="229ED951"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48 (45.3)</w:t>
            </w:r>
          </w:p>
        </w:tc>
        <w:tc>
          <w:tcPr>
            <w:tcW w:w="1118" w:type="dxa"/>
            <w:tcBorders>
              <w:top w:val="nil"/>
              <w:left w:val="nil"/>
              <w:bottom w:val="nil"/>
              <w:right w:val="nil"/>
            </w:tcBorders>
            <w:shd w:val="clear" w:color="auto" w:fill="auto"/>
            <w:noWrap/>
            <w:vAlign w:val="bottom"/>
            <w:hideMark/>
          </w:tcPr>
          <w:p w14:paraId="4303ABAD"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0.656</w:t>
            </w:r>
          </w:p>
        </w:tc>
      </w:tr>
      <w:tr w:rsidR="00677B6F" w:rsidRPr="00677B6F" w14:paraId="2B3DA17D" w14:textId="77777777" w:rsidTr="00FC5059">
        <w:trPr>
          <w:trHeight w:val="312"/>
        </w:trPr>
        <w:tc>
          <w:tcPr>
            <w:tcW w:w="3069" w:type="dxa"/>
            <w:tcBorders>
              <w:top w:val="nil"/>
              <w:left w:val="nil"/>
              <w:bottom w:val="nil"/>
              <w:right w:val="nil"/>
            </w:tcBorders>
            <w:shd w:val="clear" w:color="auto" w:fill="auto"/>
            <w:noWrap/>
            <w:vAlign w:val="center"/>
            <w:hideMark/>
          </w:tcPr>
          <w:p w14:paraId="2325D293"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DengXian" w:hAnsi="Times New Roman" w:cs="Times New Roman"/>
                <w:kern w:val="0"/>
                <w:sz w:val="24"/>
              </w:rPr>
              <w:t xml:space="preserve">  MCA M2 or ACA</w:t>
            </w:r>
          </w:p>
        </w:tc>
        <w:tc>
          <w:tcPr>
            <w:tcW w:w="2372" w:type="dxa"/>
            <w:tcBorders>
              <w:top w:val="nil"/>
              <w:left w:val="nil"/>
              <w:bottom w:val="nil"/>
              <w:right w:val="nil"/>
            </w:tcBorders>
            <w:shd w:val="clear" w:color="auto" w:fill="auto"/>
            <w:noWrap/>
            <w:vAlign w:val="bottom"/>
            <w:hideMark/>
          </w:tcPr>
          <w:p w14:paraId="7D0C1EA6"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22 (15.4)</w:t>
            </w:r>
          </w:p>
        </w:tc>
        <w:tc>
          <w:tcPr>
            <w:tcW w:w="2372" w:type="dxa"/>
            <w:tcBorders>
              <w:top w:val="nil"/>
              <w:left w:val="nil"/>
              <w:bottom w:val="nil"/>
              <w:right w:val="nil"/>
            </w:tcBorders>
            <w:shd w:val="clear" w:color="auto" w:fill="auto"/>
            <w:noWrap/>
            <w:vAlign w:val="bottom"/>
            <w:hideMark/>
          </w:tcPr>
          <w:p w14:paraId="5500D0EC"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5 (4.72)</w:t>
            </w:r>
          </w:p>
        </w:tc>
        <w:tc>
          <w:tcPr>
            <w:tcW w:w="1118" w:type="dxa"/>
            <w:tcBorders>
              <w:top w:val="nil"/>
              <w:left w:val="nil"/>
              <w:bottom w:val="nil"/>
              <w:right w:val="nil"/>
            </w:tcBorders>
            <w:shd w:val="clear" w:color="auto" w:fill="auto"/>
            <w:noWrap/>
            <w:vAlign w:val="bottom"/>
            <w:hideMark/>
          </w:tcPr>
          <w:p w14:paraId="1B5BC913"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0.013</w:t>
            </w:r>
          </w:p>
        </w:tc>
      </w:tr>
      <w:tr w:rsidR="00677B6F" w:rsidRPr="00677B6F" w14:paraId="5AEEF8D7" w14:textId="77777777" w:rsidTr="00FC5059">
        <w:trPr>
          <w:trHeight w:val="312"/>
        </w:trPr>
        <w:tc>
          <w:tcPr>
            <w:tcW w:w="3069" w:type="dxa"/>
            <w:tcBorders>
              <w:top w:val="nil"/>
              <w:left w:val="nil"/>
              <w:bottom w:val="nil"/>
              <w:right w:val="nil"/>
            </w:tcBorders>
            <w:shd w:val="clear" w:color="auto" w:fill="auto"/>
            <w:noWrap/>
            <w:vAlign w:val="center"/>
            <w:hideMark/>
          </w:tcPr>
          <w:p w14:paraId="76690C1A"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DengXian" w:hAnsi="Times New Roman" w:cs="Times New Roman"/>
                <w:kern w:val="0"/>
                <w:sz w:val="24"/>
              </w:rPr>
              <w:t>Stroke subtype, n (%)</w:t>
            </w:r>
          </w:p>
        </w:tc>
        <w:tc>
          <w:tcPr>
            <w:tcW w:w="2372" w:type="dxa"/>
            <w:tcBorders>
              <w:top w:val="nil"/>
              <w:left w:val="nil"/>
              <w:bottom w:val="nil"/>
              <w:right w:val="nil"/>
            </w:tcBorders>
            <w:shd w:val="clear" w:color="auto" w:fill="auto"/>
            <w:noWrap/>
            <w:vAlign w:val="bottom"/>
            <w:hideMark/>
          </w:tcPr>
          <w:p w14:paraId="37023D87" w14:textId="77777777" w:rsidR="00677B6F" w:rsidRPr="00677B6F" w:rsidRDefault="00677B6F" w:rsidP="00677B6F">
            <w:pPr>
              <w:widowControl/>
              <w:jc w:val="left"/>
              <w:rPr>
                <w:rFonts w:ascii="Times New Roman" w:eastAsia="Times New Roman" w:hAnsi="Times New Roman" w:cs="Times New Roman"/>
                <w:kern w:val="0"/>
                <w:sz w:val="20"/>
                <w:szCs w:val="20"/>
              </w:rPr>
            </w:pPr>
          </w:p>
        </w:tc>
        <w:tc>
          <w:tcPr>
            <w:tcW w:w="2372" w:type="dxa"/>
            <w:tcBorders>
              <w:top w:val="nil"/>
              <w:left w:val="nil"/>
              <w:bottom w:val="nil"/>
              <w:right w:val="nil"/>
            </w:tcBorders>
            <w:shd w:val="clear" w:color="auto" w:fill="auto"/>
            <w:noWrap/>
            <w:vAlign w:val="bottom"/>
            <w:hideMark/>
          </w:tcPr>
          <w:p w14:paraId="6BFF3616" w14:textId="77777777" w:rsidR="00677B6F" w:rsidRPr="00677B6F" w:rsidRDefault="00677B6F" w:rsidP="00677B6F">
            <w:pPr>
              <w:widowControl/>
              <w:jc w:val="left"/>
              <w:rPr>
                <w:rFonts w:ascii="Times New Roman" w:eastAsia="Times New Roman" w:hAnsi="Times New Roman" w:cs="Times New Roman"/>
                <w:kern w:val="0"/>
                <w:sz w:val="20"/>
                <w:szCs w:val="20"/>
              </w:rPr>
            </w:pPr>
          </w:p>
        </w:tc>
        <w:tc>
          <w:tcPr>
            <w:tcW w:w="1118" w:type="dxa"/>
            <w:tcBorders>
              <w:top w:val="nil"/>
              <w:left w:val="nil"/>
              <w:bottom w:val="nil"/>
              <w:right w:val="nil"/>
            </w:tcBorders>
            <w:shd w:val="clear" w:color="auto" w:fill="auto"/>
            <w:noWrap/>
            <w:vAlign w:val="bottom"/>
            <w:hideMark/>
          </w:tcPr>
          <w:p w14:paraId="38CAE639"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0.493</w:t>
            </w:r>
          </w:p>
        </w:tc>
      </w:tr>
      <w:tr w:rsidR="00677B6F" w:rsidRPr="00677B6F" w14:paraId="2F6744C2" w14:textId="77777777" w:rsidTr="00FC5059">
        <w:trPr>
          <w:trHeight w:val="312"/>
        </w:trPr>
        <w:tc>
          <w:tcPr>
            <w:tcW w:w="3069" w:type="dxa"/>
            <w:tcBorders>
              <w:top w:val="nil"/>
              <w:left w:val="nil"/>
              <w:bottom w:val="nil"/>
              <w:right w:val="nil"/>
            </w:tcBorders>
            <w:shd w:val="clear" w:color="auto" w:fill="auto"/>
            <w:noWrap/>
            <w:vAlign w:val="center"/>
            <w:hideMark/>
          </w:tcPr>
          <w:p w14:paraId="1CCD2BAC"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DengXian" w:hAnsi="Times New Roman" w:cs="Times New Roman"/>
                <w:kern w:val="0"/>
                <w:sz w:val="24"/>
              </w:rPr>
              <w:t xml:space="preserve">  LAA</w:t>
            </w:r>
          </w:p>
        </w:tc>
        <w:tc>
          <w:tcPr>
            <w:tcW w:w="2372" w:type="dxa"/>
            <w:tcBorders>
              <w:top w:val="nil"/>
              <w:left w:val="nil"/>
              <w:bottom w:val="nil"/>
              <w:right w:val="nil"/>
            </w:tcBorders>
            <w:shd w:val="clear" w:color="auto" w:fill="auto"/>
            <w:noWrap/>
            <w:vAlign w:val="bottom"/>
            <w:hideMark/>
          </w:tcPr>
          <w:p w14:paraId="0611179E"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101 (70.6)</w:t>
            </w:r>
          </w:p>
        </w:tc>
        <w:tc>
          <w:tcPr>
            <w:tcW w:w="2372" w:type="dxa"/>
            <w:tcBorders>
              <w:top w:val="nil"/>
              <w:left w:val="nil"/>
              <w:bottom w:val="nil"/>
              <w:right w:val="nil"/>
            </w:tcBorders>
            <w:shd w:val="clear" w:color="auto" w:fill="auto"/>
            <w:noWrap/>
            <w:vAlign w:val="bottom"/>
            <w:hideMark/>
          </w:tcPr>
          <w:p w14:paraId="58C3A95E"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69 (65.1)</w:t>
            </w:r>
          </w:p>
        </w:tc>
        <w:tc>
          <w:tcPr>
            <w:tcW w:w="1118" w:type="dxa"/>
            <w:tcBorders>
              <w:top w:val="nil"/>
              <w:left w:val="nil"/>
              <w:bottom w:val="nil"/>
              <w:right w:val="nil"/>
            </w:tcBorders>
            <w:shd w:val="clear" w:color="auto" w:fill="auto"/>
            <w:noWrap/>
            <w:vAlign w:val="bottom"/>
            <w:hideMark/>
          </w:tcPr>
          <w:p w14:paraId="654551FD"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0.429</w:t>
            </w:r>
          </w:p>
        </w:tc>
      </w:tr>
      <w:tr w:rsidR="00677B6F" w:rsidRPr="00677B6F" w14:paraId="6CD8DEC6" w14:textId="77777777" w:rsidTr="00FC5059">
        <w:trPr>
          <w:trHeight w:val="312"/>
        </w:trPr>
        <w:tc>
          <w:tcPr>
            <w:tcW w:w="3069" w:type="dxa"/>
            <w:tcBorders>
              <w:top w:val="nil"/>
              <w:left w:val="nil"/>
              <w:bottom w:val="nil"/>
              <w:right w:val="nil"/>
            </w:tcBorders>
            <w:shd w:val="clear" w:color="auto" w:fill="auto"/>
            <w:noWrap/>
            <w:vAlign w:val="center"/>
            <w:hideMark/>
          </w:tcPr>
          <w:p w14:paraId="27C584E5"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DengXian" w:hAnsi="Times New Roman" w:cs="Times New Roman"/>
                <w:kern w:val="0"/>
                <w:sz w:val="24"/>
              </w:rPr>
              <w:t xml:space="preserve">  CE</w:t>
            </w:r>
          </w:p>
        </w:tc>
        <w:tc>
          <w:tcPr>
            <w:tcW w:w="2372" w:type="dxa"/>
            <w:tcBorders>
              <w:top w:val="nil"/>
              <w:left w:val="nil"/>
              <w:bottom w:val="nil"/>
              <w:right w:val="nil"/>
            </w:tcBorders>
            <w:shd w:val="clear" w:color="auto" w:fill="auto"/>
            <w:noWrap/>
            <w:vAlign w:val="bottom"/>
            <w:hideMark/>
          </w:tcPr>
          <w:p w14:paraId="5F88046E"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35 (24.5)</w:t>
            </w:r>
          </w:p>
        </w:tc>
        <w:tc>
          <w:tcPr>
            <w:tcW w:w="2372" w:type="dxa"/>
            <w:tcBorders>
              <w:top w:val="nil"/>
              <w:left w:val="nil"/>
              <w:bottom w:val="nil"/>
              <w:right w:val="nil"/>
            </w:tcBorders>
            <w:shd w:val="clear" w:color="auto" w:fill="auto"/>
            <w:noWrap/>
            <w:vAlign w:val="bottom"/>
            <w:hideMark/>
          </w:tcPr>
          <w:p w14:paraId="001ED57E"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33 (31.1)</w:t>
            </w:r>
          </w:p>
        </w:tc>
        <w:tc>
          <w:tcPr>
            <w:tcW w:w="1118" w:type="dxa"/>
            <w:tcBorders>
              <w:top w:val="nil"/>
              <w:left w:val="nil"/>
              <w:bottom w:val="nil"/>
              <w:right w:val="nil"/>
            </w:tcBorders>
            <w:shd w:val="clear" w:color="auto" w:fill="auto"/>
            <w:noWrap/>
            <w:vAlign w:val="bottom"/>
            <w:hideMark/>
          </w:tcPr>
          <w:p w14:paraId="39F0FAF8"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0.307</w:t>
            </w:r>
          </w:p>
        </w:tc>
      </w:tr>
      <w:tr w:rsidR="00677B6F" w:rsidRPr="00677B6F" w14:paraId="4E6BF093" w14:textId="77777777" w:rsidTr="00FC5059">
        <w:trPr>
          <w:trHeight w:val="312"/>
        </w:trPr>
        <w:tc>
          <w:tcPr>
            <w:tcW w:w="3069" w:type="dxa"/>
            <w:tcBorders>
              <w:top w:val="nil"/>
              <w:left w:val="nil"/>
              <w:bottom w:val="nil"/>
              <w:right w:val="nil"/>
            </w:tcBorders>
            <w:shd w:val="clear" w:color="auto" w:fill="auto"/>
            <w:noWrap/>
            <w:vAlign w:val="center"/>
            <w:hideMark/>
          </w:tcPr>
          <w:p w14:paraId="56E7429F"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DengXian" w:hAnsi="Times New Roman" w:cs="Times New Roman"/>
                <w:kern w:val="0"/>
                <w:sz w:val="24"/>
              </w:rPr>
              <w:t xml:space="preserve">  Others</w:t>
            </w:r>
          </w:p>
        </w:tc>
        <w:tc>
          <w:tcPr>
            <w:tcW w:w="2372" w:type="dxa"/>
            <w:tcBorders>
              <w:top w:val="nil"/>
              <w:left w:val="nil"/>
              <w:bottom w:val="nil"/>
              <w:right w:val="nil"/>
            </w:tcBorders>
            <w:shd w:val="clear" w:color="auto" w:fill="auto"/>
            <w:noWrap/>
            <w:vAlign w:val="bottom"/>
            <w:hideMark/>
          </w:tcPr>
          <w:p w14:paraId="00F3AECC"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7 (4.90)</w:t>
            </w:r>
          </w:p>
        </w:tc>
        <w:tc>
          <w:tcPr>
            <w:tcW w:w="2372" w:type="dxa"/>
            <w:tcBorders>
              <w:top w:val="nil"/>
              <w:left w:val="nil"/>
              <w:bottom w:val="nil"/>
              <w:right w:val="nil"/>
            </w:tcBorders>
            <w:shd w:val="clear" w:color="auto" w:fill="auto"/>
            <w:noWrap/>
            <w:vAlign w:val="bottom"/>
            <w:hideMark/>
          </w:tcPr>
          <w:p w14:paraId="1F858434"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4 (3.77)</w:t>
            </w:r>
          </w:p>
        </w:tc>
        <w:tc>
          <w:tcPr>
            <w:tcW w:w="1118" w:type="dxa"/>
            <w:tcBorders>
              <w:top w:val="nil"/>
              <w:left w:val="nil"/>
              <w:bottom w:val="nil"/>
              <w:right w:val="nil"/>
            </w:tcBorders>
            <w:shd w:val="clear" w:color="auto" w:fill="auto"/>
            <w:noWrap/>
            <w:vAlign w:val="bottom"/>
            <w:hideMark/>
          </w:tcPr>
          <w:p w14:paraId="602D8C4B"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0.763</w:t>
            </w:r>
          </w:p>
        </w:tc>
      </w:tr>
      <w:tr w:rsidR="00677B6F" w:rsidRPr="00677B6F" w14:paraId="1011FB53" w14:textId="77777777" w:rsidTr="00FC5059">
        <w:trPr>
          <w:trHeight w:val="312"/>
        </w:trPr>
        <w:tc>
          <w:tcPr>
            <w:tcW w:w="3069" w:type="dxa"/>
            <w:tcBorders>
              <w:top w:val="nil"/>
              <w:left w:val="nil"/>
              <w:bottom w:val="nil"/>
              <w:right w:val="nil"/>
            </w:tcBorders>
            <w:shd w:val="clear" w:color="auto" w:fill="auto"/>
            <w:noWrap/>
            <w:vAlign w:val="center"/>
          </w:tcPr>
          <w:p w14:paraId="1DF918F6"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DengXian" w:hAnsi="Times New Roman" w:cs="Times New Roman"/>
                <w:kern w:val="0"/>
                <w:sz w:val="24"/>
              </w:rPr>
              <w:t>Laboratory data</w:t>
            </w:r>
          </w:p>
        </w:tc>
        <w:tc>
          <w:tcPr>
            <w:tcW w:w="2372" w:type="dxa"/>
            <w:tcBorders>
              <w:top w:val="nil"/>
              <w:left w:val="nil"/>
              <w:bottom w:val="nil"/>
              <w:right w:val="nil"/>
            </w:tcBorders>
            <w:shd w:val="clear" w:color="auto" w:fill="auto"/>
            <w:noWrap/>
            <w:vAlign w:val="bottom"/>
          </w:tcPr>
          <w:p w14:paraId="783F5BDF" w14:textId="77777777" w:rsidR="00677B6F" w:rsidRPr="00677B6F" w:rsidRDefault="00677B6F" w:rsidP="00677B6F">
            <w:pPr>
              <w:widowControl/>
              <w:jc w:val="left"/>
              <w:rPr>
                <w:rFonts w:ascii="Times New Roman" w:eastAsia="DengXian" w:hAnsi="Times New Roman" w:cs="Times New Roman"/>
                <w:kern w:val="0"/>
                <w:sz w:val="24"/>
              </w:rPr>
            </w:pPr>
          </w:p>
        </w:tc>
        <w:tc>
          <w:tcPr>
            <w:tcW w:w="2372" w:type="dxa"/>
            <w:tcBorders>
              <w:top w:val="nil"/>
              <w:left w:val="nil"/>
              <w:bottom w:val="nil"/>
              <w:right w:val="nil"/>
            </w:tcBorders>
            <w:shd w:val="clear" w:color="auto" w:fill="auto"/>
            <w:noWrap/>
            <w:vAlign w:val="bottom"/>
          </w:tcPr>
          <w:p w14:paraId="31B4774B" w14:textId="77777777" w:rsidR="00677B6F" w:rsidRPr="00677B6F" w:rsidRDefault="00677B6F" w:rsidP="00677B6F">
            <w:pPr>
              <w:widowControl/>
              <w:jc w:val="left"/>
              <w:rPr>
                <w:rFonts w:ascii="Times New Roman" w:eastAsia="DengXian" w:hAnsi="Times New Roman" w:cs="Times New Roman"/>
                <w:kern w:val="0"/>
                <w:sz w:val="24"/>
              </w:rPr>
            </w:pPr>
          </w:p>
        </w:tc>
        <w:tc>
          <w:tcPr>
            <w:tcW w:w="1118" w:type="dxa"/>
            <w:tcBorders>
              <w:top w:val="nil"/>
              <w:left w:val="nil"/>
              <w:bottom w:val="nil"/>
              <w:right w:val="nil"/>
            </w:tcBorders>
            <w:shd w:val="clear" w:color="auto" w:fill="auto"/>
            <w:noWrap/>
            <w:vAlign w:val="bottom"/>
          </w:tcPr>
          <w:p w14:paraId="735146B1" w14:textId="77777777" w:rsidR="00677B6F" w:rsidRPr="00677B6F" w:rsidRDefault="00677B6F" w:rsidP="00677B6F">
            <w:pPr>
              <w:widowControl/>
              <w:jc w:val="left"/>
              <w:rPr>
                <w:rFonts w:ascii="Times New Roman" w:eastAsia="DengXian" w:hAnsi="Times New Roman" w:cs="Times New Roman"/>
                <w:kern w:val="0"/>
                <w:sz w:val="24"/>
              </w:rPr>
            </w:pPr>
          </w:p>
        </w:tc>
      </w:tr>
      <w:tr w:rsidR="00677B6F" w:rsidRPr="00677B6F" w14:paraId="27D383A8" w14:textId="77777777" w:rsidTr="00FC5059">
        <w:trPr>
          <w:trHeight w:val="312"/>
        </w:trPr>
        <w:tc>
          <w:tcPr>
            <w:tcW w:w="3069" w:type="dxa"/>
            <w:tcBorders>
              <w:top w:val="nil"/>
              <w:left w:val="nil"/>
              <w:bottom w:val="nil"/>
              <w:right w:val="nil"/>
            </w:tcBorders>
            <w:shd w:val="clear" w:color="auto" w:fill="auto"/>
            <w:noWrap/>
            <w:vAlign w:val="center"/>
            <w:hideMark/>
          </w:tcPr>
          <w:p w14:paraId="1CE35EEB" w14:textId="77777777" w:rsidR="00677B6F" w:rsidRPr="00677B6F" w:rsidRDefault="00677B6F" w:rsidP="00677B6F">
            <w:pPr>
              <w:widowControl/>
              <w:ind w:firstLineChars="100" w:firstLine="240"/>
              <w:jc w:val="left"/>
              <w:rPr>
                <w:rFonts w:ascii="Times New Roman" w:eastAsia="DengXian" w:hAnsi="Times New Roman" w:cs="Times New Roman"/>
                <w:kern w:val="0"/>
                <w:sz w:val="24"/>
              </w:rPr>
            </w:pPr>
            <w:r w:rsidRPr="00677B6F">
              <w:rPr>
                <w:rFonts w:ascii="Times New Roman" w:eastAsia="DengXian" w:hAnsi="Times New Roman" w:cs="Times New Roman"/>
                <w:kern w:val="0"/>
                <w:sz w:val="24"/>
              </w:rPr>
              <w:t>FBG, mmol/L</w:t>
            </w:r>
          </w:p>
        </w:tc>
        <w:tc>
          <w:tcPr>
            <w:tcW w:w="2372" w:type="dxa"/>
            <w:tcBorders>
              <w:top w:val="nil"/>
              <w:left w:val="nil"/>
              <w:bottom w:val="nil"/>
              <w:right w:val="nil"/>
            </w:tcBorders>
            <w:shd w:val="clear" w:color="auto" w:fill="auto"/>
            <w:noWrap/>
            <w:vAlign w:val="bottom"/>
            <w:hideMark/>
          </w:tcPr>
          <w:p w14:paraId="59BD26F3"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6.58 (5.70-8.32)</w:t>
            </w:r>
          </w:p>
        </w:tc>
        <w:tc>
          <w:tcPr>
            <w:tcW w:w="2372" w:type="dxa"/>
            <w:tcBorders>
              <w:top w:val="nil"/>
              <w:left w:val="nil"/>
              <w:bottom w:val="nil"/>
              <w:right w:val="nil"/>
            </w:tcBorders>
            <w:shd w:val="clear" w:color="auto" w:fill="auto"/>
            <w:noWrap/>
            <w:vAlign w:val="bottom"/>
            <w:hideMark/>
          </w:tcPr>
          <w:p w14:paraId="488C205A"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7.34 (6.25-9.13)</w:t>
            </w:r>
          </w:p>
        </w:tc>
        <w:tc>
          <w:tcPr>
            <w:tcW w:w="1118" w:type="dxa"/>
            <w:tcBorders>
              <w:top w:val="nil"/>
              <w:left w:val="nil"/>
              <w:bottom w:val="nil"/>
              <w:right w:val="nil"/>
            </w:tcBorders>
            <w:shd w:val="clear" w:color="auto" w:fill="auto"/>
            <w:noWrap/>
            <w:vAlign w:val="bottom"/>
            <w:hideMark/>
          </w:tcPr>
          <w:p w14:paraId="42C20200" w14:textId="77777777" w:rsidR="00677B6F" w:rsidRPr="00677B6F" w:rsidRDefault="00677B6F" w:rsidP="00677B6F">
            <w:pPr>
              <w:widowControl/>
              <w:jc w:val="left"/>
              <w:rPr>
                <w:rFonts w:ascii="Times New Roman" w:eastAsia="DengXian" w:hAnsi="Times New Roman" w:cs="Times New Roman"/>
                <w:b/>
                <w:bCs/>
                <w:kern w:val="0"/>
                <w:sz w:val="24"/>
              </w:rPr>
            </w:pPr>
            <w:r w:rsidRPr="00677B6F">
              <w:rPr>
                <w:rFonts w:ascii="Times New Roman" w:eastAsia="Times New Roman" w:hAnsi="Times New Roman" w:hint="eastAsia"/>
                <w:color w:val="000000"/>
                <w:sz w:val="22"/>
                <w:szCs w:val="22"/>
              </w:rPr>
              <w:t>0.010</w:t>
            </w:r>
          </w:p>
        </w:tc>
      </w:tr>
      <w:tr w:rsidR="00677B6F" w:rsidRPr="00677B6F" w14:paraId="07EDAD27" w14:textId="77777777" w:rsidTr="00FC5059">
        <w:trPr>
          <w:trHeight w:val="312"/>
        </w:trPr>
        <w:tc>
          <w:tcPr>
            <w:tcW w:w="3069" w:type="dxa"/>
            <w:tcBorders>
              <w:top w:val="nil"/>
              <w:left w:val="nil"/>
              <w:right w:val="nil"/>
            </w:tcBorders>
            <w:shd w:val="clear" w:color="auto" w:fill="auto"/>
            <w:noWrap/>
            <w:vAlign w:val="center"/>
            <w:hideMark/>
          </w:tcPr>
          <w:p w14:paraId="786E8CB5"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DengXian" w:hAnsi="Times New Roman" w:cs="Times New Roman" w:hint="eastAsia"/>
                <w:kern w:val="0"/>
                <w:sz w:val="24"/>
              </w:rPr>
              <w:t xml:space="preserve"> </w:t>
            </w:r>
            <w:r w:rsidRPr="00677B6F">
              <w:rPr>
                <w:rFonts w:ascii="Times New Roman" w:eastAsia="DengXian" w:hAnsi="Times New Roman" w:cs="Times New Roman"/>
                <w:kern w:val="0"/>
                <w:sz w:val="24"/>
              </w:rPr>
              <w:t xml:space="preserve"> TG, mg/dL</w:t>
            </w:r>
          </w:p>
        </w:tc>
        <w:tc>
          <w:tcPr>
            <w:tcW w:w="2372" w:type="dxa"/>
            <w:tcBorders>
              <w:top w:val="nil"/>
              <w:left w:val="nil"/>
              <w:right w:val="nil"/>
            </w:tcBorders>
            <w:shd w:val="clear" w:color="auto" w:fill="auto"/>
            <w:noWrap/>
            <w:vAlign w:val="bottom"/>
            <w:hideMark/>
          </w:tcPr>
          <w:p w14:paraId="4419034D"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111 (84.2-181)</w:t>
            </w:r>
          </w:p>
        </w:tc>
        <w:tc>
          <w:tcPr>
            <w:tcW w:w="2372" w:type="dxa"/>
            <w:tcBorders>
              <w:top w:val="nil"/>
              <w:left w:val="nil"/>
              <w:right w:val="nil"/>
            </w:tcBorders>
            <w:shd w:val="clear" w:color="auto" w:fill="auto"/>
            <w:noWrap/>
            <w:vAlign w:val="bottom"/>
            <w:hideMark/>
          </w:tcPr>
          <w:p w14:paraId="0EA06B14"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 xml:space="preserve">102 (73.0-154) </w:t>
            </w:r>
          </w:p>
        </w:tc>
        <w:tc>
          <w:tcPr>
            <w:tcW w:w="1118" w:type="dxa"/>
            <w:tcBorders>
              <w:top w:val="nil"/>
              <w:left w:val="nil"/>
              <w:right w:val="nil"/>
            </w:tcBorders>
            <w:shd w:val="clear" w:color="auto" w:fill="auto"/>
            <w:noWrap/>
            <w:vAlign w:val="bottom"/>
            <w:hideMark/>
          </w:tcPr>
          <w:p w14:paraId="3B38AA65" w14:textId="77777777" w:rsidR="00677B6F" w:rsidRPr="00677B6F" w:rsidRDefault="00677B6F" w:rsidP="00677B6F">
            <w:pPr>
              <w:widowControl/>
              <w:jc w:val="left"/>
              <w:rPr>
                <w:rFonts w:ascii="Times New Roman" w:eastAsia="DengXian" w:hAnsi="Times New Roman" w:cs="Times New Roman"/>
                <w:b/>
                <w:bCs/>
                <w:kern w:val="0"/>
                <w:sz w:val="24"/>
              </w:rPr>
            </w:pPr>
            <w:r w:rsidRPr="00677B6F">
              <w:rPr>
                <w:rFonts w:ascii="Times New Roman" w:eastAsia="Times New Roman" w:hAnsi="Times New Roman" w:hint="eastAsia"/>
                <w:color w:val="000000"/>
                <w:sz w:val="22"/>
                <w:szCs w:val="22"/>
              </w:rPr>
              <w:t>0.160</w:t>
            </w:r>
          </w:p>
        </w:tc>
      </w:tr>
      <w:tr w:rsidR="00677B6F" w:rsidRPr="00677B6F" w14:paraId="3824969E" w14:textId="77777777" w:rsidTr="00FC5059">
        <w:trPr>
          <w:trHeight w:val="312"/>
        </w:trPr>
        <w:tc>
          <w:tcPr>
            <w:tcW w:w="3069" w:type="dxa"/>
            <w:tcBorders>
              <w:top w:val="nil"/>
              <w:left w:val="nil"/>
              <w:right w:val="nil"/>
            </w:tcBorders>
            <w:shd w:val="clear" w:color="auto" w:fill="auto"/>
            <w:noWrap/>
            <w:vAlign w:val="center"/>
          </w:tcPr>
          <w:p w14:paraId="44185715"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DengXian" w:hAnsi="Times New Roman" w:cs="Times New Roman"/>
                <w:kern w:val="0"/>
                <w:sz w:val="24"/>
              </w:rPr>
              <w:t xml:space="preserve">  TC, mg/dL</w:t>
            </w:r>
          </w:p>
        </w:tc>
        <w:tc>
          <w:tcPr>
            <w:tcW w:w="2372" w:type="dxa"/>
            <w:tcBorders>
              <w:top w:val="nil"/>
              <w:left w:val="nil"/>
              <w:right w:val="nil"/>
            </w:tcBorders>
            <w:shd w:val="clear" w:color="auto" w:fill="auto"/>
            <w:noWrap/>
            <w:vAlign w:val="bottom"/>
          </w:tcPr>
          <w:p w14:paraId="74D19705"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182 (45.5)</w:t>
            </w:r>
          </w:p>
        </w:tc>
        <w:tc>
          <w:tcPr>
            <w:tcW w:w="2372" w:type="dxa"/>
            <w:tcBorders>
              <w:top w:val="nil"/>
              <w:left w:val="nil"/>
              <w:right w:val="nil"/>
            </w:tcBorders>
            <w:shd w:val="clear" w:color="auto" w:fill="auto"/>
            <w:noWrap/>
            <w:vAlign w:val="bottom"/>
          </w:tcPr>
          <w:p w14:paraId="279B8537"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175 (43.4)</w:t>
            </w:r>
          </w:p>
        </w:tc>
        <w:tc>
          <w:tcPr>
            <w:tcW w:w="1118" w:type="dxa"/>
            <w:tcBorders>
              <w:top w:val="nil"/>
              <w:left w:val="nil"/>
              <w:right w:val="nil"/>
            </w:tcBorders>
            <w:shd w:val="clear" w:color="auto" w:fill="auto"/>
            <w:noWrap/>
            <w:vAlign w:val="bottom"/>
          </w:tcPr>
          <w:p w14:paraId="14526620"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0.244</w:t>
            </w:r>
          </w:p>
        </w:tc>
      </w:tr>
      <w:tr w:rsidR="00677B6F" w:rsidRPr="00677B6F" w14:paraId="1B38DF32" w14:textId="77777777" w:rsidTr="00FC5059">
        <w:trPr>
          <w:trHeight w:val="312"/>
        </w:trPr>
        <w:tc>
          <w:tcPr>
            <w:tcW w:w="3069" w:type="dxa"/>
            <w:tcBorders>
              <w:left w:val="nil"/>
              <w:right w:val="nil"/>
            </w:tcBorders>
            <w:shd w:val="clear" w:color="auto" w:fill="auto"/>
            <w:noWrap/>
            <w:vAlign w:val="center"/>
            <w:hideMark/>
          </w:tcPr>
          <w:p w14:paraId="6EB2FFB1"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DengXian" w:hAnsi="Times New Roman" w:cs="Times New Roman"/>
                <w:kern w:val="0"/>
                <w:sz w:val="24"/>
              </w:rPr>
              <w:t xml:space="preserve">  HDL, mg/dL</w:t>
            </w:r>
          </w:p>
        </w:tc>
        <w:tc>
          <w:tcPr>
            <w:tcW w:w="2372" w:type="dxa"/>
            <w:tcBorders>
              <w:left w:val="nil"/>
              <w:right w:val="nil"/>
            </w:tcBorders>
            <w:shd w:val="clear" w:color="auto" w:fill="auto"/>
            <w:noWrap/>
            <w:vAlign w:val="bottom"/>
            <w:hideMark/>
          </w:tcPr>
          <w:p w14:paraId="64081066"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42.0 (36.0-50.5)</w:t>
            </w:r>
          </w:p>
        </w:tc>
        <w:tc>
          <w:tcPr>
            <w:tcW w:w="2372" w:type="dxa"/>
            <w:tcBorders>
              <w:left w:val="nil"/>
              <w:right w:val="nil"/>
            </w:tcBorders>
            <w:shd w:val="clear" w:color="auto" w:fill="auto"/>
            <w:noWrap/>
            <w:vAlign w:val="bottom"/>
            <w:hideMark/>
          </w:tcPr>
          <w:p w14:paraId="246A16DC"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44.0 (36.0-52.0)</w:t>
            </w:r>
          </w:p>
        </w:tc>
        <w:tc>
          <w:tcPr>
            <w:tcW w:w="1118" w:type="dxa"/>
            <w:tcBorders>
              <w:left w:val="nil"/>
              <w:right w:val="nil"/>
            </w:tcBorders>
            <w:shd w:val="clear" w:color="auto" w:fill="auto"/>
            <w:noWrap/>
            <w:vAlign w:val="bottom"/>
            <w:hideMark/>
          </w:tcPr>
          <w:p w14:paraId="14FBCECA"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0.765</w:t>
            </w:r>
          </w:p>
        </w:tc>
      </w:tr>
      <w:tr w:rsidR="00677B6F" w:rsidRPr="00677B6F" w14:paraId="53C06A2C" w14:textId="77777777" w:rsidTr="00FC5059">
        <w:trPr>
          <w:trHeight w:val="312"/>
        </w:trPr>
        <w:tc>
          <w:tcPr>
            <w:tcW w:w="3069" w:type="dxa"/>
            <w:tcBorders>
              <w:left w:val="nil"/>
              <w:right w:val="nil"/>
            </w:tcBorders>
            <w:shd w:val="clear" w:color="auto" w:fill="auto"/>
            <w:noWrap/>
            <w:vAlign w:val="center"/>
          </w:tcPr>
          <w:p w14:paraId="6FD74366" w14:textId="77777777" w:rsidR="00677B6F" w:rsidRPr="00677B6F" w:rsidRDefault="00677B6F" w:rsidP="00677B6F">
            <w:pPr>
              <w:widowControl/>
              <w:ind w:left="240" w:hangingChars="100" w:hanging="240"/>
              <w:jc w:val="left"/>
              <w:rPr>
                <w:rFonts w:ascii="Times New Roman" w:eastAsia="DengXian" w:hAnsi="Times New Roman" w:cs="Times New Roman"/>
                <w:kern w:val="0"/>
                <w:sz w:val="24"/>
              </w:rPr>
            </w:pPr>
            <w:r w:rsidRPr="00677B6F">
              <w:rPr>
                <w:rFonts w:ascii="Times New Roman" w:eastAsia="DengXian" w:hAnsi="Times New Roman" w:cs="Times New Roman" w:hint="eastAsia"/>
                <w:kern w:val="0"/>
                <w:sz w:val="24"/>
              </w:rPr>
              <w:t xml:space="preserve"> </w:t>
            </w:r>
            <w:r w:rsidRPr="00677B6F">
              <w:rPr>
                <w:rFonts w:ascii="Times New Roman" w:eastAsia="DengXian" w:hAnsi="Times New Roman" w:cs="Times New Roman"/>
                <w:kern w:val="0"/>
                <w:sz w:val="24"/>
              </w:rPr>
              <w:t xml:space="preserve"> Lymphocytes, </w:t>
            </w:r>
            <w:r w:rsidRPr="00677B6F">
              <w:rPr>
                <w:rFonts w:ascii="Times New Roman" w:eastAsia="DengXian" w:hAnsi="Times New Roman" w:cs="Times New Roman"/>
                <w:sz w:val="24"/>
                <w:szCs w:val="22"/>
              </w:rPr>
              <w:t>10</w:t>
            </w:r>
            <w:r w:rsidRPr="00677B6F">
              <w:rPr>
                <w:rFonts w:ascii="Times New Roman" w:eastAsia="DengXian" w:hAnsi="Times New Roman" w:cs="Times New Roman"/>
                <w:sz w:val="24"/>
                <w:szCs w:val="22"/>
                <w:vertAlign w:val="superscript"/>
              </w:rPr>
              <w:t>9</w:t>
            </w:r>
            <w:r w:rsidRPr="00677B6F">
              <w:rPr>
                <w:rFonts w:ascii="Times New Roman" w:eastAsia="DengXian" w:hAnsi="Times New Roman" w:cs="Times New Roman"/>
                <w:sz w:val="24"/>
                <w:szCs w:val="22"/>
              </w:rPr>
              <w:t>/L</w:t>
            </w:r>
          </w:p>
        </w:tc>
        <w:tc>
          <w:tcPr>
            <w:tcW w:w="2372" w:type="dxa"/>
            <w:tcBorders>
              <w:left w:val="nil"/>
              <w:right w:val="nil"/>
            </w:tcBorders>
            <w:shd w:val="clear" w:color="auto" w:fill="auto"/>
            <w:noWrap/>
            <w:vAlign w:val="bottom"/>
          </w:tcPr>
          <w:p w14:paraId="30418FC6"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1.50 (1.16-1.93)</w:t>
            </w:r>
          </w:p>
        </w:tc>
        <w:tc>
          <w:tcPr>
            <w:tcW w:w="2372" w:type="dxa"/>
            <w:tcBorders>
              <w:left w:val="nil"/>
              <w:right w:val="nil"/>
            </w:tcBorders>
            <w:shd w:val="clear" w:color="auto" w:fill="auto"/>
            <w:noWrap/>
            <w:vAlign w:val="bottom"/>
          </w:tcPr>
          <w:p w14:paraId="5E35722C"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0.94 (0.66-1.39)</w:t>
            </w:r>
          </w:p>
        </w:tc>
        <w:tc>
          <w:tcPr>
            <w:tcW w:w="1118" w:type="dxa"/>
            <w:tcBorders>
              <w:left w:val="nil"/>
              <w:right w:val="nil"/>
            </w:tcBorders>
            <w:shd w:val="clear" w:color="auto" w:fill="auto"/>
            <w:noWrap/>
            <w:vAlign w:val="bottom"/>
          </w:tcPr>
          <w:p w14:paraId="4369FA9E" w14:textId="77777777" w:rsidR="00677B6F" w:rsidRPr="00677B6F" w:rsidRDefault="00677B6F" w:rsidP="00677B6F">
            <w:pPr>
              <w:widowControl/>
              <w:jc w:val="left"/>
              <w:rPr>
                <w:rFonts w:ascii="Times New Roman" w:eastAsia="DengXian" w:hAnsi="Times New Roman" w:cs="Times New Roman"/>
                <w:b/>
                <w:bCs/>
                <w:kern w:val="0"/>
                <w:sz w:val="24"/>
              </w:rPr>
            </w:pPr>
            <w:r w:rsidRPr="00677B6F">
              <w:rPr>
                <w:rFonts w:ascii="Times New Roman" w:eastAsia="Times New Roman" w:hAnsi="Times New Roman" w:hint="eastAsia"/>
                <w:color w:val="000000"/>
                <w:sz w:val="22"/>
                <w:szCs w:val="22"/>
              </w:rPr>
              <w:t>&lt;0.001</w:t>
            </w:r>
          </w:p>
        </w:tc>
      </w:tr>
      <w:tr w:rsidR="00677B6F" w:rsidRPr="00677B6F" w14:paraId="36B46F55" w14:textId="77777777" w:rsidTr="00FC5059">
        <w:trPr>
          <w:trHeight w:val="312"/>
        </w:trPr>
        <w:tc>
          <w:tcPr>
            <w:tcW w:w="3069" w:type="dxa"/>
            <w:tcBorders>
              <w:left w:val="nil"/>
              <w:right w:val="nil"/>
            </w:tcBorders>
            <w:shd w:val="clear" w:color="auto" w:fill="auto"/>
            <w:noWrap/>
            <w:vAlign w:val="center"/>
          </w:tcPr>
          <w:p w14:paraId="17B5ED9B" w14:textId="77777777" w:rsidR="00677B6F" w:rsidRPr="00677B6F" w:rsidRDefault="00677B6F" w:rsidP="00677B6F">
            <w:pPr>
              <w:widowControl/>
              <w:spacing w:before="100" w:beforeAutospacing="1" w:after="100" w:afterAutospacing="1"/>
              <w:jc w:val="left"/>
              <w:rPr>
                <w:rFonts w:ascii="Times New Roman" w:eastAsia="宋体" w:hAnsi="Times New Roman" w:cs="Times New Roman"/>
                <w:kern w:val="0"/>
                <w:sz w:val="24"/>
              </w:rPr>
            </w:pPr>
            <w:r w:rsidRPr="00677B6F">
              <w:rPr>
                <w:rFonts w:ascii="Times New Roman" w:eastAsia="DengXian" w:hAnsi="Times New Roman" w:cs="Times New Roman"/>
                <w:kern w:val="0"/>
                <w:sz w:val="24"/>
              </w:rPr>
              <w:t xml:space="preserve">  Neutrophils, 10</w:t>
            </w:r>
            <w:r w:rsidRPr="00677B6F">
              <w:rPr>
                <w:rFonts w:ascii="Times New Roman" w:eastAsia="DengXian" w:hAnsi="Times New Roman" w:cs="Times New Roman"/>
                <w:kern w:val="0"/>
                <w:sz w:val="24"/>
                <w:vertAlign w:val="superscript"/>
              </w:rPr>
              <w:t>9</w:t>
            </w:r>
            <w:r w:rsidRPr="00677B6F">
              <w:rPr>
                <w:rFonts w:ascii="Times New Roman" w:eastAsia="DengXian" w:hAnsi="Times New Roman" w:cs="Times New Roman"/>
                <w:kern w:val="0"/>
                <w:sz w:val="24"/>
              </w:rPr>
              <w:t>/L</w:t>
            </w:r>
          </w:p>
        </w:tc>
        <w:tc>
          <w:tcPr>
            <w:tcW w:w="2372" w:type="dxa"/>
            <w:tcBorders>
              <w:left w:val="nil"/>
              <w:right w:val="nil"/>
            </w:tcBorders>
            <w:shd w:val="clear" w:color="auto" w:fill="auto"/>
            <w:noWrap/>
            <w:vAlign w:val="bottom"/>
          </w:tcPr>
          <w:p w14:paraId="3969220F"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7.01 (5.69-8.98)</w:t>
            </w:r>
          </w:p>
        </w:tc>
        <w:tc>
          <w:tcPr>
            <w:tcW w:w="2372" w:type="dxa"/>
            <w:tcBorders>
              <w:left w:val="nil"/>
              <w:right w:val="nil"/>
            </w:tcBorders>
            <w:shd w:val="clear" w:color="auto" w:fill="auto"/>
            <w:noWrap/>
            <w:vAlign w:val="bottom"/>
          </w:tcPr>
          <w:p w14:paraId="114C6F9F"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9.37 (7.50-12.3)</w:t>
            </w:r>
          </w:p>
        </w:tc>
        <w:tc>
          <w:tcPr>
            <w:tcW w:w="1118" w:type="dxa"/>
            <w:tcBorders>
              <w:left w:val="nil"/>
              <w:right w:val="nil"/>
            </w:tcBorders>
            <w:shd w:val="clear" w:color="auto" w:fill="auto"/>
            <w:noWrap/>
            <w:vAlign w:val="bottom"/>
          </w:tcPr>
          <w:p w14:paraId="3C62D5E4" w14:textId="77777777" w:rsidR="00677B6F" w:rsidRPr="00677B6F" w:rsidRDefault="00677B6F" w:rsidP="00677B6F">
            <w:pPr>
              <w:widowControl/>
              <w:jc w:val="left"/>
              <w:rPr>
                <w:rFonts w:ascii="Times New Roman" w:eastAsia="DengXian" w:hAnsi="Times New Roman" w:cs="Times New Roman"/>
                <w:b/>
                <w:bCs/>
                <w:kern w:val="0"/>
                <w:sz w:val="24"/>
              </w:rPr>
            </w:pPr>
            <w:r w:rsidRPr="00677B6F">
              <w:rPr>
                <w:rFonts w:ascii="Times New Roman" w:eastAsia="Times New Roman" w:hAnsi="Times New Roman" w:hint="eastAsia"/>
                <w:color w:val="000000"/>
                <w:sz w:val="22"/>
                <w:szCs w:val="22"/>
              </w:rPr>
              <w:t>&lt;0.001</w:t>
            </w:r>
          </w:p>
        </w:tc>
      </w:tr>
      <w:tr w:rsidR="00677B6F" w:rsidRPr="00677B6F" w14:paraId="7DC95F3E" w14:textId="77777777" w:rsidTr="00FC5059">
        <w:trPr>
          <w:trHeight w:val="312"/>
        </w:trPr>
        <w:tc>
          <w:tcPr>
            <w:tcW w:w="3069" w:type="dxa"/>
            <w:tcBorders>
              <w:left w:val="nil"/>
              <w:right w:val="nil"/>
            </w:tcBorders>
            <w:shd w:val="clear" w:color="auto" w:fill="auto"/>
            <w:noWrap/>
            <w:vAlign w:val="center"/>
          </w:tcPr>
          <w:p w14:paraId="431FF21C"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DengXian" w:hAnsi="Times New Roman" w:cs="Times New Roman" w:hint="eastAsia"/>
                <w:kern w:val="0"/>
                <w:sz w:val="24"/>
              </w:rPr>
              <w:t xml:space="preserve"> </w:t>
            </w:r>
            <w:r w:rsidRPr="00677B6F">
              <w:rPr>
                <w:rFonts w:ascii="Times New Roman" w:eastAsia="DengXian" w:hAnsi="Times New Roman" w:cs="Times New Roman"/>
                <w:kern w:val="0"/>
                <w:sz w:val="24"/>
              </w:rPr>
              <w:t xml:space="preserve"> Monocytes, 10</w:t>
            </w:r>
            <w:r w:rsidRPr="00677B6F">
              <w:rPr>
                <w:rFonts w:ascii="Times New Roman" w:eastAsia="DengXian" w:hAnsi="Times New Roman" w:cs="Times New Roman"/>
                <w:kern w:val="0"/>
                <w:sz w:val="24"/>
                <w:vertAlign w:val="superscript"/>
              </w:rPr>
              <w:t>9</w:t>
            </w:r>
            <w:r w:rsidRPr="00677B6F">
              <w:rPr>
                <w:rFonts w:ascii="Times New Roman" w:eastAsia="DengXian" w:hAnsi="Times New Roman" w:cs="Times New Roman"/>
                <w:kern w:val="0"/>
                <w:sz w:val="24"/>
              </w:rPr>
              <w:t>/L</w:t>
            </w:r>
          </w:p>
        </w:tc>
        <w:tc>
          <w:tcPr>
            <w:tcW w:w="2372" w:type="dxa"/>
            <w:tcBorders>
              <w:left w:val="nil"/>
              <w:right w:val="nil"/>
            </w:tcBorders>
            <w:shd w:val="clear" w:color="auto" w:fill="auto"/>
            <w:noWrap/>
            <w:vAlign w:val="bottom"/>
          </w:tcPr>
          <w:p w14:paraId="3B97FB08"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0.61 (0.44-0.73)</w:t>
            </w:r>
          </w:p>
        </w:tc>
        <w:tc>
          <w:tcPr>
            <w:tcW w:w="2372" w:type="dxa"/>
            <w:tcBorders>
              <w:left w:val="nil"/>
              <w:right w:val="nil"/>
            </w:tcBorders>
            <w:shd w:val="clear" w:color="auto" w:fill="auto"/>
            <w:noWrap/>
            <w:vAlign w:val="bottom"/>
          </w:tcPr>
          <w:p w14:paraId="50863A19"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0.67 (0.44-0.85)</w:t>
            </w:r>
          </w:p>
        </w:tc>
        <w:tc>
          <w:tcPr>
            <w:tcW w:w="1118" w:type="dxa"/>
            <w:tcBorders>
              <w:left w:val="nil"/>
              <w:right w:val="nil"/>
            </w:tcBorders>
            <w:shd w:val="clear" w:color="auto" w:fill="auto"/>
            <w:noWrap/>
            <w:vAlign w:val="bottom"/>
          </w:tcPr>
          <w:p w14:paraId="486FA2E7"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0.138</w:t>
            </w:r>
          </w:p>
        </w:tc>
      </w:tr>
      <w:tr w:rsidR="00677B6F" w:rsidRPr="00677B6F" w14:paraId="6B22C92B" w14:textId="77777777" w:rsidTr="00FC5059">
        <w:trPr>
          <w:trHeight w:val="312"/>
        </w:trPr>
        <w:tc>
          <w:tcPr>
            <w:tcW w:w="3069" w:type="dxa"/>
            <w:tcBorders>
              <w:left w:val="nil"/>
              <w:right w:val="nil"/>
            </w:tcBorders>
            <w:shd w:val="clear" w:color="auto" w:fill="auto"/>
            <w:noWrap/>
            <w:vAlign w:val="center"/>
          </w:tcPr>
          <w:p w14:paraId="3157B9DF" w14:textId="77777777" w:rsidR="00677B6F" w:rsidRPr="00677B6F" w:rsidRDefault="00677B6F" w:rsidP="00677B6F">
            <w:pPr>
              <w:widowControl/>
              <w:ind w:firstLineChars="100" w:firstLine="240"/>
              <w:jc w:val="left"/>
              <w:rPr>
                <w:rFonts w:ascii="Times New Roman" w:eastAsia="DengXian" w:hAnsi="Times New Roman" w:cs="Times New Roman"/>
                <w:kern w:val="0"/>
                <w:sz w:val="24"/>
              </w:rPr>
            </w:pPr>
            <w:r w:rsidRPr="00677B6F">
              <w:rPr>
                <w:rFonts w:ascii="Times New Roman" w:eastAsia="DengXian" w:hAnsi="Times New Roman" w:cs="Times New Roman"/>
                <w:kern w:val="0"/>
                <w:sz w:val="24"/>
              </w:rPr>
              <w:t>Platelets, 10</w:t>
            </w:r>
            <w:r w:rsidRPr="00677B6F">
              <w:rPr>
                <w:rFonts w:ascii="Times New Roman" w:eastAsia="DengXian" w:hAnsi="Times New Roman" w:cs="Times New Roman"/>
                <w:kern w:val="0"/>
                <w:sz w:val="24"/>
                <w:vertAlign w:val="superscript"/>
              </w:rPr>
              <w:t>9</w:t>
            </w:r>
            <w:r w:rsidRPr="00677B6F">
              <w:rPr>
                <w:rFonts w:ascii="Times New Roman" w:eastAsia="DengXian" w:hAnsi="Times New Roman" w:cs="Times New Roman"/>
                <w:kern w:val="0"/>
                <w:sz w:val="24"/>
              </w:rPr>
              <w:t>/L</w:t>
            </w:r>
          </w:p>
        </w:tc>
        <w:tc>
          <w:tcPr>
            <w:tcW w:w="2372" w:type="dxa"/>
            <w:tcBorders>
              <w:left w:val="nil"/>
              <w:right w:val="nil"/>
            </w:tcBorders>
            <w:shd w:val="clear" w:color="auto" w:fill="auto"/>
            <w:noWrap/>
            <w:vAlign w:val="bottom"/>
          </w:tcPr>
          <w:p w14:paraId="0D826CAB"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215 (181-252)</w:t>
            </w:r>
          </w:p>
        </w:tc>
        <w:tc>
          <w:tcPr>
            <w:tcW w:w="2372" w:type="dxa"/>
            <w:tcBorders>
              <w:left w:val="nil"/>
              <w:right w:val="nil"/>
            </w:tcBorders>
            <w:shd w:val="clear" w:color="auto" w:fill="auto"/>
            <w:noWrap/>
            <w:vAlign w:val="bottom"/>
          </w:tcPr>
          <w:p w14:paraId="5F8F88A0"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205 (162-250)</w:t>
            </w:r>
          </w:p>
        </w:tc>
        <w:tc>
          <w:tcPr>
            <w:tcW w:w="1118" w:type="dxa"/>
            <w:tcBorders>
              <w:left w:val="nil"/>
              <w:right w:val="nil"/>
            </w:tcBorders>
            <w:shd w:val="clear" w:color="auto" w:fill="auto"/>
            <w:noWrap/>
            <w:vAlign w:val="bottom"/>
          </w:tcPr>
          <w:p w14:paraId="20795E49"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eastAsia="Times New Roman" w:hAnsi="Times New Roman" w:hint="eastAsia"/>
                <w:color w:val="000000"/>
                <w:sz w:val="22"/>
                <w:szCs w:val="22"/>
              </w:rPr>
              <w:t>0.096</w:t>
            </w:r>
          </w:p>
        </w:tc>
      </w:tr>
      <w:tr w:rsidR="00677B6F" w:rsidRPr="00677B6F" w14:paraId="0A21AA50" w14:textId="77777777" w:rsidTr="00FC5059">
        <w:trPr>
          <w:trHeight w:val="312"/>
        </w:trPr>
        <w:tc>
          <w:tcPr>
            <w:tcW w:w="3069" w:type="dxa"/>
            <w:tcBorders>
              <w:left w:val="nil"/>
              <w:right w:val="nil"/>
            </w:tcBorders>
            <w:shd w:val="clear" w:color="auto" w:fill="auto"/>
            <w:noWrap/>
            <w:vAlign w:val="center"/>
          </w:tcPr>
          <w:p w14:paraId="308C6EBB" w14:textId="77777777" w:rsidR="00677B6F" w:rsidRPr="00677B6F" w:rsidRDefault="00677B6F" w:rsidP="00677B6F">
            <w:pPr>
              <w:widowControl/>
              <w:jc w:val="left"/>
              <w:rPr>
                <w:rFonts w:ascii="Times New Roman" w:eastAsia="DengXian" w:hAnsi="Times New Roman" w:cs="Times New Roman"/>
                <w:kern w:val="0"/>
                <w:sz w:val="24"/>
              </w:rPr>
            </w:pPr>
            <w:r w:rsidRPr="00677B6F">
              <w:rPr>
                <w:rFonts w:ascii="Times New Roman" w:hAnsi="Times New Roman"/>
                <w:sz w:val="24"/>
                <w:szCs w:val="22"/>
              </w:rPr>
              <w:t>Nutrition related index</w:t>
            </w:r>
          </w:p>
        </w:tc>
        <w:tc>
          <w:tcPr>
            <w:tcW w:w="2372" w:type="dxa"/>
            <w:tcBorders>
              <w:left w:val="nil"/>
              <w:right w:val="nil"/>
            </w:tcBorders>
            <w:shd w:val="clear" w:color="auto" w:fill="auto"/>
            <w:noWrap/>
            <w:vAlign w:val="bottom"/>
          </w:tcPr>
          <w:p w14:paraId="1680DC5F" w14:textId="77777777" w:rsidR="00677B6F" w:rsidRPr="00677B6F" w:rsidRDefault="00677B6F" w:rsidP="00677B6F">
            <w:pPr>
              <w:widowControl/>
              <w:jc w:val="left"/>
              <w:rPr>
                <w:rFonts w:ascii="Times New Roman" w:eastAsia="Times New Roman" w:hAnsi="Times New Roman"/>
                <w:color w:val="000000"/>
                <w:sz w:val="22"/>
                <w:szCs w:val="22"/>
              </w:rPr>
            </w:pPr>
          </w:p>
        </w:tc>
        <w:tc>
          <w:tcPr>
            <w:tcW w:w="2372" w:type="dxa"/>
            <w:tcBorders>
              <w:left w:val="nil"/>
              <w:right w:val="nil"/>
            </w:tcBorders>
            <w:shd w:val="clear" w:color="auto" w:fill="auto"/>
            <w:noWrap/>
            <w:vAlign w:val="bottom"/>
          </w:tcPr>
          <w:p w14:paraId="6892D338" w14:textId="77777777" w:rsidR="00677B6F" w:rsidRPr="00677B6F" w:rsidRDefault="00677B6F" w:rsidP="00677B6F">
            <w:pPr>
              <w:widowControl/>
              <w:jc w:val="left"/>
              <w:rPr>
                <w:rFonts w:ascii="Times New Roman" w:eastAsia="Times New Roman" w:hAnsi="Times New Roman"/>
                <w:color w:val="000000"/>
                <w:sz w:val="22"/>
                <w:szCs w:val="22"/>
              </w:rPr>
            </w:pPr>
          </w:p>
        </w:tc>
        <w:tc>
          <w:tcPr>
            <w:tcW w:w="1118" w:type="dxa"/>
            <w:tcBorders>
              <w:left w:val="nil"/>
              <w:right w:val="nil"/>
            </w:tcBorders>
            <w:shd w:val="clear" w:color="auto" w:fill="auto"/>
            <w:noWrap/>
            <w:vAlign w:val="bottom"/>
          </w:tcPr>
          <w:p w14:paraId="63BDF9B6" w14:textId="77777777" w:rsidR="00677B6F" w:rsidRPr="00677B6F" w:rsidRDefault="00677B6F" w:rsidP="00677B6F">
            <w:pPr>
              <w:widowControl/>
              <w:jc w:val="left"/>
              <w:rPr>
                <w:rFonts w:ascii="Times New Roman" w:eastAsia="Times New Roman" w:hAnsi="Times New Roman"/>
                <w:color w:val="000000"/>
                <w:sz w:val="22"/>
                <w:szCs w:val="22"/>
              </w:rPr>
            </w:pPr>
          </w:p>
        </w:tc>
      </w:tr>
      <w:tr w:rsidR="00677B6F" w:rsidRPr="00677B6F" w14:paraId="75354427" w14:textId="77777777" w:rsidTr="00FC5059">
        <w:trPr>
          <w:trHeight w:val="312"/>
        </w:trPr>
        <w:tc>
          <w:tcPr>
            <w:tcW w:w="3069" w:type="dxa"/>
            <w:tcBorders>
              <w:left w:val="nil"/>
              <w:right w:val="nil"/>
            </w:tcBorders>
            <w:shd w:val="clear" w:color="auto" w:fill="auto"/>
            <w:noWrap/>
            <w:vAlign w:val="center"/>
          </w:tcPr>
          <w:p w14:paraId="488F87D1" w14:textId="77777777" w:rsidR="00677B6F" w:rsidRPr="00677B6F" w:rsidRDefault="00677B6F" w:rsidP="00677B6F">
            <w:pPr>
              <w:widowControl/>
              <w:ind w:firstLineChars="100" w:firstLine="240"/>
              <w:jc w:val="left"/>
              <w:rPr>
                <w:rFonts w:ascii="Times New Roman" w:eastAsia="DengXian" w:hAnsi="Times New Roman" w:cs="Times New Roman"/>
                <w:kern w:val="0"/>
                <w:sz w:val="24"/>
              </w:rPr>
            </w:pPr>
            <w:r w:rsidRPr="00677B6F">
              <w:rPr>
                <w:rFonts w:ascii="Times New Roman" w:eastAsia="DengXian" w:hAnsi="Times New Roman" w:cs="Times New Roman" w:hint="eastAsia"/>
                <w:kern w:val="0"/>
                <w:sz w:val="24"/>
              </w:rPr>
              <w:t>C</w:t>
            </w:r>
            <w:r w:rsidRPr="00677B6F">
              <w:rPr>
                <w:rFonts w:ascii="Times New Roman" w:eastAsia="DengXian" w:hAnsi="Times New Roman" w:cs="Times New Roman"/>
                <w:kern w:val="0"/>
                <w:sz w:val="24"/>
              </w:rPr>
              <w:t>ALLY Index</w:t>
            </w:r>
          </w:p>
        </w:tc>
        <w:tc>
          <w:tcPr>
            <w:tcW w:w="2372" w:type="dxa"/>
            <w:tcBorders>
              <w:left w:val="nil"/>
              <w:right w:val="nil"/>
            </w:tcBorders>
            <w:shd w:val="clear" w:color="auto" w:fill="auto"/>
            <w:noWrap/>
            <w:vAlign w:val="bottom"/>
          </w:tcPr>
          <w:p w14:paraId="455A4513" w14:textId="77777777" w:rsidR="00677B6F" w:rsidRPr="00677B6F" w:rsidRDefault="00677B6F" w:rsidP="00677B6F">
            <w:pPr>
              <w:widowControl/>
              <w:jc w:val="left"/>
              <w:rPr>
                <w:rFonts w:ascii="Times New Roman" w:eastAsia="Times New Roman" w:hAnsi="Times New Roman"/>
                <w:color w:val="000000"/>
                <w:sz w:val="22"/>
                <w:szCs w:val="22"/>
              </w:rPr>
            </w:pPr>
            <w:r w:rsidRPr="00677B6F">
              <w:rPr>
                <w:rFonts w:ascii="Times New Roman" w:eastAsia="Times New Roman" w:hAnsi="Times New Roman" w:hint="eastAsia"/>
                <w:color w:val="000000"/>
                <w:sz w:val="22"/>
                <w:szCs w:val="22"/>
              </w:rPr>
              <w:t>1.05 (0.42-2.51)</w:t>
            </w:r>
          </w:p>
        </w:tc>
        <w:tc>
          <w:tcPr>
            <w:tcW w:w="2372" w:type="dxa"/>
            <w:tcBorders>
              <w:left w:val="nil"/>
              <w:right w:val="nil"/>
            </w:tcBorders>
            <w:shd w:val="clear" w:color="auto" w:fill="auto"/>
            <w:noWrap/>
            <w:vAlign w:val="bottom"/>
          </w:tcPr>
          <w:p w14:paraId="3318D62D" w14:textId="77777777" w:rsidR="00677B6F" w:rsidRPr="00677B6F" w:rsidRDefault="00677B6F" w:rsidP="00677B6F">
            <w:pPr>
              <w:widowControl/>
              <w:jc w:val="left"/>
              <w:rPr>
                <w:rFonts w:ascii="Times New Roman" w:eastAsia="Times New Roman" w:hAnsi="Times New Roman"/>
                <w:color w:val="000000"/>
                <w:sz w:val="22"/>
                <w:szCs w:val="22"/>
              </w:rPr>
            </w:pPr>
            <w:r w:rsidRPr="00677B6F">
              <w:rPr>
                <w:rFonts w:ascii="Times New Roman" w:eastAsia="Times New Roman" w:hAnsi="Times New Roman" w:hint="eastAsia"/>
                <w:color w:val="000000"/>
                <w:sz w:val="22"/>
                <w:szCs w:val="22"/>
              </w:rPr>
              <w:t>0.30 (0.09-1.27)</w:t>
            </w:r>
          </w:p>
        </w:tc>
        <w:tc>
          <w:tcPr>
            <w:tcW w:w="1118" w:type="dxa"/>
            <w:tcBorders>
              <w:left w:val="nil"/>
              <w:right w:val="nil"/>
            </w:tcBorders>
            <w:shd w:val="clear" w:color="auto" w:fill="auto"/>
            <w:noWrap/>
            <w:vAlign w:val="bottom"/>
          </w:tcPr>
          <w:p w14:paraId="5ADD41E1" w14:textId="77777777" w:rsidR="00677B6F" w:rsidRPr="00677B6F" w:rsidRDefault="00677B6F" w:rsidP="00677B6F">
            <w:pPr>
              <w:widowControl/>
              <w:jc w:val="left"/>
              <w:rPr>
                <w:rFonts w:ascii="Times New Roman" w:eastAsia="Times New Roman" w:hAnsi="Times New Roman"/>
                <w:color w:val="000000"/>
                <w:sz w:val="22"/>
                <w:szCs w:val="22"/>
              </w:rPr>
            </w:pPr>
            <w:r w:rsidRPr="00677B6F">
              <w:rPr>
                <w:rFonts w:ascii="Times New Roman" w:eastAsia="Times New Roman" w:hAnsi="Times New Roman" w:hint="eastAsia"/>
                <w:color w:val="000000"/>
                <w:sz w:val="22"/>
                <w:szCs w:val="22"/>
              </w:rPr>
              <w:t>&lt;0.001</w:t>
            </w:r>
          </w:p>
        </w:tc>
      </w:tr>
      <w:tr w:rsidR="00677B6F" w:rsidRPr="00677B6F" w14:paraId="2408A97C" w14:textId="77777777" w:rsidTr="00FC5059">
        <w:trPr>
          <w:trHeight w:val="312"/>
        </w:trPr>
        <w:tc>
          <w:tcPr>
            <w:tcW w:w="3069" w:type="dxa"/>
            <w:tcBorders>
              <w:left w:val="nil"/>
              <w:right w:val="nil"/>
            </w:tcBorders>
            <w:shd w:val="clear" w:color="auto" w:fill="auto"/>
            <w:noWrap/>
            <w:vAlign w:val="center"/>
          </w:tcPr>
          <w:p w14:paraId="17849032" w14:textId="77777777" w:rsidR="00677B6F" w:rsidRPr="00677B6F" w:rsidRDefault="00677B6F" w:rsidP="00677B6F">
            <w:pPr>
              <w:widowControl/>
              <w:ind w:firstLineChars="100" w:firstLine="240"/>
              <w:jc w:val="left"/>
              <w:rPr>
                <w:rFonts w:ascii="Times New Roman" w:eastAsia="DengXian" w:hAnsi="Times New Roman" w:cs="Times New Roman"/>
                <w:kern w:val="0"/>
                <w:sz w:val="24"/>
              </w:rPr>
            </w:pPr>
            <w:r w:rsidRPr="00677B6F">
              <w:rPr>
                <w:rFonts w:ascii="Times New Roman" w:eastAsia="DengXian" w:hAnsi="Times New Roman" w:cs="Times New Roman" w:hint="eastAsia"/>
                <w:kern w:val="0"/>
                <w:sz w:val="24"/>
              </w:rPr>
              <w:t>G</w:t>
            </w:r>
            <w:r w:rsidRPr="00677B6F">
              <w:rPr>
                <w:rFonts w:ascii="Times New Roman" w:eastAsia="DengXian" w:hAnsi="Times New Roman" w:cs="Times New Roman"/>
                <w:kern w:val="0"/>
                <w:sz w:val="24"/>
              </w:rPr>
              <w:t>NRI</w:t>
            </w:r>
          </w:p>
        </w:tc>
        <w:tc>
          <w:tcPr>
            <w:tcW w:w="2372" w:type="dxa"/>
            <w:tcBorders>
              <w:left w:val="nil"/>
              <w:right w:val="nil"/>
            </w:tcBorders>
            <w:shd w:val="clear" w:color="auto" w:fill="auto"/>
            <w:noWrap/>
            <w:vAlign w:val="bottom"/>
          </w:tcPr>
          <w:p w14:paraId="539C83BD" w14:textId="77777777" w:rsidR="00677B6F" w:rsidRPr="00677B6F" w:rsidRDefault="00677B6F" w:rsidP="00677B6F">
            <w:pPr>
              <w:widowControl/>
              <w:jc w:val="left"/>
              <w:rPr>
                <w:rFonts w:ascii="Times New Roman" w:eastAsia="Times New Roman" w:hAnsi="Times New Roman"/>
                <w:color w:val="000000"/>
                <w:sz w:val="22"/>
                <w:szCs w:val="22"/>
              </w:rPr>
            </w:pPr>
            <w:r w:rsidRPr="00677B6F">
              <w:rPr>
                <w:rFonts w:ascii="Times New Roman" w:eastAsia="Times New Roman" w:hAnsi="Times New Roman" w:hint="eastAsia"/>
                <w:color w:val="000000"/>
                <w:sz w:val="22"/>
                <w:szCs w:val="22"/>
              </w:rPr>
              <w:t>102 (95.4-107)</w:t>
            </w:r>
          </w:p>
        </w:tc>
        <w:tc>
          <w:tcPr>
            <w:tcW w:w="2372" w:type="dxa"/>
            <w:tcBorders>
              <w:left w:val="nil"/>
              <w:right w:val="nil"/>
            </w:tcBorders>
            <w:shd w:val="clear" w:color="auto" w:fill="auto"/>
            <w:noWrap/>
            <w:vAlign w:val="bottom"/>
          </w:tcPr>
          <w:p w14:paraId="3676BEA1" w14:textId="77777777" w:rsidR="00677B6F" w:rsidRPr="00677B6F" w:rsidRDefault="00677B6F" w:rsidP="00677B6F">
            <w:pPr>
              <w:widowControl/>
              <w:jc w:val="left"/>
              <w:rPr>
                <w:rFonts w:ascii="Times New Roman" w:eastAsia="Times New Roman" w:hAnsi="Times New Roman"/>
                <w:color w:val="000000"/>
                <w:sz w:val="22"/>
                <w:szCs w:val="22"/>
              </w:rPr>
            </w:pPr>
            <w:r w:rsidRPr="00677B6F">
              <w:rPr>
                <w:rFonts w:ascii="Times New Roman" w:eastAsia="Times New Roman" w:hAnsi="Times New Roman" w:hint="eastAsia"/>
                <w:color w:val="000000"/>
                <w:sz w:val="22"/>
                <w:szCs w:val="22"/>
              </w:rPr>
              <w:t>98.2 (92.8-105)</w:t>
            </w:r>
          </w:p>
        </w:tc>
        <w:tc>
          <w:tcPr>
            <w:tcW w:w="1118" w:type="dxa"/>
            <w:tcBorders>
              <w:left w:val="nil"/>
              <w:right w:val="nil"/>
            </w:tcBorders>
            <w:shd w:val="clear" w:color="auto" w:fill="auto"/>
            <w:noWrap/>
            <w:vAlign w:val="bottom"/>
          </w:tcPr>
          <w:p w14:paraId="047BFF95" w14:textId="77777777" w:rsidR="00677B6F" w:rsidRPr="00677B6F" w:rsidRDefault="00677B6F" w:rsidP="00677B6F">
            <w:pPr>
              <w:widowControl/>
              <w:jc w:val="left"/>
              <w:rPr>
                <w:rFonts w:ascii="Times New Roman" w:eastAsia="Times New Roman" w:hAnsi="Times New Roman"/>
                <w:color w:val="000000"/>
                <w:sz w:val="22"/>
                <w:szCs w:val="22"/>
              </w:rPr>
            </w:pPr>
            <w:r w:rsidRPr="00677B6F">
              <w:rPr>
                <w:rFonts w:ascii="Times New Roman" w:eastAsia="Times New Roman" w:hAnsi="Times New Roman" w:hint="eastAsia"/>
                <w:color w:val="000000"/>
                <w:sz w:val="22"/>
                <w:szCs w:val="22"/>
              </w:rPr>
              <w:t>0.019</w:t>
            </w:r>
          </w:p>
        </w:tc>
      </w:tr>
      <w:tr w:rsidR="00677B6F" w:rsidRPr="00677B6F" w14:paraId="0594A2D7" w14:textId="77777777" w:rsidTr="00FC5059">
        <w:trPr>
          <w:trHeight w:val="312"/>
        </w:trPr>
        <w:tc>
          <w:tcPr>
            <w:tcW w:w="3069" w:type="dxa"/>
            <w:tcBorders>
              <w:left w:val="nil"/>
              <w:right w:val="nil"/>
            </w:tcBorders>
            <w:shd w:val="clear" w:color="auto" w:fill="auto"/>
            <w:noWrap/>
            <w:vAlign w:val="center"/>
          </w:tcPr>
          <w:p w14:paraId="7B5AAFEB" w14:textId="77777777" w:rsidR="00677B6F" w:rsidRPr="00677B6F" w:rsidRDefault="00677B6F" w:rsidP="00677B6F">
            <w:pPr>
              <w:widowControl/>
              <w:ind w:firstLineChars="100" w:firstLine="240"/>
              <w:jc w:val="left"/>
              <w:rPr>
                <w:rFonts w:ascii="Times New Roman" w:eastAsia="DengXian" w:hAnsi="Times New Roman" w:cs="Times New Roman"/>
                <w:kern w:val="0"/>
                <w:sz w:val="24"/>
              </w:rPr>
            </w:pPr>
            <w:r w:rsidRPr="00677B6F">
              <w:rPr>
                <w:rFonts w:ascii="Times New Roman" w:eastAsia="DengXian" w:hAnsi="Times New Roman" w:cs="Times New Roman" w:hint="eastAsia"/>
                <w:kern w:val="0"/>
                <w:sz w:val="24"/>
              </w:rPr>
              <w:t>P</w:t>
            </w:r>
            <w:r w:rsidRPr="00677B6F">
              <w:rPr>
                <w:rFonts w:ascii="Times New Roman" w:eastAsia="DengXian" w:hAnsi="Times New Roman" w:cs="Times New Roman"/>
                <w:kern w:val="0"/>
                <w:sz w:val="24"/>
              </w:rPr>
              <w:t>NI</w:t>
            </w:r>
          </w:p>
        </w:tc>
        <w:tc>
          <w:tcPr>
            <w:tcW w:w="2372" w:type="dxa"/>
            <w:tcBorders>
              <w:left w:val="nil"/>
              <w:right w:val="nil"/>
            </w:tcBorders>
            <w:shd w:val="clear" w:color="auto" w:fill="auto"/>
            <w:noWrap/>
            <w:vAlign w:val="bottom"/>
          </w:tcPr>
          <w:p w14:paraId="611BBB36" w14:textId="77777777" w:rsidR="00677B6F" w:rsidRPr="00677B6F" w:rsidRDefault="00677B6F" w:rsidP="00677B6F">
            <w:pPr>
              <w:widowControl/>
              <w:jc w:val="left"/>
              <w:rPr>
                <w:rFonts w:ascii="Times New Roman" w:eastAsia="Times New Roman" w:hAnsi="Times New Roman"/>
                <w:color w:val="000000"/>
                <w:sz w:val="22"/>
                <w:szCs w:val="22"/>
              </w:rPr>
            </w:pPr>
            <w:r w:rsidRPr="00677B6F">
              <w:rPr>
                <w:rFonts w:ascii="Times New Roman" w:eastAsia="Times New Roman" w:hAnsi="Times New Roman" w:hint="eastAsia"/>
                <w:color w:val="000000"/>
                <w:sz w:val="22"/>
                <w:szCs w:val="22"/>
              </w:rPr>
              <w:t>44.9 (41.6-49.1)</w:t>
            </w:r>
          </w:p>
        </w:tc>
        <w:tc>
          <w:tcPr>
            <w:tcW w:w="2372" w:type="dxa"/>
            <w:tcBorders>
              <w:left w:val="nil"/>
              <w:right w:val="nil"/>
            </w:tcBorders>
            <w:shd w:val="clear" w:color="auto" w:fill="auto"/>
            <w:noWrap/>
            <w:vAlign w:val="bottom"/>
          </w:tcPr>
          <w:p w14:paraId="7FE9F5BB" w14:textId="77777777" w:rsidR="00677B6F" w:rsidRPr="00677B6F" w:rsidRDefault="00677B6F" w:rsidP="00677B6F">
            <w:pPr>
              <w:widowControl/>
              <w:jc w:val="left"/>
              <w:rPr>
                <w:rFonts w:ascii="Times New Roman" w:eastAsia="Times New Roman" w:hAnsi="Times New Roman"/>
                <w:color w:val="000000"/>
                <w:sz w:val="22"/>
                <w:szCs w:val="22"/>
              </w:rPr>
            </w:pPr>
            <w:r w:rsidRPr="00677B6F">
              <w:rPr>
                <w:rFonts w:ascii="Times New Roman" w:eastAsia="Times New Roman" w:hAnsi="Times New Roman" w:hint="eastAsia"/>
                <w:color w:val="000000"/>
                <w:sz w:val="22"/>
                <w:szCs w:val="22"/>
              </w:rPr>
              <w:t>41.8 (38.0-45.6)</w:t>
            </w:r>
          </w:p>
        </w:tc>
        <w:tc>
          <w:tcPr>
            <w:tcW w:w="1118" w:type="dxa"/>
            <w:tcBorders>
              <w:left w:val="nil"/>
              <w:right w:val="nil"/>
            </w:tcBorders>
            <w:shd w:val="clear" w:color="auto" w:fill="auto"/>
            <w:noWrap/>
            <w:vAlign w:val="bottom"/>
          </w:tcPr>
          <w:p w14:paraId="4D851572" w14:textId="77777777" w:rsidR="00677B6F" w:rsidRPr="00677B6F" w:rsidRDefault="00677B6F" w:rsidP="00677B6F">
            <w:pPr>
              <w:widowControl/>
              <w:jc w:val="left"/>
              <w:rPr>
                <w:rFonts w:ascii="Times New Roman" w:eastAsia="Times New Roman" w:hAnsi="Times New Roman"/>
                <w:color w:val="000000"/>
                <w:sz w:val="22"/>
                <w:szCs w:val="22"/>
              </w:rPr>
            </w:pPr>
            <w:r w:rsidRPr="00677B6F">
              <w:rPr>
                <w:rFonts w:ascii="Times New Roman" w:eastAsia="Times New Roman" w:hAnsi="Times New Roman" w:hint="eastAsia"/>
                <w:color w:val="000000"/>
                <w:sz w:val="22"/>
                <w:szCs w:val="22"/>
              </w:rPr>
              <w:t>&lt;0.001</w:t>
            </w:r>
          </w:p>
        </w:tc>
      </w:tr>
      <w:tr w:rsidR="00677B6F" w:rsidRPr="00677B6F" w14:paraId="52140DFA" w14:textId="77777777" w:rsidTr="00FC5059">
        <w:trPr>
          <w:trHeight w:val="312"/>
        </w:trPr>
        <w:tc>
          <w:tcPr>
            <w:tcW w:w="3069" w:type="dxa"/>
            <w:tcBorders>
              <w:left w:val="nil"/>
              <w:right w:val="nil"/>
            </w:tcBorders>
            <w:shd w:val="clear" w:color="auto" w:fill="auto"/>
            <w:noWrap/>
            <w:vAlign w:val="center"/>
          </w:tcPr>
          <w:p w14:paraId="3237BF37" w14:textId="77777777" w:rsidR="00677B6F" w:rsidRPr="00677B6F" w:rsidRDefault="00677B6F" w:rsidP="00677B6F">
            <w:pPr>
              <w:widowControl/>
              <w:ind w:firstLineChars="100" w:firstLine="240"/>
              <w:jc w:val="left"/>
              <w:rPr>
                <w:rFonts w:ascii="Times New Roman" w:eastAsia="DengXian" w:hAnsi="Times New Roman" w:cs="Times New Roman"/>
                <w:kern w:val="0"/>
                <w:sz w:val="24"/>
              </w:rPr>
            </w:pPr>
            <w:r w:rsidRPr="00677B6F">
              <w:rPr>
                <w:rFonts w:ascii="Times New Roman" w:eastAsia="DengXian" w:hAnsi="Times New Roman" w:cs="Times New Roman" w:hint="eastAsia"/>
                <w:kern w:val="0"/>
                <w:sz w:val="24"/>
              </w:rPr>
              <w:lastRenderedPageBreak/>
              <w:t>C</w:t>
            </w:r>
            <w:r w:rsidRPr="00677B6F">
              <w:rPr>
                <w:rFonts w:ascii="Times New Roman" w:eastAsia="DengXian" w:hAnsi="Times New Roman" w:cs="Times New Roman"/>
                <w:kern w:val="0"/>
                <w:sz w:val="24"/>
              </w:rPr>
              <w:t>ONUT, score</w:t>
            </w:r>
          </w:p>
        </w:tc>
        <w:tc>
          <w:tcPr>
            <w:tcW w:w="2372" w:type="dxa"/>
            <w:tcBorders>
              <w:left w:val="nil"/>
              <w:right w:val="nil"/>
            </w:tcBorders>
            <w:shd w:val="clear" w:color="auto" w:fill="auto"/>
            <w:noWrap/>
            <w:vAlign w:val="bottom"/>
          </w:tcPr>
          <w:p w14:paraId="1FAF61CC" w14:textId="77777777" w:rsidR="00677B6F" w:rsidRPr="00677B6F" w:rsidRDefault="00677B6F" w:rsidP="00677B6F">
            <w:pPr>
              <w:widowControl/>
              <w:jc w:val="left"/>
              <w:rPr>
                <w:rFonts w:ascii="Times New Roman" w:eastAsia="Times New Roman" w:hAnsi="Times New Roman"/>
                <w:color w:val="000000"/>
                <w:sz w:val="22"/>
                <w:szCs w:val="22"/>
              </w:rPr>
            </w:pPr>
            <w:r w:rsidRPr="00677B6F">
              <w:rPr>
                <w:rFonts w:ascii="Times New Roman" w:eastAsia="Times New Roman" w:hAnsi="Times New Roman" w:hint="eastAsia"/>
                <w:color w:val="000000"/>
                <w:sz w:val="22"/>
                <w:szCs w:val="22"/>
              </w:rPr>
              <w:t>2.00 (1.00-3.75)</w:t>
            </w:r>
          </w:p>
        </w:tc>
        <w:tc>
          <w:tcPr>
            <w:tcW w:w="2372" w:type="dxa"/>
            <w:tcBorders>
              <w:left w:val="nil"/>
              <w:right w:val="nil"/>
            </w:tcBorders>
            <w:shd w:val="clear" w:color="auto" w:fill="auto"/>
            <w:noWrap/>
            <w:vAlign w:val="bottom"/>
          </w:tcPr>
          <w:p w14:paraId="26478728" w14:textId="77777777" w:rsidR="00677B6F" w:rsidRPr="00677B6F" w:rsidRDefault="00677B6F" w:rsidP="00677B6F">
            <w:pPr>
              <w:widowControl/>
              <w:jc w:val="left"/>
              <w:rPr>
                <w:rFonts w:ascii="Times New Roman" w:eastAsia="Times New Roman" w:hAnsi="Times New Roman"/>
                <w:color w:val="000000"/>
                <w:sz w:val="22"/>
                <w:szCs w:val="22"/>
              </w:rPr>
            </w:pPr>
            <w:r w:rsidRPr="00677B6F">
              <w:rPr>
                <w:rFonts w:ascii="Times New Roman" w:eastAsia="Times New Roman" w:hAnsi="Times New Roman" w:hint="eastAsia"/>
                <w:color w:val="000000"/>
                <w:sz w:val="22"/>
                <w:szCs w:val="22"/>
              </w:rPr>
              <w:t>3.00 (2.00-4.00)</w:t>
            </w:r>
          </w:p>
        </w:tc>
        <w:tc>
          <w:tcPr>
            <w:tcW w:w="1118" w:type="dxa"/>
            <w:tcBorders>
              <w:left w:val="nil"/>
              <w:right w:val="nil"/>
            </w:tcBorders>
            <w:shd w:val="clear" w:color="auto" w:fill="auto"/>
            <w:noWrap/>
            <w:vAlign w:val="bottom"/>
          </w:tcPr>
          <w:p w14:paraId="2118DE47" w14:textId="77777777" w:rsidR="00677B6F" w:rsidRPr="00677B6F" w:rsidRDefault="00677B6F" w:rsidP="00677B6F">
            <w:pPr>
              <w:widowControl/>
              <w:jc w:val="left"/>
              <w:rPr>
                <w:rFonts w:ascii="Times New Roman" w:eastAsia="Times New Roman" w:hAnsi="Times New Roman"/>
                <w:color w:val="000000"/>
                <w:sz w:val="22"/>
                <w:szCs w:val="22"/>
              </w:rPr>
            </w:pPr>
            <w:r w:rsidRPr="00677B6F">
              <w:rPr>
                <w:rFonts w:ascii="Times New Roman" w:eastAsia="Times New Roman" w:hAnsi="Times New Roman" w:hint="eastAsia"/>
                <w:color w:val="000000"/>
                <w:sz w:val="22"/>
                <w:szCs w:val="22"/>
              </w:rPr>
              <w:t>&lt;0.001</w:t>
            </w:r>
          </w:p>
        </w:tc>
      </w:tr>
      <w:tr w:rsidR="00677B6F" w:rsidRPr="00677B6F" w14:paraId="42D66205" w14:textId="77777777" w:rsidTr="00FC5059">
        <w:trPr>
          <w:trHeight w:val="312"/>
        </w:trPr>
        <w:tc>
          <w:tcPr>
            <w:tcW w:w="3069" w:type="dxa"/>
            <w:tcBorders>
              <w:left w:val="nil"/>
              <w:bottom w:val="single" w:sz="4" w:space="0" w:color="auto"/>
              <w:right w:val="nil"/>
            </w:tcBorders>
            <w:shd w:val="clear" w:color="auto" w:fill="auto"/>
            <w:noWrap/>
            <w:vAlign w:val="center"/>
          </w:tcPr>
          <w:p w14:paraId="666914E6" w14:textId="77777777" w:rsidR="00677B6F" w:rsidRPr="00677B6F" w:rsidRDefault="00677B6F" w:rsidP="00677B6F">
            <w:pPr>
              <w:widowControl/>
              <w:ind w:firstLineChars="100" w:firstLine="240"/>
              <w:jc w:val="left"/>
              <w:rPr>
                <w:rFonts w:ascii="Times New Roman" w:eastAsia="DengXian" w:hAnsi="Times New Roman" w:cs="Times New Roman"/>
                <w:kern w:val="0"/>
                <w:sz w:val="24"/>
              </w:rPr>
            </w:pPr>
            <w:r w:rsidRPr="00677B6F">
              <w:rPr>
                <w:rFonts w:ascii="Times New Roman" w:eastAsia="DengXian" w:hAnsi="Times New Roman" w:cs="Times New Roman" w:hint="eastAsia"/>
                <w:kern w:val="0"/>
                <w:sz w:val="24"/>
              </w:rPr>
              <w:t>C</w:t>
            </w:r>
            <w:r w:rsidRPr="00677B6F">
              <w:rPr>
                <w:rFonts w:ascii="Times New Roman" w:eastAsia="DengXian" w:hAnsi="Times New Roman" w:cs="Times New Roman"/>
                <w:kern w:val="0"/>
                <w:sz w:val="24"/>
              </w:rPr>
              <w:t>AR</w:t>
            </w:r>
          </w:p>
        </w:tc>
        <w:tc>
          <w:tcPr>
            <w:tcW w:w="2372" w:type="dxa"/>
            <w:tcBorders>
              <w:left w:val="nil"/>
              <w:bottom w:val="single" w:sz="4" w:space="0" w:color="auto"/>
              <w:right w:val="nil"/>
            </w:tcBorders>
            <w:shd w:val="clear" w:color="auto" w:fill="auto"/>
            <w:noWrap/>
            <w:vAlign w:val="bottom"/>
          </w:tcPr>
          <w:p w14:paraId="685396AA" w14:textId="77777777" w:rsidR="00677B6F" w:rsidRPr="00677B6F" w:rsidRDefault="00677B6F" w:rsidP="00677B6F">
            <w:pPr>
              <w:widowControl/>
              <w:jc w:val="left"/>
              <w:rPr>
                <w:rFonts w:ascii="Times New Roman" w:eastAsia="Times New Roman" w:hAnsi="Times New Roman"/>
                <w:color w:val="000000"/>
                <w:sz w:val="22"/>
                <w:szCs w:val="22"/>
              </w:rPr>
            </w:pPr>
            <w:r w:rsidRPr="00677B6F">
              <w:rPr>
                <w:rFonts w:ascii="Times New Roman" w:eastAsia="Times New Roman" w:hAnsi="Times New Roman" w:hint="eastAsia"/>
                <w:color w:val="000000"/>
                <w:sz w:val="22"/>
                <w:szCs w:val="22"/>
              </w:rPr>
              <w:t>0.15 (0.07-0.27)</w:t>
            </w:r>
          </w:p>
        </w:tc>
        <w:tc>
          <w:tcPr>
            <w:tcW w:w="2372" w:type="dxa"/>
            <w:tcBorders>
              <w:left w:val="nil"/>
              <w:bottom w:val="single" w:sz="4" w:space="0" w:color="auto"/>
              <w:right w:val="nil"/>
            </w:tcBorders>
            <w:shd w:val="clear" w:color="auto" w:fill="auto"/>
            <w:noWrap/>
            <w:vAlign w:val="bottom"/>
          </w:tcPr>
          <w:p w14:paraId="69C7F32A" w14:textId="77777777" w:rsidR="00677B6F" w:rsidRPr="00677B6F" w:rsidRDefault="00677B6F" w:rsidP="00677B6F">
            <w:pPr>
              <w:widowControl/>
              <w:jc w:val="left"/>
              <w:rPr>
                <w:rFonts w:ascii="Times New Roman" w:eastAsia="Times New Roman" w:hAnsi="Times New Roman"/>
                <w:color w:val="000000"/>
                <w:sz w:val="22"/>
                <w:szCs w:val="22"/>
              </w:rPr>
            </w:pPr>
            <w:r w:rsidRPr="00677B6F">
              <w:rPr>
                <w:rFonts w:ascii="Times New Roman" w:eastAsia="Times New Roman" w:hAnsi="Times New Roman" w:hint="eastAsia"/>
                <w:color w:val="000000"/>
                <w:sz w:val="22"/>
                <w:szCs w:val="22"/>
              </w:rPr>
              <w:t>0.26 (0.10-0.91)</w:t>
            </w:r>
          </w:p>
        </w:tc>
        <w:tc>
          <w:tcPr>
            <w:tcW w:w="1118" w:type="dxa"/>
            <w:tcBorders>
              <w:left w:val="nil"/>
              <w:bottom w:val="single" w:sz="4" w:space="0" w:color="auto"/>
              <w:right w:val="nil"/>
            </w:tcBorders>
            <w:shd w:val="clear" w:color="auto" w:fill="auto"/>
            <w:noWrap/>
            <w:vAlign w:val="bottom"/>
          </w:tcPr>
          <w:p w14:paraId="36C87251" w14:textId="77777777" w:rsidR="00677B6F" w:rsidRPr="00677B6F" w:rsidRDefault="00677B6F" w:rsidP="00677B6F">
            <w:pPr>
              <w:widowControl/>
              <w:jc w:val="left"/>
              <w:rPr>
                <w:rFonts w:ascii="Times New Roman" w:eastAsia="Times New Roman" w:hAnsi="Times New Roman"/>
                <w:color w:val="000000"/>
                <w:sz w:val="22"/>
                <w:szCs w:val="22"/>
              </w:rPr>
            </w:pPr>
            <w:r w:rsidRPr="00677B6F">
              <w:rPr>
                <w:rFonts w:ascii="Times New Roman" w:eastAsia="Times New Roman" w:hAnsi="Times New Roman" w:hint="eastAsia"/>
                <w:color w:val="000000"/>
                <w:sz w:val="22"/>
                <w:szCs w:val="22"/>
              </w:rPr>
              <w:t>&lt;0.001</w:t>
            </w:r>
          </w:p>
        </w:tc>
      </w:tr>
    </w:tbl>
    <w:p w14:paraId="5EDFDC09" w14:textId="239422B0" w:rsidR="00161913" w:rsidRPr="00EC1173" w:rsidRDefault="00677B6F" w:rsidP="00EC1173">
      <w:pPr>
        <w:widowControl/>
        <w:spacing w:line="480" w:lineRule="auto"/>
        <w:rPr>
          <w:rFonts w:ascii="Times New Roman" w:eastAsia="Times New Roman" w:hAnsi="Times New Roman"/>
          <w:sz w:val="24"/>
          <w:szCs w:val="22"/>
        </w:rPr>
      </w:pPr>
      <w:r w:rsidRPr="00677B6F">
        <w:rPr>
          <w:rFonts w:ascii="Times New Roman" w:eastAsia="Times New Roman" w:hAnsi="Times New Roman"/>
          <w:sz w:val="24"/>
          <w:szCs w:val="22"/>
        </w:rPr>
        <w:t>Abbreviations: SAP</w:t>
      </w:r>
      <w:r w:rsidRPr="00677B6F">
        <w:rPr>
          <w:rFonts w:ascii="Times New Roman" w:hAnsi="Times New Roman"/>
          <w:sz w:val="24"/>
          <w:szCs w:val="22"/>
        </w:rPr>
        <w:t xml:space="preserve"> stroke-associated pneumonia</w:t>
      </w:r>
      <w:r w:rsidRPr="00677B6F">
        <w:rPr>
          <w:rFonts w:ascii="Times New Roman" w:eastAsia="Times New Roman" w:hAnsi="Times New Roman"/>
          <w:sz w:val="24"/>
          <w:szCs w:val="22"/>
        </w:rPr>
        <w:t>, BMI body mass index, NIHSS National Institutes of Health Stroke Scale, SBP systolic blood pressure, DBP diastolic blood pressure, OTT onset to treatment time, IV tPA intravenous tissue plasminogen activator,</w:t>
      </w:r>
      <w:r w:rsidRPr="00677B6F">
        <w:rPr>
          <w:rFonts w:ascii="Times New Roman" w:eastAsia="DengXian" w:hAnsi="Times New Roman" w:cs="Times New Roman"/>
          <w:kern w:val="0"/>
          <w:sz w:val="24"/>
        </w:rPr>
        <w:t xml:space="preserve"> </w:t>
      </w:r>
      <w:r w:rsidRPr="00677B6F">
        <w:rPr>
          <w:rFonts w:ascii="Times New Roman" w:eastAsia="Times New Roman" w:hAnsi="Times New Roman"/>
          <w:sz w:val="24"/>
          <w:szCs w:val="22"/>
        </w:rPr>
        <w:t>ICA internal carotid artery, MCA-M1 M1 segment of the middle cerebral artery, MCA-M2 M2 segment of the middle cerebral artery, ACA anterior cerebral artery, LAA large artery atherosclerosis, CE cardioembolic, FBG fasting blood glucose, TG triglycerides, TC total cholesterol, HDL high-density lipoprotein cholesterol</w:t>
      </w:r>
      <w:r w:rsidRPr="00677B6F">
        <w:rPr>
          <w:rFonts w:ascii="Times New Roman" w:hAnsi="Times New Roman" w:hint="eastAsia"/>
          <w:b/>
          <w:bCs/>
          <w:sz w:val="24"/>
          <w:szCs w:val="22"/>
        </w:rPr>
        <w:t>,</w:t>
      </w:r>
      <w:r w:rsidRPr="00677B6F">
        <w:rPr>
          <w:rFonts w:ascii="Times New Roman" w:hAnsi="Times New Roman"/>
          <w:b/>
          <w:bCs/>
          <w:sz w:val="24"/>
          <w:szCs w:val="22"/>
        </w:rPr>
        <w:t xml:space="preserve"> </w:t>
      </w:r>
      <w:r w:rsidRPr="00677B6F">
        <w:rPr>
          <w:rFonts w:ascii="Times New Roman" w:eastAsia="DengXian" w:hAnsi="Times New Roman" w:cs="Times New Roman" w:hint="eastAsia"/>
          <w:kern w:val="0"/>
          <w:sz w:val="24"/>
        </w:rPr>
        <w:t>C</w:t>
      </w:r>
      <w:r w:rsidRPr="00677B6F">
        <w:rPr>
          <w:rFonts w:ascii="Times New Roman" w:eastAsia="DengXian" w:hAnsi="Times New Roman" w:cs="Times New Roman"/>
          <w:kern w:val="0"/>
          <w:sz w:val="24"/>
        </w:rPr>
        <w:t>ALLY Index</w:t>
      </w:r>
      <w:r w:rsidRPr="00677B6F">
        <w:rPr>
          <w:rFonts w:ascii="Times New Roman" w:eastAsia="Times New Roman" w:hAnsi="Times New Roman"/>
          <w:sz w:val="24"/>
          <w:szCs w:val="22"/>
        </w:rPr>
        <w:t xml:space="preserve"> C-reactive protein-albumin-lymphocyte Index, GNRI Geriatric Nutritional Risk Index, PNI prognostic nutritional index, CONUT controlled nutritional status, CAR C-reactive protein-to-albumin ratio</w:t>
      </w:r>
    </w:p>
    <w:sectPr w:rsidR="00161913" w:rsidRPr="00EC11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1E"/>
    <w:rsid w:val="000027A5"/>
    <w:rsid w:val="000028D8"/>
    <w:rsid w:val="000309B4"/>
    <w:rsid w:val="000358E5"/>
    <w:rsid w:val="000474DC"/>
    <w:rsid w:val="00052D9E"/>
    <w:rsid w:val="00073110"/>
    <w:rsid w:val="000800AF"/>
    <w:rsid w:val="000834DD"/>
    <w:rsid w:val="00091853"/>
    <w:rsid w:val="000969DB"/>
    <w:rsid w:val="000C135F"/>
    <w:rsid w:val="000D7B21"/>
    <w:rsid w:val="000E3B34"/>
    <w:rsid w:val="000E457D"/>
    <w:rsid w:val="00104A40"/>
    <w:rsid w:val="00125510"/>
    <w:rsid w:val="00157CDE"/>
    <w:rsid w:val="00161913"/>
    <w:rsid w:val="001665D7"/>
    <w:rsid w:val="001A2618"/>
    <w:rsid w:val="001C14B0"/>
    <w:rsid w:val="001E2750"/>
    <w:rsid w:val="0020266C"/>
    <w:rsid w:val="002054C5"/>
    <w:rsid w:val="002277F3"/>
    <w:rsid w:val="002515B3"/>
    <w:rsid w:val="00265B62"/>
    <w:rsid w:val="00283C4A"/>
    <w:rsid w:val="002C13C3"/>
    <w:rsid w:val="0030766A"/>
    <w:rsid w:val="003117B6"/>
    <w:rsid w:val="0031197C"/>
    <w:rsid w:val="003336AC"/>
    <w:rsid w:val="00344CCF"/>
    <w:rsid w:val="003B4F27"/>
    <w:rsid w:val="003B6280"/>
    <w:rsid w:val="003B6645"/>
    <w:rsid w:val="003E2AF3"/>
    <w:rsid w:val="003F3954"/>
    <w:rsid w:val="00401901"/>
    <w:rsid w:val="004109FC"/>
    <w:rsid w:val="00434B70"/>
    <w:rsid w:val="004363F4"/>
    <w:rsid w:val="00442936"/>
    <w:rsid w:val="00455471"/>
    <w:rsid w:val="004839E0"/>
    <w:rsid w:val="00490616"/>
    <w:rsid w:val="004A440E"/>
    <w:rsid w:val="004C55AD"/>
    <w:rsid w:val="0050314D"/>
    <w:rsid w:val="0051780B"/>
    <w:rsid w:val="00522D33"/>
    <w:rsid w:val="00534D30"/>
    <w:rsid w:val="00536A1D"/>
    <w:rsid w:val="005A1D72"/>
    <w:rsid w:val="005A4DE5"/>
    <w:rsid w:val="005C18FE"/>
    <w:rsid w:val="005D6729"/>
    <w:rsid w:val="005F6625"/>
    <w:rsid w:val="00677B6F"/>
    <w:rsid w:val="00680CD5"/>
    <w:rsid w:val="0068439B"/>
    <w:rsid w:val="00716EBC"/>
    <w:rsid w:val="00716F55"/>
    <w:rsid w:val="007328A5"/>
    <w:rsid w:val="00775FC7"/>
    <w:rsid w:val="0079116C"/>
    <w:rsid w:val="007934C8"/>
    <w:rsid w:val="007A2865"/>
    <w:rsid w:val="007A4C29"/>
    <w:rsid w:val="007B1A78"/>
    <w:rsid w:val="007B2F68"/>
    <w:rsid w:val="007C4C54"/>
    <w:rsid w:val="007E6416"/>
    <w:rsid w:val="007F74BB"/>
    <w:rsid w:val="007F74CE"/>
    <w:rsid w:val="0080493E"/>
    <w:rsid w:val="00812E31"/>
    <w:rsid w:val="00836669"/>
    <w:rsid w:val="00840FD1"/>
    <w:rsid w:val="0085091E"/>
    <w:rsid w:val="008656ED"/>
    <w:rsid w:val="008C7939"/>
    <w:rsid w:val="008E2DAD"/>
    <w:rsid w:val="008E5F94"/>
    <w:rsid w:val="008F703C"/>
    <w:rsid w:val="00905B96"/>
    <w:rsid w:val="00932A45"/>
    <w:rsid w:val="00954D05"/>
    <w:rsid w:val="009A0034"/>
    <w:rsid w:val="009E3B56"/>
    <w:rsid w:val="009F22E4"/>
    <w:rsid w:val="00A44313"/>
    <w:rsid w:val="00A732FB"/>
    <w:rsid w:val="00A73C13"/>
    <w:rsid w:val="00A86BA3"/>
    <w:rsid w:val="00B40EC6"/>
    <w:rsid w:val="00B513EA"/>
    <w:rsid w:val="00B914B9"/>
    <w:rsid w:val="00B92A50"/>
    <w:rsid w:val="00BB4182"/>
    <w:rsid w:val="00BF28F0"/>
    <w:rsid w:val="00C44BB0"/>
    <w:rsid w:val="00C5399B"/>
    <w:rsid w:val="00C923FA"/>
    <w:rsid w:val="00CD0484"/>
    <w:rsid w:val="00CE7E82"/>
    <w:rsid w:val="00CF77DA"/>
    <w:rsid w:val="00D0540B"/>
    <w:rsid w:val="00D07D53"/>
    <w:rsid w:val="00D32804"/>
    <w:rsid w:val="00D41122"/>
    <w:rsid w:val="00D4266C"/>
    <w:rsid w:val="00D43D1D"/>
    <w:rsid w:val="00D516E7"/>
    <w:rsid w:val="00D539F4"/>
    <w:rsid w:val="00D56E80"/>
    <w:rsid w:val="00D603B6"/>
    <w:rsid w:val="00D81A45"/>
    <w:rsid w:val="00DA49BF"/>
    <w:rsid w:val="00DB68B6"/>
    <w:rsid w:val="00DD3BB1"/>
    <w:rsid w:val="00DF2671"/>
    <w:rsid w:val="00DF29DB"/>
    <w:rsid w:val="00DF654A"/>
    <w:rsid w:val="00E12844"/>
    <w:rsid w:val="00E20CAA"/>
    <w:rsid w:val="00E27722"/>
    <w:rsid w:val="00E32878"/>
    <w:rsid w:val="00E40339"/>
    <w:rsid w:val="00E511EA"/>
    <w:rsid w:val="00E52FA6"/>
    <w:rsid w:val="00E657D5"/>
    <w:rsid w:val="00E751D9"/>
    <w:rsid w:val="00E90AAC"/>
    <w:rsid w:val="00EA6F94"/>
    <w:rsid w:val="00EC1173"/>
    <w:rsid w:val="00EC61B8"/>
    <w:rsid w:val="00ED14EE"/>
    <w:rsid w:val="00ED2CB8"/>
    <w:rsid w:val="00F03F22"/>
    <w:rsid w:val="00F31CCF"/>
    <w:rsid w:val="00F46888"/>
    <w:rsid w:val="00F53BB0"/>
    <w:rsid w:val="00F7045C"/>
    <w:rsid w:val="00F740FC"/>
    <w:rsid w:val="00F94207"/>
    <w:rsid w:val="00F97CAF"/>
    <w:rsid w:val="00FC2C5A"/>
    <w:rsid w:val="00FC7CF1"/>
    <w:rsid w:val="00FD1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9C7118D"/>
  <w15:chartTrackingRefBased/>
  <w15:docId w15:val="{B279371C-7AE6-A346-B59C-D9072CC12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6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qFormat/>
    <w:rsid w:val="009A0034"/>
    <w:rPr>
      <w:color w:val="0000FF"/>
      <w:u w:val="single"/>
    </w:rPr>
  </w:style>
  <w:style w:type="paragraph" w:customStyle="1" w:styleId="Default">
    <w:name w:val="Default"/>
    <w:qFormat/>
    <w:rsid w:val="009A0034"/>
    <w:pPr>
      <w:autoSpaceDE w:val="0"/>
      <w:autoSpaceDN w:val="0"/>
      <w:adjustRightInd w:val="0"/>
    </w:pPr>
    <w:rPr>
      <w:rFonts w:ascii="Times New Roman" w:hAnsi="Times New Roman" w:cs="Times New Roman"/>
      <w:color w:val="000000"/>
      <w:kern w:val="0"/>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1341</Words>
  <Characters>7644</Characters>
  <Application>Microsoft Office Word</Application>
  <DocSecurity>0</DocSecurity>
  <Lines>63</Lines>
  <Paragraphs>17</Paragraphs>
  <ScaleCrop>false</ScaleCrop>
  <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 user</cp:lastModifiedBy>
  <cp:revision>21</cp:revision>
  <dcterms:created xsi:type="dcterms:W3CDTF">2024-11-01T10:27:00Z</dcterms:created>
  <dcterms:modified xsi:type="dcterms:W3CDTF">2025-07-20T10:26:00Z</dcterms:modified>
</cp:coreProperties>
</file>