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988" w:rsidRDefault="00876988" w:rsidP="00876988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Supplemental Table 1.  </w:t>
      </w:r>
      <w:r w:rsidRPr="00956B6E">
        <w:rPr>
          <w:rFonts w:ascii="Calibri" w:hAnsi="Calibri" w:cs="Calibri"/>
        </w:rPr>
        <w:t>Group isokinetic testing, hop testing, RTS criteria and % RTS findings</w:t>
      </w:r>
      <w:r>
        <w:rPr>
          <w:rFonts w:ascii="Calibri" w:hAnsi="Calibri" w:cs="Calibri"/>
        </w:rPr>
        <w:t>. Q = quadriceps, H = hamstrings, LE = lower extremity, NR = not reported, BW = bodyweight, LSI = limb symmetry index, NR = not reported</w:t>
      </w:r>
      <w:r w:rsidR="000B71AF">
        <w:rPr>
          <w:rFonts w:ascii="Calibri" w:hAnsi="Calibri" w:cs="Calibri"/>
        </w:rPr>
        <w:t xml:space="preserve">, STG = semitendinosus – </w:t>
      </w:r>
      <w:proofErr w:type="spellStart"/>
      <w:r w:rsidR="000B71AF">
        <w:rPr>
          <w:rFonts w:ascii="Calibri" w:hAnsi="Calibri" w:cs="Calibri"/>
        </w:rPr>
        <w:t>gracilis</w:t>
      </w:r>
      <w:proofErr w:type="spellEnd"/>
      <w:r w:rsidR="000B71AF">
        <w:rPr>
          <w:rFonts w:ascii="Calibri" w:hAnsi="Calibri" w:cs="Calibri"/>
        </w:rPr>
        <w:t>, BPTB =  bone patellar tendon bone, auto = autograft, SLH = single leg hop.</w:t>
      </w:r>
    </w:p>
    <w:tbl>
      <w:tblPr>
        <w:tblStyle w:val="TableGrid"/>
        <w:tblW w:w="11336" w:type="dxa"/>
        <w:tblInd w:w="-1081" w:type="dxa"/>
        <w:tblLook w:val="04A0" w:firstRow="1" w:lastRow="0" w:firstColumn="1" w:lastColumn="0" w:noHBand="0" w:noVBand="1"/>
      </w:tblPr>
      <w:tblGrid>
        <w:gridCol w:w="685"/>
        <w:gridCol w:w="1651"/>
        <w:gridCol w:w="1536"/>
        <w:gridCol w:w="1884"/>
        <w:gridCol w:w="2250"/>
        <w:gridCol w:w="3330"/>
      </w:tblGrid>
      <w:tr w:rsidR="00876988" w:rsidRPr="00543F5D" w:rsidTr="00760E6D">
        <w:tc>
          <w:tcPr>
            <w:tcW w:w="685" w:type="dxa"/>
          </w:tcPr>
          <w:p w:rsidR="00876988" w:rsidRPr="00A73AE3" w:rsidRDefault="00876988" w:rsidP="00C64A6D">
            <w:pPr>
              <w:rPr>
                <w:b/>
                <w:sz w:val="18"/>
                <w:szCs w:val="18"/>
              </w:rPr>
            </w:pPr>
            <w:r w:rsidRPr="00A73AE3">
              <w:rPr>
                <w:b/>
                <w:sz w:val="18"/>
                <w:szCs w:val="18"/>
              </w:rPr>
              <w:t>Group</w:t>
            </w:r>
          </w:p>
        </w:tc>
        <w:tc>
          <w:tcPr>
            <w:tcW w:w="1651" w:type="dxa"/>
          </w:tcPr>
          <w:p w:rsidR="00876988" w:rsidRPr="00A73AE3" w:rsidRDefault="00876988" w:rsidP="00C64A6D">
            <w:pPr>
              <w:rPr>
                <w:b/>
                <w:sz w:val="18"/>
                <w:szCs w:val="18"/>
              </w:rPr>
            </w:pPr>
            <w:r w:rsidRPr="00A73AE3">
              <w:rPr>
                <w:b/>
                <w:sz w:val="18"/>
                <w:szCs w:val="18"/>
              </w:rPr>
              <w:t>Study</w:t>
            </w:r>
          </w:p>
        </w:tc>
        <w:tc>
          <w:tcPr>
            <w:tcW w:w="1536" w:type="dxa"/>
          </w:tcPr>
          <w:p w:rsidR="00876988" w:rsidRPr="00A73AE3" w:rsidRDefault="00876988" w:rsidP="00C64A6D">
            <w:pPr>
              <w:rPr>
                <w:b/>
                <w:sz w:val="18"/>
                <w:szCs w:val="18"/>
              </w:rPr>
            </w:pPr>
            <w:r w:rsidRPr="00A73AE3">
              <w:rPr>
                <w:b/>
                <w:sz w:val="18"/>
                <w:szCs w:val="18"/>
              </w:rPr>
              <w:t>Isokinetic Testing</w:t>
            </w:r>
          </w:p>
        </w:tc>
        <w:tc>
          <w:tcPr>
            <w:tcW w:w="1884" w:type="dxa"/>
          </w:tcPr>
          <w:p w:rsidR="00876988" w:rsidRPr="00A73AE3" w:rsidRDefault="00876988" w:rsidP="00C64A6D">
            <w:pPr>
              <w:rPr>
                <w:b/>
                <w:sz w:val="18"/>
                <w:szCs w:val="18"/>
              </w:rPr>
            </w:pPr>
            <w:r w:rsidRPr="00A73AE3">
              <w:rPr>
                <w:b/>
                <w:sz w:val="18"/>
                <w:szCs w:val="18"/>
              </w:rPr>
              <w:t>Hop Testing</w:t>
            </w:r>
          </w:p>
        </w:tc>
        <w:tc>
          <w:tcPr>
            <w:tcW w:w="2250" w:type="dxa"/>
          </w:tcPr>
          <w:p w:rsidR="00876988" w:rsidRPr="00A73AE3" w:rsidRDefault="00876988" w:rsidP="00C64A6D">
            <w:pPr>
              <w:rPr>
                <w:b/>
                <w:sz w:val="18"/>
                <w:szCs w:val="18"/>
              </w:rPr>
            </w:pPr>
            <w:r w:rsidRPr="00A73AE3">
              <w:rPr>
                <w:b/>
                <w:sz w:val="18"/>
                <w:szCs w:val="18"/>
              </w:rPr>
              <w:t>RTS Criteria Reported</w:t>
            </w:r>
          </w:p>
        </w:tc>
        <w:tc>
          <w:tcPr>
            <w:tcW w:w="3330" w:type="dxa"/>
          </w:tcPr>
          <w:p w:rsidR="00876988" w:rsidRPr="00A73AE3" w:rsidRDefault="00876988" w:rsidP="00C64A6D">
            <w:pPr>
              <w:rPr>
                <w:b/>
                <w:sz w:val="18"/>
                <w:szCs w:val="18"/>
              </w:rPr>
            </w:pPr>
            <w:r w:rsidRPr="00A73AE3">
              <w:rPr>
                <w:b/>
                <w:sz w:val="18"/>
                <w:szCs w:val="18"/>
              </w:rPr>
              <w:t>% of patients that RTS</w:t>
            </w:r>
          </w:p>
        </w:tc>
      </w:tr>
      <w:tr w:rsidR="00876988" w:rsidRPr="00543F5D" w:rsidTr="00760E6D">
        <w:tc>
          <w:tcPr>
            <w:tcW w:w="685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1</w:t>
            </w:r>
          </w:p>
        </w:tc>
        <w:tc>
          <w:tcPr>
            <w:tcW w:w="1651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Andrews et al.</w:t>
            </w:r>
            <w:r w:rsidRPr="00543F5D">
              <w:rPr>
                <w:sz w:val="18"/>
                <w:szCs w:val="18"/>
                <w:vertAlign w:val="superscript"/>
              </w:rPr>
              <w:t>18</w:t>
            </w:r>
          </w:p>
        </w:tc>
        <w:tc>
          <w:tcPr>
            <w:tcW w:w="1536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1884" w:type="dxa"/>
          </w:tcPr>
          <w:p w:rsidR="00876988" w:rsidRPr="00543F5D" w:rsidRDefault="00876988" w:rsidP="00C64A6D">
            <w:pPr>
              <w:rPr>
                <w:bCs/>
                <w:sz w:val="18"/>
                <w:szCs w:val="18"/>
              </w:rPr>
            </w:pPr>
            <w:r w:rsidRPr="00543F5D">
              <w:rPr>
                <w:bCs/>
                <w:sz w:val="18"/>
                <w:szCs w:val="18"/>
              </w:rPr>
              <w:t>NR</w:t>
            </w:r>
          </w:p>
        </w:tc>
        <w:tc>
          <w:tcPr>
            <w:tcW w:w="225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RTS delayed until Q/H strength was 85% of BW. No pain or swelling after activity</w:t>
            </w:r>
          </w:p>
        </w:tc>
        <w:tc>
          <w:tcPr>
            <w:tcW w:w="333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7/8 (87.5%) RTS</w:t>
            </w:r>
          </w:p>
        </w:tc>
      </w:tr>
      <w:tr w:rsidR="00876988" w:rsidRPr="00543F5D" w:rsidTr="00760E6D">
        <w:tc>
          <w:tcPr>
            <w:tcW w:w="685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1</w:t>
            </w:r>
          </w:p>
        </w:tc>
        <w:tc>
          <w:tcPr>
            <w:tcW w:w="1651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proofErr w:type="spellStart"/>
            <w:r w:rsidRPr="00543F5D">
              <w:rPr>
                <w:sz w:val="18"/>
                <w:szCs w:val="18"/>
              </w:rPr>
              <w:t>Aronowitz</w:t>
            </w:r>
            <w:proofErr w:type="spellEnd"/>
            <w:r w:rsidRPr="00543F5D">
              <w:rPr>
                <w:sz w:val="18"/>
                <w:szCs w:val="18"/>
              </w:rPr>
              <w:t xml:space="preserve"> et al.</w:t>
            </w:r>
            <w:r w:rsidRPr="00543F5D">
              <w:rPr>
                <w:sz w:val="18"/>
                <w:szCs w:val="18"/>
                <w:vertAlign w:val="superscript"/>
              </w:rPr>
              <w:t>19</w:t>
            </w:r>
          </w:p>
        </w:tc>
        <w:tc>
          <w:tcPr>
            <w:tcW w:w="1536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1884" w:type="dxa"/>
          </w:tcPr>
          <w:p w:rsidR="00876988" w:rsidRPr="00543F5D" w:rsidRDefault="00876988" w:rsidP="00C64A6D">
            <w:pPr>
              <w:rPr>
                <w:bCs/>
                <w:sz w:val="18"/>
                <w:szCs w:val="18"/>
              </w:rPr>
            </w:pPr>
            <w:r w:rsidRPr="00543F5D">
              <w:rPr>
                <w:bCs/>
                <w:sz w:val="18"/>
                <w:szCs w:val="18"/>
              </w:rPr>
              <w:t>NR</w:t>
            </w:r>
          </w:p>
        </w:tc>
        <w:tc>
          <w:tcPr>
            <w:tcW w:w="225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RTS delayed until Q strength was 90% that of contralateral side</w:t>
            </w:r>
          </w:p>
        </w:tc>
        <w:tc>
          <w:tcPr>
            <w:tcW w:w="333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16/19 (84%) returned to the same sport</w:t>
            </w:r>
            <w:r w:rsidR="000B71AF">
              <w:rPr>
                <w:sz w:val="18"/>
                <w:szCs w:val="18"/>
              </w:rPr>
              <w:t>;</w:t>
            </w:r>
            <w:r w:rsidRPr="00543F5D">
              <w:rPr>
                <w:sz w:val="18"/>
                <w:szCs w:val="18"/>
              </w:rPr>
              <w:t xml:space="preserve"> Remaining 3 chose to return to less strenuous sports  </w:t>
            </w:r>
          </w:p>
        </w:tc>
      </w:tr>
      <w:tr w:rsidR="00876988" w:rsidRPr="00543F5D" w:rsidTr="00760E6D">
        <w:tc>
          <w:tcPr>
            <w:tcW w:w="685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1</w:t>
            </w:r>
          </w:p>
        </w:tc>
        <w:tc>
          <w:tcPr>
            <w:tcW w:w="1651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Calvo et al.</w:t>
            </w:r>
            <w:r w:rsidRPr="00543F5D">
              <w:rPr>
                <w:sz w:val="18"/>
                <w:szCs w:val="18"/>
                <w:vertAlign w:val="superscript"/>
              </w:rPr>
              <w:t>21</w:t>
            </w:r>
          </w:p>
        </w:tc>
        <w:tc>
          <w:tcPr>
            <w:tcW w:w="1536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1884" w:type="dxa"/>
          </w:tcPr>
          <w:p w:rsidR="00876988" w:rsidRPr="00543F5D" w:rsidRDefault="00876988" w:rsidP="00C64A6D">
            <w:pPr>
              <w:rPr>
                <w:bCs/>
                <w:sz w:val="18"/>
                <w:szCs w:val="18"/>
              </w:rPr>
            </w:pPr>
            <w:r w:rsidRPr="00543F5D">
              <w:rPr>
                <w:bCs/>
                <w:sz w:val="18"/>
                <w:szCs w:val="18"/>
              </w:rPr>
              <w:t>NR</w:t>
            </w:r>
          </w:p>
        </w:tc>
        <w:tc>
          <w:tcPr>
            <w:tcW w:w="225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RTS delayed until strength deficit was &lt; 10% of contralateral limb</w:t>
            </w:r>
          </w:p>
        </w:tc>
        <w:tc>
          <w:tcPr>
            <w:tcW w:w="333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24/27 (88.9%) returned to same or higher level, while 3/27 (11.1%) returned to lower sport level</w:t>
            </w:r>
          </w:p>
        </w:tc>
      </w:tr>
      <w:tr w:rsidR="00876988" w:rsidRPr="00543F5D" w:rsidTr="00760E6D">
        <w:tc>
          <w:tcPr>
            <w:tcW w:w="685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1</w:t>
            </w:r>
          </w:p>
        </w:tc>
        <w:tc>
          <w:tcPr>
            <w:tcW w:w="1651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proofErr w:type="spellStart"/>
            <w:r w:rsidRPr="00543F5D">
              <w:rPr>
                <w:sz w:val="18"/>
                <w:szCs w:val="18"/>
              </w:rPr>
              <w:t>Cassard</w:t>
            </w:r>
            <w:proofErr w:type="spellEnd"/>
            <w:r w:rsidRPr="00543F5D">
              <w:rPr>
                <w:sz w:val="18"/>
                <w:szCs w:val="18"/>
              </w:rPr>
              <w:t xml:space="preserve"> et al.</w:t>
            </w:r>
            <w:r w:rsidRPr="00543F5D">
              <w:rPr>
                <w:sz w:val="18"/>
                <w:szCs w:val="18"/>
                <w:vertAlign w:val="superscript"/>
              </w:rPr>
              <w:t>22</w:t>
            </w:r>
          </w:p>
        </w:tc>
        <w:tc>
          <w:tcPr>
            <w:tcW w:w="1536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1884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225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333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28/28 (100%)  returned to previous or higher sport levels</w:t>
            </w:r>
          </w:p>
        </w:tc>
      </w:tr>
      <w:tr w:rsidR="00876988" w:rsidRPr="00543F5D" w:rsidTr="00760E6D">
        <w:tc>
          <w:tcPr>
            <w:tcW w:w="685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1</w:t>
            </w:r>
          </w:p>
        </w:tc>
        <w:tc>
          <w:tcPr>
            <w:tcW w:w="1651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Cohen et al.</w:t>
            </w:r>
            <w:r w:rsidRPr="00543F5D">
              <w:rPr>
                <w:sz w:val="18"/>
                <w:szCs w:val="18"/>
                <w:vertAlign w:val="superscript"/>
              </w:rPr>
              <w:t>23</w:t>
            </w:r>
          </w:p>
        </w:tc>
        <w:tc>
          <w:tcPr>
            <w:tcW w:w="1536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1884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225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333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23/25 (92%) returned to the same or higher sports level.</w:t>
            </w:r>
          </w:p>
        </w:tc>
      </w:tr>
      <w:tr w:rsidR="00876988" w:rsidRPr="00543F5D" w:rsidTr="00760E6D">
        <w:tc>
          <w:tcPr>
            <w:tcW w:w="685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1</w:t>
            </w:r>
          </w:p>
        </w:tc>
        <w:tc>
          <w:tcPr>
            <w:tcW w:w="1651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proofErr w:type="spellStart"/>
            <w:r w:rsidRPr="00543F5D">
              <w:rPr>
                <w:sz w:val="18"/>
                <w:szCs w:val="18"/>
              </w:rPr>
              <w:t>Cordasco</w:t>
            </w:r>
            <w:proofErr w:type="spellEnd"/>
            <w:r w:rsidRPr="00543F5D">
              <w:rPr>
                <w:sz w:val="18"/>
                <w:szCs w:val="18"/>
              </w:rPr>
              <w:t xml:space="preserve"> et al.</w:t>
            </w:r>
            <w:r w:rsidR="00220496" w:rsidRPr="00220496">
              <w:rPr>
                <w:sz w:val="18"/>
                <w:szCs w:val="18"/>
                <w:vertAlign w:val="superscript"/>
              </w:rPr>
              <w:t>69</w:t>
            </w:r>
            <w:r w:rsidRPr="00543F5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36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isokinetic strength testing (performed starting at 5 months</w:t>
            </w:r>
          </w:p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and at clearance)</w:t>
            </w:r>
          </w:p>
        </w:tc>
        <w:tc>
          <w:tcPr>
            <w:tcW w:w="1884" w:type="dxa"/>
          </w:tcPr>
          <w:p w:rsidR="00876988" w:rsidRPr="00543F5D" w:rsidRDefault="000B71AF" w:rsidP="00C64A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SLH</w:t>
            </w:r>
            <w:r w:rsidR="00876988" w:rsidRPr="00543F5D">
              <w:rPr>
                <w:sz w:val="18"/>
                <w:szCs w:val="18"/>
              </w:rPr>
              <w:t xml:space="preserve"> test (performed</w:t>
            </w:r>
          </w:p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starting at 5 months).</w:t>
            </w:r>
          </w:p>
        </w:tc>
        <w:tc>
          <w:tcPr>
            <w:tcW w:w="2250" w:type="dxa"/>
          </w:tcPr>
          <w:p w:rsidR="00876988" w:rsidRPr="00543F5D" w:rsidRDefault="000B71AF" w:rsidP="000B71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="00876988" w:rsidRPr="00543F5D">
              <w:rPr>
                <w:sz w:val="18"/>
                <w:szCs w:val="18"/>
              </w:rPr>
              <w:t xml:space="preserve">leared for </w:t>
            </w:r>
            <w:r>
              <w:rPr>
                <w:sz w:val="18"/>
                <w:szCs w:val="18"/>
              </w:rPr>
              <w:t>RTS</w:t>
            </w:r>
            <w:r w:rsidR="00876988" w:rsidRPr="00543F5D">
              <w:rPr>
                <w:sz w:val="18"/>
                <w:szCs w:val="18"/>
              </w:rPr>
              <w:t xml:space="preserve"> based on quantitative measures using the</w:t>
            </w:r>
            <w:r>
              <w:rPr>
                <w:sz w:val="18"/>
                <w:szCs w:val="18"/>
              </w:rPr>
              <w:t xml:space="preserve"> LSI</w:t>
            </w:r>
            <w:r w:rsidR="00876988" w:rsidRPr="00543F5D">
              <w:rPr>
                <w:sz w:val="18"/>
                <w:szCs w:val="18"/>
              </w:rPr>
              <w:t xml:space="preserve"> and qualitative measures as well as the ability to meet the demands</w:t>
            </w:r>
            <w:r>
              <w:rPr>
                <w:sz w:val="18"/>
                <w:szCs w:val="18"/>
              </w:rPr>
              <w:t xml:space="preserve"> </w:t>
            </w:r>
            <w:r w:rsidR="00876988" w:rsidRPr="00543F5D">
              <w:rPr>
                <w:sz w:val="18"/>
                <w:szCs w:val="18"/>
              </w:rPr>
              <w:t xml:space="preserve">of their sport </w:t>
            </w:r>
          </w:p>
        </w:tc>
        <w:tc>
          <w:tcPr>
            <w:tcW w:w="333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83/83 (100%)</w:t>
            </w:r>
            <w:r w:rsidR="000B71AF">
              <w:rPr>
                <w:sz w:val="18"/>
                <w:szCs w:val="18"/>
              </w:rPr>
              <w:t xml:space="preserve"> RTS</w:t>
            </w:r>
            <w:r w:rsidRPr="00543F5D">
              <w:rPr>
                <w:sz w:val="18"/>
                <w:szCs w:val="18"/>
              </w:rPr>
              <w:t xml:space="preserve"> with 93% reporting returning to the previous sports performance level.</w:t>
            </w:r>
          </w:p>
        </w:tc>
      </w:tr>
      <w:tr w:rsidR="00876988" w:rsidRPr="00543F5D" w:rsidTr="00760E6D">
        <w:tc>
          <w:tcPr>
            <w:tcW w:w="685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1</w:t>
            </w:r>
          </w:p>
        </w:tc>
        <w:tc>
          <w:tcPr>
            <w:tcW w:w="1651" w:type="dxa"/>
          </w:tcPr>
          <w:p w:rsidR="00876988" w:rsidRPr="001F1A48" w:rsidRDefault="00876988" w:rsidP="00C64A6D">
            <w:pPr>
              <w:rPr>
                <w:sz w:val="18"/>
              </w:rPr>
            </w:pPr>
            <w:proofErr w:type="spellStart"/>
            <w:r w:rsidRPr="00543F5D">
              <w:rPr>
                <w:sz w:val="18"/>
                <w:szCs w:val="18"/>
              </w:rPr>
              <w:t>Cordasco</w:t>
            </w:r>
            <w:proofErr w:type="spellEnd"/>
            <w:r w:rsidRPr="00543F5D">
              <w:rPr>
                <w:sz w:val="18"/>
                <w:szCs w:val="18"/>
              </w:rPr>
              <w:t xml:space="preserve"> et al.</w:t>
            </w:r>
            <w:r w:rsidR="00220496" w:rsidRPr="00220496">
              <w:rPr>
                <w:sz w:val="18"/>
                <w:szCs w:val="18"/>
                <w:vertAlign w:val="superscript"/>
              </w:rPr>
              <w:t>70</w:t>
            </w:r>
          </w:p>
        </w:tc>
        <w:tc>
          <w:tcPr>
            <w:tcW w:w="1536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1884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225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 xml:space="preserve">Rehabilitation was based on quantitative and qualitative risk benchmarks that needed to be achieved before RTS   </w:t>
            </w:r>
          </w:p>
        </w:tc>
        <w:tc>
          <w:tcPr>
            <w:tcW w:w="333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301/324 (93%) RTS rate</w:t>
            </w:r>
            <w:r w:rsidR="000B71AF">
              <w:rPr>
                <w:sz w:val="18"/>
                <w:szCs w:val="18"/>
              </w:rPr>
              <w:t>;</w:t>
            </w:r>
            <w:r w:rsidRPr="00543F5D">
              <w:rPr>
                <w:sz w:val="18"/>
                <w:szCs w:val="18"/>
              </w:rPr>
              <w:t xml:space="preserve"> Higher in group 1 (100%, all epiphyseal, STG auto) and group 3 (94%, </w:t>
            </w:r>
            <w:proofErr w:type="spellStart"/>
            <w:r w:rsidRPr="00543F5D">
              <w:rPr>
                <w:sz w:val="18"/>
                <w:szCs w:val="18"/>
              </w:rPr>
              <w:t>transphyseal</w:t>
            </w:r>
            <w:proofErr w:type="spellEnd"/>
            <w:r w:rsidRPr="00543F5D">
              <w:rPr>
                <w:sz w:val="18"/>
                <w:szCs w:val="18"/>
              </w:rPr>
              <w:t xml:space="preserve">, BPTB auto) than in  group 2 (85%, partial </w:t>
            </w:r>
            <w:proofErr w:type="spellStart"/>
            <w:r w:rsidRPr="00543F5D">
              <w:rPr>
                <w:sz w:val="18"/>
                <w:szCs w:val="18"/>
              </w:rPr>
              <w:t>transphyseal</w:t>
            </w:r>
            <w:proofErr w:type="spellEnd"/>
            <w:r w:rsidRPr="00543F5D">
              <w:rPr>
                <w:sz w:val="18"/>
                <w:szCs w:val="18"/>
              </w:rPr>
              <w:t>, STG auto)</w:t>
            </w:r>
          </w:p>
        </w:tc>
      </w:tr>
      <w:tr w:rsidR="00876988" w:rsidRPr="00543F5D" w:rsidTr="00760E6D">
        <w:tc>
          <w:tcPr>
            <w:tcW w:w="685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1</w:t>
            </w:r>
          </w:p>
        </w:tc>
        <w:tc>
          <w:tcPr>
            <w:tcW w:w="1651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proofErr w:type="spellStart"/>
            <w:r w:rsidRPr="00543F5D">
              <w:rPr>
                <w:sz w:val="18"/>
                <w:szCs w:val="18"/>
              </w:rPr>
              <w:t>Demange</w:t>
            </w:r>
            <w:proofErr w:type="spellEnd"/>
            <w:r w:rsidRPr="00543F5D">
              <w:rPr>
                <w:sz w:val="18"/>
                <w:szCs w:val="18"/>
              </w:rPr>
              <w:t xml:space="preserve"> et al. </w:t>
            </w:r>
            <w:r w:rsidRPr="00543F5D">
              <w:rPr>
                <w:sz w:val="18"/>
                <w:szCs w:val="18"/>
                <w:vertAlign w:val="superscript"/>
              </w:rPr>
              <w:t>25</w:t>
            </w:r>
          </w:p>
        </w:tc>
        <w:tc>
          <w:tcPr>
            <w:tcW w:w="1536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1884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225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333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10/12 (83.3%) returned to competitive or recreational sports.</w:t>
            </w:r>
          </w:p>
        </w:tc>
      </w:tr>
      <w:tr w:rsidR="00876988" w:rsidRPr="00543F5D" w:rsidTr="00760E6D">
        <w:tc>
          <w:tcPr>
            <w:tcW w:w="685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1</w:t>
            </w:r>
          </w:p>
        </w:tc>
        <w:tc>
          <w:tcPr>
            <w:tcW w:w="1651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Ellis et al.</w:t>
            </w:r>
            <w:r w:rsidRPr="00543F5D">
              <w:rPr>
                <w:sz w:val="18"/>
                <w:szCs w:val="18"/>
                <w:vertAlign w:val="superscript"/>
              </w:rPr>
              <w:t>27</w:t>
            </w:r>
          </w:p>
        </w:tc>
        <w:tc>
          <w:tcPr>
            <w:tcW w:w="1536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1884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 xml:space="preserve">Athletes performed 21 physical </w:t>
            </w:r>
            <w:r w:rsidR="000B71AF">
              <w:rPr>
                <w:sz w:val="18"/>
                <w:szCs w:val="18"/>
              </w:rPr>
              <w:t>tasks with success at</w:t>
            </w:r>
            <w:r w:rsidRPr="00543F5D">
              <w:rPr>
                <w:sz w:val="18"/>
                <w:szCs w:val="18"/>
              </w:rPr>
              <w:t xml:space="preserve"> &gt;18 = passing</w:t>
            </w:r>
          </w:p>
        </w:tc>
        <w:tc>
          <w:tcPr>
            <w:tcW w:w="225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333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</w:tr>
      <w:tr w:rsidR="00876988" w:rsidRPr="00543F5D" w:rsidTr="00760E6D">
        <w:tc>
          <w:tcPr>
            <w:tcW w:w="685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1</w:t>
            </w:r>
          </w:p>
        </w:tc>
        <w:tc>
          <w:tcPr>
            <w:tcW w:w="1651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proofErr w:type="spellStart"/>
            <w:r w:rsidRPr="00543F5D">
              <w:rPr>
                <w:sz w:val="18"/>
                <w:szCs w:val="18"/>
              </w:rPr>
              <w:t>Falciglia</w:t>
            </w:r>
            <w:proofErr w:type="spellEnd"/>
            <w:r w:rsidRPr="00543F5D">
              <w:rPr>
                <w:sz w:val="18"/>
                <w:szCs w:val="18"/>
              </w:rPr>
              <w:t xml:space="preserve"> et al.</w:t>
            </w:r>
            <w:r w:rsidRPr="00543F5D">
              <w:rPr>
                <w:sz w:val="18"/>
                <w:szCs w:val="18"/>
                <w:vertAlign w:val="superscript"/>
              </w:rPr>
              <w:t>29</w:t>
            </w:r>
          </w:p>
        </w:tc>
        <w:tc>
          <w:tcPr>
            <w:tcW w:w="1536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1884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225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RTS allowed 6 months post-surgery when muscular conditioning was restored</w:t>
            </w:r>
            <w:r w:rsidR="000B71AF">
              <w:rPr>
                <w:sz w:val="18"/>
                <w:szCs w:val="18"/>
              </w:rPr>
              <w:t>;</w:t>
            </w:r>
            <w:r w:rsidRPr="00543F5D">
              <w:rPr>
                <w:sz w:val="18"/>
                <w:szCs w:val="18"/>
              </w:rPr>
              <w:t xml:space="preserve"> Return to contact sports permitted when full ROM and strength achieved, with no growth disturbanc</w:t>
            </w:r>
            <w:r w:rsidR="000B71AF">
              <w:rPr>
                <w:sz w:val="18"/>
                <w:szCs w:val="18"/>
              </w:rPr>
              <w:t>e</w:t>
            </w:r>
          </w:p>
        </w:tc>
        <w:tc>
          <w:tcPr>
            <w:tcW w:w="333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</w:tr>
      <w:tr w:rsidR="00876988" w:rsidRPr="00543F5D" w:rsidTr="00760E6D">
        <w:tc>
          <w:tcPr>
            <w:tcW w:w="685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1</w:t>
            </w:r>
          </w:p>
        </w:tc>
        <w:tc>
          <w:tcPr>
            <w:tcW w:w="1651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Fuchs et al.</w:t>
            </w:r>
            <w:r w:rsidRPr="00543F5D">
              <w:rPr>
                <w:sz w:val="18"/>
                <w:szCs w:val="18"/>
                <w:vertAlign w:val="superscript"/>
              </w:rPr>
              <w:t>32</w:t>
            </w:r>
          </w:p>
        </w:tc>
        <w:tc>
          <w:tcPr>
            <w:tcW w:w="1536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1884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225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333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9/10 (90%) patients returned to their pre-injury activity leve</w:t>
            </w:r>
            <w:r w:rsidR="000B71AF">
              <w:rPr>
                <w:sz w:val="18"/>
                <w:szCs w:val="18"/>
              </w:rPr>
              <w:t>l</w:t>
            </w:r>
          </w:p>
        </w:tc>
      </w:tr>
      <w:tr w:rsidR="00876988" w:rsidRPr="00543F5D" w:rsidTr="00760E6D">
        <w:tc>
          <w:tcPr>
            <w:tcW w:w="685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1</w:t>
            </w:r>
          </w:p>
        </w:tc>
        <w:tc>
          <w:tcPr>
            <w:tcW w:w="1651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Goddard et al.</w:t>
            </w:r>
            <w:r w:rsidRPr="00543F5D">
              <w:rPr>
                <w:sz w:val="18"/>
                <w:szCs w:val="18"/>
                <w:vertAlign w:val="superscript"/>
              </w:rPr>
              <w:t>35</w:t>
            </w:r>
          </w:p>
        </w:tc>
        <w:tc>
          <w:tcPr>
            <w:tcW w:w="1536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1884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 xml:space="preserve">90% LSI achieved in 90% of patients with </w:t>
            </w:r>
            <w:r w:rsidR="000B71AF">
              <w:rPr>
                <w:sz w:val="18"/>
                <w:szCs w:val="18"/>
              </w:rPr>
              <w:t>SLH</w:t>
            </w:r>
            <w:r w:rsidRPr="00543F5D">
              <w:rPr>
                <w:sz w:val="18"/>
                <w:szCs w:val="18"/>
              </w:rPr>
              <w:t xml:space="preserve"> tes</w:t>
            </w:r>
            <w:r w:rsidR="000B71AF">
              <w:rPr>
                <w:sz w:val="18"/>
                <w:szCs w:val="18"/>
              </w:rPr>
              <w:t>t</w:t>
            </w:r>
            <w:r w:rsidRPr="00543F5D">
              <w:rPr>
                <w:sz w:val="18"/>
                <w:szCs w:val="18"/>
              </w:rPr>
              <w:t>.</w:t>
            </w:r>
          </w:p>
        </w:tc>
        <w:tc>
          <w:tcPr>
            <w:tcW w:w="225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333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29/29 (100%) reported no activity restrictions</w:t>
            </w:r>
          </w:p>
        </w:tc>
      </w:tr>
      <w:tr w:rsidR="00876988" w:rsidRPr="00543F5D" w:rsidTr="00760E6D">
        <w:tc>
          <w:tcPr>
            <w:tcW w:w="685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1</w:t>
            </w:r>
          </w:p>
        </w:tc>
        <w:tc>
          <w:tcPr>
            <w:tcW w:w="1651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Grassi et al.</w:t>
            </w:r>
            <w:r w:rsidRPr="00543F5D">
              <w:rPr>
                <w:sz w:val="18"/>
                <w:szCs w:val="18"/>
                <w:vertAlign w:val="superscript"/>
              </w:rPr>
              <w:t>36</w:t>
            </w:r>
          </w:p>
        </w:tc>
        <w:tc>
          <w:tcPr>
            <w:tcW w:w="1536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1884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225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333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 xml:space="preserve">47/52 (90%) </w:t>
            </w:r>
            <w:r w:rsidR="000B71AF">
              <w:rPr>
                <w:sz w:val="18"/>
                <w:szCs w:val="18"/>
              </w:rPr>
              <w:t>RTS</w:t>
            </w:r>
            <w:r w:rsidRPr="00543F5D">
              <w:rPr>
                <w:sz w:val="18"/>
                <w:szCs w:val="18"/>
              </w:rPr>
              <w:t xml:space="preserve"> after ACLR; 15% reduced activity level; at 10 yrs., 61% still active, 35% at same pre-injury level</w:t>
            </w:r>
          </w:p>
        </w:tc>
      </w:tr>
      <w:tr w:rsidR="00876988" w:rsidRPr="00543F5D" w:rsidTr="00760E6D">
        <w:tc>
          <w:tcPr>
            <w:tcW w:w="685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1</w:t>
            </w:r>
          </w:p>
        </w:tc>
        <w:tc>
          <w:tcPr>
            <w:tcW w:w="1651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proofErr w:type="spellStart"/>
            <w:r w:rsidRPr="00543F5D">
              <w:rPr>
                <w:sz w:val="18"/>
                <w:szCs w:val="18"/>
              </w:rPr>
              <w:t>Guzzanti</w:t>
            </w:r>
            <w:proofErr w:type="spellEnd"/>
            <w:r w:rsidRPr="00543F5D">
              <w:rPr>
                <w:sz w:val="18"/>
                <w:szCs w:val="18"/>
              </w:rPr>
              <w:t xml:space="preserve"> et al. </w:t>
            </w:r>
            <w:r w:rsidRPr="00543F5D">
              <w:rPr>
                <w:sz w:val="18"/>
                <w:szCs w:val="18"/>
                <w:vertAlign w:val="superscript"/>
              </w:rPr>
              <w:t>37</w:t>
            </w:r>
          </w:p>
        </w:tc>
        <w:tc>
          <w:tcPr>
            <w:tcW w:w="1536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1884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225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333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5/5 (100%) returned to vigorous sports</w:t>
            </w:r>
          </w:p>
        </w:tc>
      </w:tr>
      <w:tr w:rsidR="00876988" w:rsidRPr="00543F5D" w:rsidTr="00760E6D">
        <w:tc>
          <w:tcPr>
            <w:tcW w:w="685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1</w:t>
            </w:r>
          </w:p>
        </w:tc>
        <w:tc>
          <w:tcPr>
            <w:tcW w:w="1651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Henry et al.</w:t>
            </w:r>
            <w:r w:rsidRPr="00543F5D">
              <w:rPr>
                <w:sz w:val="18"/>
                <w:szCs w:val="18"/>
                <w:vertAlign w:val="superscript"/>
              </w:rPr>
              <w:t>38</w:t>
            </w:r>
            <w:r w:rsidRPr="00543F5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36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1884" w:type="dxa"/>
          </w:tcPr>
          <w:p w:rsidR="00876988" w:rsidRPr="00543F5D" w:rsidRDefault="00876988" w:rsidP="00C64A6D">
            <w:pPr>
              <w:tabs>
                <w:tab w:val="center" w:pos="1692"/>
              </w:tabs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2250" w:type="dxa"/>
          </w:tcPr>
          <w:p w:rsidR="00876988" w:rsidRPr="00543F5D" w:rsidRDefault="00876988" w:rsidP="00C64A6D">
            <w:pPr>
              <w:tabs>
                <w:tab w:val="center" w:pos="1692"/>
              </w:tabs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3330" w:type="dxa"/>
          </w:tcPr>
          <w:p w:rsidR="00876988" w:rsidRPr="00543F5D" w:rsidRDefault="00876988" w:rsidP="00C64A6D">
            <w:pPr>
              <w:tabs>
                <w:tab w:val="center" w:pos="1692"/>
              </w:tabs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43/56 (76.8%) RTS at same or higher level</w:t>
            </w:r>
          </w:p>
        </w:tc>
      </w:tr>
      <w:tr w:rsidR="00876988" w:rsidRPr="00543F5D" w:rsidTr="00760E6D">
        <w:tc>
          <w:tcPr>
            <w:tcW w:w="685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1</w:t>
            </w:r>
          </w:p>
        </w:tc>
        <w:tc>
          <w:tcPr>
            <w:tcW w:w="1651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Hui et al.</w:t>
            </w:r>
            <w:r w:rsidRPr="00543F5D">
              <w:rPr>
                <w:sz w:val="18"/>
                <w:szCs w:val="18"/>
                <w:vertAlign w:val="superscript"/>
              </w:rPr>
              <w:t>39</w:t>
            </w:r>
          </w:p>
        </w:tc>
        <w:tc>
          <w:tcPr>
            <w:tcW w:w="1536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1884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81% had &gt;</w:t>
            </w:r>
            <w:r w:rsidR="000B71AF">
              <w:rPr>
                <w:sz w:val="18"/>
                <w:szCs w:val="18"/>
              </w:rPr>
              <w:t xml:space="preserve"> </w:t>
            </w:r>
            <w:r w:rsidRPr="00543F5D">
              <w:rPr>
                <w:sz w:val="18"/>
                <w:szCs w:val="18"/>
              </w:rPr>
              <w:t>90% of contralateral limb distance with</w:t>
            </w:r>
            <w:r w:rsidR="000B71AF">
              <w:rPr>
                <w:sz w:val="18"/>
                <w:szCs w:val="18"/>
              </w:rPr>
              <w:t xml:space="preserve"> SLH tes</w:t>
            </w:r>
            <w:r w:rsidRPr="00543F5D">
              <w:rPr>
                <w:sz w:val="18"/>
                <w:szCs w:val="18"/>
              </w:rPr>
              <w:t>t</w:t>
            </w:r>
          </w:p>
        </w:tc>
        <w:tc>
          <w:tcPr>
            <w:tcW w:w="225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333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 xml:space="preserve">16/16 (100%) returned to strenuous activity by 2 </w:t>
            </w:r>
            <w:proofErr w:type="spellStart"/>
            <w:r w:rsidRPr="00543F5D">
              <w:rPr>
                <w:sz w:val="18"/>
                <w:szCs w:val="18"/>
              </w:rPr>
              <w:t>yrs</w:t>
            </w:r>
            <w:proofErr w:type="spellEnd"/>
          </w:p>
        </w:tc>
      </w:tr>
      <w:tr w:rsidR="00876988" w:rsidRPr="00543F5D" w:rsidTr="00760E6D">
        <w:tc>
          <w:tcPr>
            <w:tcW w:w="685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651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Kew et al.</w:t>
            </w:r>
            <w:r w:rsidRPr="00543F5D">
              <w:rPr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536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90</w:t>
            </w:r>
            <w:r w:rsidRPr="00543F5D">
              <w:rPr>
                <w:rFonts w:cstheme="minorHAnsi"/>
                <w:sz w:val="18"/>
                <w:szCs w:val="18"/>
              </w:rPr>
              <w:t>°</w:t>
            </w:r>
            <w:r w:rsidRPr="00543F5D">
              <w:rPr>
                <w:sz w:val="18"/>
                <w:szCs w:val="18"/>
              </w:rPr>
              <w:t>/s, Q/H peak torque, calculated LSI</w:t>
            </w:r>
          </w:p>
        </w:tc>
        <w:tc>
          <w:tcPr>
            <w:tcW w:w="1884" w:type="dxa"/>
          </w:tcPr>
          <w:p w:rsidR="00876988" w:rsidRPr="00543F5D" w:rsidRDefault="000B71AF" w:rsidP="00C64A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SLH</w:t>
            </w:r>
            <w:r w:rsidR="00876988" w:rsidRPr="00543F5D">
              <w:rPr>
                <w:sz w:val="18"/>
                <w:szCs w:val="18"/>
              </w:rPr>
              <w:t xml:space="preserve"> for distance, triple hop, crossover hop, timed 6m hop were performed (no significant diff</w:t>
            </w:r>
            <w:r>
              <w:rPr>
                <w:sz w:val="18"/>
                <w:szCs w:val="18"/>
              </w:rPr>
              <w:t>erence</w:t>
            </w:r>
            <w:r w:rsidR="00876988" w:rsidRPr="00543F5D">
              <w:rPr>
                <w:sz w:val="18"/>
                <w:szCs w:val="18"/>
              </w:rPr>
              <w:t xml:space="preserve"> in hop test</w:t>
            </w:r>
            <w:r>
              <w:rPr>
                <w:sz w:val="18"/>
                <w:szCs w:val="18"/>
              </w:rPr>
              <w:t>s</w:t>
            </w:r>
            <w:r w:rsidR="00876988" w:rsidRPr="00543F5D">
              <w:rPr>
                <w:sz w:val="18"/>
                <w:szCs w:val="18"/>
              </w:rPr>
              <w:t xml:space="preserve"> between reinjury vs no reinjury)</w:t>
            </w:r>
          </w:p>
        </w:tc>
        <w:tc>
          <w:tcPr>
            <w:tcW w:w="225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333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100/100 (100%) RTS</w:t>
            </w:r>
          </w:p>
        </w:tc>
      </w:tr>
      <w:tr w:rsidR="00876988" w:rsidRPr="00543F5D" w:rsidTr="00760E6D">
        <w:tc>
          <w:tcPr>
            <w:tcW w:w="685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1</w:t>
            </w:r>
          </w:p>
        </w:tc>
        <w:tc>
          <w:tcPr>
            <w:tcW w:w="1651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Kilkenny et al.</w:t>
            </w:r>
            <w:r w:rsidRPr="00543F5D">
              <w:rPr>
                <w:sz w:val="18"/>
                <w:szCs w:val="18"/>
                <w:vertAlign w:val="superscript"/>
              </w:rPr>
              <w:t>41</w:t>
            </w:r>
          </w:p>
        </w:tc>
        <w:tc>
          <w:tcPr>
            <w:tcW w:w="1536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L</w:t>
            </w:r>
            <w:r w:rsidR="000B71AF">
              <w:rPr>
                <w:sz w:val="18"/>
                <w:szCs w:val="18"/>
              </w:rPr>
              <w:t>ower extremity</w:t>
            </w:r>
            <w:r w:rsidRPr="00543F5D">
              <w:rPr>
                <w:sz w:val="18"/>
                <w:szCs w:val="18"/>
              </w:rPr>
              <w:t xml:space="preserve"> strength and power assessed using isokinetic dynamometer</w:t>
            </w:r>
          </w:p>
        </w:tc>
        <w:tc>
          <w:tcPr>
            <w:tcW w:w="1884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Force plate testing and 2D/3D biomechanical analysis used during rehabilitation</w:t>
            </w:r>
          </w:p>
          <w:p w:rsidR="00876988" w:rsidRPr="00543F5D" w:rsidRDefault="00876988" w:rsidP="00C64A6D">
            <w:pPr>
              <w:rPr>
                <w:sz w:val="18"/>
                <w:szCs w:val="18"/>
              </w:rPr>
            </w:pPr>
          </w:p>
        </w:tc>
        <w:tc>
          <w:tcPr>
            <w:tcW w:w="225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Functional assessment: gait, ROM, closed-chain strengthening, plyometrics, biomechanical analyses</w:t>
            </w:r>
          </w:p>
          <w:p w:rsidR="00876988" w:rsidRPr="00543F5D" w:rsidRDefault="00876988" w:rsidP="00C64A6D">
            <w:pPr>
              <w:rPr>
                <w:sz w:val="18"/>
                <w:szCs w:val="18"/>
              </w:rPr>
            </w:pPr>
          </w:p>
        </w:tc>
        <w:tc>
          <w:tcPr>
            <w:tcW w:w="333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339/358 (94.7%) RTS</w:t>
            </w:r>
          </w:p>
        </w:tc>
      </w:tr>
      <w:tr w:rsidR="00876988" w:rsidRPr="00543F5D" w:rsidTr="00760E6D">
        <w:tc>
          <w:tcPr>
            <w:tcW w:w="685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1</w:t>
            </w:r>
          </w:p>
        </w:tc>
        <w:tc>
          <w:tcPr>
            <w:tcW w:w="1651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 xml:space="preserve">Kocher et al. </w:t>
            </w:r>
            <w:r w:rsidRPr="00543F5D">
              <w:rPr>
                <w:sz w:val="18"/>
                <w:szCs w:val="18"/>
                <w:vertAlign w:val="superscript"/>
              </w:rPr>
              <w:t xml:space="preserve">44 </w:t>
            </w:r>
          </w:p>
        </w:tc>
        <w:tc>
          <w:tcPr>
            <w:tcW w:w="1536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1884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225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Full activity allowed at 6 months after surgery if patients completed rehabilitation</w:t>
            </w:r>
          </w:p>
        </w:tc>
        <w:tc>
          <w:tcPr>
            <w:tcW w:w="333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59/59 (100%) RTS</w:t>
            </w:r>
          </w:p>
        </w:tc>
      </w:tr>
      <w:tr w:rsidR="00876988" w:rsidRPr="00543F5D" w:rsidTr="00760E6D">
        <w:tc>
          <w:tcPr>
            <w:tcW w:w="685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1</w:t>
            </w:r>
          </w:p>
        </w:tc>
        <w:tc>
          <w:tcPr>
            <w:tcW w:w="1651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Kocher et al.</w:t>
            </w:r>
            <w:r w:rsidRPr="00543F5D">
              <w:rPr>
                <w:sz w:val="18"/>
                <w:szCs w:val="18"/>
                <w:vertAlign w:val="superscript"/>
              </w:rPr>
              <w:t>43</w:t>
            </w:r>
            <w:r w:rsidRPr="00543F5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36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1884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225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333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 xml:space="preserve">229/237 (96.6%) RTS </w:t>
            </w:r>
          </w:p>
        </w:tc>
      </w:tr>
      <w:tr w:rsidR="00876988" w:rsidRPr="00543F5D" w:rsidTr="00760E6D">
        <w:tc>
          <w:tcPr>
            <w:tcW w:w="685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1</w:t>
            </w:r>
          </w:p>
        </w:tc>
        <w:tc>
          <w:tcPr>
            <w:tcW w:w="1651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proofErr w:type="spellStart"/>
            <w:r w:rsidRPr="00543F5D">
              <w:rPr>
                <w:sz w:val="18"/>
                <w:szCs w:val="18"/>
              </w:rPr>
              <w:t>Lanzetti</w:t>
            </w:r>
            <w:proofErr w:type="spellEnd"/>
            <w:r w:rsidRPr="00543F5D">
              <w:rPr>
                <w:sz w:val="18"/>
                <w:szCs w:val="18"/>
              </w:rPr>
              <w:t xml:space="preserve"> et al.</w:t>
            </w:r>
            <w:r w:rsidRPr="00543F5D">
              <w:rPr>
                <w:sz w:val="18"/>
                <w:szCs w:val="18"/>
                <w:vertAlign w:val="superscript"/>
              </w:rPr>
              <w:t>45</w:t>
            </w:r>
          </w:p>
        </w:tc>
        <w:tc>
          <w:tcPr>
            <w:tcW w:w="1536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1884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225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 xml:space="preserve">RTS clearance </w:t>
            </w:r>
            <w:r w:rsidRPr="00543F5D">
              <w:rPr>
                <w:rStyle w:val="Strong"/>
                <w:b w:val="0"/>
                <w:bCs w:val="0"/>
                <w:sz w:val="18"/>
                <w:szCs w:val="18"/>
              </w:rPr>
              <w:t>based on surgeon</w:t>
            </w:r>
            <w:r w:rsidR="000B71AF">
              <w:rPr>
                <w:rStyle w:val="Strong"/>
                <w:b w:val="0"/>
                <w:bCs w:val="0"/>
                <w:sz w:val="18"/>
                <w:szCs w:val="18"/>
              </w:rPr>
              <w:t>’s</w:t>
            </w:r>
            <w:r w:rsidRPr="00543F5D">
              <w:rPr>
                <w:rStyle w:val="Strong"/>
                <w:b w:val="0"/>
                <w:bCs w:val="0"/>
                <w:sz w:val="18"/>
                <w:szCs w:val="18"/>
              </w:rPr>
              <w:t xml:space="preserve"> judg</w:t>
            </w:r>
            <w:r w:rsidR="00C64A6D">
              <w:rPr>
                <w:rStyle w:val="Strong"/>
                <w:b w:val="0"/>
                <w:bCs w:val="0"/>
                <w:sz w:val="18"/>
                <w:szCs w:val="18"/>
              </w:rPr>
              <w:t>e</w:t>
            </w:r>
            <w:r w:rsidRPr="00543F5D">
              <w:rPr>
                <w:rStyle w:val="Strong"/>
                <w:b w:val="0"/>
                <w:bCs w:val="0"/>
                <w:sz w:val="18"/>
                <w:szCs w:val="18"/>
              </w:rPr>
              <w:t>ment of muscle recovery and rehabilitation progres</w:t>
            </w:r>
            <w:r w:rsidR="00C64A6D">
              <w:rPr>
                <w:rStyle w:val="Strong"/>
                <w:b w:val="0"/>
                <w:bCs w:val="0"/>
                <w:sz w:val="18"/>
                <w:szCs w:val="18"/>
              </w:rPr>
              <w:t>s</w:t>
            </w:r>
          </w:p>
        </w:tc>
        <w:tc>
          <w:tcPr>
            <w:tcW w:w="333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22/42 (52.4%) RTS</w:t>
            </w:r>
          </w:p>
        </w:tc>
      </w:tr>
      <w:tr w:rsidR="00876988" w:rsidRPr="00543F5D" w:rsidTr="00760E6D">
        <w:tc>
          <w:tcPr>
            <w:tcW w:w="685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1</w:t>
            </w:r>
          </w:p>
        </w:tc>
        <w:tc>
          <w:tcPr>
            <w:tcW w:w="1651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Lo et al.</w:t>
            </w:r>
            <w:r w:rsidRPr="00543F5D">
              <w:rPr>
                <w:sz w:val="18"/>
                <w:szCs w:val="18"/>
                <w:vertAlign w:val="superscript"/>
              </w:rPr>
              <w:t>46</w:t>
            </w:r>
          </w:p>
        </w:tc>
        <w:tc>
          <w:tcPr>
            <w:tcW w:w="1536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1884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225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333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4/5 (80%) RTS</w:t>
            </w:r>
          </w:p>
        </w:tc>
      </w:tr>
      <w:tr w:rsidR="00876988" w:rsidRPr="00543F5D" w:rsidTr="00760E6D">
        <w:tc>
          <w:tcPr>
            <w:tcW w:w="685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1</w:t>
            </w:r>
          </w:p>
        </w:tc>
        <w:tc>
          <w:tcPr>
            <w:tcW w:w="1651" w:type="dxa"/>
          </w:tcPr>
          <w:p w:rsidR="00876988" w:rsidRPr="004D66D0" w:rsidRDefault="00876988" w:rsidP="00C64A6D">
            <w:pPr>
              <w:rPr>
                <w:sz w:val="18"/>
              </w:rPr>
            </w:pPr>
            <w:proofErr w:type="spellStart"/>
            <w:r w:rsidRPr="004D66D0">
              <w:rPr>
                <w:sz w:val="18"/>
                <w:szCs w:val="18"/>
              </w:rPr>
              <w:t>Mansson</w:t>
            </w:r>
            <w:proofErr w:type="spellEnd"/>
            <w:r w:rsidRPr="004D66D0">
              <w:rPr>
                <w:sz w:val="18"/>
                <w:szCs w:val="18"/>
              </w:rPr>
              <w:t xml:space="preserve"> et al</w:t>
            </w:r>
            <w:r w:rsidR="004D66D0" w:rsidRPr="004D66D0">
              <w:rPr>
                <w:sz w:val="18"/>
                <w:szCs w:val="18"/>
              </w:rPr>
              <w:t>.</w:t>
            </w:r>
            <w:r w:rsidR="004D66D0" w:rsidRPr="004D66D0">
              <w:rPr>
                <w:sz w:val="18"/>
                <w:szCs w:val="18"/>
                <w:vertAlign w:val="superscript"/>
              </w:rPr>
              <w:t>76</w:t>
            </w:r>
          </w:p>
        </w:tc>
        <w:tc>
          <w:tcPr>
            <w:tcW w:w="1536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&gt; 90% equivalence with knee extension/</w:t>
            </w:r>
            <w:r w:rsidR="00C64A6D">
              <w:rPr>
                <w:sz w:val="18"/>
                <w:szCs w:val="18"/>
              </w:rPr>
              <w:t xml:space="preserve"> </w:t>
            </w:r>
            <w:r w:rsidRPr="00543F5D">
              <w:rPr>
                <w:sz w:val="18"/>
                <w:szCs w:val="18"/>
              </w:rPr>
              <w:t>flexion at 60</w:t>
            </w:r>
            <w:r w:rsidRPr="00543F5D">
              <w:rPr>
                <w:rFonts w:ascii="Calibri" w:hAnsi="Calibri" w:cs="Calibri"/>
                <w:sz w:val="18"/>
                <w:szCs w:val="18"/>
              </w:rPr>
              <w:t>°/s and 180°/sec</w:t>
            </w:r>
          </w:p>
        </w:tc>
        <w:tc>
          <w:tcPr>
            <w:tcW w:w="1884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SLH</w:t>
            </w:r>
            <w:r w:rsidR="00C64A6D">
              <w:rPr>
                <w:sz w:val="18"/>
                <w:szCs w:val="18"/>
              </w:rPr>
              <w:t xml:space="preserve"> test</w:t>
            </w:r>
            <w:r w:rsidRPr="00543F5D">
              <w:rPr>
                <w:sz w:val="18"/>
                <w:szCs w:val="18"/>
              </w:rPr>
              <w:t xml:space="preserve"> was 84%; square hop test was 97.1%</w:t>
            </w:r>
          </w:p>
        </w:tc>
        <w:tc>
          <w:tcPr>
            <w:tcW w:w="225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333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100% (29/29) unchanged activity level</w:t>
            </w:r>
          </w:p>
        </w:tc>
      </w:tr>
      <w:tr w:rsidR="00876988" w:rsidRPr="00543F5D" w:rsidTr="00760E6D">
        <w:tc>
          <w:tcPr>
            <w:tcW w:w="685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1</w:t>
            </w:r>
          </w:p>
        </w:tc>
        <w:tc>
          <w:tcPr>
            <w:tcW w:w="1651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proofErr w:type="spellStart"/>
            <w:r w:rsidRPr="00543F5D">
              <w:rPr>
                <w:sz w:val="18"/>
                <w:szCs w:val="18"/>
              </w:rPr>
              <w:t>McCarroll</w:t>
            </w:r>
            <w:proofErr w:type="spellEnd"/>
            <w:r w:rsidRPr="00543F5D">
              <w:rPr>
                <w:sz w:val="18"/>
                <w:szCs w:val="18"/>
              </w:rPr>
              <w:t xml:space="preserve"> et al.</w:t>
            </w:r>
            <w:r w:rsidRPr="00543F5D">
              <w:rPr>
                <w:sz w:val="18"/>
                <w:szCs w:val="18"/>
                <w:vertAlign w:val="superscript"/>
              </w:rPr>
              <w:t>48</w:t>
            </w:r>
            <w:r w:rsidRPr="00543F5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36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1884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225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RTS was both time and rehabilitation recovery-based</w:t>
            </w:r>
          </w:p>
        </w:tc>
        <w:tc>
          <w:tcPr>
            <w:tcW w:w="333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55/60 (91.7%) RTS at same level</w:t>
            </w:r>
          </w:p>
        </w:tc>
      </w:tr>
      <w:tr w:rsidR="00876988" w:rsidRPr="00543F5D" w:rsidTr="00760E6D">
        <w:tc>
          <w:tcPr>
            <w:tcW w:w="685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1</w:t>
            </w:r>
          </w:p>
        </w:tc>
        <w:tc>
          <w:tcPr>
            <w:tcW w:w="1651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 xml:space="preserve">McIntosh et al. </w:t>
            </w:r>
            <w:r w:rsidRPr="00543F5D">
              <w:rPr>
                <w:sz w:val="18"/>
                <w:szCs w:val="18"/>
                <w:vertAlign w:val="superscript"/>
              </w:rPr>
              <w:t>49</w:t>
            </w:r>
          </w:p>
        </w:tc>
        <w:tc>
          <w:tcPr>
            <w:tcW w:w="1536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1884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225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333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14/16 (87.5%) returned to same activity level</w:t>
            </w:r>
          </w:p>
        </w:tc>
      </w:tr>
      <w:tr w:rsidR="00876988" w:rsidRPr="00543F5D" w:rsidTr="00760E6D">
        <w:tc>
          <w:tcPr>
            <w:tcW w:w="685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1</w:t>
            </w:r>
          </w:p>
        </w:tc>
        <w:tc>
          <w:tcPr>
            <w:tcW w:w="1651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proofErr w:type="spellStart"/>
            <w:r w:rsidRPr="00543F5D">
              <w:rPr>
                <w:sz w:val="18"/>
                <w:szCs w:val="18"/>
              </w:rPr>
              <w:t>Micheli</w:t>
            </w:r>
            <w:proofErr w:type="spellEnd"/>
            <w:r w:rsidRPr="00543F5D">
              <w:rPr>
                <w:sz w:val="18"/>
                <w:szCs w:val="18"/>
              </w:rPr>
              <w:t xml:space="preserve"> et al. </w:t>
            </w:r>
            <w:r w:rsidRPr="00543F5D">
              <w:rPr>
                <w:sz w:val="18"/>
                <w:szCs w:val="18"/>
                <w:vertAlign w:val="superscript"/>
              </w:rPr>
              <w:t>50</w:t>
            </w:r>
          </w:p>
        </w:tc>
        <w:tc>
          <w:tcPr>
            <w:tcW w:w="1536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1884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225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333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 xml:space="preserve">8/8 (100%) </w:t>
            </w:r>
            <w:r w:rsidR="00C64A6D">
              <w:rPr>
                <w:sz w:val="18"/>
                <w:szCs w:val="18"/>
              </w:rPr>
              <w:t>RTS</w:t>
            </w:r>
            <w:r w:rsidRPr="00543F5D">
              <w:rPr>
                <w:sz w:val="18"/>
                <w:szCs w:val="18"/>
              </w:rPr>
              <w:t xml:space="preserve"> at 9-15 months </w:t>
            </w:r>
          </w:p>
        </w:tc>
      </w:tr>
      <w:tr w:rsidR="00876988" w:rsidRPr="00543F5D" w:rsidTr="00760E6D">
        <w:tc>
          <w:tcPr>
            <w:tcW w:w="685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1</w:t>
            </w:r>
          </w:p>
        </w:tc>
        <w:tc>
          <w:tcPr>
            <w:tcW w:w="1651" w:type="dxa"/>
          </w:tcPr>
          <w:p w:rsidR="00876988" w:rsidRPr="001F1A48" w:rsidRDefault="00876988" w:rsidP="00C64A6D">
            <w:pPr>
              <w:rPr>
                <w:sz w:val="18"/>
              </w:rPr>
            </w:pPr>
            <w:r w:rsidRPr="00543F5D">
              <w:rPr>
                <w:sz w:val="18"/>
                <w:szCs w:val="18"/>
              </w:rPr>
              <w:t>Morgan et al.</w:t>
            </w:r>
            <w:r w:rsidR="00B3422C" w:rsidRPr="00AE28CB">
              <w:rPr>
                <w:sz w:val="18"/>
                <w:szCs w:val="18"/>
                <w:vertAlign w:val="superscript"/>
              </w:rPr>
              <w:t>77</w:t>
            </w:r>
          </w:p>
          <w:p w:rsidR="00876988" w:rsidRPr="00543F5D" w:rsidRDefault="00876988" w:rsidP="00C64A6D">
            <w:pPr>
              <w:rPr>
                <w:sz w:val="18"/>
                <w:szCs w:val="18"/>
              </w:rPr>
            </w:pPr>
          </w:p>
        </w:tc>
        <w:tc>
          <w:tcPr>
            <w:tcW w:w="1536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1884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225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333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69% (168/242) RTS at 15 year FU</w:t>
            </w:r>
          </w:p>
        </w:tc>
      </w:tr>
      <w:tr w:rsidR="00876988" w:rsidRPr="00543F5D" w:rsidTr="00760E6D">
        <w:tc>
          <w:tcPr>
            <w:tcW w:w="685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1</w:t>
            </w:r>
          </w:p>
        </w:tc>
        <w:tc>
          <w:tcPr>
            <w:tcW w:w="1651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Moussa et al.</w:t>
            </w:r>
            <w:r w:rsidR="00AE28CB" w:rsidRPr="00AE28CB">
              <w:rPr>
                <w:sz w:val="18"/>
                <w:szCs w:val="18"/>
                <w:vertAlign w:val="superscript"/>
              </w:rPr>
              <w:t>78</w:t>
            </w:r>
            <w:r w:rsidRPr="00543F5D">
              <w:rPr>
                <w:sz w:val="18"/>
                <w:szCs w:val="18"/>
              </w:rPr>
              <w:t xml:space="preserve">  </w:t>
            </w:r>
          </w:p>
          <w:p w:rsidR="00876988" w:rsidRPr="00543F5D" w:rsidRDefault="00876988" w:rsidP="00C64A6D">
            <w:pPr>
              <w:rPr>
                <w:sz w:val="18"/>
                <w:szCs w:val="18"/>
              </w:rPr>
            </w:pPr>
          </w:p>
        </w:tc>
        <w:tc>
          <w:tcPr>
            <w:tcW w:w="1536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1884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225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Demonstrate quadriceps control and mastery of the screw home mechanism</w:t>
            </w:r>
          </w:p>
        </w:tc>
        <w:tc>
          <w:tcPr>
            <w:tcW w:w="333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74.6% (n = 85/114) of ACLR alone and 75.4% (n = 89/118) or ACLR + LEAP.  RTS rates with similar sports levels between groups</w:t>
            </w:r>
          </w:p>
        </w:tc>
      </w:tr>
      <w:tr w:rsidR="00876988" w:rsidRPr="00543F5D" w:rsidTr="00760E6D">
        <w:tc>
          <w:tcPr>
            <w:tcW w:w="685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1</w:t>
            </w:r>
          </w:p>
        </w:tc>
        <w:tc>
          <w:tcPr>
            <w:tcW w:w="1651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Parker et al.</w:t>
            </w:r>
            <w:r w:rsidRPr="00543F5D">
              <w:rPr>
                <w:sz w:val="18"/>
                <w:szCs w:val="18"/>
                <w:vertAlign w:val="superscript"/>
              </w:rPr>
              <w:t>54</w:t>
            </w:r>
          </w:p>
        </w:tc>
        <w:tc>
          <w:tcPr>
            <w:tcW w:w="1536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60</w:t>
            </w:r>
            <w:r w:rsidRPr="00543F5D">
              <w:rPr>
                <w:rFonts w:cstheme="minorHAnsi"/>
                <w:sz w:val="18"/>
                <w:szCs w:val="18"/>
              </w:rPr>
              <w:t>°</w:t>
            </w:r>
            <w:r w:rsidRPr="00543F5D">
              <w:rPr>
                <w:sz w:val="18"/>
                <w:szCs w:val="18"/>
              </w:rPr>
              <w:t>/s and 240</w:t>
            </w:r>
            <w:r w:rsidRPr="00543F5D">
              <w:rPr>
                <w:rFonts w:cstheme="minorHAnsi"/>
                <w:sz w:val="18"/>
                <w:szCs w:val="18"/>
              </w:rPr>
              <w:t>°</w:t>
            </w:r>
            <w:r w:rsidRPr="00543F5D">
              <w:rPr>
                <w:sz w:val="18"/>
                <w:szCs w:val="18"/>
              </w:rPr>
              <w:t>/s for Q/H strength</w:t>
            </w:r>
          </w:p>
        </w:tc>
        <w:tc>
          <w:tcPr>
            <w:tcW w:w="1884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 xml:space="preserve">Functional hop test battery </w:t>
            </w:r>
          </w:p>
          <w:p w:rsidR="00876988" w:rsidRPr="00543F5D" w:rsidRDefault="00876988" w:rsidP="00C64A6D">
            <w:pPr>
              <w:rPr>
                <w:sz w:val="18"/>
                <w:szCs w:val="18"/>
              </w:rPr>
            </w:pPr>
          </w:p>
        </w:tc>
        <w:tc>
          <w:tcPr>
            <w:tcW w:w="225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333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4/5 (80%) returned to previous sports competition level</w:t>
            </w:r>
          </w:p>
        </w:tc>
      </w:tr>
      <w:tr w:rsidR="00876988" w:rsidRPr="00543F5D" w:rsidTr="00760E6D">
        <w:tc>
          <w:tcPr>
            <w:tcW w:w="685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1</w:t>
            </w:r>
          </w:p>
        </w:tc>
        <w:tc>
          <w:tcPr>
            <w:tcW w:w="1651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Pennock et al.</w:t>
            </w:r>
            <w:r w:rsidRPr="00543F5D">
              <w:rPr>
                <w:sz w:val="18"/>
                <w:szCs w:val="18"/>
                <w:vertAlign w:val="superscript"/>
              </w:rPr>
              <w:t>55</w:t>
            </w:r>
          </w:p>
        </w:tc>
        <w:tc>
          <w:tcPr>
            <w:tcW w:w="1536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1884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225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RTS clearance based on formal test</w:t>
            </w:r>
            <w:r w:rsidR="00C64A6D">
              <w:rPr>
                <w:sz w:val="18"/>
                <w:szCs w:val="18"/>
              </w:rPr>
              <w:t>s</w:t>
            </w:r>
            <w:r w:rsidRPr="00543F5D">
              <w:rPr>
                <w:sz w:val="18"/>
                <w:szCs w:val="18"/>
              </w:rPr>
              <w:t xml:space="preserve"> (at 6-12 m postop)</w:t>
            </w:r>
          </w:p>
        </w:tc>
        <w:tc>
          <w:tcPr>
            <w:tcW w:w="333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</w:tr>
      <w:tr w:rsidR="00876988" w:rsidRPr="00543F5D" w:rsidTr="00760E6D">
        <w:tc>
          <w:tcPr>
            <w:tcW w:w="685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1</w:t>
            </w:r>
          </w:p>
        </w:tc>
        <w:tc>
          <w:tcPr>
            <w:tcW w:w="1651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proofErr w:type="spellStart"/>
            <w:r w:rsidRPr="00543F5D">
              <w:rPr>
                <w:sz w:val="18"/>
                <w:szCs w:val="18"/>
              </w:rPr>
              <w:t>Redler</w:t>
            </w:r>
            <w:proofErr w:type="spellEnd"/>
            <w:r w:rsidRPr="00543F5D">
              <w:rPr>
                <w:sz w:val="18"/>
                <w:szCs w:val="18"/>
              </w:rPr>
              <w:t xml:space="preserve"> et al.</w:t>
            </w:r>
            <w:r w:rsidRPr="00543F5D">
              <w:rPr>
                <w:sz w:val="18"/>
                <w:szCs w:val="18"/>
                <w:vertAlign w:val="superscript"/>
              </w:rPr>
              <w:t>56</w:t>
            </w:r>
          </w:p>
        </w:tc>
        <w:tc>
          <w:tcPr>
            <w:tcW w:w="1536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1884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225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Custom brace during pivoting sports. Criteria</w:t>
            </w:r>
            <w:r w:rsidR="00C64A6D">
              <w:rPr>
                <w:sz w:val="18"/>
                <w:szCs w:val="18"/>
              </w:rPr>
              <w:t xml:space="preserve"> including</w:t>
            </w:r>
            <w:r w:rsidRPr="00543F5D">
              <w:rPr>
                <w:sz w:val="18"/>
                <w:szCs w:val="18"/>
              </w:rPr>
              <w:t xml:space="preserve"> rehabilitation milestones, stability, no symptoms</w:t>
            </w:r>
          </w:p>
        </w:tc>
        <w:tc>
          <w:tcPr>
            <w:tcW w:w="333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 xml:space="preserve">18/18 (100%) </w:t>
            </w:r>
            <w:r w:rsidR="00C64A6D">
              <w:rPr>
                <w:sz w:val="18"/>
                <w:szCs w:val="18"/>
              </w:rPr>
              <w:t>RTS at</w:t>
            </w:r>
            <w:r w:rsidRPr="00543F5D">
              <w:rPr>
                <w:sz w:val="18"/>
                <w:szCs w:val="18"/>
              </w:rPr>
              <w:t xml:space="preserve"> previous level</w:t>
            </w:r>
          </w:p>
        </w:tc>
      </w:tr>
      <w:tr w:rsidR="00876988" w:rsidRPr="00543F5D" w:rsidTr="00760E6D">
        <w:tc>
          <w:tcPr>
            <w:tcW w:w="685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1</w:t>
            </w:r>
          </w:p>
        </w:tc>
        <w:tc>
          <w:tcPr>
            <w:tcW w:w="1651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Robert et al.</w:t>
            </w:r>
            <w:r w:rsidRPr="00543F5D">
              <w:rPr>
                <w:sz w:val="18"/>
                <w:szCs w:val="18"/>
                <w:vertAlign w:val="superscript"/>
              </w:rPr>
              <w:t>57</w:t>
            </w:r>
          </w:p>
        </w:tc>
        <w:tc>
          <w:tcPr>
            <w:tcW w:w="1536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1884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225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 xml:space="preserve">Clearance based on knee stability, </w:t>
            </w:r>
            <w:r w:rsidR="00C64A6D">
              <w:rPr>
                <w:sz w:val="18"/>
                <w:szCs w:val="18"/>
              </w:rPr>
              <w:t>range of motion</w:t>
            </w:r>
            <w:r w:rsidRPr="00543F5D">
              <w:rPr>
                <w:sz w:val="18"/>
                <w:szCs w:val="18"/>
              </w:rPr>
              <w:t>, and rehabilitation progress</w:t>
            </w:r>
          </w:p>
        </w:tc>
        <w:tc>
          <w:tcPr>
            <w:tcW w:w="333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8/8 (100%)</w:t>
            </w:r>
            <w:r w:rsidR="00C64A6D">
              <w:rPr>
                <w:sz w:val="18"/>
                <w:szCs w:val="18"/>
              </w:rPr>
              <w:t xml:space="preserve"> RTS at preinjury</w:t>
            </w:r>
            <w:r w:rsidRPr="00543F5D">
              <w:rPr>
                <w:sz w:val="18"/>
                <w:szCs w:val="18"/>
              </w:rPr>
              <w:t xml:space="preserve"> level</w:t>
            </w:r>
          </w:p>
        </w:tc>
      </w:tr>
      <w:tr w:rsidR="00876988" w:rsidRPr="00543F5D" w:rsidTr="00760E6D">
        <w:tc>
          <w:tcPr>
            <w:tcW w:w="685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1</w:t>
            </w:r>
          </w:p>
        </w:tc>
        <w:tc>
          <w:tcPr>
            <w:tcW w:w="1651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proofErr w:type="spellStart"/>
            <w:r w:rsidRPr="00543F5D">
              <w:rPr>
                <w:sz w:val="18"/>
                <w:szCs w:val="18"/>
              </w:rPr>
              <w:t>Seon</w:t>
            </w:r>
            <w:proofErr w:type="spellEnd"/>
            <w:r w:rsidRPr="00543F5D">
              <w:rPr>
                <w:sz w:val="18"/>
                <w:szCs w:val="18"/>
              </w:rPr>
              <w:t xml:space="preserve"> et al.</w:t>
            </w:r>
            <w:r w:rsidRPr="00543F5D">
              <w:rPr>
                <w:sz w:val="18"/>
                <w:szCs w:val="18"/>
                <w:vertAlign w:val="superscript"/>
              </w:rPr>
              <w:t>59</w:t>
            </w:r>
          </w:p>
        </w:tc>
        <w:tc>
          <w:tcPr>
            <w:tcW w:w="1536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1884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225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333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10/11 (90.9%) RTS</w:t>
            </w:r>
          </w:p>
        </w:tc>
      </w:tr>
      <w:tr w:rsidR="00876988" w:rsidRPr="00543F5D" w:rsidTr="00760E6D">
        <w:tc>
          <w:tcPr>
            <w:tcW w:w="685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1</w:t>
            </w:r>
          </w:p>
        </w:tc>
        <w:tc>
          <w:tcPr>
            <w:tcW w:w="1651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Shelbourne et al.</w:t>
            </w:r>
            <w:r w:rsidRPr="00543F5D">
              <w:rPr>
                <w:sz w:val="18"/>
                <w:szCs w:val="18"/>
                <w:vertAlign w:val="superscript"/>
              </w:rPr>
              <w:t>60</w:t>
            </w:r>
          </w:p>
        </w:tc>
        <w:tc>
          <w:tcPr>
            <w:tcW w:w="1536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 xml:space="preserve">isokinetic test with goal of 98% </w:t>
            </w:r>
            <w:r w:rsidRPr="00543F5D">
              <w:rPr>
                <w:sz w:val="18"/>
                <w:szCs w:val="18"/>
              </w:rPr>
              <w:lastRenderedPageBreak/>
              <w:t xml:space="preserve">equivalence to contralateral side </w:t>
            </w:r>
          </w:p>
        </w:tc>
        <w:tc>
          <w:tcPr>
            <w:tcW w:w="1884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lastRenderedPageBreak/>
              <w:t>NR</w:t>
            </w:r>
          </w:p>
        </w:tc>
        <w:tc>
          <w:tcPr>
            <w:tcW w:w="225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 xml:space="preserve">Clearance based on strength, full </w:t>
            </w:r>
            <w:r w:rsidR="00C64A6D">
              <w:rPr>
                <w:sz w:val="18"/>
                <w:szCs w:val="18"/>
              </w:rPr>
              <w:t>range of motion</w:t>
            </w:r>
            <w:r w:rsidRPr="00543F5D">
              <w:rPr>
                <w:sz w:val="18"/>
                <w:szCs w:val="18"/>
              </w:rPr>
              <w:t>, negative</w:t>
            </w:r>
            <w:r w:rsidR="00C64A6D">
              <w:rPr>
                <w:sz w:val="18"/>
                <w:szCs w:val="18"/>
              </w:rPr>
              <w:t xml:space="preserve"> anterior</w:t>
            </w:r>
            <w:r w:rsidRPr="00543F5D">
              <w:rPr>
                <w:sz w:val="18"/>
                <w:szCs w:val="18"/>
              </w:rPr>
              <w:t xml:space="preserve"> </w:t>
            </w:r>
            <w:r w:rsidRPr="00543F5D">
              <w:rPr>
                <w:sz w:val="18"/>
                <w:szCs w:val="18"/>
              </w:rPr>
              <w:lastRenderedPageBreak/>
              <w:t>Lachman test, and stable KT-1000 results</w:t>
            </w:r>
          </w:p>
        </w:tc>
        <w:tc>
          <w:tcPr>
            <w:tcW w:w="333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lastRenderedPageBreak/>
              <w:t>16/16 (100%) RTS</w:t>
            </w:r>
          </w:p>
        </w:tc>
      </w:tr>
      <w:tr w:rsidR="00876988" w:rsidRPr="00543F5D" w:rsidTr="00760E6D">
        <w:tc>
          <w:tcPr>
            <w:tcW w:w="685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1</w:t>
            </w:r>
          </w:p>
        </w:tc>
        <w:tc>
          <w:tcPr>
            <w:tcW w:w="1651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Shelbourne et al.</w:t>
            </w:r>
            <w:r w:rsidRPr="00543F5D">
              <w:rPr>
                <w:sz w:val="18"/>
                <w:szCs w:val="18"/>
                <w:vertAlign w:val="superscript"/>
              </w:rPr>
              <w:t>61</w:t>
            </w:r>
          </w:p>
        </w:tc>
        <w:tc>
          <w:tcPr>
            <w:tcW w:w="1536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1884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225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Quad strength &gt; 85% of contralateral limb before RTS</w:t>
            </w:r>
            <w:r w:rsidR="00C64A6D" w:rsidRPr="00543F5D">
              <w:rPr>
                <w:sz w:val="18"/>
                <w:szCs w:val="18"/>
              </w:rPr>
              <w:t xml:space="preserve"> </w:t>
            </w:r>
          </w:p>
        </w:tc>
        <w:tc>
          <w:tcPr>
            <w:tcW w:w="333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356/402 (88.6%) RTS</w:t>
            </w:r>
          </w:p>
        </w:tc>
      </w:tr>
      <w:tr w:rsidR="00876988" w:rsidRPr="00543F5D" w:rsidTr="00760E6D">
        <w:tc>
          <w:tcPr>
            <w:tcW w:w="685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1</w:t>
            </w:r>
          </w:p>
        </w:tc>
        <w:tc>
          <w:tcPr>
            <w:tcW w:w="1651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proofErr w:type="spellStart"/>
            <w:r w:rsidRPr="00543F5D">
              <w:rPr>
                <w:sz w:val="18"/>
                <w:szCs w:val="18"/>
              </w:rPr>
              <w:t>Streich</w:t>
            </w:r>
            <w:proofErr w:type="spellEnd"/>
            <w:r w:rsidRPr="00543F5D">
              <w:rPr>
                <w:sz w:val="18"/>
                <w:szCs w:val="18"/>
              </w:rPr>
              <w:t xml:space="preserve"> et al.</w:t>
            </w:r>
            <w:r w:rsidRPr="00543F5D">
              <w:rPr>
                <w:sz w:val="18"/>
                <w:szCs w:val="18"/>
                <w:vertAlign w:val="superscript"/>
              </w:rPr>
              <w:t>63</w:t>
            </w:r>
          </w:p>
        </w:tc>
        <w:tc>
          <w:tcPr>
            <w:tcW w:w="1536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1884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225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 xml:space="preserve">Operative group allowed to </w:t>
            </w:r>
            <w:r w:rsidR="00C64A6D">
              <w:rPr>
                <w:sz w:val="18"/>
                <w:szCs w:val="18"/>
              </w:rPr>
              <w:t>RTS (pivoting)</w:t>
            </w:r>
            <w:r w:rsidRPr="00543F5D">
              <w:rPr>
                <w:sz w:val="18"/>
                <w:szCs w:val="18"/>
              </w:rPr>
              <w:t xml:space="preserve"> after 12m with brace. </w:t>
            </w:r>
            <w:r w:rsidR="00C64A6D">
              <w:rPr>
                <w:sz w:val="18"/>
                <w:szCs w:val="18"/>
              </w:rPr>
              <w:t>H</w:t>
            </w:r>
            <w:r w:rsidRPr="00543F5D">
              <w:rPr>
                <w:sz w:val="18"/>
                <w:szCs w:val="18"/>
              </w:rPr>
              <w:t xml:space="preserve">igher activity scores </w:t>
            </w:r>
            <w:r w:rsidR="00C64A6D">
              <w:rPr>
                <w:sz w:val="18"/>
                <w:szCs w:val="18"/>
              </w:rPr>
              <w:t xml:space="preserve">for surgical </w:t>
            </w:r>
            <w:r w:rsidRPr="00543F5D">
              <w:rPr>
                <w:sz w:val="18"/>
                <w:szCs w:val="18"/>
              </w:rPr>
              <w:t>than non</w:t>
            </w:r>
            <w:r w:rsidR="00C64A6D">
              <w:rPr>
                <w:sz w:val="18"/>
                <w:szCs w:val="18"/>
              </w:rPr>
              <w:t>surgical</w:t>
            </w:r>
            <w:r w:rsidRPr="00543F5D">
              <w:rPr>
                <w:sz w:val="18"/>
                <w:szCs w:val="18"/>
              </w:rPr>
              <w:t xml:space="preserve"> group</w:t>
            </w:r>
          </w:p>
        </w:tc>
        <w:tc>
          <w:tcPr>
            <w:tcW w:w="333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 xml:space="preserve">16/16 (100%) of </w:t>
            </w:r>
            <w:r w:rsidR="00C64A6D">
              <w:rPr>
                <w:sz w:val="18"/>
                <w:szCs w:val="18"/>
              </w:rPr>
              <w:t>the surgical</w:t>
            </w:r>
            <w:r w:rsidRPr="00543F5D">
              <w:rPr>
                <w:sz w:val="18"/>
                <w:szCs w:val="18"/>
              </w:rPr>
              <w:t xml:space="preserve"> group RTS.</w:t>
            </w:r>
          </w:p>
        </w:tc>
      </w:tr>
      <w:tr w:rsidR="00876988" w:rsidRPr="00543F5D" w:rsidTr="00760E6D">
        <w:tc>
          <w:tcPr>
            <w:tcW w:w="685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1</w:t>
            </w:r>
          </w:p>
        </w:tc>
        <w:tc>
          <w:tcPr>
            <w:tcW w:w="1651" w:type="dxa"/>
          </w:tcPr>
          <w:p w:rsidR="00876988" w:rsidRPr="001F1A48" w:rsidRDefault="00876988" w:rsidP="00C64A6D">
            <w:pPr>
              <w:rPr>
                <w:sz w:val="18"/>
              </w:rPr>
            </w:pPr>
            <w:proofErr w:type="spellStart"/>
            <w:r w:rsidRPr="00543F5D">
              <w:rPr>
                <w:sz w:val="18"/>
                <w:szCs w:val="18"/>
              </w:rPr>
              <w:t>Thorolfsson</w:t>
            </w:r>
            <w:proofErr w:type="spellEnd"/>
            <w:r w:rsidRPr="00543F5D">
              <w:rPr>
                <w:sz w:val="18"/>
                <w:szCs w:val="18"/>
              </w:rPr>
              <w:t xml:space="preserve"> et al.</w:t>
            </w:r>
            <w:r w:rsidR="00B862B3" w:rsidRPr="00B862B3">
              <w:rPr>
                <w:sz w:val="18"/>
                <w:szCs w:val="18"/>
                <w:vertAlign w:val="superscript"/>
              </w:rPr>
              <w:t>79</w:t>
            </w:r>
          </w:p>
        </w:tc>
        <w:tc>
          <w:tcPr>
            <w:tcW w:w="1536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1884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225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333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946/1392 (68%) RTS</w:t>
            </w:r>
          </w:p>
        </w:tc>
      </w:tr>
      <w:tr w:rsidR="00876988" w:rsidRPr="00543F5D" w:rsidTr="00760E6D">
        <w:tc>
          <w:tcPr>
            <w:tcW w:w="685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1</w:t>
            </w:r>
          </w:p>
        </w:tc>
        <w:tc>
          <w:tcPr>
            <w:tcW w:w="1651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Webster et al.</w:t>
            </w:r>
            <w:r w:rsidRPr="00543F5D">
              <w:rPr>
                <w:sz w:val="18"/>
                <w:szCs w:val="18"/>
                <w:vertAlign w:val="superscript"/>
              </w:rPr>
              <w:t>6</w:t>
            </w:r>
            <w:r w:rsidR="00B862B3">
              <w:rPr>
                <w:sz w:val="18"/>
                <w:szCs w:val="18"/>
                <w:vertAlign w:val="superscript"/>
              </w:rPr>
              <w:t>6</w:t>
            </w:r>
            <w:r w:rsidRPr="00543F5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36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1884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225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333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335/561 (59.7%) RTS</w:t>
            </w:r>
            <w:r w:rsidR="00C64A6D">
              <w:rPr>
                <w:sz w:val="18"/>
                <w:szCs w:val="18"/>
              </w:rPr>
              <w:t>;</w:t>
            </w:r>
            <w:r w:rsidRPr="00543F5D">
              <w:rPr>
                <w:sz w:val="18"/>
                <w:szCs w:val="18"/>
              </w:rPr>
              <w:t xml:space="preserve"> 97/110 (88.2%) for &lt; 20 years; 238/451 (52.8%) for </w:t>
            </w:r>
            <w:r w:rsidRPr="00543F5D">
              <w:rPr>
                <w:rFonts w:cstheme="minorHAnsi"/>
                <w:sz w:val="18"/>
                <w:szCs w:val="18"/>
              </w:rPr>
              <w:t>≥</w:t>
            </w:r>
            <w:r w:rsidRPr="00543F5D">
              <w:rPr>
                <w:sz w:val="18"/>
                <w:szCs w:val="18"/>
              </w:rPr>
              <w:t xml:space="preserve"> 20 years</w:t>
            </w:r>
          </w:p>
        </w:tc>
      </w:tr>
      <w:tr w:rsidR="00876988" w:rsidRPr="00543F5D" w:rsidTr="00760E6D">
        <w:tc>
          <w:tcPr>
            <w:tcW w:w="685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1</w:t>
            </w:r>
          </w:p>
        </w:tc>
        <w:tc>
          <w:tcPr>
            <w:tcW w:w="1651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Webster et al.</w:t>
            </w:r>
            <w:r w:rsidRPr="00543F5D">
              <w:rPr>
                <w:sz w:val="18"/>
                <w:szCs w:val="18"/>
                <w:vertAlign w:val="superscript"/>
              </w:rPr>
              <w:t>6</w:t>
            </w:r>
            <w:r w:rsidR="00B862B3">
              <w:rPr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1536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1884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225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333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</w:tr>
      <w:tr w:rsidR="00876988" w:rsidRPr="00543F5D" w:rsidTr="00760E6D">
        <w:tc>
          <w:tcPr>
            <w:tcW w:w="685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2</w:t>
            </w:r>
          </w:p>
        </w:tc>
        <w:tc>
          <w:tcPr>
            <w:tcW w:w="1651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proofErr w:type="spellStart"/>
            <w:r w:rsidRPr="00543F5D">
              <w:rPr>
                <w:sz w:val="18"/>
                <w:szCs w:val="18"/>
              </w:rPr>
              <w:t>Engebretsen</w:t>
            </w:r>
            <w:proofErr w:type="spellEnd"/>
            <w:r w:rsidRPr="00543F5D">
              <w:rPr>
                <w:sz w:val="18"/>
                <w:szCs w:val="18"/>
              </w:rPr>
              <w:t xml:space="preserve"> et al.</w:t>
            </w:r>
            <w:r w:rsidRPr="00543F5D">
              <w:rPr>
                <w:sz w:val="18"/>
                <w:szCs w:val="18"/>
                <w:vertAlign w:val="superscript"/>
              </w:rPr>
              <w:t>28</w:t>
            </w:r>
          </w:p>
        </w:tc>
        <w:tc>
          <w:tcPr>
            <w:tcW w:w="1536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60</w:t>
            </w:r>
            <w:r w:rsidRPr="00543F5D">
              <w:rPr>
                <w:rFonts w:cstheme="minorHAnsi"/>
                <w:sz w:val="18"/>
                <w:szCs w:val="18"/>
              </w:rPr>
              <w:t>°</w:t>
            </w:r>
            <w:r w:rsidRPr="00543F5D">
              <w:rPr>
                <w:sz w:val="18"/>
                <w:szCs w:val="18"/>
              </w:rPr>
              <w:t>/s (Q/H peak torque, Q/H ratio vs contralateral knee)</w:t>
            </w:r>
          </w:p>
        </w:tc>
        <w:tc>
          <w:tcPr>
            <w:tcW w:w="1884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225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333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</w:tr>
      <w:tr w:rsidR="00876988" w:rsidRPr="00543F5D" w:rsidTr="00760E6D">
        <w:tc>
          <w:tcPr>
            <w:tcW w:w="685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2</w:t>
            </w:r>
          </w:p>
        </w:tc>
        <w:tc>
          <w:tcPr>
            <w:tcW w:w="1651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proofErr w:type="spellStart"/>
            <w:r w:rsidRPr="00543F5D">
              <w:rPr>
                <w:sz w:val="18"/>
                <w:szCs w:val="18"/>
              </w:rPr>
              <w:t>Bigoni</w:t>
            </w:r>
            <w:proofErr w:type="spellEnd"/>
            <w:r w:rsidRPr="00543F5D">
              <w:rPr>
                <w:sz w:val="18"/>
                <w:szCs w:val="18"/>
              </w:rPr>
              <w:t xml:space="preserve"> et al.</w:t>
            </w:r>
            <w:r w:rsidRPr="00543F5D">
              <w:rPr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1536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1884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 xml:space="preserve">Mean LSI 94.8% (range = 86.5-102%) with </w:t>
            </w:r>
            <w:r w:rsidR="00C64A6D">
              <w:rPr>
                <w:sz w:val="18"/>
                <w:szCs w:val="18"/>
              </w:rPr>
              <w:t>SLH</w:t>
            </w:r>
            <w:r w:rsidRPr="00543F5D">
              <w:rPr>
                <w:sz w:val="18"/>
                <w:szCs w:val="18"/>
              </w:rPr>
              <w:t xml:space="preserve"> test</w:t>
            </w:r>
          </w:p>
        </w:tc>
        <w:tc>
          <w:tcPr>
            <w:tcW w:w="225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333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5/5 (100%) returned to pre-injury activity level</w:t>
            </w:r>
          </w:p>
        </w:tc>
      </w:tr>
      <w:tr w:rsidR="00876988" w:rsidRPr="00543F5D" w:rsidTr="00760E6D">
        <w:tc>
          <w:tcPr>
            <w:tcW w:w="685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2</w:t>
            </w:r>
          </w:p>
        </w:tc>
        <w:tc>
          <w:tcPr>
            <w:tcW w:w="1651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proofErr w:type="spellStart"/>
            <w:r w:rsidRPr="00543F5D">
              <w:rPr>
                <w:sz w:val="18"/>
                <w:szCs w:val="18"/>
              </w:rPr>
              <w:t>Dabis</w:t>
            </w:r>
            <w:proofErr w:type="spellEnd"/>
            <w:r w:rsidRPr="00543F5D">
              <w:rPr>
                <w:sz w:val="18"/>
                <w:szCs w:val="18"/>
              </w:rPr>
              <w:t xml:space="preserve"> et al.</w:t>
            </w:r>
            <w:r w:rsidRPr="00543F5D">
              <w:rPr>
                <w:sz w:val="18"/>
                <w:szCs w:val="18"/>
                <w:vertAlign w:val="superscript"/>
              </w:rPr>
              <w:t>24</w:t>
            </w:r>
          </w:p>
        </w:tc>
        <w:tc>
          <w:tcPr>
            <w:tcW w:w="1536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1884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225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Clearance based on clinical exam, rehabilitation progression, and stability.</w:t>
            </w:r>
          </w:p>
        </w:tc>
        <w:tc>
          <w:tcPr>
            <w:tcW w:w="333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20/20 (100%) RTS by 2 years</w:t>
            </w:r>
          </w:p>
        </w:tc>
      </w:tr>
      <w:tr w:rsidR="00876988" w:rsidRPr="00543F5D" w:rsidTr="00760E6D">
        <w:tc>
          <w:tcPr>
            <w:tcW w:w="685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2</w:t>
            </w:r>
          </w:p>
        </w:tc>
        <w:tc>
          <w:tcPr>
            <w:tcW w:w="1651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Fleming et al.</w:t>
            </w:r>
            <w:r w:rsidRPr="00543F5D">
              <w:rPr>
                <w:sz w:val="18"/>
                <w:szCs w:val="18"/>
                <w:vertAlign w:val="superscript"/>
              </w:rPr>
              <w:t>31</w:t>
            </w:r>
          </w:p>
        </w:tc>
        <w:tc>
          <w:tcPr>
            <w:tcW w:w="1536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Peak knee extensor/flexor  torque at 60</w:t>
            </w:r>
            <w:r w:rsidRPr="00543F5D">
              <w:rPr>
                <w:rFonts w:cstheme="minorHAnsi"/>
                <w:sz w:val="18"/>
                <w:szCs w:val="18"/>
              </w:rPr>
              <w:t>°</w:t>
            </w:r>
            <w:r w:rsidRPr="00543F5D">
              <w:rPr>
                <w:sz w:val="18"/>
                <w:szCs w:val="18"/>
              </w:rPr>
              <w:t xml:space="preserve">/s </w:t>
            </w:r>
          </w:p>
        </w:tc>
        <w:tc>
          <w:tcPr>
            <w:tcW w:w="1884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S</w:t>
            </w:r>
            <w:r w:rsidR="00C64A6D">
              <w:rPr>
                <w:sz w:val="18"/>
                <w:szCs w:val="18"/>
              </w:rPr>
              <w:t>LH</w:t>
            </w:r>
            <w:r w:rsidRPr="00543F5D">
              <w:rPr>
                <w:sz w:val="18"/>
                <w:szCs w:val="18"/>
              </w:rPr>
              <w:t xml:space="preserve">, triple hop, 6m timed hop, crossover hop were performed. </w:t>
            </w:r>
          </w:p>
        </w:tc>
        <w:tc>
          <w:tcPr>
            <w:tcW w:w="225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333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</w:p>
        </w:tc>
      </w:tr>
      <w:tr w:rsidR="00876988" w:rsidRPr="00543F5D" w:rsidTr="00760E6D">
        <w:tc>
          <w:tcPr>
            <w:tcW w:w="685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2</w:t>
            </w:r>
          </w:p>
        </w:tc>
        <w:tc>
          <w:tcPr>
            <w:tcW w:w="1651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Gagliardi et al.</w:t>
            </w:r>
            <w:r w:rsidR="00B862B3" w:rsidRPr="00B862B3">
              <w:rPr>
                <w:sz w:val="18"/>
                <w:szCs w:val="18"/>
                <w:vertAlign w:val="superscript"/>
              </w:rPr>
              <w:t>33</w:t>
            </w:r>
          </w:p>
        </w:tc>
        <w:tc>
          <w:tcPr>
            <w:tcW w:w="1536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1884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225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333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 xml:space="preserve">14/18 (77.8%) SLA group and 141/144 (97.9%) RTS.  No statistical difference  </w:t>
            </w:r>
          </w:p>
        </w:tc>
      </w:tr>
      <w:tr w:rsidR="00876988" w:rsidRPr="00543F5D" w:rsidTr="00760E6D">
        <w:tc>
          <w:tcPr>
            <w:tcW w:w="685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2</w:t>
            </w:r>
          </w:p>
        </w:tc>
        <w:tc>
          <w:tcPr>
            <w:tcW w:w="1651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proofErr w:type="spellStart"/>
            <w:r w:rsidRPr="00543F5D">
              <w:rPr>
                <w:sz w:val="18"/>
                <w:szCs w:val="18"/>
              </w:rPr>
              <w:t>Gaulrapp</w:t>
            </w:r>
            <w:proofErr w:type="spellEnd"/>
            <w:r w:rsidRPr="00543F5D">
              <w:rPr>
                <w:sz w:val="18"/>
                <w:szCs w:val="18"/>
              </w:rPr>
              <w:t xml:space="preserve"> et al.</w:t>
            </w:r>
            <w:r w:rsidRPr="00543F5D">
              <w:rPr>
                <w:sz w:val="18"/>
                <w:szCs w:val="18"/>
                <w:vertAlign w:val="superscript"/>
              </w:rPr>
              <w:t>34</w:t>
            </w:r>
          </w:p>
        </w:tc>
        <w:tc>
          <w:tcPr>
            <w:tcW w:w="1536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1884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225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333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</w:tr>
      <w:tr w:rsidR="00876988" w:rsidRPr="00543F5D" w:rsidTr="00760E6D">
        <w:tc>
          <w:tcPr>
            <w:tcW w:w="685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2</w:t>
            </w:r>
          </w:p>
        </w:tc>
        <w:tc>
          <w:tcPr>
            <w:tcW w:w="1651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 xml:space="preserve">Al </w:t>
            </w:r>
            <w:proofErr w:type="spellStart"/>
            <w:r w:rsidRPr="00543F5D">
              <w:rPr>
                <w:sz w:val="18"/>
                <w:szCs w:val="18"/>
              </w:rPr>
              <w:t>Kindi</w:t>
            </w:r>
            <w:proofErr w:type="spellEnd"/>
            <w:r w:rsidRPr="00543F5D">
              <w:rPr>
                <w:sz w:val="18"/>
                <w:szCs w:val="18"/>
              </w:rPr>
              <w:t xml:space="preserve"> et al.</w:t>
            </w:r>
            <w:r w:rsidRPr="00543F5D">
              <w:rPr>
                <w:sz w:val="18"/>
                <w:szCs w:val="18"/>
                <w:vertAlign w:val="superscript"/>
              </w:rPr>
              <w:t>42</w:t>
            </w:r>
          </w:p>
        </w:tc>
        <w:tc>
          <w:tcPr>
            <w:tcW w:w="1536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1884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225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333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</w:tr>
      <w:tr w:rsidR="00876988" w:rsidRPr="00543F5D" w:rsidTr="00760E6D">
        <w:tc>
          <w:tcPr>
            <w:tcW w:w="685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2</w:t>
            </w:r>
          </w:p>
        </w:tc>
        <w:tc>
          <w:tcPr>
            <w:tcW w:w="1651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Murray et al.</w:t>
            </w:r>
            <w:r w:rsidRPr="00543F5D">
              <w:rPr>
                <w:sz w:val="18"/>
                <w:szCs w:val="18"/>
                <w:vertAlign w:val="superscript"/>
              </w:rPr>
              <w:t>52</w:t>
            </w:r>
          </w:p>
        </w:tc>
        <w:tc>
          <w:tcPr>
            <w:tcW w:w="1536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Peak flexor torque 60</w:t>
            </w:r>
            <w:r w:rsidRPr="00543F5D">
              <w:rPr>
                <w:rFonts w:cstheme="minorHAnsi"/>
                <w:sz w:val="18"/>
                <w:szCs w:val="18"/>
              </w:rPr>
              <w:t>°</w:t>
            </w:r>
            <w:r w:rsidRPr="00543F5D">
              <w:rPr>
                <w:sz w:val="18"/>
                <w:szCs w:val="18"/>
              </w:rPr>
              <w:t>/s at 6, 12, 24 months. No significant difference between ACLR and ACL repair groups</w:t>
            </w:r>
          </w:p>
        </w:tc>
        <w:tc>
          <w:tcPr>
            <w:tcW w:w="1884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S</w:t>
            </w:r>
            <w:r w:rsidR="00C64A6D">
              <w:rPr>
                <w:sz w:val="18"/>
                <w:szCs w:val="18"/>
              </w:rPr>
              <w:t>LH</w:t>
            </w:r>
            <w:r w:rsidRPr="00543F5D">
              <w:rPr>
                <w:sz w:val="18"/>
                <w:szCs w:val="18"/>
              </w:rPr>
              <w:t>, triple hop, 6m timed hop, crossover hop performed at 6, 12, 24 months. Results similar between groups. Both groups 90-95% of contralateral side by 24 months</w:t>
            </w:r>
          </w:p>
        </w:tc>
        <w:tc>
          <w:tcPr>
            <w:tcW w:w="225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333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</w:tr>
      <w:tr w:rsidR="00876988" w:rsidRPr="00543F5D" w:rsidTr="00760E6D">
        <w:tc>
          <w:tcPr>
            <w:tcW w:w="685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2</w:t>
            </w:r>
          </w:p>
        </w:tc>
        <w:tc>
          <w:tcPr>
            <w:tcW w:w="1651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Murray et al.</w:t>
            </w:r>
            <w:r w:rsidRPr="00543F5D">
              <w:rPr>
                <w:sz w:val="18"/>
                <w:szCs w:val="18"/>
                <w:vertAlign w:val="superscript"/>
              </w:rPr>
              <w:t>53</w:t>
            </w:r>
          </w:p>
        </w:tc>
        <w:tc>
          <w:tcPr>
            <w:tcW w:w="1536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C64A6D">
              <w:rPr>
                <w:sz w:val="18"/>
                <w:szCs w:val="18"/>
              </w:rPr>
              <w:t>H, Q and</w:t>
            </w:r>
            <w:r w:rsidRPr="00543F5D">
              <w:rPr>
                <w:sz w:val="18"/>
                <w:szCs w:val="18"/>
              </w:rPr>
              <w:t xml:space="preserve"> hip abductor muscle isometric strengths measured with a handheld dynamometer</w:t>
            </w:r>
          </w:p>
        </w:tc>
        <w:tc>
          <w:tcPr>
            <w:tcW w:w="1884" w:type="dxa"/>
          </w:tcPr>
          <w:p w:rsidR="00876988" w:rsidRPr="00543F5D" w:rsidRDefault="00C64A6D" w:rsidP="00C64A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SLH</w:t>
            </w:r>
            <w:r w:rsidR="00876988" w:rsidRPr="00543F5D">
              <w:rPr>
                <w:sz w:val="18"/>
                <w:szCs w:val="18"/>
              </w:rPr>
              <w:t xml:space="preserve">, triple hop, 6-m timed hop, and crossover hop </w:t>
            </w:r>
          </w:p>
        </w:tc>
        <w:tc>
          <w:tcPr>
            <w:tcW w:w="225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333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</w:tr>
      <w:tr w:rsidR="00876988" w:rsidRPr="00543F5D" w:rsidTr="00760E6D">
        <w:tc>
          <w:tcPr>
            <w:tcW w:w="685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2</w:t>
            </w:r>
          </w:p>
        </w:tc>
        <w:tc>
          <w:tcPr>
            <w:tcW w:w="1651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Sanborn et al.</w:t>
            </w:r>
            <w:r w:rsidRPr="00543F5D">
              <w:rPr>
                <w:sz w:val="18"/>
                <w:szCs w:val="18"/>
                <w:vertAlign w:val="superscript"/>
              </w:rPr>
              <w:t>58</w:t>
            </w:r>
          </w:p>
        </w:tc>
        <w:tc>
          <w:tcPr>
            <w:tcW w:w="1536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Strength assessed by hand-held dynamometer</w:t>
            </w:r>
          </w:p>
          <w:p w:rsidR="00876988" w:rsidRPr="00543F5D" w:rsidRDefault="00876988" w:rsidP="00C64A6D">
            <w:pPr>
              <w:rPr>
                <w:b/>
                <w:bCs/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 xml:space="preserve">H (injured limb % contralateral): </w:t>
            </w:r>
            <w:r w:rsidRPr="00543F5D">
              <w:rPr>
                <w:rStyle w:val="Strong"/>
                <w:b w:val="0"/>
                <w:sz w:val="18"/>
                <w:szCs w:val="18"/>
              </w:rPr>
              <w:t>BEAR 93.1 ± 3.0% vs ACLR 58.9 ± 3.6% (p&lt;.001)</w:t>
            </w:r>
          </w:p>
        </w:tc>
        <w:tc>
          <w:tcPr>
            <w:tcW w:w="1884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S</w:t>
            </w:r>
            <w:r w:rsidR="00C64A6D">
              <w:rPr>
                <w:sz w:val="18"/>
                <w:szCs w:val="18"/>
              </w:rPr>
              <w:t>LH</w:t>
            </w:r>
            <w:r w:rsidRPr="00543F5D">
              <w:rPr>
                <w:sz w:val="18"/>
                <w:szCs w:val="18"/>
              </w:rPr>
              <w:t>, triple hop, 6m timed hop, crossover hop. LSI roughly 95% for both groups</w:t>
            </w:r>
          </w:p>
        </w:tc>
        <w:tc>
          <w:tcPr>
            <w:tcW w:w="225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Patients cleared for RTS based on subjective knee stability, stable ligament exam and return of near full muscle strength on standardized functional testing</w:t>
            </w:r>
          </w:p>
        </w:tc>
        <w:tc>
          <w:tcPr>
            <w:tcW w:w="333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Patients with higher ACL-RSI scores at 6 months were cleared earlier for RTS</w:t>
            </w:r>
          </w:p>
        </w:tc>
      </w:tr>
      <w:tr w:rsidR="00876988" w:rsidRPr="00543F5D" w:rsidTr="00760E6D">
        <w:tc>
          <w:tcPr>
            <w:tcW w:w="685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2</w:t>
            </w:r>
          </w:p>
        </w:tc>
        <w:tc>
          <w:tcPr>
            <w:tcW w:w="1651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Steadman et al.</w:t>
            </w:r>
            <w:r w:rsidRPr="00543F5D">
              <w:rPr>
                <w:sz w:val="18"/>
                <w:szCs w:val="18"/>
                <w:vertAlign w:val="superscript"/>
              </w:rPr>
              <w:t>62</w:t>
            </w:r>
          </w:p>
        </w:tc>
        <w:tc>
          <w:tcPr>
            <w:tcW w:w="1536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1884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225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 xml:space="preserve">Patients allowed to return to full activity after 24 weeks. </w:t>
            </w:r>
            <w:r w:rsidR="00C64A6D">
              <w:rPr>
                <w:sz w:val="18"/>
                <w:szCs w:val="18"/>
              </w:rPr>
              <w:t xml:space="preserve"> </w:t>
            </w:r>
            <w:r w:rsidRPr="00543F5D">
              <w:rPr>
                <w:sz w:val="18"/>
                <w:szCs w:val="18"/>
              </w:rPr>
              <w:t xml:space="preserve">Ongoing use of the </w:t>
            </w:r>
            <w:r w:rsidRPr="00543F5D">
              <w:rPr>
                <w:sz w:val="18"/>
                <w:szCs w:val="18"/>
              </w:rPr>
              <w:lastRenderedPageBreak/>
              <w:t>ACL brace during</w:t>
            </w:r>
            <w:r w:rsidR="00C64A6D">
              <w:rPr>
                <w:sz w:val="18"/>
                <w:szCs w:val="18"/>
              </w:rPr>
              <w:t xml:space="preserve"> sports</w:t>
            </w:r>
            <w:r w:rsidRPr="00543F5D">
              <w:rPr>
                <w:sz w:val="18"/>
                <w:szCs w:val="18"/>
              </w:rPr>
              <w:t xml:space="preserve"> was recommended postoperatively through at least the first year </w:t>
            </w:r>
          </w:p>
        </w:tc>
        <w:tc>
          <w:tcPr>
            <w:tcW w:w="333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lastRenderedPageBreak/>
              <w:t>13/13 (100%) RTS</w:t>
            </w:r>
          </w:p>
        </w:tc>
      </w:tr>
      <w:tr w:rsidR="00876988" w:rsidRPr="00543F5D" w:rsidTr="00760E6D">
        <w:tc>
          <w:tcPr>
            <w:tcW w:w="685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2</w:t>
            </w:r>
          </w:p>
        </w:tc>
        <w:tc>
          <w:tcPr>
            <w:tcW w:w="1651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proofErr w:type="spellStart"/>
            <w:r w:rsidRPr="00543F5D">
              <w:rPr>
                <w:sz w:val="18"/>
                <w:szCs w:val="18"/>
              </w:rPr>
              <w:t>Turati</w:t>
            </w:r>
            <w:proofErr w:type="spellEnd"/>
            <w:r w:rsidRPr="00543F5D">
              <w:rPr>
                <w:sz w:val="18"/>
                <w:szCs w:val="18"/>
              </w:rPr>
              <w:t xml:space="preserve"> et al.</w:t>
            </w:r>
            <w:r w:rsidRPr="00543F5D">
              <w:rPr>
                <w:sz w:val="18"/>
                <w:szCs w:val="18"/>
                <w:vertAlign w:val="superscript"/>
              </w:rPr>
              <w:t>64</w:t>
            </w:r>
          </w:p>
        </w:tc>
        <w:tc>
          <w:tcPr>
            <w:tcW w:w="1536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1884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 xml:space="preserve">LSI= 99.9% +/- 9.5 with </w:t>
            </w:r>
            <w:r w:rsidR="00C64A6D">
              <w:rPr>
                <w:sz w:val="18"/>
                <w:szCs w:val="18"/>
              </w:rPr>
              <w:t>SLH</w:t>
            </w:r>
          </w:p>
        </w:tc>
        <w:tc>
          <w:tcPr>
            <w:tcW w:w="225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</w:p>
        </w:tc>
        <w:tc>
          <w:tcPr>
            <w:tcW w:w="333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13/14 (92.9%) RTS</w:t>
            </w:r>
          </w:p>
        </w:tc>
      </w:tr>
      <w:tr w:rsidR="00876988" w:rsidRPr="00543F5D" w:rsidTr="00760E6D">
        <w:tc>
          <w:tcPr>
            <w:tcW w:w="685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2</w:t>
            </w:r>
          </w:p>
        </w:tc>
        <w:tc>
          <w:tcPr>
            <w:tcW w:w="1651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proofErr w:type="spellStart"/>
            <w:r w:rsidRPr="00543F5D">
              <w:rPr>
                <w:sz w:val="18"/>
                <w:szCs w:val="18"/>
              </w:rPr>
              <w:t>Vermeijden</w:t>
            </w:r>
            <w:proofErr w:type="spellEnd"/>
            <w:r w:rsidRPr="00543F5D">
              <w:rPr>
                <w:sz w:val="18"/>
                <w:szCs w:val="18"/>
              </w:rPr>
              <w:t xml:space="preserve"> et al.</w:t>
            </w:r>
            <w:r w:rsidRPr="00543F5D">
              <w:rPr>
                <w:sz w:val="18"/>
                <w:szCs w:val="18"/>
                <w:vertAlign w:val="superscript"/>
              </w:rPr>
              <w:t>65</w:t>
            </w:r>
          </w:p>
        </w:tc>
        <w:tc>
          <w:tcPr>
            <w:tcW w:w="1536" w:type="dxa"/>
          </w:tcPr>
          <w:p w:rsidR="00876988" w:rsidRPr="00543F5D" w:rsidRDefault="00C64A6D" w:rsidP="00C64A6D">
            <w:pPr>
              <w:rPr>
                <w:sz w:val="18"/>
                <w:szCs w:val="18"/>
              </w:rPr>
            </w:pPr>
            <w:r w:rsidRPr="00C64A6D">
              <w:rPr>
                <w:sz w:val="18"/>
                <w:szCs w:val="18"/>
              </w:rPr>
              <w:t>90%</w:t>
            </w:r>
            <w:r>
              <w:rPr>
                <w:sz w:val="18"/>
                <w:szCs w:val="18"/>
              </w:rPr>
              <w:t xml:space="preserve">  bilateral equivalence with</w:t>
            </w:r>
            <w:r w:rsidRPr="00C64A6D">
              <w:rPr>
                <w:sz w:val="18"/>
                <w:szCs w:val="18"/>
              </w:rPr>
              <w:t xml:space="preserve"> isokinetic </w:t>
            </w:r>
            <w:r w:rsidR="009062F4">
              <w:rPr>
                <w:sz w:val="18"/>
                <w:szCs w:val="18"/>
              </w:rPr>
              <w:t>testing</w:t>
            </w:r>
          </w:p>
        </w:tc>
        <w:tc>
          <w:tcPr>
            <w:tcW w:w="1884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225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9062F4">
              <w:rPr>
                <w:sz w:val="18"/>
                <w:szCs w:val="18"/>
              </w:rPr>
              <w:t>Return to pivoting sports</w:t>
            </w:r>
            <w:r w:rsidR="00C64A6D" w:rsidRPr="009062F4">
              <w:rPr>
                <w:sz w:val="18"/>
                <w:szCs w:val="18"/>
              </w:rPr>
              <w:t xml:space="preserve"> </w:t>
            </w:r>
            <w:r w:rsidRPr="009062F4">
              <w:rPr>
                <w:sz w:val="18"/>
                <w:szCs w:val="18"/>
              </w:rPr>
              <w:t>allowed 6</w:t>
            </w:r>
            <w:r w:rsidR="00C64A6D" w:rsidRPr="009062F4">
              <w:rPr>
                <w:sz w:val="18"/>
                <w:szCs w:val="18"/>
              </w:rPr>
              <w:t>-</w:t>
            </w:r>
            <w:r w:rsidRPr="009062F4">
              <w:rPr>
                <w:sz w:val="18"/>
                <w:szCs w:val="18"/>
              </w:rPr>
              <w:t>12 months postoperatively when</w:t>
            </w:r>
            <w:r w:rsidR="00C64A6D" w:rsidRPr="009062F4">
              <w:rPr>
                <w:sz w:val="18"/>
                <w:szCs w:val="18"/>
              </w:rPr>
              <w:t xml:space="preserve"> range of motion</w:t>
            </w:r>
            <w:r w:rsidRPr="009062F4">
              <w:rPr>
                <w:sz w:val="18"/>
                <w:szCs w:val="18"/>
              </w:rPr>
              <w:t xml:space="preserve"> and muscle strength</w:t>
            </w:r>
            <w:r w:rsidR="00C64A6D" w:rsidRPr="009062F4">
              <w:rPr>
                <w:sz w:val="18"/>
                <w:szCs w:val="18"/>
              </w:rPr>
              <w:t xml:space="preserve"> were</w:t>
            </w:r>
            <w:r w:rsidRPr="009062F4">
              <w:rPr>
                <w:sz w:val="18"/>
                <w:szCs w:val="18"/>
              </w:rPr>
              <w:t xml:space="preserve"> sufficient </w:t>
            </w:r>
          </w:p>
        </w:tc>
        <w:tc>
          <w:tcPr>
            <w:tcW w:w="333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</w:tr>
      <w:tr w:rsidR="00876988" w:rsidRPr="00543F5D" w:rsidTr="00760E6D">
        <w:tc>
          <w:tcPr>
            <w:tcW w:w="685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3</w:t>
            </w:r>
          </w:p>
        </w:tc>
        <w:tc>
          <w:tcPr>
            <w:tcW w:w="1651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proofErr w:type="spellStart"/>
            <w:r w:rsidRPr="00543F5D">
              <w:rPr>
                <w:sz w:val="18"/>
                <w:szCs w:val="18"/>
              </w:rPr>
              <w:t>Ekas</w:t>
            </w:r>
            <w:proofErr w:type="spellEnd"/>
            <w:r w:rsidRPr="00543F5D">
              <w:rPr>
                <w:sz w:val="18"/>
                <w:szCs w:val="18"/>
              </w:rPr>
              <w:t xml:space="preserve"> et al.</w:t>
            </w:r>
            <w:r w:rsidRPr="00543F5D">
              <w:rPr>
                <w:sz w:val="18"/>
                <w:szCs w:val="18"/>
                <w:vertAlign w:val="superscript"/>
              </w:rPr>
              <w:t>26</w:t>
            </w:r>
          </w:p>
        </w:tc>
        <w:tc>
          <w:tcPr>
            <w:tcW w:w="1536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60</w:t>
            </w:r>
            <w:r w:rsidRPr="00543F5D">
              <w:rPr>
                <w:rFonts w:cstheme="minorHAnsi"/>
                <w:sz w:val="18"/>
                <w:szCs w:val="18"/>
              </w:rPr>
              <w:t>°</w:t>
            </w:r>
            <w:r w:rsidRPr="00543F5D">
              <w:rPr>
                <w:sz w:val="18"/>
                <w:szCs w:val="18"/>
              </w:rPr>
              <w:t>/s knee extensor/flexor peak torque and LSI (Quad= 84%, Hamstring= 98%)</w:t>
            </w:r>
          </w:p>
        </w:tc>
        <w:tc>
          <w:tcPr>
            <w:tcW w:w="1884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S</w:t>
            </w:r>
            <w:r w:rsidR="009062F4">
              <w:rPr>
                <w:sz w:val="18"/>
                <w:szCs w:val="18"/>
              </w:rPr>
              <w:t>LH</w:t>
            </w:r>
            <w:r w:rsidRPr="00543F5D">
              <w:rPr>
                <w:sz w:val="18"/>
                <w:szCs w:val="18"/>
              </w:rPr>
              <w:t xml:space="preserve"> (LSI=95%), triple hop (LSI=93%), triple-crossover hop (LSI=94%), 6m timed hop (LSI=92%).</w:t>
            </w:r>
          </w:p>
        </w:tc>
        <w:tc>
          <w:tcPr>
            <w:tcW w:w="225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333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 xml:space="preserve">25/44 (57%) RTS.  40/44 (91%) remained active </w:t>
            </w:r>
          </w:p>
        </w:tc>
      </w:tr>
      <w:tr w:rsidR="00876988" w:rsidRPr="00543F5D" w:rsidTr="00760E6D">
        <w:tc>
          <w:tcPr>
            <w:tcW w:w="685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3</w:t>
            </w:r>
          </w:p>
        </w:tc>
        <w:tc>
          <w:tcPr>
            <w:tcW w:w="1651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proofErr w:type="spellStart"/>
            <w:r w:rsidRPr="00543F5D">
              <w:rPr>
                <w:sz w:val="18"/>
                <w:szCs w:val="18"/>
              </w:rPr>
              <w:t>Filbay</w:t>
            </w:r>
            <w:proofErr w:type="spellEnd"/>
            <w:r w:rsidRPr="00543F5D">
              <w:rPr>
                <w:sz w:val="18"/>
                <w:szCs w:val="18"/>
              </w:rPr>
              <w:t xml:space="preserve"> et al.</w:t>
            </w:r>
            <w:r w:rsidRPr="00543F5D">
              <w:rPr>
                <w:sz w:val="18"/>
                <w:szCs w:val="18"/>
                <w:vertAlign w:val="superscript"/>
              </w:rPr>
              <w:t>30</w:t>
            </w:r>
            <w:r w:rsidRPr="00543F5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36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1884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2250" w:type="dxa"/>
          </w:tcPr>
          <w:p w:rsidR="00876988" w:rsidRPr="00543F5D" w:rsidRDefault="00876988" w:rsidP="00C64A6D">
            <w:pPr>
              <w:rPr>
                <w:b/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RTS was not recommended until 9-12 months post-injury and was dependent on patient and clinical factors including RTS desire, completing rehabilitation, and passing function RTS criteria</w:t>
            </w:r>
          </w:p>
        </w:tc>
        <w:tc>
          <w:tcPr>
            <w:tcW w:w="3330" w:type="dxa"/>
          </w:tcPr>
          <w:p w:rsidR="00876988" w:rsidRPr="00543F5D" w:rsidRDefault="00876988" w:rsidP="00C64A6D">
            <w:pPr>
              <w:rPr>
                <w:rStyle w:val="Strong"/>
                <w:b w:val="0"/>
                <w:sz w:val="18"/>
                <w:szCs w:val="18"/>
              </w:rPr>
            </w:pPr>
            <w:r w:rsidRPr="00543F5D">
              <w:rPr>
                <w:rStyle w:val="Strong"/>
                <w:b w:val="0"/>
                <w:sz w:val="18"/>
                <w:szCs w:val="18"/>
              </w:rPr>
              <w:t>37/40 (92%) ACLOAS grade 1 and 25/40 (62%) ACLOAS grade 2–3 RTS</w:t>
            </w:r>
          </w:p>
          <w:p w:rsidR="00876988" w:rsidRPr="00543F5D" w:rsidRDefault="00876988" w:rsidP="00C64A6D">
            <w:pPr>
              <w:rPr>
                <w:sz w:val="18"/>
                <w:szCs w:val="18"/>
              </w:rPr>
            </w:pPr>
          </w:p>
        </w:tc>
      </w:tr>
      <w:tr w:rsidR="00876988" w:rsidRPr="00543F5D" w:rsidTr="00760E6D">
        <w:tc>
          <w:tcPr>
            <w:tcW w:w="685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3</w:t>
            </w:r>
          </w:p>
        </w:tc>
        <w:tc>
          <w:tcPr>
            <w:tcW w:w="1651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Madelaine et al.</w:t>
            </w:r>
            <w:r w:rsidRPr="00543F5D">
              <w:rPr>
                <w:sz w:val="18"/>
                <w:szCs w:val="18"/>
                <w:vertAlign w:val="superscript"/>
              </w:rPr>
              <w:t>47</w:t>
            </w:r>
          </w:p>
        </w:tc>
        <w:tc>
          <w:tcPr>
            <w:tcW w:w="1536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1884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225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NR</w:t>
            </w:r>
          </w:p>
        </w:tc>
        <w:tc>
          <w:tcPr>
            <w:tcW w:w="333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 xml:space="preserve">53/53 (100%) </w:t>
            </w:r>
            <w:r w:rsidR="009062F4">
              <w:rPr>
                <w:sz w:val="18"/>
                <w:szCs w:val="18"/>
              </w:rPr>
              <w:t>returned to</w:t>
            </w:r>
            <w:r w:rsidRPr="00543F5D">
              <w:rPr>
                <w:sz w:val="18"/>
                <w:szCs w:val="18"/>
              </w:rPr>
              <w:t xml:space="preserve"> unrestricted practice including pivoting sports</w:t>
            </w:r>
          </w:p>
        </w:tc>
      </w:tr>
      <w:tr w:rsidR="00876988" w:rsidRPr="00543F5D" w:rsidTr="00760E6D">
        <w:tc>
          <w:tcPr>
            <w:tcW w:w="685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3</w:t>
            </w:r>
          </w:p>
        </w:tc>
        <w:tc>
          <w:tcPr>
            <w:tcW w:w="1651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proofErr w:type="spellStart"/>
            <w:r w:rsidRPr="00543F5D">
              <w:rPr>
                <w:sz w:val="18"/>
                <w:szCs w:val="18"/>
              </w:rPr>
              <w:t>Moksnes</w:t>
            </w:r>
            <w:proofErr w:type="spellEnd"/>
            <w:r w:rsidRPr="00543F5D">
              <w:rPr>
                <w:sz w:val="18"/>
                <w:szCs w:val="18"/>
              </w:rPr>
              <w:t xml:space="preserve"> et al.</w:t>
            </w:r>
            <w:r w:rsidRPr="00543F5D">
              <w:rPr>
                <w:sz w:val="18"/>
                <w:szCs w:val="18"/>
                <w:vertAlign w:val="superscript"/>
              </w:rPr>
              <w:t>51</w:t>
            </w:r>
          </w:p>
        </w:tc>
        <w:tc>
          <w:tcPr>
            <w:tcW w:w="1536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Q and HS peak torque was normalized to BW</w:t>
            </w:r>
            <w:r w:rsidR="009062F4">
              <w:rPr>
                <w:sz w:val="18"/>
                <w:szCs w:val="18"/>
              </w:rPr>
              <w:t>;</w:t>
            </w:r>
            <w:r w:rsidRPr="00543F5D">
              <w:rPr>
                <w:sz w:val="18"/>
                <w:szCs w:val="18"/>
              </w:rPr>
              <w:t xml:space="preserve"> Q LSI 90-94%,</w:t>
            </w:r>
            <w:r w:rsidR="009062F4">
              <w:rPr>
                <w:sz w:val="18"/>
                <w:szCs w:val="18"/>
              </w:rPr>
              <w:t xml:space="preserve"> </w:t>
            </w:r>
            <w:r w:rsidRPr="00543F5D">
              <w:rPr>
                <w:sz w:val="18"/>
                <w:szCs w:val="18"/>
              </w:rPr>
              <w:t>hamstring LSI 92-95%</w:t>
            </w:r>
          </w:p>
        </w:tc>
        <w:tc>
          <w:tcPr>
            <w:tcW w:w="1884" w:type="dxa"/>
          </w:tcPr>
          <w:p w:rsidR="00876988" w:rsidRPr="00543F5D" w:rsidRDefault="009062F4" w:rsidP="00C64A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SLH</w:t>
            </w:r>
            <w:r w:rsidR="00876988" w:rsidRPr="00543F5D">
              <w:rPr>
                <w:sz w:val="18"/>
                <w:szCs w:val="18"/>
              </w:rPr>
              <w:t>, triple hop, triple crossover hop, 6-m timed hop testing (all without brace). LSI consistently &gt;90%</w:t>
            </w:r>
          </w:p>
        </w:tc>
        <w:tc>
          <w:tcPr>
            <w:tcW w:w="225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 xml:space="preserve"> NR</w:t>
            </w:r>
          </w:p>
        </w:tc>
        <w:tc>
          <w:tcPr>
            <w:tcW w:w="3330" w:type="dxa"/>
          </w:tcPr>
          <w:p w:rsidR="00876988" w:rsidRPr="00543F5D" w:rsidRDefault="00876988" w:rsidP="00C64A6D">
            <w:pPr>
              <w:rPr>
                <w:sz w:val="18"/>
                <w:szCs w:val="18"/>
              </w:rPr>
            </w:pPr>
            <w:r w:rsidRPr="00543F5D">
              <w:rPr>
                <w:sz w:val="18"/>
                <w:szCs w:val="18"/>
              </w:rPr>
              <w:t>13/20 (65%) returned to pre-injury activity level</w:t>
            </w:r>
            <w:bookmarkStart w:id="0" w:name="_GoBack"/>
            <w:bookmarkEnd w:id="0"/>
          </w:p>
        </w:tc>
      </w:tr>
    </w:tbl>
    <w:p w:rsidR="00876988" w:rsidRDefault="00876988" w:rsidP="00876988">
      <w:pPr>
        <w:rPr>
          <w:rFonts w:ascii="Calibri" w:hAnsi="Calibri" w:cs="Calibri"/>
          <w:b/>
        </w:rPr>
      </w:pPr>
    </w:p>
    <w:p w:rsidR="00876988" w:rsidRDefault="00876988" w:rsidP="00876988">
      <w:pPr>
        <w:rPr>
          <w:rFonts w:ascii="Calibri" w:hAnsi="Calibri" w:cs="Calibri"/>
          <w:b/>
        </w:rPr>
      </w:pPr>
    </w:p>
    <w:p w:rsidR="00876988" w:rsidRDefault="00876988" w:rsidP="00876988">
      <w:pPr>
        <w:rPr>
          <w:rFonts w:ascii="Calibri" w:hAnsi="Calibri" w:cs="Calibri"/>
          <w:b/>
        </w:rPr>
      </w:pPr>
    </w:p>
    <w:sectPr w:rsidR="00876988" w:rsidSect="00876988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988"/>
    <w:rsid w:val="00056DF6"/>
    <w:rsid w:val="000B71AF"/>
    <w:rsid w:val="00220496"/>
    <w:rsid w:val="004D66D0"/>
    <w:rsid w:val="00760E6D"/>
    <w:rsid w:val="00876988"/>
    <w:rsid w:val="008E6CAF"/>
    <w:rsid w:val="009062F4"/>
    <w:rsid w:val="00961313"/>
    <w:rsid w:val="00AE28CB"/>
    <w:rsid w:val="00B3422C"/>
    <w:rsid w:val="00B862B3"/>
    <w:rsid w:val="00C64A6D"/>
    <w:rsid w:val="00EA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91E4D"/>
  <w15:chartTrackingRefBased/>
  <w15:docId w15:val="{67048020-D9CD-4619-B393-31BEAB5E1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69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6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76988"/>
    <w:rPr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876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1282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Nyland, John</dc:creator>
  <cp:keywords/>
  <dc:description/>
  <cp:lastModifiedBy>Nyland, John</cp:lastModifiedBy>
  <cp:revision>6</cp:revision>
  <dcterms:created xsi:type="dcterms:W3CDTF">2025-12-18T20:19:00Z</dcterms:created>
  <dcterms:modified xsi:type="dcterms:W3CDTF">2026-01-01T21:59:00Z</dcterms:modified>
</cp:coreProperties>
</file>