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81A792" w14:textId="2B7A6916" w:rsidR="000D7F85" w:rsidRPr="00F2754E" w:rsidRDefault="00761D01" w:rsidP="00F2754E">
      <w:pPr>
        <w:spacing w:line="360" w:lineRule="auto"/>
        <w:rPr>
          <w:rFonts w:eastAsia="宋体" w:hint="eastAsia"/>
        </w:rPr>
      </w:pPr>
      <w:r>
        <w:rPr>
          <w:noProof/>
        </w:rPr>
        <w:drawing>
          <wp:inline distT="0" distB="0" distL="0" distR="0" wp14:anchorId="2C35DF67" wp14:editId="023D10EA">
            <wp:extent cx="5274310" cy="3265170"/>
            <wp:effectExtent l="0" t="0" r="2540" b="0"/>
            <wp:docPr id="8750997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099783" name="图片 87509978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B5B" w:rsidRPr="000C3B5B">
        <w:t xml:space="preserve"> </w:t>
      </w:r>
      <w:r w:rsidR="000C3B5B" w:rsidRPr="00D54311">
        <w:t>Fig</w:t>
      </w:r>
      <w:r w:rsidR="000C3B5B">
        <w:rPr>
          <w:rFonts w:hint="eastAsia"/>
        </w:rPr>
        <w:t>ure</w:t>
      </w:r>
      <w:r w:rsidR="000C3B5B" w:rsidRPr="00F2754E">
        <w:rPr>
          <w:rFonts w:eastAsia="宋体"/>
        </w:rPr>
        <w:t xml:space="preserve"> </w:t>
      </w:r>
      <w:r w:rsidR="000D3220" w:rsidRPr="00F2754E">
        <w:rPr>
          <w:rFonts w:eastAsia="宋体"/>
        </w:rPr>
        <w:t xml:space="preserve">S1. </w:t>
      </w:r>
      <w:r w:rsidR="000D7F85" w:rsidRPr="000D7F85">
        <w:rPr>
          <w:rFonts w:eastAsia="宋体"/>
        </w:rPr>
        <w:t xml:space="preserve">Validation of the expression levels of the </w:t>
      </w:r>
      <w:r w:rsidR="00B238FB" w:rsidRPr="000D7F85">
        <w:rPr>
          <w:rFonts w:eastAsia="宋体"/>
        </w:rPr>
        <w:t>core hub gene</w:t>
      </w:r>
      <w:r w:rsidR="00B238FB">
        <w:rPr>
          <w:rFonts w:eastAsia="宋体" w:hint="eastAsia"/>
        </w:rPr>
        <w:t>s</w:t>
      </w:r>
      <w:r w:rsidR="000D7F85" w:rsidRPr="000D7F85">
        <w:rPr>
          <w:rFonts w:eastAsia="宋体"/>
        </w:rPr>
        <w:t xml:space="preserve"> in an external dataset. </w:t>
      </w:r>
      <w:r w:rsidR="004250F8">
        <w:rPr>
          <w:rFonts w:eastAsia="宋体" w:hint="eastAsia"/>
        </w:rPr>
        <w:t>(</w:t>
      </w:r>
      <w:r w:rsidR="000D7F85" w:rsidRPr="000D7F85">
        <w:rPr>
          <w:rFonts w:eastAsia="宋体"/>
        </w:rPr>
        <w:t>A-E</w:t>
      </w:r>
      <w:r w:rsidR="004250F8">
        <w:rPr>
          <w:rFonts w:eastAsia="宋体" w:hint="eastAsia"/>
        </w:rPr>
        <w:t>)</w:t>
      </w:r>
      <w:r w:rsidR="000D7F85" w:rsidRPr="000D7F85">
        <w:rPr>
          <w:rFonts w:eastAsia="宋体"/>
        </w:rPr>
        <w:t xml:space="preserve"> Expression levels of UCHL1, ME1, SLC2A1, BMP4, and CRABP2 in the GSE19407 dataset.</w:t>
      </w:r>
      <w:r w:rsidR="001C53F7">
        <w:rPr>
          <w:rFonts w:eastAsia="宋体" w:hint="eastAsia"/>
        </w:rPr>
        <w:t xml:space="preserve"> </w:t>
      </w:r>
      <w:r w:rsidR="001C53F7" w:rsidRPr="004A665A">
        <w:t>*</w:t>
      </w:r>
      <w:r w:rsidR="001C53F7" w:rsidRPr="004A665A">
        <w:rPr>
          <w:i/>
          <w:iCs/>
        </w:rPr>
        <w:t>P</w:t>
      </w:r>
      <w:r w:rsidR="001C53F7" w:rsidRPr="004A665A">
        <w:t xml:space="preserve"> &lt; 0.05, **</w:t>
      </w:r>
      <w:r w:rsidR="001C53F7" w:rsidRPr="004A665A">
        <w:rPr>
          <w:i/>
          <w:iCs/>
        </w:rPr>
        <w:t>P</w:t>
      </w:r>
      <w:r w:rsidR="001C53F7" w:rsidRPr="004A665A">
        <w:t xml:space="preserve"> &lt; 0.01, ***</w:t>
      </w:r>
      <w:r w:rsidR="001C53F7" w:rsidRPr="004A665A">
        <w:rPr>
          <w:i/>
          <w:iCs/>
        </w:rPr>
        <w:t>P</w:t>
      </w:r>
      <w:r w:rsidR="001C53F7" w:rsidRPr="004A665A">
        <w:t xml:space="preserve"> &lt; 0.001, ****</w:t>
      </w:r>
      <w:r w:rsidR="001C53F7" w:rsidRPr="004A665A">
        <w:rPr>
          <w:i/>
          <w:iCs/>
        </w:rPr>
        <w:t>P</w:t>
      </w:r>
      <w:r w:rsidR="001C53F7" w:rsidRPr="004A665A">
        <w:t xml:space="preserve"> &lt; 0.0001</w:t>
      </w:r>
      <w:r w:rsidR="001C53F7">
        <w:rPr>
          <w:rFonts w:hint="eastAsia"/>
        </w:rPr>
        <w:t>.</w:t>
      </w:r>
    </w:p>
    <w:p w14:paraId="5FCCF8EC" w14:textId="77777777" w:rsidR="00392CC6" w:rsidRPr="00F2754E" w:rsidRDefault="00392CC6" w:rsidP="000D3220">
      <w:pPr>
        <w:rPr>
          <w:rFonts w:eastAsia="宋体"/>
        </w:rPr>
      </w:pPr>
    </w:p>
    <w:p w14:paraId="2FB47EE7" w14:textId="77777777" w:rsidR="00392CC6" w:rsidRDefault="00392CC6" w:rsidP="000D3220">
      <w:pPr>
        <w:rPr>
          <w:color w:val="FF0000"/>
          <w:sz w:val="21"/>
          <w:szCs w:val="21"/>
        </w:rPr>
      </w:pPr>
    </w:p>
    <w:p w14:paraId="3DCF470C" w14:textId="51108479" w:rsidR="00392CC6" w:rsidRDefault="00CA1740" w:rsidP="000D3220">
      <w:pPr>
        <w:rPr>
          <w:color w:val="FF0000"/>
          <w:sz w:val="21"/>
          <w:szCs w:val="21"/>
        </w:rPr>
      </w:pPr>
      <w:r>
        <w:rPr>
          <w:noProof/>
          <w:color w:val="FF0000"/>
          <w:sz w:val="21"/>
          <w:szCs w:val="21"/>
        </w:rPr>
        <w:drawing>
          <wp:inline distT="0" distB="0" distL="0" distR="0" wp14:anchorId="01B6F532" wp14:editId="0158331D">
            <wp:extent cx="5274310" cy="2847975"/>
            <wp:effectExtent l="0" t="0" r="2540" b="9525"/>
            <wp:docPr id="5187388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8866" name="图片 51873886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BE661" w14:textId="274DD548" w:rsidR="00392CC6" w:rsidRDefault="000C3B5B" w:rsidP="00DE1164">
      <w:pPr>
        <w:spacing w:line="360" w:lineRule="auto"/>
        <w:rPr>
          <w:noProof/>
          <w:color w:val="FF0000"/>
          <w:sz w:val="21"/>
          <w:szCs w:val="21"/>
        </w:rPr>
      </w:pPr>
      <w:r w:rsidRPr="00D54311">
        <w:t>Fig</w:t>
      </w:r>
      <w:r>
        <w:rPr>
          <w:rFonts w:hint="eastAsia"/>
        </w:rPr>
        <w:t>ure</w:t>
      </w:r>
      <w:r w:rsidRPr="000D7F85">
        <w:rPr>
          <w:rFonts w:eastAsia="宋体"/>
        </w:rPr>
        <w:t xml:space="preserve"> </w:t>
      </w:r>
      <w:r w:rsidR="000D7F85" w:rsidRPr="000D7F85">
        <w:rPr>
          <w:rFonts w:eastAsia="宋体"/>
        </w:rPr>
        <w:t>S2. GSEA</w:t>
      </w:r>
      <w:r w:rsidR="000D7F85">
        <w:rPr>
          <w:rFonts w:eastAsia="宋体" w:hint="eastAsia"/>
        </w:rPr>
        <w:t xml:space="preserve"> </w:t>
      </w:r>
      <w:r w:rsidR="000D7F85" w:rsidRPr="000D7F85">
        <w:rPr>
          <w:rFonts w:eastAsia="宋体"/>
        </w:rPr>
        <w:t xml:space="preserve">of each core hub gene based on the "KEGG pathway" gene set. </w:t>
      </w:r>
      <w:r w:rsidR="004250F8">
        <w:rPr>
          <w:rFonts w:eastAsia="宋体" w:hint="eastAsia"/>
        </w:rPr>
        <w:t>(</w:t>
      </w:r>
      <w:r w:rsidR="000D7F85" w:rsidRPr="000D7F85">
        <w:rPr>
          <w:rFonts w:eastAsia="宋体"/>
        </w:rPr>
        <w:t>A</w:t>
      </w:r>
      <w:r w:rsidR="004250F8">
        <w:rPr>
          <w:rFonts w:eastAsia="宋体" w:hint="eastAsia"/>
        </w:rPr>
        <w:t>)</w:t>
      </w:r>
      <w:r w:rsidR="000D7F85" w:rsidRPr="000D7F85">
        <w:rPr>
          <w:rFonts w:eastAsia="宋体"/>
        </w:rPr>
        <w:t xml:space="preserve"> GSEA of UCHL1. </w:t>
      </w:r>
      <w:r w:rsidR="004250F8">
        <w:rPr>
          <w:rFonts w:eastAsia="宋体" w:hint="eastAsia"/>
        </w:rPr>
        <w:t>(</w:t>
      </w:r>
      <w:r w:rsidR="000D7F85" w:rsidRPr="000D7F85">
        <w:rPr>
          <w:rFonts w:eastAsia="宋体"/>
        </w:rPr>
        <w:t>B</w:t>
      </w:r>
      <w:r w:rsidR="004250F8">
        <w:rPr>
          <w:rFonts w:eastAsia="宋体" w:hint="eastAsia"/>
        </w:rPr>
        <w:t>)</w:t>
      </w:r>
      <w:r w:rsidR="000D7F85" w:rsidRPr="000D7F85">
        <w:rPr>
          <w:rFonts w:eastAsia="宋体"/>
        </w:rPr>
        <w:t xml:space="preserve"> GSEA of ME1. </w:t>
      </w:r>
      <w:r w:rsidR="004250F8">
        <w:rPr>
          <w:rFonts w:eastAsia="宋体" w:hint="eastAsia"/>
        </w:rPr>
        <w:t>(</w:t>
      </w:r>
      <w:r w:rsidR="000D7F85" w:rsidRPr="000D7F85">
        <w:rPr>
          <w:rFonts w:eastAsia="宋体"/>
        </w:rPr>
        <w:t>C</w:t>
      </w:r>
      <w:r w:rsidR="004250F8">
        <w:rPr>
          <w:rFonts w:eastAsia="宋体" w:hint="eastAsia"/>
        </w:rPr>
        <w:t>)</w:t>
      </w:r>
      <w:r w:rsidR="000D7F85" w:rsidRPr="000D7F85">
        <w:rPr>
          <w:rFonts w:eastAsia="宋体"/>
        </w:rPr>
        <w:t xml:space="preserve"> GSEA of SLC2A1. </w:t>
      </w:r>
      <w:r w:rsidR="004250F8">
        <w:rPr>
          <w:rFonts w:eastAsia="宋体" w:hint="eastAsia"/>
        </w:rPr>
        <w:t>(</w:t>
      </w:r>
      <w:r w:rsidR="000D7F85" w:rsidRPr="000D7F85">
        <w:rPr>
          <w:rFonts w:eastAsia="宋体"/>
        </w:rPr>
        <w:t>D</w:t>
      </w:r>
      <w:r w:rsidR="004250F8">
        <w:rPr>
          <w:rFonts w:eastAsia="宋体" w:hint="eastAsia"/>
        </w:rPr>
        <w:t>)</w:t>
      </w:r>
      <w:r w:rsidR="000D7F85" w:rsidRPr="000D7F85">
        <w:rPr>
          <w:rFonts w:eastAsia="宋体"/>
        </w:rPr>
        <w:t xml:space="preserve"> GSEA of BMP4. </w:t>
      </w:r>
      <w:r w:rsidR="004250F8">
        <w:rPr>
          <w:rFonts w:eastAsia="宋体" w:hint="eastAsia"/>
        </w:rPr>
        <w:t>(</w:t>
      </w:r>
      <w:r w:rsidR="000D7F85" w:rsidRPr="000D7F85">
        <w:rPr>
          <w:rFonts w:eastAsia="宋体"/>
        </w:rPr>
        <w:t>E</w:t>
      </w:r>
      <w:r w:rsidR="004250F8">
        <w:rPr>
          <w:rFonts w:eastAsia="宋体" w:hint="eastAsia"/>
        </w:rPr>
        <w:t>)</w:t>
      </w:r>
      <w:r w:rsidR="000D7F85" w:rsidRPr="000D7F85">
        <w:rPr>
          <w:rFonts w:eastAsia="宋体"/>
        </w:rPr>
        <w:t xml:space="preserve"> GSEA of CRABP2</w:t>
      </w:r>
      <w:r w:rsidR="000D7F85">
        <w:rPr>
          <w:rFonts w:eastAsia="宋体" w:hint="eastAsia"/>
        </w:rPr>
        <w:t>.</w:t>
      </w:r>
    </w:p>
    <w:p w14:paraId="625447BF" w14:textId="71726F13" w:rsidR="0002083A" w:rsidRPr="000D3220" w:rsidRDefault="0002083A" w:rsidP="006154CC">
      <w:pPr>
        <w:spacing w:line="360" w:lineRule="auto"/>
      </w:pPr>
    </w:p>
    <w:sectPr w:rsidR="0002083A" w:rsidRPr="000D322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13D734" w14:textId="77777777" w:rsidR="001D463E" w:rsidRDefault="001D463E" w:rsidP="005F56A6">
      <w:r>
        <w:separator/>
      </w:r>
    </w:p>
  </w:endnote>
  <w:endnote w:type="continuationSeparator" w:id="0">
    <w:p w14:paraId="3BF6F82A" w14:textId="77777777" w:rsidR="001D463E" w:rsidRDefault="001D463E" w:rsidP="005F56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C90D64" w14:textId="77777777" w:rsidR="001D463E" w:rsidRDefault="001D463E" w:rsidP="005F56A6">
      <w:r>
        <w:separator/>
      </w:r>
    </w:p>
  </w:footnote>
  <w:footnote w:type="continuationSeparator" w:id="0">
    <w:p w14:paraId="4CBFA2FC" w14:textId="77777777" w:rsidR="001D463E" w:rsidRDefault="001D463E" w:rsidP="005F56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72D7"/>
    <w:rsid w:val="0002083A"/>
    <w:rsid w:val="0002177F"/>
    <w:rsid w:val="00042E38"/>
    <w:rsid w:val="00055BE4"/>
    <w:rsid w:val="00084EC3"/>
    <w:rsid w:val="000964B7"/>
    <w:rsid w:val="000A1327"/>
    <w:rsid w:val="000C3B5B"/>
    <w:rsid w:val="000D3220"/>
    <w:rsid w:val="000D4816"/>
    <w:rsid w:val="000D7F85"/>
    <w:rsid w:val="000F15A0"/>
    <w:rsid w:val="00112FA2"/>
    <w:rsid w:val="00130708"/>
    <w:rsid w:val="00134DC7"/>
    <w:rsid w:val="00150E29"/>
    <w:rsid w:val="00157B48"/>
    <w:rsid w:val="00161018"/>
    <w:rsid w:val="00184A53"/>
    <w:rsid w:val="00195C25"/>
    <w:rsid w:val="001C3F2E"/>
    <w:rsid w:val="001C53F7"/>
    <w:rsid w:val="001C6F2B"/>
    <w:rsid w:val="001D463E"/>
    <w:rsid w:val="001D66EF"/>
    <w:rsid w:val="002064F7"/>
    <w:rsid w:val="00273540"/>
    <w:rsid w:val="0028480D"/>
    <w:rsid w:val="002A5B2F"/>
    <w:rsid w:val="002E16BC"/>
    <w:rsid w:val="002F2551"/>
    <w:rsid w:val="00314711"/>
    <w:rsid w:val="00344533"/>
    <w:rsid w:val="00392CC6"/>
    <w:rsid w:val="003B0C03"/>
    <w:rsid w:val="003D3C9B"/>
    <w:rsid w:val="003F5C20"/>
    <w:rsid w:val="003F7DFE"/>
    <w:rsid w:val="004250F8"/>
    <w:rsid w:val="004758E1"/>
    <w:rsid w:val="00494D33"/>
    <w:rsid w:val="004A6CF4"/>
    <w:rsid w:val="004F4160"/>
    <w:rsid w:val="005800A6"/>
    <w:rsid w:val="005912F6"/>
    <w:rsid w:val="005C692D"/>
    <w:rsid w:val="005F56A6"/>
    <w:rsid w:val="006154CC"/>
    <w:rsid w:val="00617EED"/>
    <w:rsid w:val="00623BFA"/>
    <w:rsid w:val="00631CA2"/>
    <w:rsid w:val="00673FF0"/>
    <w:rsid w:val="00704F53"/>
    <w:rsid w:val="0071095B"/>
    <w:rsid w:val="00733A8E"/>
    <w:rsid w:val="007506D2"/>
    <w:rsid w:val="00754748"/>
    <w:rsid w:val="007610FE"/>
    <w:rsid w:val="00761D01"/>
    <w:rsid w:val="00765EEE"/>
    <w:rsid w:val="0077443F"/>
    <w:rsid w:val="00781021"/>
    <w:rsid w:val="0078400A"/>
    <w:rsid w:val="00792F16"/>
    <w:rsid w:val="0079608E"/>
    <w:rsid w:val="00796F8F"/>
    <w:rsid w:val="007A2614"/>
    <w:rsid w:val="00813BDF"/>
    <w:rsid w:val="008374DB"/>
    <w:rsid w:val="00837DC2"/>
    <w:rsid w:val="008A1468"/>
    <w:rsid w:val="008B1C62"/>
    <w:rsid w:val="008C52D8"/>
    <w:rsid w:val="008F0037"/>
    <w:rsid w:val="00902269"/>
    <w:rsid w:val="00932B58"/>
    <w:rsid w:val="009619CD"/>
    <w:rsid w:val="009A0B59"/>
    <w:rsid w:val="009A1BDC"/>
    <w:rsid w:val="009F07CE"/>
    <w:rsid w:val="00A01123"/>
    <w:rsid w:val="00A10748"/>
    <w:rsid w:val="00A162C5"/>
    <w:rsid w:val="00A30ACF"/>
    <w:rsid w:val="00A42510"/>
    <w:rsid w:val="00A90FB9"/>
    <w:rsid w:val="00A972D7"/>
    <w:rsid w:val="00AA4D12"/>
    <w:rsid w:val="00AB06C8"/>
    <w:rsid w:val="00AF778D"/>
    <w:rsid w:val="00B22DE6"/>
    <w:rsid w:val="00B238FB"/>
    <w:rsid w:val="00C0683D"/>
    <w:rsid w:val="00C11C0C"/>
    <w:rsid w:val="00C338B8"/>
    <w:rsid w:val="00C9120E"/>
    <w:rsid w:val="00CA1740"/>
    <w:rsid w:val="00CA621C"/>
    <w:rsid w:val="00CF5D33"/>
    <w:rsid w:val="00D00299"/>
    <w:rsid w:val="00D36E63"/>
    <w:rsid w:val="00D72CFB"/>
    <w:rsid w:val="00D96F7D"/>
    <w:rsid w:val="00DD2C54"/>
    <w:rsid w:val="00DD2FDE"/>
    <w:rsid w:val="00DE079C"/>
    <w:rsid w:val="00DE1164"/>
    <w:rsid w:val="00E1688A"/>
    <w:rsid w:val="00E245B8"/>
    <w:rsid w:val="00E6130C"/>
    <w:rsid w:val="00E83B4E"/>
    <w:rsid w:val="00EC02E4"/>
    <w:rsid w:val="00F2754E"/>
    <w:rsid w:val="00F94DDB"/>
    <w:rsid w:val="00FA3EA4"/>
    <w:rsid w:val="00FA724D"/>
    <w:rsid w:val="00FE6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3737BE5"/>
  <w15:chartTrackingRefBased/>
  <w15:docId w15:val="{974918CD-9CEB-4483-8011-BDA31D7812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F56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F56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F56A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F56A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64</Words>
  <Characters>348</Characters>
  <Application>Microsoft Office Word</Application>
  <DocSecurity>0</DocSecurity>
  <Lines>6</Lines>
  <Paragraphs>1</Paragraphs>
  <ScaleCrop>false</ScaleCrop>
  <Company/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peng xiansheng</dc:creator>
  <cp:keywords/>
  <dc:description/>
  <cp:lastModifiedBy>文敏 胡</cp:lastModifiedBy>
  <cp:revision>7</cp:revision>
  <dcterms:created xsi:type="dcterms:W3CDTF">2025-04-08T02:55:00Z</dcterms:created>
  <dcterms:modified xsi:type="dcterms:W3CDTF">2025-08-16T15:16:00Z</dcterms:modified>
</cp:coreProperties>
</file>