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6E864" w14:textId="362933CE" w:rsidR="00735BB2" w:rsidRPr="0015658D" w:rsidRDefault="0085401D">
      <w:pPr>
        <w:rPr>
          <w:i/>
          <w:iCs/>
        </w:rPr>
      </w:pPr>
      <w:r w:rsidRPr="0015658D">
        <w:rPr>
          <w:rFonts w:hint="eastAsia"/>
          <w:i/>
          <w:iCs/>
        </w:rPr>
        <w:t>Supporting information:</w:t>
      </w:r>
    </w:p>
    <w:p w14:paraId="2F495D25" w14:textId="77777777" w:rsidR="0015658D" w:rsidRPr="00D16B1D" w:rsidRDefault="0015658D"/>
    <w:p w14:paraId="64A0B260" w14:textId="7399DB47" w:rsidR="00E35CBC" w:rsidRDefault="00F71E89" w:rsidP="00B0607F">
      <w:pPr>
        <w:jc w:val="center"/>
      </w:pPr>
      <w:r>
        <w:rPr>
          <w:noProof/>
        </w:rPr>
        <w:drawing>
          <wp:inline distT="0" distB="0" distL="0" distR="0" wp14:anchorId="1EA6E730" wp14:editId="3394EECC">
            <wp:extent cx="3483005" cy="1440000"/>
            <wp:effectExtent l="0" t="0" r="3175" b="8255"/>
            <wp:docPr id="993737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371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30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B572" w14:textId="28D53899" w:rsidR="00E35CBC" w:rsidRDefault="00E35CBC">
      <w:r w:rsidRPr="00F27FB5">
        <w:rPr>
          <w:rFonts w:hint="eastAsia"/>
          <w:b/>
          <w:bCs/>
        </w:rPr>
        <w:t>Figure S1.</w:t>
      </w:r>
      <w:r>
        <w:rPr>
          <w:rFonts w:hint="eastAsia"/>
        </w:rPr>
        <w:t xml:space="preserve"> </w:t>
      </w:r>
      <w:r w:rsidR="00B0607F">
        <w:rPr>
          <w:rFonts w:hint="eastAsia"/>
        </w:rPr>
        <w:t xml:space="preserve">a) </w:t>
      </w:r>
      <w:r>
        <w:rPr>
          <w:rFonts w:hint="eastAsia"/>
        </w:rPr>
        <w:t xml:space="preserve">SEM and </w:t>
      </w:r>
      <w:r w:rsidR="00B0607F">
        <w:rPr>
          <w:rFonts w:hint="eastAsia"/>
        </w:rPr>
        <w:t xml:space="preserve">b) </w:t>
      </w:r>
      <w:r>
        <w:rPr>
          <w:rFonts w:hint="eastAsia"/>
        </w:rPr>
        <w:t>TEM images of PDA.</w:t>
      </w:r>
    </w:p>
    <w:p w14:paraId="0777782A" w14:textId="77777777" w:rsidR="002310C3" w:rsidRDefault="002310C3"/>
    <w:p w14:paraId="5DE2FC8B" w14:textId="0B1B6030" w:rsidR="002310C3" w:rsidRDefault="003C483B" w:rsidP="003C483B">
      <w:pPr>
        <w:jc w:val="center"/>
      </w:pPr>
      <w:r>
        <w:rPr>
          <w:noProof/>
        </w:rPr>
        <w:drawing>
          <wp:inline distT="0" distB="0" distL="0" distR="0" wp14:anchorId="3445BF72" wp14:editId="0D84FBBC">
            <wp:extent cx="1446802" cy="1800000"/>
            <wp:effectExtent l="0" t="0" r="1270" b="0"/>
            <wp:docPr id="149061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17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680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0B209" w14:textId="64A76AEF" w:rsidR="00115B90" w:rsidRDefault="003C483B">
      <w:r w:rsidRPr="00212FEB">
        <w:rPr>
          <w:rFonts w:hint="eastAsia"/>
          <w:b/>
          <w:bCs/>
        </w:rPr>
        <w:t>Figure S2.</w:t>
      </w:r>
      <w:r>
        <w:rPr>
          <w:rFonts w:hint="eastAsia"/>
        </w:rPr>
        <w:t xml:space="preserve"> </w:t>
      </w:r>
      <w:r w:rsidR="00212FEB" w:rsidRPr="00B02D81">
        <w:t>The photo</w:t>
      </w:r>
      <w:r w:rsidR="00212FEB">
        <w:rPr>
          <w:rFonts w:hint="eastAsia"/>
        </w:rPr>
        <w:t>graph</w:t>
      </w:r>
      <w:r w:rsidR="00212FEB" w:rsidRPr="00B02D81">
        <w:t xml:space="preserve">s of </w:t>
      </w:r>
      <w:r w:rsidR="00212FEB">
        <w:rPr>
          <w:rFonts w:hint="eastAsia"/>
        </w:rPr>
        <w:t>P</w:t>
      </w:r>
      <w:r w:rsidR="00F900FA">
        <w:rPr>
          <w:rFonts w:hint="eastAsia"/>
        </w:rPr>
        <w:t>DA</w:t>
      </w:r>
      <w:r w:rsidR="00212FEB" w:rsidRPr="00B02D81">
        <w:t xml:space="preserve"> </w:t>
      </w:r>
      <w:r w:rsidR="00212FEB">
        <w:rPr>
          <w:rFonts w:hint="eastAsia"/>
        </w:rPr>
        <w:t xml:space="preserve">dispersed </w:t>
      </w:r>
      <w:r w:rsidR="00212FEB" w:rsidRPr="00B02D81">
        <w:t>at PBS</w:t>
      </w:r>
      <w:r w:rsidR="00212FEB">
        <w:rPr>
          <w:rFonts w:hint="eastAsia"/>
        </w:rPr>
        <w:t>, artificial saliva</w:t>
      </w:r>
      <w:r w:rsidR="00212FEB" w:rsidRPr="00B02D81">
        <w:t xml:space="preserve"> and </w:t>
      </w:r>
      <w:r w:rsidR="00212FEB">
        <w:rPr>
          <w:rFonts w:hint="eastAsia"/>
        </w:rPr>
        <w:t>FBS</w:t>
      </w:r>
      <w:r w:rsidR="00212FEB" w:rsidRPr="00B02D81">
        <w:t xml:space="preserve"> for 14 days</w:t>
      </w:r>
      <w:r w:rsidR="00212FEB">
        <w:rPr>
          <w:rFonts w:hint="eastAsia"/>
        </w:rPr>
        <w:t xml:space="preserve"> to observe</w:t>
      </w:r>
      <w:r w:rsidR="00212FEB" w:rsidRPr="00B02D81">
        <w:t xml:space="preserve"> stability.</w:t>
      </w:r>
    </w:p>
    <w:p w14:paraId="0C0BC305" w14:textId="77777777" w:rsidR="00115B90" w:rsidRDefault="00115B90"/>
    <w:p w14:paraId="0E3D3C90" w14:textId="0697228D" w:rsidR="00115B90" w:rsidRDefault="00BB01A5" w:rsidP="00BB01A5">
      <w:pPr>
        <w:jc w:val="center"/>
      </w:pPr>
      <w:r>
        <w:rPr>
          <w:noProof/>
        </w:rPr>
        <w:drawing>
          <wp:inline distT="0" distB="0" distL="0" distR="0" wp14:anchorId="6F1536CA" wp14:editId="2C4A72E8">
            <wp:extent cx="1764366" cy="1440000"/>
            <wp:effectExtent l="0" t="0" r="7620" b="8255"/>
            <wp:docPr id="406983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836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436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14D1" w14:textId="049DDF2A" w:rsidR="00115B90" w:rsidRDefault="005C27CD">
      <w:r w:rsidRPr="00212FEB">
        <w:rPr>
          <w:rFonts w:hint="eastAsia"/>
          <w:b/>
          <w:bCs/>
        </w:rPr>
        <w:t>Figure S</w:t>
      </w:r>
      <w:r>
        <w:rPr>
          <w:rFonts w:hint="eastAsia"/>
          <w:b/>
          <w:bCs/>
        </w:rPr>
        <w:t>3</w:t>
      </w:r>
      <w:r w:rsidRPr="00212FEB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r w:rsidRPr="009725FC">
        <w:t xml:space="preserve">The size changes </w:t>
      </w:r>
      <w:r w:rsidRPr="00B02D81">
        <w:t xml:space="preserve">of </w:t>
      </w:r>
      <w:r>
        <w:rPr>
          <w:rFonts w:hint="eastAsia"/>
        </w:rPr>
        <w:t>PDA</w:t>
      </w:r>
      <w:r w:rsidRPr="00B02D81">
        <w:t xml:space="preserve"> </w:t>
      </w:r>
      <w:r>
        <w:rPr>
          <w:rFonts w:hint="eastAsia"/>
        </w:rPr>
        <w:t xml:space="preserve">dispersed </w:t>
      </w:r>
      <w:r w:rsidRPr="00B02D81">
        <w:t>at PBS</w:t>
      </w:r>
      <w:r>
        <w:rPr>
          <w:rFonts w:hint="eastAsia"/>
        </w:rPr>
        <w:t>, artificial saliva</w:t>
      </w:r>
      <w:r w:rsidRPr="00B02D81">
        <w:t xml:space="preserve"> and </w:t>
      </w:r>
      <w:r>
        <w:rPr>
          <w:rFonts w:hint="eastAsia"/>
        </w:rPr>
        <w:t>FBS</w:t>
      </w:r>
      <w:r w:rsidRPr="00B02D81">
        <w:t xml:space="preserve"> for 14 days</w:t>
      </w:r>
      <w:r>
        <w:rPr>
          <w:rFonts w:hint="eastAsia"/>
        </w:rPr>
        <w:t>.</w:t>
      </w:r>
    </w:p>
    <w:p w14:paraId="7F346A67" w14:textId="77777777" w:rsidR="00FF0B2A" w:rsidRDefault="00FF0B2A"/>
    <w:p w14:paraId="42161738" w14:textId="4D3A118B" w:rsidR="00FF0B2A" w:rsidRDefault="00141DFF" w:rsidP="00141DFF">
      <w:pPr>
        <w:jc w:val="center"/>
      </w:pPr>
      <w:r>
        <w:rPr>
          <w:noProof/>
        </w:rPr>
        <w:lastRenderedPageBreak/>
        <w:drawing>
          <wp:inline distT="0" distB="0" distL="0" distR="0" wp14:anchorId="47BFEA2C" wp14:editId="2CDD7D8C">
            <wp:extent cx="1686022" cy="1440000"/>
            <wp:effectExtent l="0" t="0" r="0" b="8255"/>
            <wp:docPr id="303797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977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602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57D2" w14:textId="26C0A3B0" w:rsidR="00FF0B2A" w:rsidRDefault="00FF0B2A">
      <w:r w:rsidRPr="00805939">
        <w:rPr>
          <w:rFonts w:hint="eastAsia"/>
          <w:b/>
          <w:bCs/>
        </w:rPr>
        <w:t>Figure S4.</w:t>
      </w:r>
      <w:r>
        <w:rPr>
          <w:rFonts w:hint="eastAsia"/>
        </w:rPr>
        <w:t xml:space="preserve"> </w:t>
      </w:r>
      <w:r w:rsidR="00141DFF">
        <w:rPr>
          <w:rFonts w:hint="eastAsia"/>
        </w:rPr>
        <w:t xml:space="preserve">The </w:t>
      </w:r>
      <w:r w:rsidR="00141DFF">
        <w:t>temperature</w:t>
      </w:r>
      <w:r w:rsidR="00141DFF">
        <w:rPr>
          <w:rFonts w:hint="eastAsia"/>
        </w:rPr>
        <w:t xml:space="preserve"> variation of PDA with different concentration at the irradiation of 808-nm laser with 1.5 W cm</w:t>
      </w:r>
      <w:r w:rsidR="00141DFF" w:rsidRPr="00FB039E">
        <w:rPr>
          <w:rFonts w:hint="eastAsia"/>
          <w:vertAlign w:val="superscript"/>
        </w:rPr>
        <w:t>-1</w:t>
      </w:r>
      <w:r w:rsidR="00141DFF">
        <w:rPr>
          <w:rFonts w:hint="eastAsia"/>
        </w:rPr>
        <w:t xml:space="preserve"> for 10 min.</w:t>
      </w:r>
    </w:p>
    <w:p w14:paraId="07303824" w14:textId="77777777" w:rsidR="00FF0B2A" w:rsidRDefault="00FF0B2A"/>
    <w:p w14:paraId="2841D4B2" w14:textId="3DD9E3B2" w:rsidR="00FF0B2A" w:rsidRDefault="00BA607B" w:rsidP="00BA607B">
      <w:pPr>
        <w:jc w:val="center"/>
      </w:pPr>
      <w:r>
        <w:rPr>
          <w:noProof/>
        </w:rPr>
        <w:drawing>
          <wp:inline distT="0" distB="0" distL="0" distR="0" wp14:anchorId="6B00ED8B" wp14:editId="35E7728D">
            <wp:extent cx="1805107" cy="1440000"/>
            <wp:effectExtent l="0" t="0" r="5080" b="8255"/>
            <wp:docPr id="1630361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612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510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9263" w14:textId="1D7B1A72" w:rsidR="00BA607B" w:rsidRDefault="00ED5D86">
      <w:r w:rsidRPr="00805939">
        <w:rPr>
          <w:rFonts w:hint="eastAsia"/>
          <w:b/>
          <w:bCs/>
        </w:rPr>
        <w:t>Figure S</w:t>
      </w:r>
      <w:proofErr w:type="gramStart"/>
      <w:r>
        <w:rPr>
          <w:rFonts w:hint="eastAsia"/>
          <w:b/>
          <w:bCs/>
        </w:rPr>
        <w:t>5</w:t>
      </w:r>
      <w:r w:rsidRPr="00805939">
        <w:rPr>
          <w:rFonts w:hint="eastAsia"/>
          <w:b/>
          <w:bCs/>
        </w:rPr>
        <w:t>.</w:t>
      </w:r>
      <w:r w:rsidR="00BA607B" w:rsidRPr="00176996">
        <w:t>·</w:t>
      </w:r>
      <w:proofErr w:type="gramEnd"/>
      <w:r w:rsidR="00F31892" w:rsidRPr="005A6BD9">
        <w:t xml:space="preserve">The </w:t>
      </w:r>
      <w:r w:rsidR="00F31892">
        <w:rPr>
          <w:rFonts w:hint="eastAsia"/>
        </w:rPr>
        <w:t xml:space="preserve">relative </w:t>
      </w:r>
      <w:r w:rsidR="00F31892" w:rsidRPr="005A6BD9">
        <w:t xml:space="preserve">fluorescence spectrum of </w:t>
      </w:r>
      <w:proofErr w:type="spellStart"/>
      <w:r w:rsidR="00F31892" w:rsidRPr="005A6BD9">
        <w:t>oxTA</w:t>
      </w:r>
      <w:proofErr w:type="spellEnd"/>
      <w:r w:rsidR="00F31892" w:rsidRPr="005A6BD9">
        <w:t xml:space="preserve"> after </w:t>
      </w:r>
      <w:r w:rsidR="00F31892">
        <w:rPr>
          <w:rFonts w:hint="eastAsia"/>
        </w:rPr>
        <w:t>eliminating</w:t>
      </w:r>
      <w:r w:rsidR="00F31892" w:rsidRPr="005A6BD9">
        <w:t xml:space="preserve"> </w:t>
      </w:r>
      <w:r w:rsidR="00F31892" w:rsidRPr="00176996">
        <w:t>·</w:t>
      </w:r>
      <w:r w:rsidR="00F31892" w:rsidRPr="005A6BD9">
        <w:t xml:space="preserve">OH </w:t>
      </w:r>
      <w:r w:rsidR="00F31892">
        <w:rPr>
          <w:rFonts w:hint="eastAsia"/>
        </w:rPr>
        <w:t>by</w:t>
      </w:r>
      <w:r w:rsidR="00F31892" w:rsidRPr="005A6BD9">
        <w:t xml:space="preserve"> P</w:t>
      </w:r>
      <w:r w:rsidR="00F31892">
        <w:rPr>
          <w:rFonts w:hint="eastAsia"/>
        </w:rPr>
        <w:t>DA at various concentration.</w:t>
      </w:r>
    </w:p>
    <w:p w14:paraId="7E404C3F" w14:textId="77777777" w:rsidR="00BA607B" w:rsidRDefault="00BA607B"/>
    <w:p w14:paraId="32323314" w14:textId="072533D8" w:rsidR="00B912EE" w:rsidRDefault="00E10811" w:rsidP="00E10811">
      <w:pPr>
        <w:jc w:val="center"/>
      </w:pPr>
      <w:r>
        <w:rPr>
          <w:noProof/>
        </w:rPr>
        <w:drawing>
          <wp:inline distT="0" distB="0" distL="0" distR="0" wp14:anchorId="394289CF" wp14:editId="18555563">
            <wp:extent cx="2280318" cy="2135362"/>
            <wp:effectExtent l="0" t="0" r="5715" b="0"/>
            <wp:docPr id="5557594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594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3541" cy="21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4011" w14:textId="5B7ABAC4" w:rsidR="00B912EE" w:rsidRDefault="00E10811">
      <w:r w:rsidRPr="000A3A5B">
        <w:rPr>
          <w:rFonts w:hint="eastAsia"/>
          <w:b/>
          <w:bCs/>
        </w:rPr>
        <w:t xml:space="preserve">Figure S6. </w:t>
      </w:r>
      <w:r w:rsidR="006018FC">
        <w:rPr>
          <w:rFonts w:hint="eastAsia"/>
        </w:rPr>
        <w:t xml:space="preserve">The </w:t>
      </w:r>
      <w:r w:rsidR="006018FC">
        <w:t>photograph</w:t>
      </w:r>
      <w:r w:rsidR="006018FC">
        <w:rPr>
          <w:rFonts w:hint="eastAsia"/>
        </w:rPr>
        <w:t xml:space="preserve"> showing </w:t>
      </w:r>
      <w:r w:rsidR="006018FC" w:rsidRPr="006018FC">
        <w:t>t</w:t>
      </w:r>
      <w:r w:rsidR="006018FC">
        <w:t xml:space="preserve">he </w:t>
      </w:r>
      <w:r w:rsidR="006018FC">
        <w:rPr>
          <w:rFonts w:hint="eastAsia"/>
        </w:rPr>
        <w:t xml:space="preserve">color of the </w:t>
      </w:r>
      <w:r w:rsidR="006018FC">
        <w:t>reaction</w:t>
      </w:r>
      <w:r w:rsidR="006018FC">
        <w:rPr>
          <w:rFonts w:hint="eastAsia"/>
        </w:rPr>
        <w:t xml:space="preserve"> for 30 min with PDA and </w:t>
      </w:r>
      <w:proofErr w:type="spellStart"/>
      <w:r w:rsidR="006018FC">
        <w:rPr>
          <w:rFonts w:hint="eastAsia"/>
        </w:rPr>
        <w:t>PAg</w:t>
      </w:r>
      <w:proofErr w:type="spellEnd"/>
      <w:r w:rsidR="006018FC">
        <w:rPr>
          <w:rFonts w:hint="eastAsia"/>
        </w:rPr>
        <w:t xml:space="preserve"> at various concentration.</w:t>
      </w:r>
    </w:p>
    <w:p w14:paraId="12E63553" w14:textId="77777777" w:rsidR="00302835" w:rsidRDefault="00302835"/>
    <w:p w14:paraId="04D22C3E" w14:textId="378AA6FE" w:rsidR="00302835" w:rsidRDefault="00302835" w:rsidP="00E56F64">
      <w:pPr>
        <w:jc w:val="center"/>
      </w:pPr>
      <w:r>
        <w:rPr>
          <w:noProof/>
        </w:rPr>
        <w:lastRenderedPageBreak/>
        <w:drawing>
          <wp:inline distT="0" distB="0" distL="0" distR="0" wp14:anchorId="5D35283A" wp14:editId="41CF5633">
            <wp:extent cx="1652022" cy="1440000"/>
            <wp:effectExtent l="0" t="0" r="5715" b="8255"/>
            <wp:docPr id="6874370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370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202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338F" w14:textId="1B1593BE" w:rsidR="00E56F64" w:rsidRDefault="005C1520">
      <w:r w:rsidRPr="000A3A5B">
        <w:rPr>
          <w:rFonts w:hint="eastAsia"/>
          <w:b/>
          <w:bCs/>
        </w:rPr>
        <w:t>Figure S</w:t>
      </w:r>
      <w:r>
        <w:rPr>
          <w:rFonts w:hint="eastAsia"/>
          <w:b/>
          <w:bCs/>
        </w:rPr>
        <w:t>7</w:t>
      </w:r>
      <w:r w:rsidRPr="000A3A5B">
        <w:rPr>
          <w:rFonts w:hint="eastAsia"/>
          <w:b/>
          <w:bCs/>
        </w:rPr>
        <w:t xml:space="preserve">. </w:t>
      </w:r>
      <w:r>
        <w:rPr>
          <w:rFonts w:hint="eastAsia"/>
        </w:rPr>
        <w:t>The absorbance spectrum of DPPH after treating with P</w:t>
      </w:r>
      <w:r w:rsidR="00C6232B">
        <w:rPr>
          <w:rFonts w:hint="eastAsia"/>
        </w:rPr>
        <w:t>DA</w:t>
      </w:r>
      <w:r>
        <w:rPr>
          <w:rFonts w:hint="eastAsia"/>
        </w:rPr>
        <w:t xml:space="preserve"> at various concentration.</w:t>
      </w:r>
    </w:p>
    <w:p w14:paraId="7D754136" w14:textId="77777777" w:rsidR="00302835" w:rsidRDefault="00302835"/>
    <w:p w14:paraId="757C56DC" w14:textId="0A35F0F8" w:rsidR="00F74FDF" w:rsidRDefault="00F74FDF">
      <w:r>
        <w:rPr>
          <w:noProof/>
        </w:rPr>
        <w:drawing>
          <wp:inline distT="0" distB="0" distL="0" distR="0" wp14:anchorId="526A06D3" wp14:editId="1E508D4E">
            <wp:extent cx="5274310" cy="1710055"/>
            <wp:effectExtent l="0" t="0" r="2540" b="4445"/>
            <wp:docPr id="124236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36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A614" w14:textId="13E71611" w:rsidR="00A814C6" w:rsidRDefault="00A814C6" w:rsidP="00A814C6">
      <w:r w:rsidRPr="000A3A5B">
        <w:rPr>
          <w:rFonts w:hint="eastAsia"/>
          <w:b/>
          <w:bCs/>
        </w:rPr>
        <w:t>Figure S</w:t>
      </w:r>
      <w:r w:rsidR="00785605">
        <w:rPr>
          <w:rFonts w:hint="eastAsia"/>
          <w:b/>
          <w:bCs/>
        </w:rPr>
        <w:t>8</w:t>
      </w:r>
      <w:r w:rsidRPr="000A3A5B">
        <w:rPr>
          <w:rFonts w:hint="eastAsia"/>
          <w:b/>
          <w:bCs/>
        </w:rPr>
        <w:t xml:space="preserve">. </w:t>
      </w:r>
      <w:r>
        <w:rPr>
          <w:rFonts w:hint="eastAsia"/>
        </w:rPr>
        <w:t xml:space="preserve">The </w:t>
      </w:r>
      <w:r>
        <w:t xml:space="preserve">fluorescence images and intensity of </w:t>
      </w:r>
      <w:r w:rsidR="001024CB">
        <w:rPr>
          <w:rFonts w:hint="eastAsia"/>
        </w:rPr>
        <w:t>HPLCs</w:t>
      </w:r>
      <w:r>
        <w:t xml:space="preserve"> after </w:t>
      </w:r>
      <w:r>
        <w:rPr>
          <w:rFonts w:hint="eastAsia"/>
        </w:rPr>
        <w:t xml:space="preserve">different </w:t>
      </w:r>
      <w:r>
        <w:t>treatments</w:t>
      </w:r>
      <w:r>
        <w:rPr>
          <w:rFonts w:hint="eastAsia"/>
        </w:rPr>
        <w:t>.</w:t>
      </w:r>
    </w:p>
    <w:p w14:paraId="7FB57255" w14:textId="77777777" w:rsidR="00F74FDF" w:rsidRPr="00A814C6" w:rsidRDefault="00F74FDF"/>
    <w:p w14:paraId="141FC6FD" w14:textId="6115C073" w:rsidR="00483A2A" w:rsidRDefault="00F71E89" w:rsidP="00204AE3">
      <w:pPr>
        <w:jc w:val="center"/>
      </w:pPr>
      <w:r>
        <w:pict w14:anchorId="6A0F1E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pt;height:183pt">
            <v:imagedata r:id="rId14" o:title=""/>
          </v:shape>
        </w:pict>
      </w:r>
    </w:p>
    <w:p w14:paraId="33D47F47" w14:textId="5C193A69" w:rsidR="00483A2A" w:rsidRDefault="00483A2A">
      <w:r w:rsidRPr="00BB7496">
        <w:rPr>
          <w:rFonts w:hint="eastAsia"/>
          <w:b/>
          <w:bCs/>
        </w:rPr>
        <w:t>Figure S</w:t>
      </w:r>
      <w:r w:rsidR="00785605">
        <w:rPr>
          <w:rFonts w:hint="eastAsia"/>
          <w:b/>
          <w:bCs/>
        </w:rPr>
        <w:t>9</w:t>
      </w:r>
      <w:r w:rsidRPr="00BB7496">
        <w:rPr>
          <w:rFonts w:hint="eastAsia"/>
          <w:b/>
          <w:bCs/>
        </w:rPr>
        <w:t xml:space="preserve">. </w:t>
      </w:r>
      <w:r>
        <w:rPr>
          <w:rFonts w:hint="eastAsia"/>
        </w:rPr>
        <w:t>The body weight variation of rats in the course of treatments.</w:t>
      </w:r>
    </w:p>
    <w:p w14:paraId="189D2897" w14:textId="77777777" w:rsidR="00483A2A" w:rsidRDefault="00483A2A"/>
    <w:p w14:paraId="2537E67A" w14:textId="77777777" w:rsidR="00BB7496" w:rsidRDefault="00BB7496"/>
    <w:sectPr w:rsidR="00BB74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60EFF" w14:textId="77777777" w:rsidR="004A5581" w:rsidRDefault="004A5581" w:rsidP="00B24F12">
      <w:pPr>
        <w:spacing w:line="240" w:lineRule="auto"/>
      </w:pPr>
      <w:r>
        <w:separator/>
      </w:r>
    </w:p>
  </w:endnote>
  <w:endnote w:type="continuationSeparator" w:id="0">
    <w:p w14:paraId="081CDBC9" w14:textId="77777777" w:rsidR="004A5581" w:rsidRDefault="004A5581" w:rsidP="00B24F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D4647" w14:textId="77777777" w:rsidR="004A5581" w:rsidRDefault="004A5581" w:rsidP="00B24F12">
      <w:pPr>
        <w:spacing w:line="240" w:lineRule="auto"/>
      </w:pPr>
      <w:r>
        <w:separator/>
      </w:r>
    </w:p>
  </w:footnote>
  <w:footnote w:type="continuationSeparator" w:id="0">
    <w:p w14:paraId="414A44A9" w14:textId="77777777" w:rsidR="004A5581" w:rsidRDefault="004A5581" w:rsidP="00B24F1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62E"/>
    <w:rsid w:val="00007A33"/>
    <w:rsid w:val="00075175"/>
    <w:rsid w:val="00075C96"/>
    <w:rsid w:val="000A3A5B"/>
    <w:rsid w:val="001024CB"/>
    <w:rsid w:val="00115B90"/>
    <w:rsid w:val="00141DFF"/>
    <w:rsid w:val="0015658D"/>
    <w:rsid w:val="001819C6"/>
    <w:rsid w:val="00182D55"/>
    <w:rsid w:val="00204AE3"/>
    <w:rsid w:val="00212FEB"/>
    <w:rsid w:val="002310C3"/>
    <w:rsid w:val="002931B8"/>
    <w:rsid w:val="00302835"/>
    <w:rsid w:val="00335A3E"/>
    <w:rsid w:val="003503EC"/>
    <w:rsid w:val="003C483B"/>
    <w:rsid w:val="00483A2A"/>
    <w:rsid w:val="004A5581"/>
    <w:rsid w:val="00524872"/>
    <w:rsid w:val="005919B3"/>
    <w:rsid w:val="005C1520"/>
    <w:rsid w:val="005C27CD"/>
    <w:rsid w:val="006018FC"/>
    <w:rsid w:val="00630558"/>
    <w:rsid w:val="006702BA"/>
    <w:rsid w:val="006E51AD"/>
    <w:rsid w:val="00735BB2"/>
    <w:rsid w:val="00785605"/>
    <w:rsid w:val="00805939"/>
    <w:rsid w:val="008354B9"/>
    <w:rsid w:val="00841842"/>
    <w:rsid w:val="0085401D"/>
    <w:rsid w:val="008B00D8"/>
    <w:rsid w:val="009442F6"/>
    <w:rsid w:val="009661E0"/>
    <w:rsid w:val="009D5F8A"/>
    <w:rsid w:val="00A814C6"/>
    <w:rsid w:val="00AA4A71"/>
    <w:rsid w:val="00AC681A"/>
    <w:rsid w:val="00AD562E"/>
    <w:rsid w:val="00AF25FE"/>
    <w:rsid w:val="00B0607F"/>
    <w:rsid w:val="00B24F12"/>
    <w:rsid w:val="00B63B7E"/>
    <w:rsid w:val="00B912EE"/>
    <w:rsid w:val="00BA607B"/>
    <w:rsid w:val="00BB01A5"/>
    <w:rsid w:val="00BB7496"/>
    <w:rsid w:val="00C6232B"/>
    <w:rsid w:val="00D16B1D"/>
    <w:rsid w:val="00D174AE"/>
    <w:rsid w:val="00D64028"/>
    <w:rsid w:val="00DA0FCB"/>
    <w:rsid w:val="00DA7AE1"/>
    <w:rsid w:val="00E10811"/>
    <w:rsid w:val="00E12F81"/>
    <w:rsid w:val="00E35CBC"/>
    <w:rsid w:val="00E56F64"/>
    <w:rsid w:val="00ED5D86"/>
    <w:rsid w:val="00F02B66"/>
    <w:rsid w:val="00F240AA"/>
    <w:rsid w:val="00F27EF9"/>
    <w:rsid w:val="00F27FB5"/>
    <w:rsid w:val="00F31892"/>
    <w:rsid w:val="00F71E89"/>
    <w:rsid w:val="00F74FDF"/>
    <w:rsid w:val="00F900FA"/>
    <w:rsid w:val="00FC3468"/>
    <w:rsid w:val="00FE7217"/>
    <w:rsid w:val="00FF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B31C11"/>
  <w15:chartTrackingRefBased/>
  <w15:docId w15:val="{D7737DFF-5124-4620-B3EF-3EAB41002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BB2"/>
    <w:pPr>
      <w:widowControl w:val="0"/>
      <w:spacing w:line="360" w:lineRule="auto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16B1D"/>
    <w:pPr>
      <w:keepNext/>
      <w:keepLines/>
      <w:widowControl/>
      <w:spacing w:before="340" w:after="330" w:line="578" w:lineRule="auto"/>
      <w:outlineLvl w:val="0"/>
    </w:pPr>
    <w:rPr>
      <w:rFonts w:cs="Times New Roman"/>
      <w:b/>
      <w:bCs/>
      <w:kern w:val="44"/>
      <w:sz w:val="44"/>
      <w:szCs w:val="44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735BB2"/>
    <w:pPr>
      <w:keepNext/>
      <w:keepLines/>
      <w:spacing w:before="260" w:after="260" w:line="416" w:lineRule="auto"/>
      <w:outlineLvl w:val="1"/>
    </w:pPr>
    <w:rPr>
      <w:rFonts w:eastAsiaTheme="majorEastAsia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735BB2"/>
    <w:rPr>
      <w:rFonts w:ascii="Times New Roman" w:eastAsiaTheme="majorEastAsia" w:hAnsi="Times New Roman" w:cstheme="majorBidi"/>
      <w:b/>
      <w:bCs/>
      <w:sz w:val="30"/>
      <w:szCs w:val="32"/>
    </w:rPr>
  </w:style>
  <w:style w:type="paragraph" w:styleId="a3">
    <w:name w:val="header"/>
    <w:basedOn w:val="a"/>
    <w:link w:val="a4"/>
    <w:uiPriority w:val="99"/>
    <w:unhideWhenUsed/>
    <w:rsid w:val="00B24F1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4F12"/>
    <w:rPr>
      <w:rFonts w:ascii="Times New Roman" w:eastAsia="宋体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4F1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4F12"/>
    <w:rPr>
      <w:rFonts w:ascii="Times New Roman" w:eastAsia="宋体" w:hAnsi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16B1D"/>
    <w:rPr>
      <w:rFonts w:ascii="Times New Roman" w:eastAsia="宋体" w:hAnsi="Times New Roman" w:cs="Times New Roman"/>
      <w:b/>
      <w:bCs/>
      <w:kern w:val="44"/>
      <w:sz w:val="44"/>
      <w:szCs w:val="4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145</Words>
  <Characters>739</Characters>
  <Application>Microsoft Office Word</Application>
  <DocSecurity>0</DocSecurity>
  <Lines>35</Lines>
  <Paragraphs>10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 wang</dc:creator>
  <cp:keywords/>
  <dc:description/>
  <cp:lastModifiedBy>pei wang</cp:lastModifiedBy>
  <cp:revision>49</cp:revision>
  <dcterms:created xsi:type="dcterms:W3CDTF">2024-11-18T02:34:00Z</dcterms:created>
  <dcterms:modified xsi:type="dcterms:W3CDTF">2025-07-31T04:46:00Z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b39fd327-8526-4699-b074-ca4139b18226</vt:lpwstr>
  </property>
</Properties>
</file>