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5295A" w14:textId="5B690E8B" w:rsidR="007D2555" w:rsidRDefault="00CB3961">
      <w:pPr>
        <w:rPr>
          <w:rFonts w:ascii="Times New Roman" w:eastAsia="等线" w:hAnsi="Times New Roman" w:cs="Times New Roman"/>
          <w:b/>
          <w:bCs/>
          <w:color w:val="000000"/>
          <w:sz w:val="24"/>
          <w:szCs w:val="24"/>
          <w:lang w:bidi="ar"/>
        </w:rPr>
      </w:pPr>
      <w:r w:rsidRPr="00CB3961">
        <w:rPr>
          <w:rFonts w:ascii="Times New Roman" w:eastAsia="等线" w:hAnsi="Times New Roman" w:cs="Times New Roman"/>
          <w:b/>
          <w:bCs/>
          <w:color w:val="000000"/>
          <w:sz w:val="24"/>
          <w:szCs w:val="24"/>
          <w:lang w:bidi="ar"/>
        </w:rPr>
        <w:t>Supplementary</w:t>
      </w:r>
    </w:p>
    <w:p w14:paraId="47A4740B" w14:textId="01935D1E" w:rsidR="00CB3961" w:rsidRDefault="00CB3961" w:rsidP="00CB3961">
      <w:pPr>
        <w:rPr>
          <w:rFonts w:ascii="Times New Roman" w:eastAsia="等线" w:hAnsi="Times New Roman" w:cs="Times New Roman"/>
          <w:color w:val="000000"/>
          <w:szCs w:val="21"/>
          <w:lang w:bidi="ar"/>
        </w:rPr>
      </w:pPr>
    </w:p>
    <w:p w14:paraId="607276B7" w14:textId="77777777" w:rsidR="00CB3961" w:rsidRDefault="00CB3961" w:rsidP="00CB3961">
      <w:pPr>
        <w:rPr>
          <w:rFonts w:ascii="Times New Roman" w:eastAsia="等线" w:hAnsi="Times New Roman" w:cs="Times New Roman"/>
          <w:color w:val="000000"/>
          <w:szCs w:val="21"/>
          <w:lang w:bidi="ar"/>
        </w:rPr>
      </w:pPr>
    </w:p>
    <w:tbl>
      <w:tblPr>
        <w:tblStyle w:val="a5"/>
        <w:tblW w:w="875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1336"/>
        <w:gridCol w:w="1336"/>
        <w:gridCol w:w="863"/>
        <w:gridCol w:w="975"/>
        <w:gridCol w:w="843"/>
        <w:gridCol w:w="1068"/>
        <w:gridCol w:w="909"/>
      </w:tblGrid>
      <w:tr w:rsidR="00CB3961" w:rsidRPr="00CB3961" w14:paraId="1BD6FF7D" w14:textId="77777777" w:rsidTr="00CB3961">
        <w:trPr>
          <w:trHeight w:val="397"/>
        </w:trPr>
        <w:tc>
          <w:tcPr>
            <w:tcW w:w="8755" w:type="dxa"/>
            <w:gridSpan w:val="8"/>
            <w:vAlign w:val="center"/>
          </w:tcPr>
          <w:p w14:paraId="140195A8" w14:textId="0D67FC5A" w:rsidR="00CB3961" w:rsidRPr="00CB3961" w:rsidRDefault="00CB3961" w:rsidP="00177D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3961"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  <w:t xml:space="preserve">Table S1: </w:t>
            </w:r>
            <w:r w:rsidRPr="00CB3961">
              <w:rPr>
                <w:rFonts w:ascii="Times New Roman" w:hAnsi="Times New Roman" w:cs="Times New Roman"/>
                <w:szCs w:val="21"/>
              </w:rPr>
              <w:t xml:space="preserve">Instrumental </w:t>
            </w:r>
            <w:r w:rsidRPr="00CB3961"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  <w:t xml:space="preserve">variants (n=15) of </w:t>
            </w:r>
            <w:r w:rsidRPr="00CB3961">
              <w:rPr>
                <w:rFonts w:ascii="Times New Roman" w:hAnsi="Times New Roman" w:cs="Times New Roman"/>
                <w:szCs w:val="21"/>
              </w:rPr>
              <w:t>labor epidural analgesia</w:t>
            </w:r>
          </w:p>
        </w:tc>
      </w:tr>
      <w:tr w:rsidR="00CB3961" w:rsidRPr="00CB3961" w14:paraId="4D597D33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16A798F0" w14:textId="77777777" w:rsidR="00CB3961" w:rsidRPr="00CB3961" w:rsidRDefault="00CB3961" w:rsidP="00177D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SNPs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6A2E7A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proofErr w:type="spellStart"/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Effect_allele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29EFCC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proofErr w:type="spellStart"/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Other_allele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853BD0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proofErr w:type="spellStart"/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Eaf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F87768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Beta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ADA1F3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CEC271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proofErr w:type="spellStart"/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Pval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4AA5953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F</w:t>
            </w:r>
          </w:p>
        </w:tc>
      </w:tr>
      <w:tr w:rsidR="00CB3961" w:rsidRPr="00CB3961" w14:paraId="042E370A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7D24E5C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rs139441007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B90758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FF9EC0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1E17C0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0.0123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260C39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0.2323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53C024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0.0517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A2FF47E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7.32E-06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4CC3876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5.19</w:t>
            </w:r>
          </w:p>
        </w:tc>
      </w:tr>
      <w:tr w:rsidR="00CB3961" w:rsidRPr="00CB3961" w14:paraId="549B34D9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7C022C15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rs966498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A621D55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10C41E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E486C9E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0.1673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B7BCA5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-0.0702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70EE0B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0.0155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0CEEC3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6.07E-06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D482AB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5.45</w:t>
            </w:r>
          </w:p>
        </w:tc>
      </w:tr>
      <w:tr w:rsidR="00CB3961" w:rsidRPr="00CB3961" w14:paraId="3FEBB10E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6147539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rs76264326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85F34E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77E5D3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5CAB6C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0.0137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CD3128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0.2388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87A0F1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0.0514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DA1EDF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3.47E-06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832622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6.09</w:t>
            </w:r>
          </w:p>
        </w:tc>
      </w:tr>
      <w:tr w:rsidR="00CB3961" w:rsidRPr="00CB3961" w14:paraId="32909F9F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4FF445E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rs149027603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92B2E6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8A0CE3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C13B37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0.0216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AD827B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0.2146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17817E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0.0410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73AE2E5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1.72E-07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291F587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7.73</w:t>
            </w:r>
          </w:p>
        </w:tc>
      </w:tr>
      <w:tr w:rsidR="00CB3961" w:rsidRPr="00CB3961" w14:paraId="53FE0113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714875E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rs78507448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3E0AC7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D44061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5AADCE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0.0196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6E8578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0.1897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A722A2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0.0417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8C7499E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5.50E-06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1060287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5.48</w:t>
            </w:r>
          </w:p>
        </w:tc>
      </w:tr>
      <w:tr w:rsidR="00CB3961" w:rsidRPr="00CB3961" w14:paraId="6014EA93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527C228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rs76499851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F463D3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4A8019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C529D3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0.0658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865C47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0.1137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32DA99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0.0237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9CF184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1.73E-06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28E4797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6.30</w:t>
            </w:r>
          </w:p>
        </w:tc>
      </w:tr>
      <w:tr w:rsidR="00CB3961" w:rsidRPr="00CB3961" w14:paraId="481E0D1B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1D77FE85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rs2393805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F6BE41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91B4EC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7A9259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0.1198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F1500A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0.1014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3C5FF6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0.0178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DE4B16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1.36E-08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9763D6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8.61</w:t>
            </w:r>
          </w:p>
        </w:tc>
      </w:tr>
      <w:tr w:rsidR="00CB3961" w:rsidRPr="00CB3961" w14:paraId="0CD42DCE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43E98E5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rs184695056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205742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6467F0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984B8B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0.0435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3AF17A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-0.1456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F2B2CF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0.0306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66914FE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2.10E-06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0857012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7.00</w:t>
            </w:r>
          </w:p>
        </w:tc>
      </w:tr>
      <w:tr w:rsidR="00CB3961" w:rsidRPr="00CB3961" w14:paraId="450A200C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42EDFC3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rs115165446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EF2D08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435D9F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0F821F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0.0251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A3CBC6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-0.1654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7149EE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0.0370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D21A5F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8.25E-06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7EE8D39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5.31</w:t>
            </w:r>
          </w:p>
        </w:tc>
      </w:tr>
      <w:tr w:rsidR="00CB3961" w:rsidRPr="00CB3961" w14:paraId="45B1CBEE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307C3E4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rs117046806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96D31E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D20798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1E23D1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0.0711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F4EF63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0.1030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348B22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0.0233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6E6C2D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9.85E-06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5DCE12B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5.56</w:t>
            </w:r>
          </w:p>
        </w:tc>
      </w:tr>
      <w:tr w:rsidR="00CB3961" w:rsidRPr="00CB3961" w14:paraId="014EE126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50E9392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rs75402832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E43A41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3FB661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E8868B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0.0549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226A8BF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0.1397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02486E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0.0256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458D5E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5.38E-08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5F13451A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8.04</w:t>
            </w:r>
          </w:p>
        </w:tc>
      </w:tr>
      <w:tr w:rsidR="00CB3961" w:rsidRPr="00CB3961" w14:paraId="225EC671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4A20151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rs72481178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BD60C9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DADDE1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22ECF8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0.0380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8DC7BE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0.1554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D896105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0.0316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A5BE77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8.95E-07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32CA9FB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6.99</w:t>
            </w:r>
          </w:p>
        </w:tc>
      </w:tr>
      <w:tr w:rsidR="00CB3961" w:rsidRPr="00CB3961" w14:paraId="7CAB91A6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28EF9A0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rs4375412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AF56C4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44839F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1E54FF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0.2649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53A75C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0.0585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EC5171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0.0132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A14290C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9.24E-06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42777AB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5.28</w:t>
            </w:r>
          </w:p>
        </w:tc>
      </w:tr>
      <w:tr w:rsidR="00CB3961" w:rsidRPr="00CB3961" w14:paraId="43E5E57F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5CFF7EF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rs117498036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0B6DF1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2984307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65031B1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0.0321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D8F3E72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0.1457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B5B920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0.0326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2FDDEB4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8.28E-06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60554FDE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5.24</w:t>
            </w:r>
          </w:p>
        </w:tc>
      </w:tr>
      <w:tr w:rsidR="00CB3961" w:rsidRPr="00CB3961" w14:paraId="5A7CADA7" w14:textId="77777777" w:rsidTr="00CB3961">
        <w:trPr>
          <w:trHeight w:val="397"/>
        </w:trPr>
        <w:tc>
          <w:tcPr>
            <w:tcW w:w="1425" w:type="dxa"/>
            <w:tcBorders>
              <w:right w:val="nil"/>
            </w:tcBorders>
            <w:vAlign w:val="center"/>
          </w:tcPr>
          <w:p w14:paraId="65A20E8E" w14:textId="77777777" w:rsidR="00CB3961" w:rsidRPr="00CB3961" w:rsidRDefault="00CB3961" w:rsidP="00177D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rs141460853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5153A20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A639D9D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AA26E86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0.0125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476C008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0.2390 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AB1B2F9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 xml:space="preserve">0.0539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E2BB98B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9.62E-06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</w:tcBorders>
            <w:vAlign w:val="center"/>
          </w:tcPr>
          <w:p w14:paraId="6E7A0773" w14:textId="77777777" w:rsidR="00CB3961" w:rsidRPr="00CB3961" w:rsidRDefault="00CB3961" w:rsidP="00177D38">
            <w:pPr>
              <w:rPr>
                <w:rFonts w:ascii="Times New Roman" w:hAnsi="Times New Roman" w:cs="Times New Roman"/>
              </w:rPr>
            </w:pPr>
            <w:r w:rsidRPr="00CB3961">
              <w:rPr>
                <w:rFonts w:ascii="Times New Roman" w:hAnsi="Times New Roman" w:cs="Times New Roman"/>
                <w:color w:val="000000"/>
                <w:sz w:val="22"/>
              </w:rPr>
              <w:t>5.60</w:t>
            </w:r>
          </w:p>
        </w:tc>
      </w:tr>
    </w:tbl>
    <w:p w14:paraId="390FFA9A" w14:textId="77777777" w:rsidR="00CB3961" w:rsidRPr="00CB3961" w:rsidRDefault="00CB3961" w:rsidP="00CB3961">
      <w:pPr>
        <w:rPr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 xml:space="preserve">ote: GWAS significance, </w:t>
      </w:r>
      <w:r w:rsidRPr="009900E5">
        <w:rPr>
          <w:rFonts w:ascii="Times New Roman" w:hAnsi="Times New Roman" w:cs="Times New Roman"/>
        </w:rPr>
        <w:t>P&lt;</w:t>
      </w:r>
      <w:r>
        <w:rPr>
          <w:rFonts w:ascii="Times New Roman" w:hAnsi="Times New Roman" w:cs="Times New Roman" w:hint="eastAsia"/>
        </w:rPr>
        <w:t>1</w:t>
      </w:r>
      <w:r w:rsidRPr="009900E5">
        <w:rPr>
          <w:rFonts w:ascii="Times New Roman" w:hAnsi="Times New Roman" w:cs="Times New Roman"/>
        </w:rPr>
        <w:t>×10</w:t>
      </w:r>
      <w:r w:rsidRPr="00CB3961">
        <w:rPr>
          <w:rFonts w:ascii="Times New Roman" w:hAnsi="Times New Roman" w:cs="Times New Roman"/>
          <w:vertAlign w:val="superscript"/>
        </w:rPr>
        <w:t>−</w:t>
      </w:r>
      <w:r w:rsidRPr="00CB3961">
        <w:rPr>
          <w:rFonts w:ascii="Times New Roman" w:hAnsi="Times New Roman" w:cs="Times New Roman" w:hint="eastAsia"/>
          <w:vertAlign w:val="superscript"/>
        </w:rPr>
        <w:t>5</w:t>
      </w:r>
      <w:r>
        <w:rPr>
          <w:rFonts w:ascii="Times New Roman" w:hAnsi="Times New Roman" w:cs="Times New Roman" w:hint="eastAsia"/>
        </w:rPr>
        <w:t>, R</w:t>
      </w:r>
      <w:r w:rsidRPr="00CB3961">
        <w:rPr>
          <w:rFonts w:ascii="Times New Roman" w:hAnsi="Times New Roman" w:cs="Times New Roman" w:hint="eastAsia"/>
          <w:vertAlign w:val="superscript"/>
        </w:rPr>
        <w:t>2</w:t>
      </w:r>
      <w:r w:rsidRPr="009900E5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 w:hint="eastAsia"/>
        </w:rPr>
        <w:t>0.001 and distance greater than 1000kb</w:t>
      </w:r>
    </w:p>
    <w:p w14:paraId="547B6062" w14:textId="4B7DFB80" w:rsidR="00CB3961" w:rsidRPr="00CB3961" w:rsidRDefault="00CB3961" w:rsidP="00CB3961">
      <w:pPr>
        <w:rPr>
          <w:rFonts w:ascii="Times New Roman" w:eastAsia="等线" w:hAnsi="Times New Roman" w:cs="Times New Roman"/>
          <w:color w:val="000000"/>
          <w:szCs w:val="21"/>
          <w:lang w:bidi="ar"/>
        </w:rPr>
      </w:pPr>
    </w:p>
    <w:p w14:paraId="736C40FF" w14:textId="1A549C24" w:rsidR="00CB3961" w:rsidRPr="00044D1B" w:rsidRDefault="00CB3961" w:rsidP="00CB3961">
      <w:pPr>
        <w:widowControl/>
        <w:jc w:val="left"/>
        <w:rPr>
          <w:rFonts w:ascii="Times New Roman" w:eastAsia="等线" w:hAnsi="Times New Roman" w:cs="Times New Roman"/>
          <w:color w:val="000000"/>
          <w:szCs w:val="21"/>
          <w:lang w:bidi="ar"/>
        </w:rPr>
      </w:pPr>
      <w:r>
        <w:rPr>
          <w:rFonts w:ascii="Times New Roman" w:eastAsia="等线" w:hAnsi="Times New Roman" w:cs="Times New Roman"/>
          <w:color w:val="000000"/>
          <w:szCs w:val="21"/>
          <w:lang w:bidi="ar"/>
        </w:rPr>
        <w:br w:type="page"/>
      </w:r>
    </w:p>
    <w:tbl>
      <w:tblPr>
        <w:tblStyle w:val="a5"/>
        <w:tblpPr w:leftFromText="180" w:rightFromText="180" w:horzAnchor="margin" w:tblpY="450"/>
        <w:tblW w:w="8755" w:type="dxa"/>
        <w:tblLook w:val="04A0" w:firstRow="1" w:lastRow="0" w:firstColumn="1" w:lastColumn="0" w:noHBand="0" w:noVBand="1"/>
      </w:tblPr>
      <w:tblGrid>
        <w:gridCol w:w="1425"/>
        <w:gridCol w:w="1336"/>
        <w:gridCol w:w="1336"/>
        <w:gridCol w:w="863"/>
        <w:gridCol w:w="975"/>
        <w:gridCol w:w="843"/>
        <w:gridCol w:w="1068"/>
        <w:gridCol w:w="909"/>
      </w:tblGrid>
      <w:tr w:rsidR="00CB3961" w:rsidRPr="00A239C4" w14:paraId="2FFD74A9" w14:textId="77777777" w:rsidTr="00CB3961">
        <w:trPr>
          <w:trHeight w:val="397"/>
        </w:trPr>
        <w:tc>
          <w:tcPr>
            <w:tcW w:w="8755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9EFCFA2" w14:textId="422DB5C9" w:rsidR="00CB3961" w:rsidRPr="00A239C4" w:rsidRDefault="00CB3961" w:rsidP="00CB3961">
            <w:pPr>
              <w:jc w:val="left"/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</w:pPr>
            <w:r w:rsidRPr="00A239C4"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  <w:lastRenderedPageBreak/>
              <w:t xml:space="preserve">Table S2: </w:t>
            </w:r>
            <w:r w:rsidRPr="00A239C4">
              <w:rPr>
                <w:rFonts w:ascii="Times New Roman" w:hAnsi="Times New Roman" w:cs="Times New Roman"/>
                <w:szCs w:val="21"/>
              </w:rPr>
              <w:t xml:space="preserve">Instrumental </w:t>
            </w:r>
            <w:r w:rsidRPr="00A239C4"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  <w:t xml:space="preserve">variants (n=23) of </w:t>
            </w:r>
            <w:r w:rsidRPr="00A239C4">
              <w:rPr>
                <w:rFonts w:ascii="Times New Roman" w:hAnsi="Times New Roman" w:cs="Times New Roman"/>
                <w:szCs w:val="21"/>
              </w:rPr>
              <w:t>spinal epidural analgesia</w:t>
            </w:r>
            <w:r w:rsidRPr="00A239C4">
              <w:rPr>
                <w:rFonts w:ascii="Times New Roman" w:eastAsia="等线" w:hAnsi="Times New Roman" w:cs="Times New Roman"/>
                <w:color w:val="000000"/>
                <w:szCs w:val="21"/>
                <w:lang w:bidi="ar"/>
              </w:rPr>
              <w:t xml:space="preserve"> in MR analysis </w:t>
            </w:r>
          </w:p>
        </w:tc>
      </w:tr>
      <w:tr w:rsidR="00CB3961" w:rsidRPr="00A239C4" w14:paraId="177AD11D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6E263098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SNPs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A2331E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proofErr w:type="spellStart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Effect_allele</w:t>
            </w:r>
            <w:proofErr w:type="spellEnd"/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433D458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proofErr w:type="spellStart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Other_allele</w:t>
            </w:r>
            <w:proofErr w:type="spellEnd"/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20A210A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proofErr w:type="spellStart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Eaf</w:t>
            </w:r>
            <w:proofErr w:type="spellEnd"/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0464EB99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Beta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2EAF10C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D231449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proofErr w:type="spellStart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Pval</w:t>
            </w:r>
            <w:proofErr w:type="spellEnd"/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15CDE94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F</w:t>
            </w:r>
          </w:p>
        </w:tc>
      </w:tr>
      <w:tr w:rsidR="00CB3961" w:rsidRPr="00A239C4" w14:paraId="7FE5BEEE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5DB4FF3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rs115803945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03B04F0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1DD49C2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0077717E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0.0116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0149A2C7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0.2517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00F6620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0.0490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71B21D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2.89E-07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36EEBD6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5.48 </w:t>
            </w:r>
          </w:p>
        </w:tc>
      </w:tr>
      <w:tr w:rsidR="00CB3961" w:rsidRPr="00A239C4" w14:paraId="6CBC7B34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2BDAAA5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rs72936729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7EC6C65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2AB4E56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8D197E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0.1083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BBE547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0.0876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FBA118B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0.0173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503FFEE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4.24E-07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4223A6A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5.61 </w:t>
            </w:r>
          </w:p>
        </w:tc>
      </w:tr>
      <w:tr w:rsidR="00CB3961" w:rsidRPr="00A239C4" w14:paraId="06A6896C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15CF5861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rs79070408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E7E36A9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B03DEC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3E86CCB7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0.0160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5468607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0.2060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4348D8B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0.0415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5CADF1F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7.17E-07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1829622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5.05 </w:t>
            </w:r>
          </w:p>
        </w:tc>
      </w:tr>
      <w:tr w:rsidR="00CB3961" w:rsidRPr="00A239C4" w14:paraId="430601C0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3DF2AA4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rs11125130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217A7E6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734FA90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5215590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0.2694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8060EFB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-0.0547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3B79830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0.0120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3FA5A20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5.22E-06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5046B12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4.46 </w:t>
            </w:r>
          </w:p>
        </w:tc>
      </w:tr>
      <w:tr w:rsidR="00CB3961" w:rsidRPr="00A239C4" w14:paraId="34C99B87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587DF68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rs141356143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7367290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79CD94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3748C22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0.0301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7D4C221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0.1478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CC4856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0.0327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4A3D968E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6.57E-06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37C5A7F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4.81 </w:t>
            </w:r>
          </w:p>
        </w:tc>
      </w:tr>
      <w:tr w:rsidR="00CB3961" w:rsidRPr="00A239C4" w14:paraId="5B9BDF3F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356059FE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rs72783076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C6937D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7B9039C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6704643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0.0627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E86BB8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0.1005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01D3E59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0.0223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391B54EE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6.58E-06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6895F31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4.49 </w:t>
            </w:r>
          </w:p>
        </w:tc>
      </w:tr>
      <w:tr w:rsidR="00CB3961" w:rsidRPr="00A239C4" w14:paraId="52E4EAD5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05D0539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rs114158414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2422E02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8FE296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986800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0.0173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37EB385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0.1873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55DCE4F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0.0402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16492B5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3.37E-06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10100D8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4.52 </w:t>
            </w:r>
          </w:p>
        </w:tc>
      </w:tr>
      <w:tr w:rsidR="00CB3961" w:rsidRPr="00A239C4" w14:paraId="3004A004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3311DCF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rs72664594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F561B8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356A442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48C4BA7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0.0775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3E33746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0.0906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57064EB7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0.0200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2806A98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6.32E-06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22A1B0B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4.44 </w:t>
            </w:r>
          </w:p>
        </w:tc>
      </w:tr>
      <w:tr w:rsidR="00CB3961" w:rsidRPr="00A239C4" w14:paraId="119C490B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3C7B7CE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bookmarkStart w:id="0" w:name="OLE_LINK28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rs141823625</w:t>
            </w:r>
            <w:bookmarkEnd w:id="0"/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6872FC9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1E50E47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20590771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0.0196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27F309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0.1865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3478406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0.0401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44BEC6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3.36E-06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6FB86F8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5.07 </w:t>
            </w:r>
          </w:p>
        </w:tc>
      </w:tr>
      <w:tr w:rsidR="00CB3961" w:rsidRPr="00A239C4" w14:paraId="2D457EA8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33AAF62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rs147325029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0B1F0C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56E445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2401C09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0.0183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080771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0.1863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7B655D88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0.0408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7AC222B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5.14E-06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04BBA21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4.72 </w:t>
            </w:r>
          </w:p>
        </w:tc>
      </w:tr>
      <w:tr w:rsidR="00CB3961" w:rsidRPr="00A239C4" w14:paraId="2E7D547B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5E18BF0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bookmarkStart w:id="1" w:name="OLE_LINK29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rs187890992</w:t>
            </w:r>
            <w:bookmarkEnd w:id="1"/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7664909B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B0C853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A5E7E71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0.0119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625A67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0.2392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3D7109E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0.0505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34961D31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2.28E-06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7DEAA9B4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5.10 </w:t>
            </w:r>
          </w:p>
        </w:tc>
      </w:tr>
      <w:tr w:rsidR="00CB3961" w:rsidRPr="00A239C4" w14:paraId="4321D096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191EB05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rs7310784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496032F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A90893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65EC1DF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0.0539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E46DF5B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0.1140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FF3703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0.0237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6925A741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1.53E-06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648E536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5.01 </w:t>
            </w:r>
          </w:p>
        </w:tc>
      </w:tr>
      <w:tr w:rsidR="00CB3961" w:rsidRPr="00A239C4" w14:paraId="7980187B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034BD93F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rs117179567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0FD9F5B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37B35CC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6FBD24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0.0117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35BDE0C7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0.2278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5065122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0.0512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50753BAD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8.76E-06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3C7F44D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4.52 </w:t>
            </w:r>
          </w:p>
        </w:tc>
      </w:tr>
      <w:tr w:rsidR="00CB3961" w:rsidRPr="00A239C4" w14:paraId="5A3CAE61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423831F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rs79093681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00E2111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7BB5C3CA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07251DF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0.0625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35FA417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0.0997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5CADBAA2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0.0217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FDDBB3C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4.58E-06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4864B33B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4.40 </w:t>
            </w:r>
          </w:p>
        </w:tc>
      </w:tr>
      <w:tr w:rsidR="00CB3961" w:rsidRPr="00A239C4" w14:paraId="06BCD64D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64FAB82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rs73183682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0178504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7FAC2A33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0ADBDD2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0.0131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FBF81C6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0.2138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0E25EA5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0.0464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6755D859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4.28E-06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6359CA90" w14:textId="77777777" w:rsidR="00CB3961" w:rsidRPr="00A239C4" w:rsidRDefault="00CB3961" w:rsidP="00CB3961">
            <w:pPr>
              <w:rPr>
                <w:rFonts w:ascii="Times New Roman" w:hAnsi="Times New Roman" w:cs="Times New Roman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4.46 </w:t>
            </w:r>
          </w:p>
        </w:tc>
      </w:tr>
      <w:tr w:rsidR="00CB3961" w:rsidRPr="00A239C4" w14:paraId="5828C659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1575EF3D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rs61912216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6867B187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D1274F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81EEBCB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0.1675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5548BB8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0.0671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24E78AA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0.0151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7777F70F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8.62E-06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504DEA77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4.75 </w:t>
            </w:r>
          </w:p>
        </w:tc>
      </w:tr>
      <w:tr w:rsidR="00CB3961" w:rsidRPr="00A239C4" w14:paraId="163C517C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2F4E2C7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rs17100062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650D56F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4BCDBA89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2E7A0930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0.1123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ABF541A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0.0832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390A1EDF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0.0185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544F180B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6.80E-06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795A3F5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5.22 </w:t>
            </w:r>
          </w:p>
        </w:tc>
      </w:tr>
      <w:tr w:rsidR="00CB3961" w:rsidRPr="00A239C4" w14:paraId="4409B79A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230EBF1E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rs141851998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07C696CD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893F31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0EE1912D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0.0114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7E8B1A5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0.2414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397DDE1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0.0529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2CBDB641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5.30E-06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0505A14D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4.97 </w:t>
            </w:r>
          </w:p>
        </w:tc>
      </w:tr>
      <w:tr w:rsidR="00CB3961" w:rsidRPr="00A239C4" w14:paraId="5FEFD2A6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43D5645D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rs66506808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6C782052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577CD02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6A49D3B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0.1600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D4BD6C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-0.0653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517AFB6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0.0145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760AEB2A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6.88E-06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1BECA12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4.33 </w:t>
            </w:r>
          </w:p>
        </w:tc>
      </w:tr>
      <w:tr w:rsidR="00CB3961" w:rsidRPr="00A239C4" w14:paraId="1BD930B6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0E7116F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rs80026974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238A50A8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0C44F17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G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4BF0DB37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0.0732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7216BD85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-0.0894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D7190C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0.0200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38CBE6B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8.22E-06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015E5B17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4.11 </w:t>
            </w:r>
          </w:p>
        </w:tc>
      </w:tr>
      <w:tr w:rsidR="00CB3961" w:rsidRPr="00A239C4" w14:paraId="24107D37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762E8829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rs143712255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722A94A0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A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6694ACCB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70B5CC8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0.0201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09741649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0.1712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4587ADAF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0.0385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11EF12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9.09E-06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1B158809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4.37 </w:t>
            </w:r>
          </w:p>
        </w:tc>
      </w:tr>
      <w:tr w:rsidR="00CB3961" w:rsidRPr="00A239C4" w14:paraId="3DD9EB14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27A071F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rs2138181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514033A2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2709A07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375D9F7E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0.0522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1DBC695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0.1064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021C36F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0.0238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0A53663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8.30E-06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3C846315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4.24 </w:t>
            </w:r>
          </w:p>
        </w:tc>
      </w:tr>
      <w:tr w:rsidR="00CB3961" w:rsidRPr="00A239C4" w14:paraId="259E452A" w14:textId="77777777" w:rsidTr="00CB3961">
        <w:trPr>
          <w:trHeight w:val="397"/>
        </w:trPr>
        <w:tc>
          <w:tcPr>
            <w:tcW w:w="1425" w:type="dxa"/>
            <w:tcBorders>
              <w:left w:val="nil"/>
              <w:right w:val="nil"/>
            </w:tcBorders>
            <w:vAlign w:val="center"/>
          </w:tcPr>
          <w:p w14:paraId="6C1C3EEC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bookmarkStart w:id="2" w:name="OLE_LINK30"/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rs7339690</w:t>
            </w:r>
            <w:bookmarkEnd w:id="2"/>
          </w:p>
        </w:tc>
        <w:tc>
          <w:tcPr>
            <w:tcW w:w="1316" w:type="dxa"/>
            <w:tcBorders>
              <w:left w:val="nil"/>
              <w:right w:val="nil"/>
            </w:tcBorders>
            <w:vAlign w:val="center"/>
          </w:tcPr>
          <w:p w14:paraId="12A6C9B7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C</w:t>
            </w:r>
          </w:p>
        </w:tc>
        <w:tc>
          <w:tcPr>
            <w:tcW w:w="1337" w:type="dxa"/>
            <w:tcBorders>
              <w:left w:val="nil"/>
              <w:right w:val="nil"/>
            </w:tcBorders>
            <w:vAlign w:val="center"/>
          </w:tcPr>
          <w:p w14:paraId="23952D33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864" w:type="dxa"/>
            <w:tcBorders>
              <w:left w:val="nil"/>
              <w:right w:val="nil"/>
            </w:tcBorders>
            <w:vAlign w:val="center"/>
          </w:tcPr>
          <w:p w14:paraId="2CF3CE74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0.0272 </w:t>
            </w: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2043F236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0.1514 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center"/>
          </w:tcPr>
          <w:p w14:paraId="69AFD2B0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0.0329 </w:t>
            </w:r>
          </w:p>
        </w:tc>
        <w:tc>
          <w:tcPr>
            <w:tcW w:w="1074" w:type="dxa"/>
            <w:tcBorders>
              <w:left w:val="nil"/>
              <w:right w:val="nil"/>
            </w:tcBorders>
            <w:vAlign w:val="center"/>
          </w:tcPr>
          <w:p w14:paraId="1932984F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>4.48E-06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14:paraId="4509D788" w14:textId="77777777" w:rsidR="00CB3961" w:rsidRPr="00A239C4" w:rsidRDefault="00CB3961" w:rsidP="00CB396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239C4">
              <w:rPr>
                <w:rFonts w:ascii="Times New Roman" w:hAnsi="Times New Roman" w:cs="Times New Roman"/>
                <w:color w:val="000000"/>
                <w:sz w:val="22"/>
              </w:rPr>
              <w:t xml:space="preserve">4.59 </w:t>
            </w:r>
          </w:p>
        </w:tc>
      </w:tr>
    </w:tbl>
    <w:p w14:paraId="5B61A183" w14:textId="77777777" w:rsidR="00CB3961" w:rsidRPr="00CB3961" w:rsidRDefault="00CB3961" w:rsidP="00CB3961">
      <w:pPr>
        <w:rPr>
          <w:rFonts w:ascii="Times New Roman" w:eastAsia="等线" w:hAnsi="Times New Roman" w:cs="Times New Roman"/>
          <w:color w:val="000000"/>
          <w:szCs w:val="21"/>
          <w:lang w:bidi="ar"/>
        </w:rPr>
      </w:pPr>
    </w:p>
    <w:p w14:paraId="2234BDF6" w14:textId="0C35C405" w:rsidR="00A239C4" w:rsidRDefault="00CB39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 xml:space="preserve">ote: GWAS significance, </w:t>
      </w:r>
      <w:r w:rsidRPr="009900E5">
        <w:rPr>
          <w:rFonts w:ascii="Times New Roman" w:hAnsi="Times New Roman" w:cs="Times New Roman"/>
        </w:rPr>
        <w:t>P</w:t>
      </w:r>
      <w:bookmarkStart w:id="3" w:name="OLE_LINK25"/>
      <w:r w:rsidRPr="009900E5">
        <w:rPr>
          <w:rFonts w:ascii="Times New Roman" w:hAnsi="Times New Roman" w:cs="Times New Roman"/>
        </w:rPr>
        <w:t>&lt;</w:t>
      </w:r>
      <w:bookmarkEnd w:id="3"/>
      <w:r>
        <w:rPr>
          <w:rFonts w:ascii="Times New Roman" w:hAnsi="Times New Roman" w:cs="Times New Roman" w:hint="eastAsia"/>
        </w:rPr>
        <w:t>1</w:t>
      </w:r>
      <w:r w:rsidRPr="009900E5">
        <w:rPr>
          <w:rFonts w:ascii="Times New Roman" w:hAnsi="Times New Roman" w:cs="Times New Roman"/>
        </w:rPr>
        <w:t>×10</w:t>
      </w:r>
      <w:r w:rsidRPr="00CB3961">
        <w:rPr>
          <w:rFonts w:ascii="Times New Roman" w:hAnsi="Times New Roman" w:cs="Times New Roman"/>
          <w:vertAlign w:val="superscript"/>
        </w:rPr>
        <w:t>−</w:t>
      </w:r>
      <w:r w:rsidRPr="00CB3961">
        <w:rPr>
          <w:rFonts w:ascii="Times New Roman" w:hAnsi="Times New Roman" w:cs="Times New Roman" w:hint="eastAsia"/>
          <w:vertAlign w:val="superscript"/>
        </w:rPr>
        <w:t>5</w:t>
      </w:r>
      <w:r>
        <w:rPr>
          <w:rFonts w:ascii="Times New Roman" w:hAnsi="Times New Roman" w:cs="Times New Roman" w:hint="eastAsia"/>
        </w:rPr>
        <w:t>, R</w:t>
      </w:r>
      <w:r w:rsidRPr="00CB3961">
        <w:rPr>
          <w:rFonts w:ascii="Times New Roman" w:hAnsi="Times New Roman" w:cs="Times New Roman" w:hint="eastAsia"/>
          <w:vertAlign w:val="superscript"/>
        </w:rPr>
        <w:t>2</w:t>
      </w:r>
      <w:r w:rsidRPr="009900E5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 w:hint="eastAsia"/>
        </w:rPr>
        <w:t>0.001 and distance greater than 1000kb</w:t>
      </w:r>
    </w:p>
    <w:p w14:paraId="2C5C1DF4" w14:textId="77777777" w:rsidR="00471A6D" w:rsidRDefault="00471A6D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3F24D0" w14:textId="0C2B963F" w:rsidR="00977B9C" w:rsidRPr="00977B9C" w:rsidRDefault="00977B9C" w:rsidP="00977B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77B9C">
        <w:rPr>
          <w:rFonts w:ascii="Times New Roman" w:hAnsi="Times New Roman" w:cs="Times New Roman"/>
          <w:noProof/>
          <w:sz w:val="20"/>
          <w:szCs w:val="20"/>
        </w:rPr>
        <w:lastRenderedPageBreak/>
        <w:pict w14:anchorId="7E284EE2">
          <v:group id="_x0000_s1050" style="position:absolute;left:0;text-align:left;margin-left:-58pt;margin-top:24.2pt;width:510.25pt;height:528.65pt;z-index:251682816" coordorigin="640,1924" coordsize="10205,10573">
            <v:rect id="_x0000_s1030" style="position:absolute;left:3355;top:1924;width:4225;height:671">
              <v:textbox style="mso-next-textbox:#_x0000_s1030" inset=".003mm,.003mm,.003mm,.003mm">
                <w:txbxContent>
                  <w:p w14:paraId="2C7FEF09" w14:textId="77777777" w:rsidR="00977B9C" w:rsidRDefault="00977B9C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Assessed for eligibility (n =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 177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2AEC827C" w14:textId="77777777" w:rsidR="00471A6D" w:rsidRDefault="00471A6D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422;top:2595;width:35;height:3238">
              <v:stroke endarrow="block"/>
            </v:shape>
            <v:shape id="_x0000_s1032" type="#_x0000_t32" style="position:absolute;left:5464;top:4469;width:945;height:16;flip:y">
              <v:stroke endarrow="block"/>
            </v:shape>
            <v:rect id="_x0000_s1033" style="position:absolute;left:3350;top:5902;width:4225;height:693">
              <v:textbox style="mso-next-textbox:#_x0000_s1033" inset=".003mm,.003mm,.003mm,.003mm">
                <w:txbxContent>
                  <w:p w14:paraId="6BDE1EDF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等线" w:hAnsi="Times New Roman" w:cs="Times New Roman" w:hint="eastAsia"/>
                        <w:sz w:val="24"/>
                        <w:szCs w:val="24"/>
                        <w:lang w:bidi="ar"/>
                      </w:rPr>
                      <w:t>S</w:t>
                    </w:r>
                    <w:r>
                      <w:rPr>
                        <w:rFonts w:ascii="Times New Roman" w:eastAsia="等线" w:hAnsi="Times New Roman" w:cs="Times New Roman"/>
                        <w:sz w:val="24"/>
                        <w:szCs w:val="24"/>
                        <w:lang w:bidi="ar"/>
                      </w:rPr>
                      <w:t>tratified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</w:rPr>
                      <w:t>(</w:t>
                    </w:r>
                    <w:proofErr w:type="gramEnd"/>
                    <w:r>
                      <w:rPr>
                        <w:rFonts w:ascii="Times New Roman" w:hAnsi="Times New Roman" w:cs="Times New Roman"/>
                      </w:rPr>
                      <w:t xml:space="preserve">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146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rect>
            <v:rect id="_x0000_s1034" style="position:absolute;left:6451;top:2960;width:4394;height:2725">
              <v:textbox style="mso-next-textbox:#_x0000_s1034" inset=".003mm,.003mm,.003mm,.003mm">
                <w:txbxContent>
                  <w:p w14:paraId="435345AD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Excluded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31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6CA4D0A4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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 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Decline to participate </w:t>
                    </w:r>
                    <w:r>
                      <w:rPr>
                        <w:rFonts w:ascii="Times New Roman" w:hAnsi="Times New Roman" w:cs="Times New Roman"/>
                      </w:rPr>
                      <w:t>(n =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 6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09E518C5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proofErr w:type="spellStart"/>
                    <w:r>
                      <w:rPr>
                        <w:rFonts w:ascii="Times New Roman" w:hAnsi="Times New Roman" w:cs="Times New Roman" w:hint="eastAsia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</w:rPr>
                      <w:t>repartum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de</w: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  <w:lang w:bidi="ar"/>
                      </w:rPr>
                      <w:t>pression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34F3F457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r>
                      <w:rPr>
                        <w:rFonts w:ascii="Times New Roman" w:hAnsi="Times New Roman" w:cs="Times New Roman" w:hint="eastAsia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</w:rPr>
                      <w:t>re</w:t>
                    </w:r>
                    <w:r>
                      <w:rPr>
                        <w:rFonts w:ascii="Times New Roman" w:hAnsi="Times New Roman" w:cs="Times New Roman" w:hint="eastAsia"/>
                      </w:rPr>
                      <w:t>vious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eastAsia="等线" w:hAnsi="Times New Roman" w:cs="Times New Roman"/>
                        <w:sz w:val="24"/>
                        <w:szCs w:val="24"/>
                        <w:lang w:bidi="ar"/>
                      </w:rPr>
                      <w:t>diseases of the uterus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0DF17EFB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r>
                      <w:rPr>
                        <w:rFonts w:ascii="Times New Roman" w:hAnsi="Times New Roman" w:cs="Times New Roman" w:hint="eastAsia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</w:rPr>
                      <w:t>istory of psychiatric diseases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04A120B4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proofErr w:type="spellStart"/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ntrapartum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cesarean sectio</w:t>
                    </w:r>
                    <w:bookmarkStart w:id="4" w:name="_GoBack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11</w:t>
                    </w:r>
                    <w:bookmarkEnd w:id="4"/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347051BD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53FC89EA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1A43B013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31C6891E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 </w:t>
                    </w:r>
                  </w:p>
                  <w:p w14:paraId="288710ED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shape id="_x0000_s1035" type="#_x0000_t32" style="position:absolute;left:5454;top:6615;width:5;height:586">
              <v:stroke endarrow="block"/>
            </v:shape>
            <v:line id="_x0000_s1036" style="position:absolute" from="2632,7221" to="8278,7240"/>
            <v:rect id="_x0000_s1037" style="position:absolute;left:640;top:7945;width:4225;height:1516">
              <v:textbox style="mso-next-textbox:#_x0000_s1037" inset=".003mm,.003mm,.003mm,.003mm">
                <w:txbxContent>
                  <w:p w14:paraId="60A12372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Treatment group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73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20D9B3F8" w14:textId="0C2ED3CB" w:rsidR="00471A6D" w:rsidRDefault="00471A6D" w:rsidP="00471A6D">
                    <w:pPr>
                      <w:spacing w:line="360" w:lineRule="auto"/>
                      <w:ind w:left="420" w:hanging="420"/>
                      <w:jc w:val="center"/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</w:pP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  <w:lang w:bidi="ar"/>
                      </w:rPr>
                      <w:t>Rec</w:t>
                    </w:r>
                    <w:r w:rsidR="007B0C0A"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  <w:lang w:bidi="ar"/>
                      </w:rPr>
                      <w:t>eiving</w:t>
                    </w:r>
                    <w:proofErr w:type="gramEnd"/>
                    <w:r w:rsidR="007B0C0A"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  <w:lang w:bidi="ar"/>
                      </w:rPr>
                      <w:t xml:space="preserve"> labor epidural</w:t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  <w:lang w:bidi="ar"/>
                      </w:rPr>
                      <w:t xml:space="preserve"> </w:t>
                    </w:r>
                    <w:r w:rsidR="007B0C0A" w:rsidRPr="007B0C0A">
                      <w:rPr>
                        <w:rFonts w:ascii="Times New Roman" w:eastAsia="宋体" w:hAnsi="Times New Roman" w:cs="Times New Roman"/>
                        <w:sz w:val="24"/>
                        <w:szCs w:val="24"/>
                        <w:lang w:bidi="ar"/>
                      </w:rPr>
                      <w:t>analgesia</w:t>
                    </w:r>
                  </w:p>
                  <w:p w14:paraId="5AD9E59E" w14:textId="77777777" w:rsidR="00471A6D" w:rsidRDefault="00471A6D" w:rsidP="00471A6D">
                    <w:pPr>
                      <w:spacing w:line="360" w:lineRule="auto"/>
                      <w:ind w:left="420" w:hanging="42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1038" style="position:absolute;left:6100;top:7965;width:4225;height:1516">
              <v:textbox style="mso-next-textbox:#_x0000_s1038" inset=".003mm,.003mm,.003mm,.003mm">
                <w:txbxContent>
                  <w:p w14:paraId="744AC4E6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Control group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73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737097F9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</w:t>
                    </w:r>
                    <w:r>
                      <w:rPr>
                        <w:rFonts w:ascii="Times New Roman" w:hAnsi="Times New Roman" w:cs="Times New Roman" w:hint="eastAsia"/>
                      </w:rPr>
                      <w:t xml:space="preserve"> 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</w:t>
                    </w:r>
                    <w:r>
                      <w:rPr>
                        <w:rFonts w:ascii="Wingdings" w:eastAsia="宋体" w:hAnsi="Wingdings" w:cs="Times New Roman"/>
                        <w:sz w:val="13"/>
                        <w:szCs w:val="13"/>
                        <w:lang w:bidi="ar"/>
                      </w:rPr>
                      <w:t></w:t>
                    </w:r>
                    <w:r>
                      <w:rPr>
                        <w:rFonts w:ascii="Times New Roman" w:hAnsi="Times New Roman" w:cs="Times New Roman" w:hint="eastAsia"/>
                      </w:rPr>
                      <w:t>Ro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utine </w:t>
                    </w:r>
                    <w:bookmarkStart w:id="5" w:name="OLE_LINK1"/>
                    <w:bookmarkStart w:id="6" w:name="OLE_LINK2"/>
                    <w:r>
                      <w:rPr>
                        <w:rFonts w:ascii="Times New Roman" w:hAnsi="Times New Roman" w:cs="Times New Roman"/>
                      </w:rPr>
                      <w:t>childbirth care</w:t>
                    </w:r>
                    <w:bookmarkEnd w:id="5"/>
                    <w:bookmarkEnd w:id="6"/>
                  </w:p>
                </w:txbxContent>
              </v:textbox>
            </v:rect>
            <v:shape id="_x0000_s1039" type="#_x0000_t32" style="position:absolute;left:2628;top:9486;width:0;height:720">
              <v:stroke endarrow="block"/>
            </v:shape>
            <v:shape id="_x0000_s1040" type="#_x0000_t32" style="position:absolute;left:8280;top:9484;width:0;height:720">
              <v:stroke endarrow="block"/>
            </v:shape>
            <v:rect id="_x0000_s1041" style="position:absolute;left:659;top:10237;width:4225;height:751">
              <v:textbox style="mso-next-textbox:#_x0000_s1041" inset=".003mm,.003mm,.003mm,.003mm">
                <w:txbxContent>
                  <w:p w14:paraId="5F3D4F01" w14:textId="1E2E363D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Lost to follow-up </w:t>
                    </w:r>
                    <w:r>
                      <w:rPr>
                        <w:rFonts w:ascii="Times New Roman" w:hAnsi="Times New Roman" w:cs="Times New Roman"/>
                      </w:rPr>
                      <w:t>(n =</w:t>
                    </w:r>
                    <w:r>
                      <w:rPr>
                        <w:rFonts w:ascii="Times New Roman" w:hAnsi="Times New Roman" w:cs="Times New Roman" w:hint="eastAsia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4E0CBA9F" w14:textId="76D7279D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1042" style="position:absolute;left:6106;top:10203;width:4225;height:797">
              <v:textbox style="mso-next-textbox:#_x0000_s1042" inset=".003mm,.003mm,.003mm,.003mm">
                <w:txbxContent>
                  <w:p w14:paraId="5B2197E0" w14:textId="2E776466" w:rsidR="00471A6D" w:rsidRP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Lost to follow-up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4694;top:8493;width:1591;height:510">
              <v:textbox style="mso-next-textbox:#_x0000_s1043">
                <w:txbxContent>
                  <w:p w14:paraId="32CC5FB1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Allocation </w:t>
                    </w:r>
                  </w:p>
                </w:txbxContent>
              </v:textbox>
            </v:shape>
            <v:shape id="_x0000_s1044" type="#_x0000_t202" style="position:absolute;left:4713;top:10393;width:1591;height:486">
              <v:textbox style="mso-next-textbox:#_x0000_s1044">
                <w:txbxContent>
                  <w:p w14:paraId="657FD1AE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Follow-up </w:t>
                    </w:r>
                  </w:p>
                </w:txbxContent>
              </v:textbox>
            </v:shape>
            <v:shape id="_x0000_s1045" type="#_x0000_t32" style="position:absolute;left:2602;top:11007;width:0;height:720">
              <v:stroke endarrow="block"/>
            </v:shape>
            <v:shape id="_x0000_s1046" type="#_x0000_t32" style="position:absolute;left:8277;top:10993;width:0;height:720">
              <v:stroke endarrow="block"/>
            </v:shape>
            <v:rect id="_x0000_s1047" style="position:absolute;left:656;top:11735;width:4225;height:751">
              <v:textbox style="mso-next-textbox:#_x0000_s1047" inset=".003mm,.003mm,.003mm,.003mm">
                <w:txbxContent>
                  <w:p w14:paraId="739BEBE1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Included in analysis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73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</w:txbxContent>
              </v:textbox>
            </v:rect>
            <v:rect id="_x0000_s1048" style="position:absolute;left:6079;top:11746;width:4225;height:751">
              <v:textbox style="mso-next-textbox:#_x0000_s1048" inset=".003mm,.003mm,.003mm,.003mm">
                <w:txbxContent>
                  <w:p w14:paraId="3FB5179E" w14:textId="77777777" w:rsidR="00471A6D" w:rsidRDefault="00471A6D" w:rsidP="00471A6D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Included in analysis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(n = </w:t>
                    </w:r>
                    <w:r>
                      <w:rPr>
                        <w:rFonts w:ascii="Times New Roman" w:hAnsi="Times New Roman" w:cs="Times New Roman" w:hint="eastAsia"/>
                      </w:rPr>
                      <w:t>73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14:paraId="2157CC10" w14:textId="3B57ACFD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shape id="_x0000_s1049" type="#_x0000_t202" style="position:absolute;left:4713;top:11895;width:1591;height:476">
              <v:textbox style="mso-next-textbox:#_x0000_s1049">
                <w:txbxContent>
                  <w:p w14:paraId="403C361D" w14:textId="77777777" w:rsidR="00471A6D" w:rsidRDefault="00471A6D" w:rsidP="00471A6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 xml:space="preserve">Analysis </w:t>
                    </w:r>
                  </w:p>
                </w:txbxContent>
              </v:textbox>
            </v:shape>
          </v:group>
        </w:pict>
      </w:r>
      <w:r w:rsidRPr="00977B9C">
        <w:rPr>
          <w:rFonts w:ascii="Times New Roman" w:hAnsi="Times New Roman" w:cs="Times New Roman"/>
          <w:noProof/>
          <w:sz w:val="20"/>
          <w:szCs w:val="20"/>
        </w:rPr>
        <w:pict w14:anchorId="49C4A8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304.95pt;margin-top:308pt;width:36.25pt;height:.25pt;rotation:90;flip:x;z-index:251660288;mso-width-relative:page;mso-height-relative:page" adj="10785,31276800,-246061">
            <v:stroke endarrow="block"/>
          </v:shape>
        </w:pict>
      </w:r>
      <w:r w:rsidRPr="00977B9C">
        <w:rPr>
          <w:rFonts w:ascii="Times New Roman" w:hAnsi="Times New Roman" w:cs="Times New Roman"/>
          <w:noProof/>
          <w:sz w:val="20"/>
          <w:szCs w:val="20"/>
        </w:rPr>
        <w:pict w14:anchorId="47837262">
          <v:shape id="_x0000_s1027" type="#_x0000_t32" style="position:absolute;left:0;text-align:left;margin-left:24.7pt;margin-top:306.8pt;width:36pt;height:0;rotation:90;z-index:251659264;mso-width-relative:page;mso-height-relative:page" adj="-79620,-1,-79620">
            <v:stroke endarrow="block"/>
          </v:shape>
        </w:pict>
      </w:r>
      <w:r w:rsidRPr="00977B9C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 w:rsidRP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S1.</w:t>
      </w:r>
      <w:r w:rsidRPr="00977B9C">
        <w:rPr>
          <w:rFonts w:ascii="Times New Roman" w:hAnsi="Times New Roman" w:cs="Times New Roman" w:hint="eastAsia"/>
          <w:sz w:val="20"/>
          <w:szCs w:val="20"/>
        </w:rPr>
        <w:t xml:space="preserve"> The flowchart of the </w:t>
      </w:r>
      <w:r>
        <w:rPr>
          <w:rFonts w:ascii="Times New Roman" w:hAnsi="Times New Roman" w:cs="Times New Roman" w:hint="eastAsia"/>
          <w:sz w:val="20"/>
          <w:szCs w:val="20"/>
        </w:rPr>
        <w:t xml:space="preserve">observational </w:t>
      </w:r>
      <w:r w:rsidRPr="00977B9C">
        <w:rPr>
          <w:rFonts w:ascii="Times New Roman" w:hAnsi="Times New Roman" w:cs="Times New Roman" w:hint="eastAsia"/>
          <w:sz w:val="20"/>
          <w:szCs w:val="20"/>
        </w:rPr>
        <w:t>study</w:t>
      </w:r>
    </w:p>
    <w:p w14:paraId="7436A00D" w14:textId="7D89B318" w:rsidR="00A239C4" w:rsidRPr="00977B9C" w:rsidRDefault="00A239C4" w:rsidP="00A239C4">
      <w:pPr>
        <w:widowControl/>
        <w:jc w:val="left"/>
        <w:rPr>
          <w:rFonts w:ascii="Times New Roman" w:hAnsi="Times New Roman" w:cs="Times New Roman" w:hint="eastAsia"/>
        </w:rPr>
      </w:pPr>
    </w:p>
    <w:p w14:paraId="6547B715" w14:textId="0B47943F" w:rsidR="00977B9C" w:rsidRDefault="00977B9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0EF2C7" w14:textId="77777777" w:rsidR="00977B9C" w:rsidRPr="00977B9C" w:rsidRDefault="00977B9C" w:rsidP="00A239C4">
      <w:pPr>
        <w:widowControl/>
        <w:jc w:val="left"/>
        <w:rPr>
          <w:rFonts w:ascii="Times New Roman" w:hAnsi="Times New Roman" w:cs="Times New Roman"/>
        </w:rPr>
      </w:pPr>
    </w:p>
    <w:p w14:paraId="6EA6FFE4" w14:textId="77777777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564572">
        <w:rPr>
          <w:noProof/>
        </w:rPr>
        <w:drawing>
          <wp:inline distT="0" distB="0" distL="0" distR="0" wp14:anchorId="7A61F352" wp14:editId="1AC08588">
            <wp:extent cx="5274310" cy="5285105"/>
            <wp:effectExtent l="0" t="0" r="0" b="0"/>
            <wp:docPr id="8319656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656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C0B2" w14:textId="6C488AD0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2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scatter plot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epidural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65F431AC" w14:textId="77777777" w:rsidR="00A239C4" w:rsidRPr="006F4069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Note: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The plot presents the effect size and confidence intervals for each SNP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included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 the model on </w:t>
      </w:r>
    </w:p>
    <w:p w14:paraId="6422787C" w14:textId="20559BC4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epidural anesthesia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(exposure)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postpartum depression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(outcome). The slope of the plotted lines represents the Mendelian randomization associations with different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methods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</w:t>
      </w:r>
    </w:p>
    <w:p w14:paraId="0F458426" w14:textId="77777777" w:rsidR="00A239C4" w:rsidRDefault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br w:type="page"/>
      </w:r>
    </w:p>
    <w:p w14:paraId="1975278F" w14:textId="77777777" w:rsidR="00A239C4" w:rsidRPr="007260DB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14:paraId="3E7B4BC0" w14:textId="77777777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B01AEB">
        <w:rPr>
          <w:noProof/>
        </w:rPr>
        <w:drawing>
          <wp:inline distT="0" distB="0" distL="0" distR="0" wp14:anchorId="66CF65E1" wp14:editId="3D8460C6">
            <wp:extent cx="5274310" cy="5258435"/>
            <wp:effectExtent l="0" t="0" r="0" b="0"/>
            <wp:docPr id="9395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7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FC5D" w14:textId="10F56F63" w:rsidR="00A239C4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3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funnel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plot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epidural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0CA0ADE5" w14:textId="77777777" w:rsidR="00A239C4" w:rsidRDefault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</w:p>
    <w:p w14:paraId="6E623158" w14:textId="77777777" w:rsidR="00A239C4" w:rsidRPr="00A239C4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1F67C2" w14:textId="77777777" w:rsidR="00A239C4" w:rsidRDefault="00A239C4" w:rsidP="00A239C4">
      <w:r w:rsidRPr="00E81071">
        <w:rPr>
          <w:noProof/>
        </w:rPr>
        <w:drawing>
          <wp:inline distT="0" distB="0" distL="0" distR="0" wp14:anchorId="1A816552" wp14:editId="7118C903">
            <wp:extent cx="5274310" cy="5295265"/>
            <wp:effectExtent l="0" t="0" r="0" b="0"/>
            <wp:docPr id="1350050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503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C4D93" w14:textId="5D4721CD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4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forest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plot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spinal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0E98E0EA" w14:textId="5BEF2403" w:rsidR="00A239C4" w:rsidRP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br w:type="page"/>
      </w:r>
    </w:p>
    <w:p w14:paraId="19F922B0" w14:textId="77777777" w:rsidR="00A239C4" w:rsidRDefault="00A239C4" w:rsidP="00A239C4">
      <w:r w:rsidRPr="00A46782">
        <w:rPr>
          <w:noProof/>
        </w:rPr>
        <w:lastRenderedPageBreak/>
        <w:drawing>
          <wp:inline distT="0" distB="0" distL="0" distR="0" wp14:anchorId="5EE46A34" wp14:editId="7BCB3F4E">
            <wp:extent cx="5274310" cy="5269230"/>
            <wp:effectExtent l="0" t="0" r="0" b="0"/>
            <wp:docPr id="2573086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086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7DD4" w14:textId="77777777" w:rsidR="00A239C4" w:rsidRPr="00564572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84BD0DB" w14:textId="53ABC0C1" w:rsidR="00A239C4" w:rsidRPr="00564572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5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scatter plot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spinal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0F984D29" w14:textId="77777777" w:rsidR="00A239C4" w:rsidRPr="006F4069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Note: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The plot presents the effect size and confidence intervals for each SNP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included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 the model on </w:t>
      </w:r>
    </w:p>
    <w:p w14:paraId="60D4CB13" w14:textId="363E3D20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spinal anesthesia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(exposure)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postpartum depression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(outcome). The slope of the plotted lines represents the Mendelian randomization associations with different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methods</w:t>
      </w:r>
      <w:r w:rsidRPr="006F4069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.</w:t>
      </w:r>
    </w:p>
    <w:p w14:paraId="0CBBBD72" w14:textId="77777777" w:rsidR="00A239C4" w:rsidRDefault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br w:type="page"/>
      </w:r>
    </w:p>
    <w:p w14:paraId="64E9CB42" w14:textId="77777777" w:rsidR="00A239C4" w:rsidRDefault="00A239C4" w:rsidP="00A239C4"/>
    <w:p w14:paraId="782799E2" w14:textId="77777777" w:rsidR="00A239C4" w:rsidRDefault="00A239C4" w:rsidP="00A239C4">
      <w:r w:rsidRPr="000E2A7F">
        <w:rPr>
          <w:noProof/>
        </w:rPr>
        <w:drawing>
          <wp:inline distT="0" distB="0" distL="0" distR="0" wp14:anchorId="3F487B30" wp14:editId="5AAAB0FC">
            <wp:extent cx="5274310" cy="5285105"/>
            <wp:effectExtent l="0" t="0" r="0" b="0"/>
            <wp:docPr id="547497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976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77D6C" w14:textId="6EA26BDE" w:rsid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6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leave-one-out analysis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spinal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2BA357B3" w14:textId="2DA2D578" w:rsidR="00A239C4" w:rsidRPr="00A239C4" w:rsidRDefault="00A239C4" w:rsidP="00A239C4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br w:type="page"/>
      </w:r>
    </w:p>
    <w:p w14:paraId="34684219" w14:textId="77777777" w:rsidR="00A239C4" w:rsidRDefault="00A239C4" w:rsidP="00A239C4">
      <w:r w:rsidRPr="000E2A7F">
        <w:rPr>
          <w:noProof/>
        </w:rPr>
        <w:lastRenderedPageBreak/>
        <w:drawing>
          <wp:inline distT="0" distB="0" distL="0" distR="0" wp14:anchorId="61549780" wp14:editId="0544EF2E">
            <wp:extent cx="5274310" cy="5274310"/>
            <wp:effectExtent l="0" t="0" r="0" b="0"/>
            <wp:docPr id="1217084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848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8B48" w14:textId="7026E727" w:rsidR="00A239C4" w:rsidRPr="00564572" w:rsidRDefault="00A239C4" w:rsidP="00A239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S</w:t>
      </w:r>
      <w:r w:rsidR="00977B9C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7</w:t>
      </w:r>
      <w:r w:rsidRPr="00564572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.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funnel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plot for the association between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labor spinal anesthesia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and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postpartum depression </w:t>
      </w:r>
      <w:r w:rsidRPr="00564572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42380699" w14:textId="77777777" w:rsidR="00A239C4" w:rsidRPr="00210039" w:rsidRDefault="00A239C4" w:rsidP="00A239C4"/>
    <w:p w14:paraId="787DC685" w14:textId="77777777" w:rsidR="00CB3961" w:rsidRPr="00A239C4" w:rsidRDefault="00CB3961">
      <w:pPr>
        <w:rPr>
          <w:sz w:val="24"/>
          <w:szCs w:val="24"/>
        </w:rPr>
      </w:pPr>
    </w:p>
    <w:sectPr w:rsidR="00CB3961" w:rsidRPr="00A2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2701" w14:textId="77777777" w:rsidR="00FE7A14" w:rsidRDefault="00FE7A14" w:rsidP="00CB3961">
      <w:r>
        <w:separator/>
      </w:r>
    </w:p>
  </w:endnote>
  <w:endnote w:type="continuationSeparator" w:id="0">
    <w:p w14:paraId="7257B19F" w14:textId="77777777" w:rsidR="00FE7A14" w:rsidRDefault="00FE7A14" w:rsidP="00CB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B127B" w14:textId="77777777" w:rsidR="00FE7A14" w:rsidRDefault="00FE7A14" w:rsidP="00CB3961">
      <w:r>
        <w:separator/>
      </w:r>
    </w:p>
  </w:footnote>
  <w:footnote w:type="continuationSeparator" w:id="0">
    <w:p w14:paraId="0677F122" w14:textId="77777777" w:rsidR="00FE7A14" w:rsidRDefault="00FE7A14" w:rsidP="00CB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0CE"/>
    <w:rsid w:val="00386185"/>
    <w:rsid w:val="003F0415"/>
    <w:rsid w:val="00471A6D"/>
    <w:rsid w:val="005E56FC"/>
    <w:rsid w:val="00657F0D"/>
    <w:rsid w:val="007B0C0A"/>
    <w:rsid w:val="007D2555"/>
    <w:rsid w:val="00977B9C"/>
    <w:rsid w:val="009D611B"/>
    <w:rsid w:val="00A239C4"/>
    <w:rsid w:val="00CB3961"/>
    <w:rsid w:val="00EF50CE"/>
    <w:rsid w:val="00FA0962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8"/>
        <o:r id="V:Rule4" type="connector" idref="#_x0000_s1040"/>
        <o:r id="V:Rule5" type="connector" idref="#_x0000_s1039"/>
        <o:r id="V:Rule6" type="connector" idref="#_x0000_s1032"/>
        <o:r id="V:Rule7" type="connector" idref="#_x0000_s1035"/>
        <o:r id="V:Rule8" type="connector" idref="#_x0000_s1045"/>
        <o:r id="V:Rule9" type="connector" idref="#_x0000_s1046"/>
      </o:rules>
    </o:shapelayout>
  </w:shapeDefaults>
  <w:decimalSymbol w:val="."/>
  <w:listSeparator w:val=","/>
  <w14:docId w14:val="49B33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61"/>
    <w:rPr>
      <w:sz w:val="18"/>
      <w:szCs w:val="18"/>
    </w:rPr>
  </w:style>
  <w:style w:type="table" w:styleId="a5">
    <w:name w:val="Table Grid"/>
    <w:basedOn w:val="a1"/>
    <w:uiPriority w:val="59"/>
    <w:rsid w:val="00CB3961"/>
    <w:rPr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71A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1A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Fanfan</cp:lastModifiedBy>
  <cp:revision>6</cp:revision>
  <dcterms:created xsi:type="dcterms:W3CDTF">2024-11-11T12:59:00Z</dcterms:created>
  <dcterms:modified xsi:type="dcterms:W3CDTF">2025-06-29T13:49:00Z</dcterms:modified>
</cp:coreProperties>
</file>