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F08A03" w14:textId="77777777" w:rsidR="00A857D6" w:rsidRDefault="00000000">
      <w:pPr>
        <w:keepNext/>
        <w:spacing w:before="240" w:beforeAutospacing="1" w:after="60" w:line="480" w:lineRule="auto"/>
        <w:outlineLvl w:val="0"/>
        <w:rPr>
          <w:rFonts w:ascii="Arial" w:eastAsia="宋体" w:hAnsi="Arial" w:cs="Arial"/>
          <w:b/>
          <w:bCs/>
          <w:kern w:val="32"/>
          <w:sz w:val="32"/>
          <w:szCs w:val="32"/>
        </w:rPr>
      </w:pPr>
      <w:proofErr w:type="spellStart"/>
      <w:r>
        <w:rPr>
          <w:rFonts w:ascii="Arial" w:eastAsia="宋体" w:hAnsi="Arial" w:cs="Arial"/>
          <w:b/>
          <w:bCs/>
          <w:kern w:val="32"/>
          <w:sz w:val="32"/>
          <w:szCs w:val="32"/>
        </w:rPr>
        <w:t>Ciprofol</w:t>
      </w:r>
      <w:proofErr w:type="spellEnd"/>
      <w:r>
        <w:rPr>
          <w:rFonts w:ascii="Arial" w:eastAsia="宋体" w:hAnsi="Arial" w:cs="Arial"/>
          <w:b/>
          <w:bCs/>
          <w:kern w:val="32"/>
          <w:sz w:val="32"/>
          <w:szCs w:val="32"/>
        </w:rPr>
        <w:t xml:space="preserve"> ameliorates depressive-like behaviors in chronic unpredictable mild stress mice via PPARα-dependent regulation of the ERK/CREB signaling pathway</w:t>
      </w:r>
    </w:p>
    <w:p w14:paraId="72EB7020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</w:rPr>
      </w:pPr>
      <w:r>
        <w:rPr>
          <w:rFonts w:ascii="Arial" w:eastAsia="宋体" w:hAnsi="Arial" w:cs="Arial"/>
        </w:rPr>
        <w:t>Jiaqi Li</w:t>
      </w:r>
      <w:r>
        <w:rPr>
          <w:rFonts w:ascii="Arial" w:eastAsia="宋体" w:hAnsi="Arial" w:cs="Arial"/>
          <w:vertAlign w:val="superscript"/>
        </w:rPr>
        <w:t>#,1</w:t>
      </w:r>
      <w:r>
        <w:rPr>
          <w:rFonts w:ascii="Arial" w:eastAsia="宋体" w:hAnsi="Arial" w:cs="Arial"/>
        </w:rPr>
        <w:t xml:space="preserve">, </w:t>
      </w:r>
      <w:proofErr w:type="spellStart"/>
      <w:r>
        <w:rPr>
          <w:rFonts w:ascii="Arial" w:eastAsia="宋体" w:hAnsi="Arial" w:cs="Arial"/>
        </w:rPr>
        <w:t>Meiqin</w:t>
      </w:r>
      <w:proofErr w:type="spellEnd"/>
      <w:r>
        <w:rPr>
          <w:rFonts w:ascii="Arial" w:eastAsia="宋体" w:hAnsi="Arial" w:cs="Arial"/>
        </w:rPr>
        <w:t xml:space="preserve"> Chen</w:t>
      </w:r>
      <w:r>
        <w:rPr>
          <w:rFonts w:ascii="Arial" w:eastAsia="宋体" w:hAnsi="Arial" w:cs="Arial"/>
          <w:vertAlign w:val="superscript"/>
        </w:rPr>
        <w:t>#,2,3,4</w:t>
      </w:r>
      <w:r>
        <w:rPr>
          <w:rFonts w:ascii="Arial" w:eastAsia="宋体" w:hAnsi="Arial" w:cs="Arial"/>
        </w:rPr>
        <w:t>, Yuan Lin</w:t>
      </w:r>
      <w:r>
        <w:rPr>
          <w:rFonts w:ascii="Arial" w:eastAsia="宋体" w:hAnsi="Arial" w:cs="Arial"/>
          <w:vertAlign w:val="superscript"/>
        </w:rPr>
        <w:t>4</w:t>
      </w:r>
      <w:r>
        <w:rPr>
          <w:rFonts w:ascii="Arial" w:eastAsia="宋体" w:hAnsi="Arial" w:cs="Arial"/>
        </w:rPr>
        <w:t>, Qian Wu</w:t>
      </w:r>
      <w:r>
        <w:rPr>
          <w:rFonts w:ascii="Arial" w:eastAsia="宋体" w:hAnsi="Arial" w:cs="Arial"/>
          <w:vertAlign w:val="superscript"/>
        </w:rPr>
        <w:t>4</w:t>
      </w:r>
      <w:r>
        <w:rPr>
          <w:rFonts w:ascii="Arial" w:eastAsia="宋体" w:hAnsi="Arial" w:cs="Arial"/>
        </w:rPr>
        <w:t xml:space="preserve">, </w:t>
      </w:r>
      <w:proofErr w:type="spellStart"/>
      <w:r>
        <w:rPr>
          <w:rFonts w:ascii="Arial" w:eastAsia="宋体" w:hAnsi="Arial" w:cs="Arial"/>
        </w:rPr>
        <w:t>Jiahong</w:t>
      </w:r>
      <w:proofErr w:type="spellEnd"/>
      <w:r>
        <w:rPr>
          <w:rFonts w:ascii="Arial" w:eastAsia="宋体" w:hAnsi="Arial" w:cs="Arial"/>
        </w:rPr>
        <w:t xml:space="preserve"> Shen</w:t>
      </w:r>
      <w:r>
        <w:rPr>
          <w:rFonts w:ascii="Arial" w:eastAsia="宋体" w:hAnsi="Arial" w:cs="Arial"/>
          <w:vertAlign w:val="superscript"/>
        </w:rPr>
        <w:t>5</w:t>
      </w:r>
      <w:r>
        <w:rPr>
          <w:rFonts w:ascii="Arial" w:eastAsia="宋体" w:hAnsi="Arial" w:cs="Arial"/>
        </w:rPr>
        <w:t xml:space="preserve">, </w:t>
      </w:r>
      <w:proofErr w:type="spellStart"/>
      <w:r>
        <w:rPr>
          <w:rFonts w:ascii="Arial" w:eastAsia="宋体" w:hAnsi="Arial" w:cs="Arial"/>
        </w:rPr>
        <w:t>Yuxin</w:t>
      </w:r>
      <w:proofErr w:type="spellEnd"/>
      <w:r>
        <w:rPr>
          <w:rFonts w:ascii="Arial" w:eastAsia="宋体" w:hAnsi="Arial" w:cs="Arial"/>
        </w:rPr>
        <w:t xml:space="preserve"> Wen</w:t>
      </w:r>
      <w:r>
        <w:rPr>
          <w:rFonts w:ascii="Arial" w:eastAsia="宋体" w:hAnsi="Arial" w:cs="Arial"/>
          <w:vertAlign w:val="superscript"/>
        </w:rPr>
        <w:t>6</w:t>
      </w:r>
      <w:r>
        <w:rPr>
          <w:rFonts w:ascii="Arial" w:eastAsia="宋体" w:hAnsi="Arial" w:cs="Arial"/>
        </w:rPr>
        <w:t xml:space="preserve">, </w:t>
      </w:r>
      <w:proofErr w:type="spellStart"/>
      <w:r>
        <w:rPr>
          <w:rFonts w:ascii="Arial" w:eastAsia="宋体" w:hAnsi="Arial" w:cs="Arial"/>
        </w:rPr>
        <w:t>Siyue</w:t>
      </w:r>
      <w:proofErr w:type="spellEnd"/>
      <w:r>
        <w:rPr>
          <w:rFonts w:ascii="Arial" w:eastAsia="宋体" w:hAnsi="Arial" w:cs="Arial"/>
        </w:rPr>
        <w:t xml:space="preserve"> Li</w:t>
      </w:r>
      <w:r>
        <w:rPr>
          <w:rFonts w:ascii="Arial" w:eastAsia="宋体" w:hAnsi="Arial" w:cs="Arial"/>
          <w:vertAlign w:val="superscript"/>
        </w:rPr>
        <w:t>1</w:t>
      </w:r>
      <w:r>
        <w:rPr>
          <w:rFonts w:ascii="Arial" w:eastAsia="宋体" w:hAnsi="Arial" w:cs="Arial"/>
        </w:rPr>
        <w:t xml:space="preserve">, </w:t>
      </w:r>
      <w:proofErr w:type="spellStart"/>
      <w:r>
        <w:rPr>
          <w:rFonts w:ascii="Arial" w:eastAsia="宋体" w:hAnsi="Arial" w:cs="Arial"/>
        </w:rPr>
        <w:t>Jie</w:t>
      </w:r>
      <w:proofErr w:type="spellEnd"/>
      <w:r>
        <w:rPr>
          <w:rFonts w:ascii="Arial" w:eastAsia="宋体" w:hAnsi="Arial" w:cs="Arial"/>
        </w:rPr>
        <w:t xml:space="preserve"> Zhang</w:t>
      </w:r>
      <w:r>
        <w:rPr>
          <w:rFonts w:ascii="Arial" w:eastAsia="宋体" w:hAnsi="Arial" w:cs="Arial"/>
          <w:vertAlign w:val="superscript"/>
        </w:rPr>
        <w:t>*,2,3,4</w:t>
      </w:r>
      <w:r>
        <w:rPr>
          <w:rFonts w:ascii="Arial" w:eastAsia="宋体" w:hAnsi="Arial" w:cs="Arial"/>
        </w:rPr>
        <w:t xml:space="preserve">, </w:t>
      </w:r>
      <w:proofErr w:type="spellStart"/>
      <w:r>
        <w:rPr>
          <w:rFonts w:ascii="Arial" w:eastAsia="宋体" w:hAnsi="Arial" w:cs="Arial"/>
        </w:rPr>
        <w:t>Jianliang</w:t>
      </w:r>
      <w:proofErr w:type="spellEnd"/>
      <w:r>
        <w:rPr>
          <w:rFonts w:ascii="Arial" w:eastAsia="宋体" w:hAnsi="Arial" w:cs="Arial"/>
        </w:rPr>
        <w:t xml:space="preserve"> Sun</w:t>
      </w:r>
      <w:r>
        <w:rPr>
          <w:rFonts w:ascii="Arial" w:eastAsia="宋体" w:hAnsi="Arial" w:cs="Arial"/>
          <w:vertAlign w:val="superscript"/>
        </w:rPr>
        <w:t>*,1,5</w:t>
      </w:r>
    </w:p>
    <w:p w14:paraId="4D397010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szCs w:val="20"/>
        </w:rPr>
      </w:pPr>
      <w:r>
        <w:rPr>
          <w:rFonts w:ascii="Arial" w:eastAsia="宋体" w:hAnsi="Arial" w:cs="Arial"/>
          <w:szCs w:val="20"/>
        </w:rPr>
        <w:t>1. Zhejiang University School of Medicine, Hangzhou, China</w:t>
      </w:r>
    </w:p>
    <w:p w14:paraId="2F8CF9FE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szCs w:val="20"/>
        </w:rPr>
      </w:pPr>
      <w:r>
        <w:rPr>
          <w:rFonts w:ascii="Arial" w:eastAsia="宋体" w:hAnsi="Arial" w:cs="Arial"/>
          <w:szCs w:val="20"/>
        </w:rPr>
        <w:t>2. Department of Neurology, Sichuan Provincial People's Hospital, School of Medicine, University of Electronic Science and Technology of China, Chengdu, China</w:t>
      </w:r>
    </w:p>
    <w:p w14:paraId="4E5F597E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szCs w:val="20"/>
        </w:rPr>
      </w:pPr>
      <w:r>
        <w:rPr>
          <w:rFonts w:ascii="Arial" w:eastAsia="宋体" w:hAnsi="Arial" w:cs="Arial"/>
          <w:szCs w:val="20"/>
        </w:rPr>
        <w:t>3. The Key Laboratory of Neural and Vascular Biology, Ministry of Education, College of Basic Medicine, Hebei Medical University, Shijiazhuang, China</w:t>
      </w:r>
    </w:p>
    <w:p w14:paraId="3AF916E8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szCs w:val="20"/>
        </w:rPr>
      </w:pPr>
      <w:r>
        <w:rPr>
          <w:rFonts w:ascii="Arial" w:eastAsia="宋体" w:hAnsi="Arial" w:cs="Arial"/>
          <w:szCs w:val="20"/>
        </w:rPr>
        <w:t>4. Institute of Neuroscience, College of Medicine, Xiamen University, Xiamen, China</w:t>
      </w:r>
    </w:p>
    <w:p w14:paraId="00F09DD9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szCs w:val="20"/>
        </w:rPr>
      </w:pPr>
      <w:r>
        <w:rPr>
          <w:rFonts w:ascii="Arial" w:eastAsia="宋体" w:hAnsi="Arial" w:cs="Arial"/>
          <w:szCs w:val="20"/>
        </w:rPr>
        <w:t>5. Department of Anesthesiology, Affiliated Hangzhou First People's Hospital, School of Medicine, Westlake University, Hangzhou, China</w:t>
      </w:r>
    </w:p>
    <w:p w14:paraId="29E43FF6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szCs w:val="20"/>
        </w:rPr>
      </w:pPr>
      <w:r>
        <w:rPr>
          <w:rFonts w:ascii="Arial" w:eastAsia="宋体" w:hAnsi="Arial" w:cs="Arial"/>
          <w:szCs w:val="20"/>
        </w:rPr>
        <w:t xml:space="preserve">6. Department of Anesthesiology, The </w:t>
      </w:r>
      <w:proofErr w:type="spellStart"/>
      <w:r>
        <w:rPr>
          <w:rFonts w:ascii="Arial" w:eastAsia="宋体" w:hAnsi="Arial" w:cs="Arial"/>
          <w:szCs w:val="20"/>
        </w:rPr>
        <w:t>Sencond</w:t>
      </w:r>
      <w:proofErr w:type="spellEnd"/>
      <w:r>
        <w:rPr>
          <w:rFonts w:ascii="Arial" w:eastAsia="宋体" w:hAnsi="Arial" w:cs="Arial"/>
          <w:szCs w:val="20"/>
        </w:rPr>
        <w:t xml:space="preserve"> Affiliated Hospital of Zhejiang University, Hangzhou, China</w:t>
      </w:r>
    </w:p>
    <w:p w14:paraId="347687B3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color w:val="000000"/>
        </w:rPr>
      </w:pPr>
      <w:r>
        <w:rPr>
          <w:rFonts w:ascii="Arial" w:eastAsia="宋体" w:hAnsi="Arial" w:cs="Arial"/>
          <w:color w:val="000000"/>
        </w:rPr>
        <w:t>Jiaqi Li</w:t>
      </w:r>
      <w:r>
        <w:rPr>
          <w:rFonts w:ascii="Arial" w:eastAsia="宋体" w:hAnsi="Arial" w:cs="Arial"/>
          <w:color w:val="000000"/>
          <w:vertAlign w:val="superscript"/>
        </w:rPr>
        <w:t>#,1</w:t>
      </w:r>
    </w:p>
    <w:p w14:paraId="4240C05F" w14:textId="77777777" w:rsidR="00A857D6" w:rsidRDefault="00000000">
      <w:pPr>
        <w:spacing w:before="100" w:beforeAutospacing="1" w:line="480" w:lineRule="auto"/>
        <w:jc w:val="left"/>
        <w:rPr>
          <w:rFonts w:ascii="Arial" w:eastAsia="宋体" w:hAnsi="Arial" w:cs="Arial"/>
          <w:color w:val="000000"/>
          <w:sz w:val="20"/>
          <w:szCs w:val="24"/>
        </w:rPr>
      </w:pPr>
      <w:proofErr w:type="spellStart"/>
      <w:r>
        <w:rPr>
          <w:rFonts w:ascii="Arial" w:eastAsia="宋体" w:hAnsi="Arial" w:cs="Arial"/>
          <w:color w:val="000000"/>
        </w:rPr>
        <w:t>Meiqin</w:t>
      </w:r>
      <w:proofErr w:type="spellEnd"/>
      <w:r>
        <w:rPr>
          <w:rFonts w:ascii="Arial" w:eastAsia="宋体" w:hAnsi="Arial" w:cs="Arial"/>
          <w:color w:val="000000"/>
        </w:rPr>
        <w:t xml:space="preserve"> Chen</w:t>
      </w:r>
      <w:r>
        <w:rPr>
          <w:rFonts w:ascii="Arial" w:eastAsia="宋体" w:hAnsi="Arial" w:cs="Arial"/>
          <w:color w:val="000000"/>
          <w:vertAlign w:val="superscript"/>
        </w:rPr>
        <w:t>#,2,3,4</w:t>
      </w:r>
      <w:r>
        <w:rPr>
          <w:rFonts w:ascii="Arial" w:eastAsia="宋体" w:hAnsi="Arial" w:cs="Arial"/>
          <w:color w:val="000000"/>
        </w:rPr>
        <w:br/>
      </w:r>
      <w:r>
        <w:rPr>
          <w:rFonts w:ascii="Arial" w:eastAsia="宋体" w:hAnsi="Arial" w:cs="Arial"/>
          <w:color w:val="000000"/>
          <w:vertAlign w:val="superscript"/>
        </w:rPr>
        <w:lastRenderedPageBreak/>
        <w:t>#</w:t>
      </w:r>
      <w:r>
        <w:rPr>
          <w:rFonts w:ascii="Arial" w:eastAsia="宋体" w:hAnsi="Arial" w:cs="Arial"/>
          <w:color w:val="000000"/>
        </w:rPr>
        <w:t>These authors contributed equally to this work</w:t>
      </w:r>
    </w:p>
    <w:p w14:paraId="4920D2A4" w14:textId="77777777" w:rsidR="00A857D6" w:rsidRDefault="00000000">
      <w:pPr>
        <w:spacing w:before="100" w:beforeAutospacing="1" w:line="480" w:lineRule="auto"/>
        <w:rPr>
          <w:rFonts w:ascii="Arial" w:eastAsia="宋体" w:hAnsi="Arial" w:cs="Arial"/>
        </w:rPr>
      </w:pPr>
      <w:r>
        <w:rPr>
          <w:rFonts w:ascii="Arial" w:eastAsia="宋体" w:hAnsi="Arial" w:cs="Arial"/>
        </w:rPr>
        <w:t xml:space="preserve">*Correspondence: </w:t>
      </w:r>
      <w:proofErr w:type="spellStart"/>
      <w:r>
        <w:rPr>
          <w:rFonts w:ascii="Arial" w:eastAsia="宋体" w:hAnsi="Arial" w:cs="Arial"/>
        </w:rPr>
        <w:t>Jianliang</w:t>
      </w:r>
      <w:proofErr w:type="spellEnd"/>
      <w:r>
        <w:rPr>
          <w:rFonts w:ascii="Arial" w:eastAsia="宋体" w:hAnsi="Arial" w:cs="Arial"/>
        </w:rPr>
        <w:t xml:space="preserve"> Sun</w:t>
      </w:r>
    </w:p>
    <w:p w14:paraId="0B3DC2CF" w14:textId="77777777" w:rsidR="00A857D6" w:rsidRDefault="00000000">
      <w:pPr>
        <w:spacing w:before="100" w:beforeAutospacing="1" w:line="480" w:lineRule="auto"/>
        <w:rPr>
          <w:rFonts w:ascii="Arial" w:eastAsia="宋体" w:hAnsi="Arial" w:cs="Arial"/>
          <w:color w:val="000000"/>
        </w:rPr>
      </w:pPr>
      <w:r>
        <w:rPr>
          <w:rFonts w:ascii="Arial" w:eastAsia="宋体" w:hAnsi="Arial" w:cs="Arial"/>
          <w:color w:val="000000"/>
        </w:rPr>
        <w:t>Department of Anesthesiology, Affiliated Hangzhou First People's Hospital, School of Medicine, Westlake University, Hangzhou, China.</w:t>
      </w:r>
    </w:p>
    <w:p w14:paraId="5B6741E2" w14:textId="11F5A1C6" w:rsidR="00A857D6" w:rsidRDefault="00000000">
      <w:pPr>
        <w:spacing w:before="100" w:beforeAutospacing="1" w:line="480" w:lineRule="auto"/>
        <w:rPr>
          <w:rFonts w:ascii="Arial" w:eastAsia="宋体" w:hAnsi="Arial" w:cs="Arial"/>
          <w:color w:val="000000"/>
        </w:rPr>
      </w:pPr>
      <w:r>
        <w:rPr>
          <w:rFonts w:ascii="Arial" w:eastAsia="宋体" w:hAnsi="Arial" w:cs="Arial"/>
          <w:color w:val="000000"/>
        </w:rPr>
        <w:t>Tel (86)13958069878</w:t>
      </w:r>
    </w:p>
    <w:p w14:paraId="23576E45" w14:textId="5317300C" w:rsidR="00A857D6" w:rsidRDefault="00000000">
      <w:pPr>
        <w:spacing w:before="100" w:beforeAutospacing="1" w:line="480" w:lineRule="auto"/>
        <w:rPr>
          <w:rFonts w:ascii="Arial" w:eastAsia="宋体" w:hAnsi="Arial" w:cs="Arial"/>
          <w:sz w:val="20"/>
          <w:szCs w:val="24"/>
        </w:rPr>
      </w:pPr>
      <w:r>
        <w:rPr>
          <w:rFonts w:ascii="Arial" w:eastAsia="宋体" w:hAnsi="Arial" w:cs="Arial"/>
        </w:rPr>
        <w:t>Email jxmzsjl@163.com</w:t>
      </w:r>
    </w:p>
    <w:p w14:paraId="6C2E0782" w14:textId="77777777" w:rsidR="00A857D6" w:rsidRDefault="00A857D6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3CE2FA24" w14:textId="77777777" w:rsidR="00A857D6" w:rsidRDefault="0000000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material</w:t>
      </w:r>
    </w:p>
    <w:p w14:paraId="6AA310EA" w14:textId="77777777" w:rsidR="00A857D6" w:rsidRDefault="00A857D6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f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A857D6" w14:paraId="29AF5463" w14:textId="77777777">
        <w:tc>
          <w:tcPr>
            <w:tcW w:w="8296" w:type="dxa"/>
          </w:tcPr>
          <w:p w14:paraId="0CCCD90C" w14:textId="77777777" w:rsidR="00A857D6" w:rsidRDefault="00000000">
            <w:pPr>
              <w:autoSpaceDE w:val="0"/>
              <w:autoSpaceDN w:val="0"/>
              <w:adjustRightInd w:val="0"/>
              <w:spacing w:line="48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noProof/>
                <w:sz w:val="24"/>
                <w:szCs w:val="24"/>
              </w:rPr>
              <w:drawing>
                <wp:inline distT="0" distB="0" distL="0" distR="0" wp14:anchorId="08B9188F" wp14:editId="61B21FAD">
                  <wp:extent cx="5128260" cy="2235200"/>
                  <wp:effectExtent l="0" t="0" r="2540" b="0"/>
                  <wp:docPr id="1" name="图片 1" descr="S-figure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S-figure-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8260" cy="22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7D6" w14:paraId="6B91BBB7" w14:textId="77777777">
        <w:tc>
          <w:tcPr>
            <w:tcW w:w="8296" w:type="dxa"/>
          </w:tcPr>
          <w:p w14:paraId="46452831" w14:textId="77777777" w:rsidR="00A857D6" w:rsidRDefault="00000000">
            <w:pPr>
              <w:widowControl/>
              <w:spacing w:line="480" w:lineRule="auto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Figure S1. Establishment of the CUMS-induced depression-like mice.</w:t>
            </w:r>
            <w:r>
              <w:rPr>
                <w:rFonts w:ascii="Arial" w:hAnsi="Arial" w:cs="Arial"/>
                <w:color w:val="000000"/>
              </w:rPr>
              <w:t xml:space="preserve"> </w:t>
            </w:r>
          </w:p>
          <w:p w14:paraId="040915B0" w14:textId="20CFD40D" w:rsidR="00A857D6" w:rsidRDefault="00000000">
            <w:pPr>
              <w:widowControl/>
              <w:spacing w:line="480" w:lineRule="auto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(A) </w:t>
            </w:r>
            <w:r>
              <w:rPr>
                <w:rFonts w:ascii="Arial" w:hAnsi="Arial" w:cs="Arial"/>
                <w:bCs/>
                <w:color w:val="000000" w:themeColor="text1"/>
              </w:rPr>
              <w:t>Quantification of</w:t>
            </w:r>
            <w:r>
              <w:rPr>
                <w:rFonts w:ascii="Arial" w:hAnsi="Arial" w:cs="Arial"/>
                <w:color w:val="000000"/>
              </w:rPr>
              <w:t xml:space="preserve"> sucrose preference in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sucrose preference test (SPT) of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Control (n = 7) and CUMS (n = 8) group. (B) Quantification of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immobility time in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tail suspension test (TST) of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Control (n = 7) and CUMS (n = 8) group. (C) Quantification of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immobility time in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forced swimming test (FST) of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 xml:space="preserve">Control (n </w:t>
            </w:r>
            <w:r>
              <w:rPr>
                <w:rFonts w:ascii="Arial" w:hAnsi="Arial" w:cs="Arial"/>
                <w:color w:val="000000"/>
              </w:rPr>
              <w:lastRenderedPageBreak/>
              <w:t xml:space="preserve">= 7) and CUMS (n = 8) group. </w:t>
            </w:r>
            <w:r>
              <w:rPr>
                <w:rFonts w:ascii="Arial" w:hAnsi="Arial" w:cs="Arial"/>
              </w:rPr>
              <w:t xml:space="preserve">CUMS, chronic unpredictable mild stress. </w:t>
            </w:r>
            <w:r>
              <w:rPr>
                <w:rFonts w:ascii="Arial" w:hAnsi="Arial" w:cs="Arial"/>
                <w:color w:val="000000"/>
              </w:rPr>
              <w:t xml:space="preserve">All data </w:t>
            </w:r>
            <w:r>
              <w:rPr>
                <w:rFonts w:ascii="Arial" w:hAnsi="Arial" w:cs="Arial" w:hint="eastAsia"/>
                <w:color w:val="000000"/>
              </w:rPr>
              <w:t>are</w:t>
            </w:r>
            <w:r>
              <w:rPr>
                <w:rFonts w:ascii="Arial" w:hAnsi="Arial" w:cs="Arial"/>
                <w:color w:val="000000"/>
              </w:rPr>
              <w:t xml:space="preserve"> expressed as mean ± SD. Quantitative data </w:t>
            </w:r>
            <w:r>
              <w:rPr>
                <w:rFonts w:ascii="Arial" w:hAnsi="Arial" w:cs="Arial" w:hint="eastAsia"/>
                <w:color w:val="000000"/>
              </w:rPr>
              <w:t>are</w:t>
            </w:r>
            <w:r>
              <w:rPr>
                <w:rFonts w:ascii="Arial" w:hAnsi="Arial" w:cs="Arial"/>
                <w:color w:val="000000"/>
              </w:rPr>
              <w:t xml:space="preserve"> analyzed using unpaired t test, *p &lt; 0.05.</w:t>
            </w:r>
          </w:p>
        </w:tc>
      </w:tr>
    </w:tbl>
    <w:p w14:paraId="50DB5B92" w14:textId="77777777" w:rsidR="00A857D6" w:rsidRDefault="00A857D6">
      <w:pPr>
        <w:widowControl/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A54CA7B" w14:textId="77777777" w:rsidR="00A857D6" w:rsidRDefault="00A857D6">
      <w:pPr>
        <w:widowControl/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ff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A857D6" w14:paraId="01847AAA" w14:textId="77777777">
        <w:tc>
          <w:tcPr>
            <w:tcW w:w="8296" w:type="dxa"/>
          </w:tcPr>
          <w:p w14:paraId="71E88D5F" w14:textId="77777777" w:rsidR="00A857D6" w:rsidRDefault="00000000">
            <w:pPr>
              <w:widowControl/>
              <w:spacing w:line="48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D613431" wp14:editId="4CB00E6C">
                  <wp:extent cx="5129530" cy="2851785"/>
                  <wp:effectExtent l="0" t="0" r="1270" b="5715"/>
                  <wp:docPr id="2" name="图片 2" descr="S-figure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S-figure-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9530" cy="285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7D6" w14:paraId="1DE4B3E4" w14:textId="77777777">
        <w:tc>
          <w:tcPr>
            <w:tcW w:w="8296" w:type="dxa"/>
          </w:tcPr>
          <w:p w14:paraId="526276B1" w14:textId="77777777" w:rsidR="00A857D6" w:rsidRDefault="00000000">
            <w:pPr>
              <w:autoSpaceDE w:val="0"/>
              <w:autoSpaceDN w:val="0"/>
              <w:adjustRightInd w:val="0"/>
              <w:spacing w:line="480" w:lineRule="auto"/>
              <w:rPr>
                <w:rFonts w:ascii="Arial" w:hAnsi="Arial" w:cs="Arial"/>
                <w:b/>
              </w:rPr>
            </w:pPr>
            <w:bookmarkStart w:id="0" w:name="OLE_LINK15"/>
            <w:bookmarkStart w:id="1" w:name="OLE_LINK16"/>
            <w:r>
              <w:rPr>
                <w:rFonts w:ascii="Arial" w:hAnsi="Arial" w:cs="Arial"/>
                <w:b/>
                <w:bCs/>
              </w:rPr>
              <w:t xml:space="preserve">Figure S2. </w:t>
            </w:r>
            <w:proofErr w:type="spellStart"/>
            <w:r>
              <w:rPr>
                <w:rFonts w:ascii="Arial" w:hAnsi="Arial" w:cs="Arial"/>
                <w:b/>
              </w:rPr>
              <w:t>Ciprofol</w:t>
            </w:r>
            <w:proofErr w:type="spellEnd"/>
            <w:r>
              <w:rPr>
                <w:rFonts w:ascii="Arial" w:hAnsi="Arial" w:cs="Arial"/>
                <w:b/>
              </w:rPr>
              <w:t xml:space="preserve"> exposure had no effect on cortical neuron density in CUMS-induced depression-like mice. </w:t>
            </w:r>
          </w:p>
          <w:p w14:paraId="1DB0ACDF" w14:textId="2DBA6D71" w:rsidR="00A857D6" w:rsidRDefault="00000000">
            <w:pPr>
              <w:autoSpaceDE w:val="0"/>
              <w:autoSpaceDN w:val="0"/>
              <w:adjustRightInd w:val="0"/>
              <w:spacing w:line="48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(A) Immunostaining of </w:t>
            </w:r>
            <w:proofErr w:type="spellStart"/>
            <w:r>
              <w:rPr>
                <w:rFonts w:ascii="Arial" w:hAnsi="Arial" w:cs="Arial"/>
                <w:bCs/>
              </w:rPr>
              <w:t>NeuN</w:t>
            </w:r>
            <w:proofErr w:type="spellEnd"/>
            <w:r>
              <w:rPr>
                <w:rFonts w:ascii="Arial" w:hAnsi="Arial" w:cs="Arial"/>
                <w:bCs/>
              </w:rPr>
              <w:t xml:space="preserve"> (green) in </w:t>
            </w:r>
            <w:r w:rsidR="003E6FFB">
              <w:rPr>
                <w:rFonts w:ascii="Arial" w:hAnsi="Arial" w:cs="Arial"/>
                <w:bCs/>
              </w:rPr>
              <w:t xml:space="preserve">the </w:t>
            </w:r>
            <w:r>
              <w:rPr>
                <w:rFonts w:ascii="Arial" w:hAnsi="Arial" w:cs="Arial"/>
                <w:bCs/>
              </w:rPr>
              <w:t xml:space="preserve">PFC </w:t>
            </w:r>
            <w:r>
              <w:rPr>
                <w:rFonts w:ascii="Arial" w:hAnsi="Arial" w:cs="Arial" w:hint="eastAsia"/>
                <w:bCs/>
              </w:rPr>
              <w:t>of</w:t>
            </w:r>
            <w:r>
              <w:rPr>
                <w:rFonts w:ascii="Arial" w:hAnsi="Arial" w:cs="Arial"/>
                <w:bCs/>
              </w:rPr>
              <w:t xml:space="preserve"> </w:t>
            </w:r>
            <w:r w:rsidR="003E6FFB">
              <w:rPr>
                <w:rFonts w:ascii="Arial" w:hAnsi="Arial" w:cs="Arial"/>
                <w:bCs/>
              </w:rPr>
              <w:t xml:space="preserve">the </w:t>
            </w:r>
            <w:r>
              <w:rPr>
                <w:rFonts w:ascii="Arial" w:hAnsi="Arial" w:cs="Arial"/>
                <w:bCs/>
              </w:rPr>
              <w:t xml:space="preserve">Control group, CUMS group </w:t>
            </w:r>
            <w:r>
              <w:rPr>
                <w:rFonts w:ascii="Arial" w:hAnsi="Arial" w:cs="Arial" w:hint="eastAsia"/>
                <w:bCs/>
              </w:rPr>
              <w:t>and</w:t>
            </w:r>
            <w:r>
              <w:rPr>
                <w:rFonts w:ascii="Arial" w:hAnsi="Arial" w:cs="Arial"/>
                <w:bCs/>
              </w:rPr>
              <w:t xml:space="preserve"> CUMS + </w:t>
            </w:r>
            <w:proofErr w:type="spellStart"/>
            <w:r>
              <w:rPr>
                <w:rFonts w:ascii="Arial" w:hAnsi="Arial" w:cs="Arial"/>
                <w:bCs/>
              </w:rPr>
              <w:t>Ciprofol</w:t>
            </w:r>
            <w:proofErr w:type="spellEnd"/>
            <w:r>
              <w:rPr>
                <w:rFonts w:ascii="Arial" w:hAnsi="Arial" w:cs="Arial"/>
                <w:bCs/>
              </w:rPr>
              <w:t xml:space="preserve"> group. (B) </w:t>
            </w:r>
            <w:r>
              <w:rPr>
                <w:rFonts w:ascii="Arial" w:hAnsi="Arial" w:cs="Arial"/>
                <w:bCs/>
                <w:color w:val="000000" w:themeColor="text1"/>
              </w:rPr>
              <w:t>Quantification of</w:t>
            </w:r>
            <w:r>
              <w:rPr>
                <w:rFonts w:ascii="Arial" w:hAnsi="Arial" w:cs="Arial"/>
                <w:bCs/>
              </w:rPr>
              <w:t xml:space="preserve"> the number of </w:t>
            </w:r>
            <w:proofErr w:type="spellStart"/>
            <w:r>
              <w:rPr>
                <w:rFonts w:ascii="Arial" w:hAnsi="Arial" w:cs="Arial"/>
                <w:bCs/>
              </w:rPr>
              <w:t>NeuN</w:t>
            </w:r>
            <w:proofErr w:type="spellEnd"/>
            <w:r>
              <w:rPr>
                <w:rFonts w:ascii="Arial" w:hAnsi="Arial" w:cs="Arial"/>
                <w:bCs/>
                <w:vertAlign w:val="superscript"/>
              </w:rPr>
              <w:t>+</w:t>
            </w:r>
            <w:r>
              <w:rPr>
                <w:rFonts w:ascii="Arial" w:hAnsi="Arial" w:cs="Arial"/>
                <w:bCs/>
              </w:rPr>
              <w:t xml:space="preserve"> cells per mm</w:t>
            </w:r>
            <w:r>
              <w:rPr>
                <w:rFonts w:ascii="Arial" w:hAnsi="Arial" w:cs="Arial"/>
                <w:bCs/>
                <w:vertAlign w:val="superscript"/>
              </w:rPr>
              <w:t>2</w:t>
            </w:r>
            <w:r>
              <w:rPr>
                <w:rFonts w:ascii="Arial" w:hAnsi="Arial" w:cs="Arial"/>
                <w:bCs/>
              </w:rPr>
              <w:t xml:space="preserve"> in </w:t>
            </w:r>
            <w:r w:rsidR="003E6FFB">
              <w:rPr>
                <w:rFonts w:ascii="Arial" w:hAnsi="Arial" w:cs="Arial"/>
                <w:bCs/>
              </w:rPr>
              <w:t xml:space="preserve">the </w:t>
            </w:r>
            <w:r>
              <w:rPr>
                <w:rFonts w:ascii="Arial" w:hAnsi="Arial" w:cs="Arial"/>
                <w:bCs/>
              </w:rPr>
              <w:t>PFC as shown in (A). Images of selected regions were shown at higher magnification. (n = 6 per group)</w:t>
            </w:r>
            <w:r w:rsidR="00573089">
              <w:rPr>
                <w:rFonts w:ascii="Arial" w:hAnsi="Arial" w:cs="Arial" w:hint="eastAsia"/>
                <w:bCs/>
              </w:rPr>
              <w:t xml:space="preserve"> </w:t>
            </w:r>
            <w:r>
              <w:rPr>
                <w:rFonts w:ascii="Arial" w:hAnsi="Arial" w:cs="Arial"/>
              </w:rPr>
              <w:t xml:space="preserve">CUMS, chronic unpredictable mild stress. </w:t>
            </w:r>
            <w:r>
              <w:rPr>
                <w:rFonts w:ascii="Arial" w:hAnsi="Arial" w:cs="Arial"/>
                <w:bCs/>
              </w:rPr>
              <w:t xml:space="preserve">All data are expressed as mean ± SD. </w:t>
            </w:r>
            <w:r>
              <w:rPr>
                <w:rFonts w:ascii="Arial" w:hAnsi="Arial" w:cs="Arial"/>
              </w:rPr>
              <w:t xml:space="preserve">Quantitative data are analyzed using one-way ANOVA followed by </w:t>
            </w:r>
            <w:r w:rsidR="00573089" w:rsidRPr="00CB0D04">
              <w:rPr>
                <w:rFonts w:ascii="Arial" w:hAnsi="Arial" w:cs="Arial"/>
                <w:bCs/>
                <w:color w:val="000000" w:themeColor="text1"/>
              </w:rPr>
              <w:t>Tukey’s</w:t>
            </w:r>
            <w:r>
              <w:rPr>
                <w:rFonts w:ascii="Arial" w:hAnsi="Arial" w:cs="Arial"/>
              </w:rPr>
              <w:t xml:space="preserve"> post hoc test. </w:t>
            </w:r>
            <w:r>
              <w:rPr>
                <w:rFonts w:ascii="Arial" w:hAnsi="Arial" w:cs="Arial"/>
                <w:bCs/>
              </w:rPr>
              <w:t>Scale bars: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bCs/>
              </w:rPr>
              <w:t xml:space="preserve">1 mm or 100 </w:t>
            </w:r>
            <w:proofErr w:type="spellStart"/>
            <w:r>
              <w:rPr>
                <w:rFonts w:ascii="Arial" w:hAnsi="Arial" w:cs="Arial"/>
                <w:bCs/>
              </w:rPr>
              <w:t>μm</w:t>
            </w:r>
            <w:proofErr w:type="spellEnd"/>
            <w:r>
              <w:rPr>
                <w:rFonts w:ascii="Arial" w:hAnsi="Arial" w:cs="Arial"/>
                <w:bCs/>
              </w:rPr>
              <w:t>.</w:t>
            </w:r>
            <w:bookmarkEnd w:id="0"/>
            <w:bookmarkEnd w:id="1"/>
          </w:p>
        </w:tc>
      </w:tr>
    </w:tbl>
    <w:p w14:paraId="69D5F33D" w14:textId="77777777" w:rsidR="00A857D6" w:rsidRDefault="00A857D6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f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A857D6" w14:paraId="136B1CC8" w14:textId="77777777">
        <w:tc>
          <w:tcPr>
            <w:tcW w:w="8296" w:type="dxa"/>
          </w:tcPr>
          <w:p w14:paraId="4FE15AF4" w14:textId="77777777" w:rsidR="00A857D6" w:rsidRDefault="00000000">
            <w:pPr>
              <w:autoSpaceDE w:val="0"/>
              <w:autoSpaceDN w:val="0"/>
              <w:adjustRightInd w:val="0"/>
              <w:spacing w:line="48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666AAD37" wp14:editId="7E5A1A5B">
                  <wp:extent cx="5121910" cy="4350385"/>
                  <wp:effectExtent l="0" t="0" r="0" b="5715"/>
                  <wp:docPr id="3" name="图片 3" descr="S-figure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S-figure-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1910" cy="435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7D6" w14:paraId="38A2B281" w14:textId="77777777">
        <w:tc>
          <w:tcPr>
            <w:tcW w:w="8296" w:type="dxa"/>
          </w:tcPr>
          <w:p w14:paraId="0F3BEBD7" w14:textId="77777777" w:rsidR="00A857D6" w:rsidRDefault="00000000">
            <w:pPr>
              <w:spacing w:line="480" w:lineRule="auto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黑体" w:hAnsi="Arial" w:cs="Arial"/>
                <w:b/>
                <w:bCs/>
                <w:color w:val="000000"/>
              </w:rPr>
              <w:t xml:space="preserve">Figure S3. </w:t>
            </w:r>
            <w:proofErr w:type="spellStart"/>
            <w:r>
              <w:rPr>
                <w:rFonts w:ascii="Arial" w:hAnsi="Arial" w:cs="Arial"/>
                <w:b/>
                <w:bCs/>
                <w:color w:val="000000"/>
              </w:rPr>
              <w:t>Ciprofol</w:t>
            </w:r>
            <w:proofErr w:type="spellEnd"/>
            <w:r>
              <w:rPr>
                <w:rFonts w:ascii="Arial" w:hAnsi="Arial" w:cs="Arial"/>
                <w:b/>
                <w:bCs/>
                <w:color w:val="000000"/>
              </w:rPr>
              <w:t xml:space="preserve"> exposure reduces the mRNA expression of cytokines and chemokines in CUMS mice and BV2 cells. </w:t>
            </w:r>
          </w:p>
          <w:p w14:paraId="029F6999" w14:textId="7DBB2326" w:rsidR="00A857D6" w:rsidRDefault="00000000">
            <w:pPr>
              <w:spacing w:line="480" w:lineRule="auto"/>
              <w:rPr>
                <w:rFonts w:ascii="Arial" w:eastAsia="宋体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(A-C) </w:t>
            </w:r>
            <w:r>
              <w:rPr>
                <w:rFonts w:ascii="Arial" w:hAnsi="Arial" w:cs="Arial"/>
                <w:bCs/>
                <w:color w:val="000000" w:themeColor="text1"/>
              </w:rPr>
              <w:t>Quantification of</w:t>
            </w:r>
            <w:r>
              <w:rPr>
                <w:rFonts w:ascii="Arial" w:eastAsia="宋体" w:hAnsi="Arial" w:cs="Arial"/>
                <w:color w:val="000000"/>
              </w:rPr>
              <w:t xml:space="preserve"> relative mRNA level of inducible nitric oxide synthase (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iNOS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>,</w:t>
            </w:r>
            <w:r>
              <w:rPr>
                <w:rFonts w:ascii="Arial" w:hAnsi="Arial" w:cs="Arial"/>
                <w:color w:val="000000"/>
              </w:rPr>
              <w:t xml:space="preserve"> A), </w:t>
            </w:r>
            <w:r>
              <w:rPr>
                <w:rFonts w:ascii="Arial" w:hAnsi="Arial" w:cs="Arial"/>
              </w:rPr>
              <w:t>Interleukin-6 (</w:t>
            </w:r>
            <w:r>
              <w:rPr>
                <w:rFonts w:ascii="Arial" w:hAnsi="Arial" w:cs="Arial"/>
                <w:color w:val="000000"/>
              </w:rPr>
              <w:t xml:space="preserve">IL-6, B) and </w:t>
            </w:r>
            <w:r>
              <w:rPr>
                <w:rFonts w:ascii="Arial" w:hAnsi="Arial" w:cs="Arial"/>
              </w:rPr>
              <w:t>Interleukin-1β (</w:t>
            </w:r>
            <w:r>
              <w:rPr>
                <w:rFonts w:ascii="Arial" w:hAnsi="Arial" w:cs="Arial"/>
                <w:color w:val="000000"/>
              </w:rPr>
              <w:t>IL-1</w:t>
            </w:r>
            <w:r>
              <w:rPr>
                <w:rFonts w:ascii="Arial" w:hAnsi="Arial" w:cs="Arial"/>
              </w:rPr>
              <w:t xml:space="preserve">β, </w:t>
            </w:r>
            <w:r>
              <w:rPr>
                <w:rFonts w:ascii="Arial" w:hAnsi="Arial" w:cs="Arial"/>
                <w:color w:val="000000"/>
              </w:rPr>
              <w:t xml:space="preserve">C) </w:t>
            </w:r>
            <w:r>
              <w:rPr>
                <w:rFonts w:ascii="Arial" w:eastAsia="宋体" w:hAnsi="Arial" w:cs="Arial"/>
                <w:color w:val="000000"/>
              </w:rPr>
              <w:t xml:space="preserve">in </w:t>
            </w:r>
            <w:r w:rsidR="003E6FFB">
              <w:rPr>
                <w:rFonts w:ascii="Arial" w:eastAsia="宋体" w:hAnsi="Arial" w:cs="Arial"/>
                <w:color w:val="000000"/>
              </w:rPr>
              <w:t xml:space="preserve">the </w:t>
            </w:r>
            <w:r>
              <w:rPr>
                <w:rFonts w:ascii="Arial" w:eastAsia="宋体" w:hAnsi="Arial" w:cs="Arial"/>
                <w:color w:val="000000"/>
              </w:rPr>
              <w:t xml:space="preserve">PFC of </w:t>
            </w:r>
            <w:r w:rsidR="003E6FFB">
              <w:rPr>
                <w:rFonts w:ascii="Arial" w:eastAsia="宋体" w:hAnsi="Arial" w:cs="Arial"/>
                <w:color w:val="000000"/>
              </w:rPr>
              <w:t xml:space="preserve">the </w:t>
            </w:r>
            <w:r>
              <w:rPr>
                <w:rFonts w:ascii="Arial" w:eastAsia="宋体" w:hAnsi="Arial" w:cs="Arial"/>
                <w:color w:val="000000"/>
              </w:rPr>
              <w:t xml:space="preserve">Control group, CUMS group and CUMS +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Ciprofol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group. (n=4 per group) (D-E) </w:t>
            </w:r>
            <w:r>
              <w:rPr>
                <w:rFonts w:ascii="Arial" w:hAnsi="Arial" w:cs="Arial"/>
                <w:bCs/>
                <w:color w:val="000000" w:themeColor="text1"/>
              </w:rPr>
              <w:t>Quantification of</w:t>
            </w:r>
            <w:r>
              <w:rPr>
                <w:rFonts w:ascii="Arial" w:eastAsia="宋体" w:hAnsi="Arial" w:cs="Arial"/>
                <w:color w:val="000000"/>
              </w:rPr>
              <w:t xml:space="preserve"> relative mRNA level of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iNOS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 xml:space="preserve">(D), </w:t>
            </w:r>
            <w:proofErr w:type="spellStart"/>
            <w:r>
              <w:rPr>
                <w:rFonts w:ascii="Arial" w:hAnsi="Arial" w:cs="Arial"/>
                <w:color w:val="000000"/>
              </w:rPr>
              <w:t>t</w:t>
            </w:r>
            <w:r>
              <w:rPr>
                <w:rFonts w:ascii="Arial" w:hAnsi="Arial" w:cs="Arial"/>
              </w:rPr>
              <w:t>umour</w:t>
            </w:r>
            <w:proofErr w:type="spellEnd"/>
            <w:r>
              <w:rPr>
                <w:rFonts w:ascii="Arial" w:hAnsi="Arial" w:cs="Arial"/>
              </w:rPr>
              <w:t xml:space="preserve"> necrosis factor-α (</w:t>
            </w:r>
            <w:r>
              <w:rPr>
                <w:rFonts w:ascii="Arial" w:hAnsi="Arial" w:cs="Arial"/>
                <w:color w:val="000000"/>
              </w:rPr>
              <w:t>TNF-</w:t>
            </w:r>
            <w:r>
              <w:rPr>
                <w:rFonts w:ascii="Arial" w:hAnsi="Arial" w:cs="Arial"/>
              </w:rPr>
              <w:t xml:space="preserve">α, </w:t>
            </w:r>
            <w:r>
              <w:rPr>
                <w:rFonts w:ascii="Arial" w:hAnsi="Arial" w:cs="Arial"/>
                <w:color w:val="000000"/>
              </w:rPr>
              <w:t xml:space="preserve">E) </w:t>
            </w:r>
            <w:r>
              <w:rPr>
                <w:rFonts w:ascii="Arial" w:eastAsia="宋体" w:hAnsi="Arial" w:cs="Arial"/>
                <w:color w:val="000000"/>
              </w:rPr>
              <w:t xml:space="preserve">in </w:t>
            </w:r>
            <w:r w:rsidR="00A25873">
              <w:rPr>
                <w:rFonts w:ascii="Arial" w:eastAsia="宋体" w:hAnsi="Arial" w:cs="Arial"/>
                <w:color w:val="000000"/>
              </w:rPr>
              <w:t>BV2</w:t>
            </w:r>
            <w:r>
              <w:rPr>
                <w:rFonts w:ascii="Arial" w:eastAsia="宋体" w:hAnsi="Arial" w:cs="Arial"/>
                <w:color w:val="000000"/>
              </w:rPr>
              <w:t xml:space="preserve"> of </w:t>
            </w:r>
            <w:r w:rsidR="003E6FFB">
              <w:rPr>
                <w:rFonts w:ascii="Arial" w:eastAsia="宋体" w:hAnsi="Arial" w:cs="Arial"/>
                <w:color w:val="000000"/>
              </w:rPr>
              <w:t xml:space="preserve">the </w:t>
            </w:r>
            <w:r>
              <w:rPr>
                <w:rFonts w:ascii="Arial" w:eastAsia="宋体" w:hAnsi="Arial" w:cs="Arial"/>
                <w:color w:val="000000"/>
              </w:rPr>
              <w:t xml:space="preserve">Control group, LPS group, LPS + 50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uM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Ciprofol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group, LPS + 75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uM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Ciprofol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group and LPS + 100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uM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</w:t>
            </w:r>
            <w:proofErr w:type="spellStart"/>
            <w:r>
              <w:rPr>
                <w:rFonts w:ascii="Arial" w:eastAsia="宋体" w:hAnsi="Arial" w:cs="Arial"/>
                <w:color w:val="000000"/>
              </w:rPr>
              <w:t>Ciprofol</w:t>
            </w:r>
            <w:proofErr w:type="spellEnd"/>
            <w:r>
              <w:rPr>
                <w:rFonts w:ascii="Arial" w:eastAsia="宋体" w:hAnsi="Arial" w:cs="Arial"/>
                <w:color w:val="000000"/>
              </w:rPr>
              <w:t xml:space="preserve"> group. (n=3 per group). CUMS, chronic unpredictable mild stress. All data are expressed as mean ± SD. </w:t>
            </w:r>
            <w:r w:rsidR="00E86424" w:rsidRPr="004C35C0">
              <w:rPr>
                <w:rFonts w:ascii="Arial" w:hAnsi="Arial" w:cs="Arial"/>
                <w:color w:val="000000" w:themeColor="text1"/>
              </w:rPr>
              <w:t>Data</w:t>
            </w:r>
            <w:r w:rsidR="00E86424" w:rsidRPr="008F67D5">
              <w:rPr>
                <w:rFonts w:ascii="Arial" w:hAnsi="Arial" w:cs="Arial"/>
                <w:color w:val="000000" w:themeColor="text1"/>
              </w:rPr>
              <w:t xml:space="preserve"> </w:t>
            </w:r>
            <w:r w:rsidR="00E86424">
              <w:rPr>
                <w:rFonts w:ascii="Arial" w:hAnsi="Arial" w:cs="Arial" w:hint="eastAsia"/>
                <w:color w:val="000000" w:themeColor="text1"/>
              </w:rPr>
              <w:t>were</w:t>
            </w:r>
            <w:r w:rsidR="00E86424" w:rsidRPr="008F67D5">
              <w:rPr>
                <w:rFonts w:ascii="Arial" w:hAnsi="Arial" w:cs="Arial"/>
                <w:color w:val="000000" w:themeColor="text1"/>
              </w:rPr>
              <w:t xml:space="preserve"> analyzed using one-way ANOVA followed by </w:t>
            </w:r>
            <w:r w:rsidR="00E86424" w:rsidRPr="00CB0D04">
              <w:rPr>
                <w:rFonts w:ascii="Arial" w:hAnsi="Arial" w:cs="Arial"/>
                <w:bCs/>
                <w:color w:val="000000" w:themeColor="text1"/>
              </w:rPr>
              <w:t>Tukey’s</w:t>
            </w:r>
            <w:r w:rsidR="00E86424" w:rsidRPr="008F67D5">
              <w:rPr>
                <w:rFonts w:ascii="Arial" w:hAnsi="Arial" w:cs="Arial"/>
                <w:color w:val="000000" w:themeColor="text1"/>
              </w:rPr>
              <w:t xml:space="preserve"> post hoc test</w:t>
            </w:r>
            <w:r w:rsidR="00E86424">
              <w:rPr>
                <w:rFonts w:ascii="Arial" w:hAnsi="Arial" w:cs="Arial" w:hint="eastAsia"/>
                <w:color w:val="000000" w:themeColor="text1"/>
              </w:rPr>
              <w:t>,</w:t>
            </w:r>
            <w:r w:rsidR="00E86424" w:rsidRPr="004C35C0">
              <w:rPr>
                <w:rFonts w:ascii="Arial" w:hAnsi="Arial" w:cs="Arial"/>
                <w:color w:val="000000" w:themeColor="text1"/>
              </w:rPr>
              <w:t xml:space="preserve"> normalized to β-actin using the 2</w:t>
            </w:r>
            <w:r w:rsidR="00E86424" w:rsidRPr="004C35C0">
              <w:rPr>
                <w:rFonts w:ascii="Arial" w:hAnsi="Arial" w:cs="Arial"/>
                <w:color w:val="000000" w:themeColor="text1"/>
                <w:vertAlign w:val="superscript"/>
              </w:rPr>
              <w:t>−ΔΔCt</w:t>
            </w:r>
            <w:r w:rsidR="00E86424" w:rsidRPr="004C35C0">
              <w:rPr>
                <w:rFonts w:ascii="Arial" w:hAnsi="Arial" w:cs="Arial"/>
                <w:color w:val="000000" w:themeColor="text1"/>
              </w:rPr>
              <w:t xml:space="preserve"> method and expressed as fold change relative to the Control group.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 xml:space="preserve">*p &lt; 0.05, **p &lt; 0.01, ***p &lt; </w:t>
            </w:r>
            <w:r>
              <w:rPr>
                <w:rFonts w:ascii="Arial" w:hAnsi="Arial" w:cs="Arial"/>
                <w:color w:val="000000"/>
              </w:rPr>
              <w:lastRenderedPageBreak/>
              <w:t>0.001.</w:t>
            </w:r>
          </w:p>
        </w:tc>
      </w:tr>
    </w:tbl>
    <w:p w14:paraId="54A6C0E0" w14:textId="77777777" w:rsidR="00A857D6" w:rsidRPr="00706F46" w:rsidRDefault="00A857D6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aff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06"/>
      </w:tblGrid>
      <w:tr w:rsidR="00A857D6" w14:paraId="35188545" w14:textId="77777777">
        <w:tc>
          <w:tcPr>
            <w:tcW w:w="8296" w:type="dxa"/>
          </w:tcPr>
          <w:p w14:paraId="1C424332" w14:textId="77777777" w:rsidR="00A857D6" w:rsidRDefault="00706F46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543F139" wp14:editId="2A89F751">
                  <wp:extent cx="5274310" cy="5855335"/>
                  <wp:effectExtent l="0" t="0" r="0" b="0"/>
                  <wp:docPr id="131636980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369800" name="图片 131636980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585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7D6" w14:paraId="54CBD962" w14:textId="77777777">
        <w:tc>
          <w:tcPr>
            <w:tcW w:w="8296" w:type="dxa"/>
          </w:tcPr>
          <w:p w14:paraId="52E9220B" w14:textId="1E27F7CC" w:rsidR="00A857D6" w:rsidRPr="00707F93" w:rsidRDefault="00000000">
            <w:pPr>
              <w:spacing w:line="480" w:lineRule="auto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b/>
                <w:bCs/>
              </w:rPr>
              <w:t xml:space="preserve">Figure S4 Differentially expressed genes and enrichment analyses of the differentially expressed genes in the cortexes of the control and CUMS groups. </w:t>
            </w:r>
            <w:r>
              <w:rPr>
                <w:rFonts w:ascii="Arial" w:hAnsi="Arial" w:cs="Arial"/>
                <w:color w:val="000000"/>
              </w:rPr>
              <w:t xml:space="preserve">(A) The volcano plot showing differential expression genes between </w:t>
            </w:r>
            <w:r w:rsidR="003E6FFB">
              <w:rPr>
                <w:rFonts w:ascii="Arial" w:hAnsi="Arial" w:cs="Arial"/>
                <w:color w:val="000000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>Control and CUMS group</w:t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mouse cortex. Orange dots indicate up-</w:t>
            </w:r>
            <w:proofErr w:type="spellStart"/>
            <w:r>
              <w:rPr>
                <w:rFonts w:ascii="Arial" w:hAnsi="Arial" w:cs="Arial"/>
                <w:color w:val="000000"/>
              </w:rPr>
              <w:t>regulati</w:t>
            </w:r>
            <w:r w:rsidR="003E6FFB">
              <w:rPr>
                <w:rFonts w:ascii="Arial" w:hAnsi="Arial" w:cs="Arial"/>
                <w:color w:val="000000"/>
              </w:rPr>
              <w:t>ed</w:t>
            </w:r>
            <w:proofErr w:type="spellEnd"/>
            <w:r w:rsidR="003E6FFB"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genes and purple dots indicate down-regulat</w:t>
            </w:r>
            <w:r w:rsidR="003E6FFB">
              <w:rPr>
                <w:rFonts w:ascii="Arial" w:hAnsi="Arial" w:cs="Arial"/>
                <w:color w:val="000000"/>
              </w:rPr>
              <w:t>ed</w:t>
            </w:r>
            <w:r>
              <w:rPr>
                <w:rFonts w:ascii="Arial" w:hAnsi="Arial" w:cs="Arial"/>
                <w:color w:val="000000"/>
              </w:rPr>
              <w:t xml:space="preserve"> genes. (B) The top 10 pathways of </w:t>
            </w:r>
            <w:r>
              <w:rPr>
                <w:rFonts w:ascii="Arial" w:hAnsi="Arial" w:cs="Arial"/>
              </w:rPr>
              <w:t xml:space="preserve">Kyoto Encyclopedia of </w:t>
            </w:r>
            <w:r>
              <w:rPr>
                <w:rFonts w:ascii="Arial" w:hAnsi="Arial" w:cs="Arial"/>
              </w:rPr>
              <w:lastRenderedPageBreak/>
              <w:t>Genes and Genomes (KEGG)</w:t>
            </w:r>
            <w:r>
              <w:rPr>
                <w:rFonts w:ascii="Arial" w:hAnsi="Arial" w:cs="Arial"/>
                <w:color w:val="000000"/>
              </w:rPr>
              <w:t xml:space="preserve"> enrichment analysis. (C) The top 10 terms of </w:t>
            </w:r>
            <w:r>
              <w:rPr>
                <w:rFonts w:ascii="Arial" w:hAnsi="Arial" w:cs="Arial"/>
              </w:rPr>
              <w:t>Gene Ontology (GO)</w:t>
            </w:r>
            <w:r>
              <w:rPr>
                <w:rFonts w:ascii="Arial" w:hAnsi="Arial" w:cs="Arial"/>
                <w:color w:val="000000"/>
              </w:rPr>
              <w:t xml:space="preserve"> analysis. (D)</w:t>
            </w:r>
            <w:r>
              <w:rPr>
                <w:rFonts w:ascii="Arial" w:hAnsi="Arial" w:cs="Arial"/>
              </w:rPr>
              <w:t xml:space="preserve"> The gene set enrichment analysis (GSEA) results based on pathways terms between </w:t>
            </w:r>
            <w:r w:rsidR="003E6FFB">
              <w:rPr>
                <w:rFonts w:ascii="Arial" w:hAnsi="Arial" w:cs="Arial"/>
              </w:rPr>
              <w:t xml:space="preserve">the </w:t>
            </w:r>
            <w:r>
              <w:rPr>
                <w:rFonts w:ascii="Arial" w:hAnsi="Arial" w:cs="Arial"/>
                <w:color w:val="000000"/>
              </w:rPr>
              <w:t>Control and CUMS group</w:t>
            </w:r>
            <w:r>
              <w:rPr>
                <w:rFonts w:ascii="Arial" w:hAnsi="Arial" w:cs="Arial"/>
              </w:rPr>
              <w:t>.</w:t>
            </w:r>
            <w:r w:rsidR="00707F93">
              <w:rPr>
                <w:rFonts w:ascii="Arial" w:hAnsi="Arial" w:cs="Arial" w:hint="eastAsia"/>
                <w:color w:val="000000"/>
              </w:rPr>
              <w:t xml:space="preserve"> </w:t>
            </w:r>
            <w:r>
              <w:rPr>
                <w:rFonts w:ascii="Arial" w:eastAsia="宋体" w:hAnsi="Arial" w:cs="Arial"/>
                <w:color w:val="000000"/>
              </w:rPr>
              <w:t>CUMS, chronic unpredictable mild stress.</w:t>
            </w:r>
          </w:p>
        </w:tc>
      </w:tr>
    </w:tbl>
    <w:p w14:paraId="2B5F7931" w14:textId="77777777" w:rsidR="00A857D6" w:rsidRDefault="00A857D6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</w:p>
    <w:sectPr w:rsidR="00A857D6">
      <w:footerReference w:type="even" r:id="rId11"/>
      <w:footerReference w:type="default" r:id="rId1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7E73D3" w14:textId="77777777" w:rsidR="00552FD1" w:rsidRDefault="00552FD1">
      <w:r>
        <w:separator/>
      </w:r>
    </w:p>
  </w:endnote>
  <w:endnote w:type="continuationSeparator" w:id="0">
    <w:p w14:paraId="297B592E" w14:textId="77777777" w:rsidR="00552FD1" w:rsidRDefault="00552F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nsolas">
    <w:altName w:val="苹方-简"/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egoe UI">
    <w:altName w:val="苹方-简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fffb"/>
      </w:rPr>
      <w:id w:val="-1"/>
    </w:sdtPr>
    <w:sdtContent>
      <w:p w14:paraId="0FB1DE1B" w14:textId="77777777" w:rsidR="00A857D6" w:rsidRDefault="00000000">
        <w:pPr>
          <w:pStyle w:val="aff6"/>
          <w:framePr w:wrap="auto" w:vAnchor="text" w:hAnchor="margin" w:xAlign="center" w:y="1"/>
          <w:rPr>
            <w:rStyle w:val="affffb"/>
          </w:rPr>
        </w:pPr>
        <w:r>
          <w:rPr>
            <w:rStyle w:val="affffb"/>
          </w:rPr>
          <w:fldChar w:fldCharType="begin"/>
        </w:r>
        <w:r>
          <w:rPr>
            <w:rStyle w:val="affffb"/>
          </w:rPr>
          <w:instrText xml:space="preserve"> PAGE </w:instrText>
        </w:r>
        <w:r>
          <w:rPr>
            <w:rStyle w:val="affffb"/>
          </w:rPr>
          <w:fldChar w:fldCharType="end"/>
        </w:r>
      </w:p>
    </w:sdtContent>
  </w:sdt>
  <w:p w14:paraId="35A258EC" w14:textId="77777777" w:rsidR="00A857D6" w:rsidRDefault="00A857D6">
    <w:pPr>
      <w:pStyle w:val="aff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fffb"/>
      </w:rPr>
      <w:id w:val="796108530"/>
    </w:sdtPr>
    <w:sdtContent>
      <w:p w14:paraId="4231B83B" w14:textId="77777777" w:rsidR="00A857D6" w:rsidRDefault="00000000">
        <w:pPr>
          <w:pStyle w:val="aff6"/>
          <w:framePr w:wrap="auto" w:vAnchor="text" w:hAnchor="margin" w:xAlign="center" w:y="1"/>
          <w:rPr>
            <w:rStyle w:val="affffb"/>
          </w:rPr>
        </w:pPr>
        <w:r>
          <w:rPr>
            <w:rStyle w:val="affffb"/>
          </w:rPr>
          <w:fldChar w:fldCharType="begin"/>
        </w:r>
        <w:r>
          <w:rPr>
            <w:rStyle w:val="affffb"/>
          </w:rPr>
          <w:instrText xml:space="preserve"> PAGE </w:instrText>
        </w:r>
        <w:r>
          <w:rPr>
            <w:rStyle w:val="affffb"/>
          </w:rPr>
          <w:fldChar w:fldCharType="separate"/>
        </w:r>
        <w:r>
          <w:rPr>
            <w:rStyle w:val="affffb"/>
          </w:rPr>
          <w:t>1</w:t>
        </w:r>
        <w:r>
          <w:rPr>
            <w:rStyle w:val="affffb"/>
          </w:rPr>
          <w:fldChar w:fldCharType="end"/>
        </w:r>
      </w:p>
    </w:sdtContent>
  </w:sdt>
  <w:p w14:paraId="08758C93" w14:textId="77777777" w:rsidR="00A857D6" w:rsidRDefault="00A857D6">
    <w:pPr>
      <w:pStyle w:val="aff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88147A" w14:textId="77777777" w:rsidR="00552FD1" w:rsidRDefault="00552FD1">
      <w:r>
        <w:separator/>
      </w:r>
    </w:p>
  </w:footnote>
  <w:footnote w:type="continuationSeparator" w:id="0">
    <w:p w14:paraId="381E23A9" w14:textId="77777777" w:rsidR="00552FD1" w:rsidRDefault="00552F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FFFFF7C"/>
    <w:lvl w:ilvl="0">
      <w:start w:val="1"/>
      <w:numFmt w:val="decimal"/>
      <w:pStyle w:val="5"/>
      <w:lvlText w:val="%1."/>
      <w:lvlJc w:val="left"/>
      <w:pPr>
        <w:tabs>
          <w:tab w:val="left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FFFFF7D"/>
    <w:lvl w:ilvl="0">
      <w:start w:val="1"/>
      <w:numFmt w:val="decimal"/>
      <w:pStyle w:val="4"/>
      <w:lvlText w:val="%1."/>
      <w:lvlJc w:val="left"/>
      <w:pPr>
        <w:tabs>
          <w:tab w:val="left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FFFFF7E"/>
    <w:lvl w:ilvl="0">
      <w:start w:val="1"/>
      <w:numFmt w:val="decimal"/>
      <w:pStyle w:val="3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FFFFF7F"/>
    <w:lvl w:ilvl="0">
      <w:start w:val="1"/>
      <w:numFmt w:val="decimal"/>
      <w:pStyle w:val="2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FFFFFF80"/>
    <w:lvl w:ilvl="0">
      <w:start w:val="1"/>
      <w:numFmt w:val="bullet"/>
      <w:pStyle w:val="50"/>
      <w:lvlText w:val=""/>
      <w:lvlJc w:val="left"/>
      <w:pPr>
        <w:tabs>
          <w:tab w:val="left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FFFFF81"/>
    <w:lvl w:ilvl="0">
      <w:start w:val="1"/>
      <w:numFmt w:val="bullet"/>
      <w:pStyle w:val="40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FFFFF82"/>
    <w:lvl w:ilvl="0">
      <w:start w:val="1"/>
      <w:numFmt w:val="bullet"/>
      <w:pStyle w:val="30"/>
      <w:lvlText w:val=""/>
      <w:lvlJc w:val="left"/>
      <w:pPr>
        <w:tabs>
          <w:tab w:val="left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FFFFF83"/>
    <w:lvl w:ilvl="0">
      <w:start w:val="1"/>
      <w:numFmt w:val="bullet"/>
      <w:pStyle w:val="20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FFFFF88"/>
    <w:lvl w:ilvl="0">
      <w:start w:val="1"/>
      <w:numFmt w:val="decimal"/>
      <w:pStyle w:val="a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FFFFF89"/>
    <w:lvl w:ilvl="0">
      <w:start w:val="1"/>
      <w:numFmt w:val="bullet"/>
      <w:pStyle w:val="a0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num w:numId="1" w16cid:durableId="528877302">
    <w:abstractNumId w:val="3"/>
  </w:num>
  <w:num w:numId="2" w16cid:durableId="912202538">
    <w:abstractNumId w:val="5"/>
  </w:num>
  <w:num w:numId="3" w16cid:durableId="32194816">
    <w:abstractNumId w:val="8"/>
  </w:num>
  <w:num w:numId="4" w16cid:durableId="1645968458">
    <w:abstractNumId w:val="9"/>
  </w:num>
  <w:num w:numId="5" w16cid:durableId="418018010">
    <w:abstractNumId w:val="6"/>
  </w:num>
  <w:num w:numId="6" w16cid:durableId="342249441">
    <w:abstractNumId w:val="2"/>
  </w:num>
  <w:num w:numId="7" w16cid:durableId="1991060098">
    <w:abstractNumId w:val="7"/>
  </w:num>
  <w:num w:numId="8" w16cid:durableId="2080515178">
    <w:abstractNumId w:val="4"/>
  </w:num>
  <w:num w:numId="9" w16cid:durableId="1376660475">
    <w:abstractNumId w:val="1"/>
  </w:num>
  <w:num w:numId="10" w16cid:durableId="6983541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Molecular Medicine1111&lt;/Style&gt;&lt;LeftDelim&gt;{&lt;/LeftDelim&gt;&lt;RightDelim&gt;}&lt;/RightDelim&gt;&lt;FontName&gt;DengXi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22ap2tt4s2a0tep2pgxwxtiwaarzxrwzraa&quot;&gt;My EndNote Library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7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2&lt;/item&gt;&lt;item&gt;33&lt;/item&gt;&lt;item&gt;34&lt;/item&gt;&lt;item&gt;36&lt;/item&gt;&lt;item&gt;37&lt;/item&gt;&lt;item&gt;38&lt;/item&gt;&lt;item&gt;39&lt;/item&gt;&lt;item&gt;40&lt;/item&gt;&lt;item&gt;41&lt;/item&gt;&lt;item&gt;42&lt;/item&gt;&lt;item&gt;43&lt;/item&gt;&lt;item&gt;44&lt;/item&gt;&lt;item&gt;45&lt;/item&gt;&lt;item&gt;46&lt;/item&gt;&lt;item&gt;47&lt;/item&gt;&lt;/record-ids&gt;&lt;/item&gt;&lt;/Libraries&gt;"/>
    <w:docVar w:name="EN.UseJSCitationFormat" w:val="False"/>
    <w:docVar w:name="MachineID" w:val="189|188|197|207|198|197|206|189|197|198|203|197|198|188|197|201|202|"/>
    <w:docVar w:name="Username" w:val="Editor"/>
  </w:docVars>
  <w:rsids>
    <w:rsidRoot w:val="00D94FD8"/>
    <w:rsid w:val="837B8111"/>
    <w:rsid w:val="8FFC55A4"/>
    <w:rsid w:val="935B1721"/>
    <w:rsid w:val="9B3335B7"/>
    <w:rsid w:val="9FB9FF99"/>
    <w:rsid w:val="AAFD222C"/>
    <w:rsid w:val="ABEF9BCC"/>
    <w:rsid w:val="ABFE43DE"/>
    <w:rsid w:val="ADDF00F8"/>
    <w:rsid w:val="AF1DBBAE"/>
    <w:rsid w:val="AFFEBE02"/>
    <w:rsid w:val="B3DB7A5A"/>
    <w:rsid w:val="B3FED051"/>
    <w:rsid w:val="B7DA192C"/>
    <w:rsid w:val="B8BEA09D"/>
    <w:rsid w:val="BB9B150B"/>
    <w:rsid w:val="BE7C4C7D"/>
    <w:rsid w:val="BF1F0C93"/>
    <w:rsid w:val="BF7F40FD"/>
    <w:rsid w:val="BFF7D5C5"/>
    <w:rsid w:val="C7FFEC2E"/>
    <w:rsid w:val="CDEE7B5F"/>
    <w:rsid w:val="CFBE5B3C"/>
    <w:rsid w:val="D653036F"/>
    <w:rsid w:val="D77B27BC"/>
    <w:rsid w:val="DAF730FB"/>
    <w:rsid w:val="DB3FC9EB"/>
    <w:rsid w:val="DB7F6E4E"/>
    <w:rsid w:val="DC6F59D5"/>
    <w:rsid w:val="DEFF3A1F"/>
    <w:rsid w:val="DF7D92DF"/>
    <w:rsid w:val="DF8A93CA"/>
    <w:rsid w:val="DF8F5452"/>
    <w:rsid w:val="DFBE98BC"/>
    <w:rsid w:val="E0BDDF95"/>
    <w:rsid w:val="E6AC06ED"/>
    <w:rsid w:val="E75E9184"/>
    <w:rsid w:val="E77F2F79"/>
    <w:rsid w:val="EDDE8B7C"/>
    <w:rsid w:val="EF57ADE9"/>
    <w:rsid w:val="EF7FF97A"/>
    <w:rsid w:val="EFDFC1A2"/>
    <w:rsid w:val="EFDFF734"/>
    <w:rsid w:val="EFF517BD"/>
    <w:rsid w:val="EFF6AB9C"/>
    <w:rsid w:val="F29FBE9F"/>
    <w:rsid w:val="F3BFBD86"/>
    <w:rsid w:val="F3FE0F90"/>
    <w:rsid w:val="F67E8C5B"/>
    <w:rsid w:val="F79D1ACD"/>
    <w:rsid w:val="F79FF45E"/>
    <w:rsid w:val="F7BF1107"/>
    <w:rsid w:val="F7F64249"/>
    <w:rsid w:val="F86BEEC0"/>
    <w:rsid w:val="F976A038"/>
    <w:rsid w:val="FAD7044E"/>
    <w:rsid w:val="FB6F95A2"/>
    <w:rsid w:val="FB9EE09E"/>
    <w:rsid w:val="FBF7002A"/>
    <w:rsid w:val="FBF76BA3"/>
    <w:rsid w:val="FE7FA12C"/>
    <w:rsid w:val="FEEF624C"/>
    <w:rsid w:val="FEFF271B"/>
    <w:rsid w:val="FEFF9202"/>
    <w:rsid w:val="FF1B3C1D"/>
    <w:rsid w:val="FF5EA08D"/>
    <w:rsid w:val="FF7574D1"/>
    <w:rsid w:val="FF7DE17B"/>
    <w:rsid w:val="FF97AAFD"/>
    <w:rsid w:val="FFF55461"/>
    <w:rsid w:val="FFFDB695"/>
    <w:rsid w:val="00023E0C"/>
    <w:rsid w:val="00032BA7"/>
    <w:rsid w:val="00050E4A"/>
    <w:rsid w:val="000746B1"/>
    <w:rsid w:val="0008686E"/>
    <w:rsid w:val="000A7E1B"/>
    <w:rsid w:val="000B414E"/>
    <w:rsid w:val="000C50DE"/>
    <w:rsid w:val="0010562A"/>
    <w:rsid w:val="00110CB3"/>
    <w:rsid w:val="00120B99"/>
    <w:rsid w:val="00130E2B"/>
    <w:rsid w:val="00134660"/>
    <w:rsid w:val="00156C0B"/>
    <w:rsid w:val="00171840"/>
    <w:rsid w:val="00194DF0"/>
    <w:rsid w:val="001A56FA"/>
    <w:rsid w:val="001A708E"/>
    <w:rsid w:val="001B7B33"/>
    <w:rsid w:val="001D10FB"/>
    <w:rsid w:val="0022540F"/>
    <w:rsid w:val="00231254"/>
    <w:rsid w:val="00234B49"/>
    <w:rsid w:val="002440DD"/>
    <w:rsid w:val="00244FAE"/>
    <w:rsid w:val="00254790"/>
    <w:rsid w:val="00272D6D"/>
    <w:rsid w:val="00273FBA"/>
    <w:rsid w:val="002965BD"/>
    <w:rsid w:val="002D6826"/>
    <w:rsid w:val="002F2038"/>
    <w:rsid w:val="00300A43"/>
    <w:rsid w:val="00351F64"/>
    <w:rsid w:val="003523B3"/>
    <w:rsid w:val="00385E52"/>
    <w:rsid w:val="003A0AF9"/>
    <w:rsid w:val="003A743E"/>
    <w:rsid w:val="003D4CA6"/>
    <w:rsid w:val="003E6FFB"/>
    <w:rsid w:val="00411535"/>
    <w:rsid w:val="00411E33"/>
    <w:rsid w:val="004409FD"/>
    <w:rsid w:val="0045704A"/>
    <w:rsid w:val="00480893"/>
    <w:rsid w:val="004A1702"/>
    <w:rsid w:val="004D5D1C"/>
    <w:rsid w:val="004F6B9E"/>
    <w:rsid w:val="004F7139"/>
    <w:rsid w:val="00500215"/>
    <w:rsid w:val="005015D6"/>
    <w:rsid w:val="005026BA"/>
    <w:rsid w:val="005209CA"/>
    <w:rsid w:val="0053108B"/>
    <w:rsid w:val="00552FD1"/>
    <w:rsid w:val="00561DDB"/>
    <w:rsid w:val="00573089"/>
    <w:rsid w:val="005A1AE8"/>
    <w:rsid w:val="005A71B2"/>
    <w:rsid w:val="005D16D6"/>
    <w:rsid w:val="005D3237"/>
    <w:rsid w:val="005F70A4"/>
    <w:rsid w:val="00601319"/>
    <w:rsid w:val="00617215"/>
    <w:rsid w:val="00620649"/>
    <w:rsid w:val="00627559"/>
    <w:rsid w:val="0064087E"/>
    <w:rsid w:val="006424AF"/>
    <w:rsid w:val="0065208B"/>
    <w:rsid w:val="00657A7C"/>
    <w:rsid w:val="006613DE"/>
    <w:rsid w:val="006817A6"/>
    <w:rsid w:val="006A341B"/>
    <w:rsid w:val="006B4A19"/>
    <w:rsid w:val="006C3DAA"/>
    <w:rsid w:val="006D0406"/>
    <w:rsid w:val="006D0871"/>
    <w:rsid w:val="006F59B7"/>
    <w:rsid w:val="00706F46"/>
    <w:rsid w:val="00707F93"/>
    <w:rsid w:val="00745AC3"/>
    <w:rsid w:val="007625B2"/>
    <w:rsid w:val="00775449"/>
    <w:rsid w:val="00783877"/>
    <w:rsid w:val="007929B4"/>
    <w:rsid w:val="007A5285"/>
    <w:rsid w:val="007D17F2"/>
    <w:rsid w:val="007D47A5"/>
    <w:rsid w:val="00803550"/>
    <w:rsid w:val="0080484D"/>
    <w:rsid w:val="008268E5"/>
    <w:rsid w:val="00833850"/>
    <w:rsid w:val="008408AA"/>
    <w:rsid w:val="00845717"/>
    <w:rsid w:val="0086013B"/>
    <w:rsid w:val="00877136"/>
    <w:rsid w:val="00896D13"/>
    <w:rsid w:val="008A68B5"/>
    <w:rsid w:val="008C1A74"/>
    <w:rsid w:val="008D6FBD"/>
    <w:rsid w:val="00922E94"/>
    <w:rsid w:val="00943064"/>
    <w:rsid w:val="00980FBF"/>
    <w:rsid w:val="00983E2D"/>
    <w:rsid w:val="00996A0F"/>
    <w:rsid w:val="009A65EC"/>
    <w:rsid w:val="009C400C"/>
    <w:rsid w:val="00A25873"/>
    <w:rsid w:val="00A310BE"/>
    <w:rsid w:val="00A34423"/>
    <w:rsid w:val="00A36FA2"/>
    <w:rsid w:val="00A41CE0"/>
    <w:rsid w:val="00A56817"/>
    <w:rsid w:val="00A653E1"/>
    <w:rsid w:val="00A77BAE"/>
    <w:rsid w:val="00A857D6"/>
    <w:rsid w:val="00AC4876"/>
    <w:rsid w:val="00AD3A60"/>
    <w:rsid w:val="00AE300E"/>
    <w:rsid w:val="00AF4F7C"/>
    <w:rsid w:val="00AF5696"/>
    <w:rsid w:val="00B05D0C"/>
    <w:rsid w:val="00B32657"/>
    <w:rsid w:val="00B376CF"/>
    <w:rsid w:val="00B570DD"/>
    <w:rsid w:val="00B8548D"/>
    <w:rsid w:val="00B92007"/>
    <w:rsid w:val="00BB65B0"/>
    <w:rsid w:val="00C176AC"/>
    <w:rsid w:val="00C20A0C"/>
    <w:rsid w:val="00C74079"/>
    <w:rsid w:val="00C75B9E"/>
    <w:rsid w:val="00C8432A"/>
    <w:rsid w:val="00CA11F7"/>
    <w:rsid w:val="00CD0231"/>
    <w:rsid w:val="00CD30D6"/>
    <w:rsid w:val="00CE1FEB"/>
    <w:rsid w:val="00CE6D01"/>
    <w:rsid w:val="00D03447"/>
    <w:rsid w:val="00D06131"/>
    <w:rsid w:val="00D21598"/>
    <w:rsid w:val="00D31256"/>
    <w:rsid w:val="00D363D6"/>
    <w:rsid w:val="00D513F4"/>
    <w:rsid w:val="00D65876"/>
    <w:rsid w:val="00D94621"/>
    <w:rsid w:val="00D94FD8"/>
    <w:rsid w:val="00DB08E1"/>
    <w:rsid w:val="00DB29BE"/>
    <w:rsid w:val="00E056EE"/>
    <w:rsid w:val="00E21874"/>
    <w:rsid w:val="00E4526A"/>
    <w:rsid w:val="00E5189D"/>
    <w:rsid w:val="00E51E3C"/>
    <w:rsid w:val="00E772D3"/>
    <w:rsid w:val="00E86424"/>
    <w:rsid w:val="00E90060"/>
    <w:rsid w:val="00EB75B2"/>
    <w:rsid w:val="00ED02C3"/>
    <w:rsid w:val="00ED1F17"/>
    <w:rsid w:val="00EF6D3C"/>
    <w:rsid w:val="00F0070A"/>
    <w:rsid w:val="00F03068"/>
    <w:rsid w:val="00F0666D"/>
    <w:rsid w:val="00F075EC"/>
    <w:rsid w:val="00F53171"/>
    <w:rsid w:val="00F53C74"/>
    <w:rsid w:val="00F77AEA"/>
    <w:rsid w:val="00F83781"/>
    <w:rsid w:val="00F8402B"/>
    <w:rsid w:val="131F9DD9"/>
    <w:rsid w:val="196FF5B8"/>
    <w:rsid w:val="1DF0EAB1"/>
    <w:rsid w:val="1EBF449B"/>
    <w:rsid w:val="1F2B9402"/>
    <w:rsid w:val="1FBF71FB"/>
    <w:rsid w:val="2A6F237E"/>
    <w:rsid w:val="2B6F6461"/>
    <w:rsid w:val="2BD365F6"/>
    <w:rsid w:val="2D5FA3D1"/>
    <w:rsid w:val="2ED50767"/>
    <w:rsid w:val="2F6574B5"/>
    <w:rsid w:val="2FFE06CB"/>
    <w:rsid w:val="2FFF8461"/>
    <w:rsid w:val="35FD7226"/>
    <w:rsid w:val="36F36B7A"/>
    <w:rsid w:val="36FF9BDA"/>
    <w:rsid w:val="399F2ED7"/>
    <w:rsid w:val="3A37379D"/>
    <w:rsid w:val="3DAFC26B"/>
    <w:rsid w:val="3F796A36"/>
    <w:rsid w:val="3FB63ED5"/>
    <w:rsid w:val="3FFD93A1"/>
    <w:rsid w:val="3FFE63A5"/>
    <w:rsid w:val="4E7316EC"/>
    <w:rsid w:val="4EDBE8B3"/>
    <w:rsid w:val="4FFF76F3"/>
    <w:rsid w:val="55CB906E"/>
    <w:rsid w:val="56F73AF6"/>
    <w:rsid w:val="592D371D"/>
    <w:rsid w:val="59AACC61"/>
    <w:rsid w:val="59BF2D3A"/>
    <w:rsid w:val="5D37254E"/>
    <w:rsid w:val="5D76B0D3"/>
    <w:rsid w:val="5D7EC1CC"/>
    <w:rsid w:val="5D7FD49C"/>
    <w:rsid w:val="5DE72E69"/>
    <w:rsid w:val="5DF5FDC4"/>
    <w:rsid w:val="5E8DAC23"/>
    <w:rsid w:val="5EEF4E86"/>
    <w:rsid w:val="5F9B7AF7"/>
    <w:rsid w:val="5FF7C645"/>
    <w:rsid w:val="5FFDC437"/>
    <w:rsid w:val="63F85B94"/>
    <w:rsid w:val="66BCCEDE"/>
    <w:rsid w:val="66D72289"/>
    <w:rsid w:val="67B67AB2"/>
    <w:rsid w:val="67BB71B6"/>
    <w:rsid w:val="6973FAF3"/>
    <w:rsid w:val="6DFAFCD6"/>
    <w:rsid w:val="6DFE04CC"/>
    <w:rsid w:val="6F76D49A"/>
    <w:rsid w:val="6FAF6F7C"/>
    <w:rsid w:val="6FFED244"/>
    <w:rsid w:val="6FFF43EC"/>
    <w:rsid w:val="75EEC206"/>
    <w:rsid w:val="76DFA843"/>
    <w:rsid w:val="77B38670"/>
    <w:rsid w:val="77C97D1D"/>
    <w:rsid w:val="77DB8CCD"/>
    <w:rsid w:val="77F7938C"/>
    <w:rsid w:val="77FE4528"/>
    <w:rsid w:val="77FFDA5A"/>
    <w:rsid w:val="78DE6988"/>
    <w:rsid w:val="79E8968A"/>
    <w:rsid w:val="7ABB0EB0"/>
    <w:rsid w:val="7B667934"/>
    <w:rsid w:val="7B7FDBE3"/>
    <w:rsid w:val="7BB3A234"/>
    <w:rsid w:val="7BF55051"/>
    <w:rsid w:val="7CF7D59E"/>
    <w:rsid w:val="7DBB0989"/>
    <w:rsid w:val="7DDD7353"/>
    <w:rsid w:val="7DEF1DF6"/>
    <w:rsid w:val="7DF3607C"/>
    <w:rsid w:val="7E950250"/>
    <w:rsid w:val="7EFEC67A"/>
    <w:rsid w:val="7EFFC15E"/>
    <w:rsid w:val="7F4EE865"/>
    <w:rsid w:val="7F5F0FBD"/>
    <w:rsid w:val="7F718E0B"/>
    <w:rsid w:val="7F7ED41E"/>
    <w:rsid w:val="7FFDB0A9"/>
    <w:rsid w:val="7FFDB662"/>
    <w:rsid w:val="7FFF30BF"/>
    <w:rsid w:val="7FFFC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1E98F15"/>
  <w15:docId w15:val="{033CF4F7-EA8B-8846-B82F-799CB435A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DengXian" w:eastAsia="DengXian" w:hAnsi="DengXian" w:cs="DengXi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widowControl w:val="0"/>
      <w:jc w:val="both"/>
    </w:pPr>
    <w:rPr>
      <w:rFonts w:cs="宋体"/>
      <w:kern w:val="2"/>
      <w:sz w:val="21"/>
      <w:szCs w:val="21"/>
    </w:rPr>
  </w:style>
  <w:style w:type="paragraph" w:styleId="1">
    <w:name w:val="heading 1"/>
    <w:basedOn w:val="a1"/>
    <w:next w:val="a1"/>
    <w:link w:val="10"/>
    <w:uiPriority w:val="9"/>
    <w:qFormat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4061" w:themeColor="accent1" w:themeShade="80"/>
      <w:sz w:val="24"/>
      <w:szCs w:val="24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szCs w:val="22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  <w:szCs w:val="22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4061" w:themeColor="accent1" w:themeShade="80"/>
      <w:szCs w:val="22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4061" w:themeColor="accent1" w:themeShade="80"/>
      <w:szCs w:val="22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62626" w:themeColor="text1" w:themeTint="D9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macro"/>
    <w:link w:val="a6"/>
    <w:uiPriority w:val="99"/>
    <w:semiHidden/>
    <w:unhideWhenUsed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jc w:val="both"/>
    </w:pPr>
    <w:rPr>
      <w:rFonts w:ascii="Consolas" w:hAnsi="Consolas" w:cs="宋体"/>
      <w:kern w:val="2"/>
    </w:rPr>
  </w:style>
  <w:style w:type="paragraph" w:styleId="33">
    <w:name w:val="List 3"/>
    <w:basedOn w:val="a1"/>
    <w:uiPriority w:val="99"/>
    <w:semiHidden/>
    <w:unhideWhenUsed/>
    <w:pPr>
      <w:ind w:left="1080" w:hanging="360"/>
      <w:contextualSpacing/>
    </w:pPr>
    <w:rPr>
      <w:szCs w:val="22"/>
    </w:rPr>
  </w:style>
  <w:style w:type="paragraph" w:styleId="TOC7">
    <w:name w:val="toc 7"/>
    <w:basedOn w:val="a1"/>
    <w:next w:val="a1"/>
    <w:uiPriority w:val="39"/>
    <w:semiHidden/>
    <w:unhideWhenUsed/>
    <w:pPr>
      <w:spacing w:after="100"/>
      <w:ind w:left="1260"/>
    </w:pPr>
    <w:rPr>
      <w:szCs w:val="22"/>
    </w:rPr>
  </w:style>
  <w:style w:type="paragraph" w:styleId="2">
    <w:name w:val="List Number 2"/>
    <w:basedOn w:val="a1"/>
    <w:uiPriority w:val="99"/>
    <w:semiHidden/>
    <w:unhideWhenUsed/>
    <w:pPr>
      <w:numPr>
        <w:numId w:val="1"/>
      </w:numPr>
      <w:contextualSpacing/>
    </w:pPr>
    <w:rPr>
      <w:szCs w:val="22"/>
    </w:rPr>
  </w:style>
  <w:style w:type="paragraph" w:styleId="a7">
    <w:name w:val="table of authorities"/>
    <w:basedOn w:val="a1"/>
    <w:next w:val="a1"/>
    <w:uiPriority w:val="99"/>
    <w:semiHidden/>
    <w:unhideWhenUsed/>
    <w:pPr>
      <w:ind w:left="210" w:hanging="210"/>
    </w:pPr>
    <w:rPr>
      <w:szCs w:val="22"/>
    </w:rPr>
  </w:style>
  <w:style w:type="paragraph" w:styleId="a8">
    <w:name w:val="Note Heading"/>
    <w:basedOn w:val="a1"/>
    <w:next w:val="a1"/>
    <w:link w:val="a9"/>
    <w:uiPriority w:val="99"/>
    <w:semiHidden/>
    <w:unhideWhenUsed/>
    <w:rPr>
      <w:szCs w:val="22"/>
    </w:rPr>
  </w:style>
  <w:style w:type="paragraph" w:styleId="40">
    <w:name w:val="List Bullet 4"/>
    <w:basedOn w:val="a1"/>
    <w:uiPriority w:val="99"/>
    <w:semiHidden/>
    <w:unhideWhenUsed/>
    <w:pPr>
      <w:numPr>
        <w:numId w:val="2"/>
      </w:numPr>
      <w:contextualSpacing/>
    </w:pPr>
    <w:rPr>
      <w:szCs w:val="22"/>
    </w:rPr>
  </w:style>
  <w:style w:type="paragraph" w:styleId="81">
    <w:name w:val="index 8"/>
    <w:basedOn w:val="a1"/>
    <w:next w:val="a1"/>
    <w:uiPriority w:val="99"/>
    <w:semiHidden/>
    <w:unhideWhenUsed/>
    <w:pPr>
      <w:ind w:left="1680" w:hanging="210"/>
    </w:pPr>
    <w:rPr>
      <w:szCs w:val="22"/>
    </w:rPr>
  </w:style>
  <w:style w:type="paragraph" w:styleId="aa">
    <w:name w:val="E-mail Signature"/>
    <w:basedOn w:val="a1"/>
    <w:link w:val="ab"/>
    <w:uiPriority w:val="99"/>
    <w:semiHidden/>
    <w:unhideWhenUsed/>
    <w:rPr>
      <w:szCs w:val="22"/>
    </w:rPr>
  </w:style>
  <w:style w:type="paragraph" w:styleId="a">
    <w:name w:val="List Number"/>
    <w:basedOn w:val="a1"/>
    <w:uiPriority w:val="99"/>
    <w:semiHidden/>
    <w:unhideWhenUsed/>
    <w:pPr>
      <w:numPr>
        <w:numId w:val="3"/>
      </w:numPr>
      <w:contextualSpacing/>
    </w:pPr>
    <w:rPr>
      <w:szCs w:val="22"/>
    </w:rPr>
  </w:style>
  <w:style w:type="paragraph" w:styleId="ac">
    <w:name w:val="Normal Indent"/>
    <w:basedOn w:val="a1"/>
    <w:uiPriority w:val="99"/>
    <w:semiHidden/>
    <w:unhideWhenUsed/>
    <w:pPr>
      <w:ind w:left="720"/>
    </w:pPr>
    <w:rPr>
      <w:szCs w:val="22"/>
    </w:rPr>
  </w:style>
  <w:style w:type="paragraph" w:styleId="ad">
    <w:name w:val="caption"/>
    <w:basedOn w:val="a1"/>
    <w:next w:val="a1"/>
    <w:uiPriority w:val="35"/>
    <w:semiHidden/>
    <w:unhideWhenUsed/>
    <w:qFormat/>
    <w:pPr>
      <w:spacing w:after="200"/>
    </w:pPr>
    <w:rPr>
      <w:i/>
      <w:iCs/>
      <w:color w:val="1F497D" w:themeColor="text2"/>
      <w:sz w:val="18"/>
      <w:szCs w:val="18"/>
    </w:rPr>
  </w:style>
  <w:style w:type="paragraph" w:styleId="53">
    <w:name w:val="index 5"/>
    <w:basedOn w:val="a1"/>
    <w:next w:val="a1"/>
    <w:uiPriority w:val="99"/>
    <w:semiHidden/>
    <w:unhideWhenUsed/>
    <w:pPr>
      <w:ind w:left="1050" w:hanging="210"/>
    </w:pPr>
    <w:rPr>
      <w:szCs w:val="22"/>
    </w:rPr>
  </w:style>
  <w:style w:type="paragraph" w:styleId="a0">
    <w:name w:val="List Bullet"/>
    <w:basedOn w:val="a1"/>
    <w:uiPriority w:val="99"/>
    <w:semiHidden/>
    <w:unhideWhenUsed/>
    <w:pPr>
      <w:numPr>
        <w:numId w:val="4"/>
      </w:numPr>
      <w:contextualSpacing/>
    </w:pPr>
    <w:rPr>
      <w:szCs w:val="22"/>
    </w:rPr>
  </w:style>
  <w:style w:type="paragraph" w:styleId="ae">
    <w:name w:val="envelope address"/>
    <w:basedOn w:val="a1"/>
    <w:uiPriority w:val="9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f">
    <w:name w:val="Document Map"/>
    <w:basedOn w:val="a1"/>
    <w:link w:val="af0"/>
    <w:uiPriority w:val="99"/>
    <w:semiHidden/>
    <w:unhideWhenUsed/>
    <w:rPr>
      <w:rFonts w:ascii="Segoe UI" w:hAnsi="Segoe UI" w:cs="Segoe UI"/>
      <w:sz w:val="16"/>
      <w:szCs w:val="16"/>
    </w:rPr>
  </w:style>
  <w:style w:type="paragraph" w:styleId="af1">
    <w:name w:val="toa heading"/>
    <w:basedOn w:val="a1"/>
    <w:next w:val="a1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af2">
    <w:name w:val="annotation text"/>
    <w:basedOn w:val="a1"/>
    <w:link w:val="af3"/>
    <w:uiPriority w:val="99"/>
    <w:semiHidden/>
    <w:unhideWhenUsed/>
    <w:rPr>
      <w:rFonts w:ascii="Tahoma" w:hAnsi="Tahoma" w:cs="Tahoma"/>
      <w:sz w:val="16"/>
      <w:szCs w:val="20"/>
    </w:rPr>
  </w:style>
  <w:style w:type="paragraph" w:styleId="61">
    <w:name w:val="index 6"/>
    <w:basedOn w:val="a1"/>
    <w:next w:val="a1"/>
    <w:uiPriority w:val="99"/>
    <w:semiHidden/>
    <w:unhideWhenUsed/>
    <w:pPr>
      <w:ind w:left="1260" w:hanging="210"/>
    </w:pPr>
    <w:rPr>
      <w:szCs w:val="22"/>
    </w:rPr>
  </w:style>
  <w:style w:type="paragraph" w:styleId="af4">
    <w:name w:val="Salutation"/>
    <w:basedOn w:val="a1"/>
    <w:next w:val="a1"/>
    <w:link w:val="af5"/>
    <w:uiPriority w:val="99"/>
    <w:semiHidden/>
    <w:unhideWhenUsed/>
    <w:rPr>
      <w:szCs w:val="22"/>
    </w:rPr>
  </w:style>
  <w:style w:type="paragraph" w:styleId="34">
    <w:name w:val="Body Text 3"/>
    <w:basedOn w:val="a1"/>
    <w:link w:val="35"/>
    <w:uiPriority w:val="99"/>
    <w:semiHidden/>
    <w:unhideWhenUsed/>
    <w:pPr>
      <w:spacing w:after="120"/>
    </w:pPr>
    <w:rPr>
      <w:sz w:val="16"/>
      <w:szCs w:val="16"/>
    </w:rPr>
  </w:style>
  <w:style w:type="paragraph" w:styleId="af6">
    <w:name w:val="Closing"/>
    <w:basedOn w:val="a1"/>
    <w:link w:val="af7"/>
    <w:uiPriority w:val="99"/>
    <w:semiHidden/>
    <w:unhideWhenUsed/>
    <w:pPr>
      <w:ind w:left="4320"/>
    </w:pPr>
    <w:rPr>
      <w:szCs w:val="22"/>
    </w:rPr>
  </w:style>
  <w:style w:type="paragraph" w:styleId="30">
    <w:name w:val="List Bullet 3"/>
    <w:basedOn w:val="a1"/>
    <w:uiPriority w:val="99"/>
    <w:semiHidden/>
    <w:unhideWhenUsed/>
    <w:pPr>
      <w:numPr>
        <w:numId w:val="5"/>
      </w:numPr>
      <w:contextualSpacing/>
    </w:pPr>
    <w:rPr>
      <w:szCs w:val="22"/>
    </w:rPr>
  </w:style>
  <w:style w:type="paragraph" w:styleId="af8">
    <w:name w:val="Body Text"/>
    <w:basedOn w:val="a1"/>
    <w:link w:val="af9"/>
    <w:uiPriority w:val="99"/>
    <w:semiHidden/>
    <w:unhideWhenUsed/>
    <w:pPr>
      <w:spacing w:after="120"/>
    </w:pPr>
    <w:rPr>
      <w:szCs w:val="22"/>
    </w:rPr>
  </w:style>
  <w:style w:type="paragraph" w:styleId="afa">
    <w:name w:val="Body Text Indent"/>
    <w:basedOn w:val="a1"/>
    <w:link w:val="afb"/>
    <w:uiPriority w:val="99"/>
    <w:semiHidden/>
    <w:unhideWhenUsed/>
    <w:pPr>
      <w:spacing w:after="120"/>
      <w:ind w:left="360"/>
    </w:pPr>
    <w:rPr>
      <w:szCs w:val="22"/>
    </w:rPr>
  </w:style>
  <w:style w:type="paragraph" w:styleId="3">
    <w:name w:val="List Number 3"/>
    <w:basedOn w:val="a1"/>
    <w:uiPriority w:val="99"/>
    <w:semiHidden/>
    <w:unhideWhenUsed/>
    <w:pPr>
      <w:numPr>
        <w:numId w:val="6"/>
      </w:numPr>
      <w:contextualSpacing/>
    </w:pPr>
    <w:rPr>
      <w:szCs w:val="22"/>
    </w:rPr>
  </w:style>
  <w:style w:type="paragraph" w:styleId="23">
    <w:name w:val="List 2"/>
    <w:basedOn w:val="a1"/>
    <w:uiPriority w:val="99"/>
    <w:semiHidden/>
    <w:unhideWhenUsed/>
    <w:pPr>
      <w:ind w:left="720" w:hanging="360"/>
      <w:contextualSpacing/>
    </w:pPr>
    <w:rPr>
      <w:szCs w:val="22"/>
    </w:rPr>
  </w:style>
  <w:style w:type="paragraph" w:styleId="afc">
    <w:name w:val="List Continue"/>
    <w:basedOn w:val="a1"/>
    <w:uiPriority w:val="99"/>
    <w:semiHidden/>
    <w:unhideWhenUsed/>
    <w:pPr>
      <w:spacing w:after="120"/>
      <w:ind w:left="360"/>
      <w:contextualSpacing/>
    </w:pPr>
    <w:rPr>
      <w:szCs w:val="22"/>
    </w:rPr>
  </w:style>
  <w:style w:type="paragraph" w:styleId="afd">
    <w:name w:val="Block Text"/>
    <w:basedOn w:val="a1"/>
    <w:uiPriority w:val="99"/>
    <w:semiHidden/>
    <w:unhideWhenUsed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  <w:szCs w:val="22"/>
    </w:rPr>
  </w:style>
  <w:style w:type="paragraph" w:styleId="20">
    <w:name w:val="List Bullet 2"/>
    <w:basedOn w:val="a1"/>
    <w:uiPriority w:val="99"/>
    <w:semiHidden/>
    <w:unhideWhenUsed/>
    <w:pPr>
      <w:numPr>
        <w:numId w:val="7"/>
      </w:numPr>
      <w:contextualSpacing/>
    </w:pPr>
    <w:rPr>
      <w:szCs w:val="22"/>
    </w:rPr>
  </w:style>
  <w:style w:type="paragraph" w:styleId="HTML">
    <w:name w:val="HTML Address"/>
    <w:basedOn w:val="a1"/>
    <w:link w:val="HTML0"/>
    <w:uiPriority w:val="99"/>
    <w:semiHidden/>
    <w:unhideWhenUsed/>
    <w:rPr>
      <w:i/>
      <w:iCs/>
      <w:szCs w:val="22"/>
    </w:rPr>
  </w:style>
  <w:style w:type="paragraph" w:styleId="43">
    <w:name w:val="index 4"/>
    <w:basedOn w:val="a1"/>
    <w:next w:val="a1"/>
    <w:uiPriority w:val="99"/>
    <w:semiHidden/>
    <w:unhideWhenUsed/>
    <w:pPr>
      <w:ind w:left="840" w:hanging="210"/>
    </w:pPr>
    <w:rPr>
      <w:szCs w:val="22"/>
    </w:rPr>
  </w:style>
  <w:style w:type="paragraph" w:styleId="TOC5">
    <w:name w:val="toc 5"/>
    <w:basedOn w:val="a1"/>
    <w:next w:val="a1"/>
    <w:uiPriority w:val="39"/>
    <w:semiHidden/>
    <w:unhideWhenUsed/>
    <w:pPr>
      <w:spacing w:after="100"/>
      <w:ind w:left="840"/>
    </w:pPr>
    <w:rPr>
      <w:szCs w:val="22"/>
    </w:rPr>
  </w:style>
  <w:style w:type="paragraph" w:styleId="TOC3">
    <w:name w:val="toc 3"/>
    <w:basedOn w:val="a1"/>
    <w:next w:val="a1"/>
    <w:uiPriority w:val="39"/>
    <w:semiHidden/>
    <w:unhideWhenUsed/>
    <w:pPr>
      <w:spacing w:after="100"/>
      <w:ind w:left="420"/>
    </w:pPr>
    <w:rPr>
      <w:szCs w:val="22"/>
    </w:rPr>
  </w:style>
  <w:style w:type="paragraph" w:styleId="afe">
    <w:name w:val="Plain Text"/>
    <w:basedOn w:val="a1"/>
    <w:link w:val="aff"/>
    <w:uiPriority w:val="99"/>
    <w:semiHidden/>
    <w:unhideWhenUsed/>
    <w:rPr>
      <w:rFonts w:ascii="Consolas" w:hAnsi="Consolas"/>
    </w:rPr>
  </w:style>
  <w:style w:type="paragraph" w:styleId="50">
    <w:name w:val="List Bullet 5"/>
    <w:basedOn w:val="a1"/>
    <w:uiPriority w:val="99"/>
    <w:semiHidden/>
    <w:unhideWhenUsed/>
    <w:pPr>
      <w:numPr>
        <w:numId w:val="8"/>
      </w:numPr>
      <w:contextualSpacing/>
    </w:pPr>
    <w:rPr>
      <w:szCs w:val="22"/>
    </w:rPr>
  </w:style>
  <w:style w:type="paragraph" w:styleId="4">
    <w:name w:val="List Number 4"/>
    <w:basedOn w:val="a1"/>
    <w:uiPriority w:val="99"/>
    <w:semiHidden/>
    <w:unhideWhenUsed/>
    <w:pPr>
      <w:numPr>
        <w:numId w:val="9"/>
      </w:numPr>
      <w:contextualSpacing/>
    </w:pPr>
    <w:rPr>
      <w:szCs w:val="22"/>
    </w:rPr>
  </w:style>
  <w:style w:type="paragraph" w:styleId="TOC8">
    <w:name w:val="toc 8"/>
    <w:basedOn w:val="a1"/>
    <w:next w:val="a1"/>
    <w:uiPriority w:val="39"/>
    <w:semiHidden/>
    <w:unhideWhenUsed/>
    <w:pPr>
      <w:spacing w:after="100"/>
      <w:ind w:left="1470"/>
    </w:pPr>
    <w:rPr>
      <w:szCs w:val="22"/>
    </w:rPr>
  </w:style>
  <w:style w:type="paragraph" w:styleId="36">
    <w:name w:val="index 3"/>
    <w:basedOn w:val="a1"/>
    <w:next w:val="a1"/>
    <w:uiPriority w:val="99"/>
    <w:semiHidden/>
    <w:unhideWhenUsed/>
    <w:pPr>
      <w:ind w:left="630" w:hanging="210"/>
    </w:pPr>
    <w:rPr>
      <w:szCs w:val="22"/>
    </w:rPr>
  </w:style>
  <w:style w:type="paragraph" w:styleId="aff0">
    <w:name w:val="Date"/>
    <w:basedOn w:val="a1"/>
    <w:next w:val="a1"/>
    <w:link w:val="aff1"/>
    <w:uiPriority w:val="99"/>
    <w:semiHidden/>
    <w:unhideWhenUsed/>
    <w:rPr>
      <w:szCs w:val="22"/>
    </w:rPr>
  </w:style>
  <w:style w:type="paragraph" w:styleId="24">
    <w:name w:val="Body Text Indent 2"/>
    <w:basedOn w:val="a1"/>
    <w:link w:val="25"/>
    <w:uiPriority w:val="99"/>
    <w:semiHidden/>
    <w:unhideWhenUsed/>
    <w:pPr>
      <w:spacing w:after="120" w:line="480" w:lineRule="auto"/>
      <w:ind w:left="360"/>
    </w:pPr>
    <w:rPr>
      <w:szCs w:val="22"/>
    </w:rPr>
  </w:style>
  <w:style w:type="paragraph" w:styleId="aff2">
    <w:name w:val="endnote text"/>
    <w:basedOn w:val="a1"/>
    <w:link w:val="aff3"/>
    <w:uiPriority w:val="99"/>
    <w:semiHidden/>
    <w:unhideWhenUsed/>
    <w:rPr>
      <w:sz w:val="20"/>
      <w:szCs w:val="20"/>
    </w:rPr>
  </w:style>
  <w:style w:type="paragraph" w:styleId="54">
    <w:name w:val="List Continue 5"/>
    <w:basedOn w:val="a1"/>
    <w:uiPriority w:val="99"/>
    <w:semiHidden/>
    <w:unhideWhenUsed/>
    <w:pPr>
      <w:spacing w:after="120"/>
      <w:ind w:left="1800"/>
      <w:contextualSpacing/>
    </w:pPr>
    <w:rPr>
      <w:szCs w:val="22"/>
    </w:rPr>
  </w:style>
  <w:style w:type="paragraph" w:styleId="aff4">
    <w:name w:val="Balloon Text"/>
    <w:basedOn w:val="a1"/>
    <w:link w:val="aff5"/>
    <w:uiPriority w:val="99"/>
    <w:semiHidden/>
    <w:unhideWhenUsed/>
    <w:rPr>
      <w:rFonts w:ascii="Tahoma" w:hAnsi="Tahoma" w:cs="Tahoma"/>
      <w:sz w:val="16"/>
      <w:szCs w:val="18"/>
    </w:rPr>
  </w:style>
  <w:style w:type="paragraph" w:styleId="aff6">
    <w:name w:val="footer"/>
    <w:basedOn w:val="a1"/>
    <w:link w:val="aff7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ff8">
    <w:name w:val="envelope return"/>
    <w:basedOn w:val="a1"/>
    <w:uiPriority w:val="99"/>
    <w:semiHidden/>
    <w:unhideWhenUsed/>
    <w:rPr>
      <w:rFonts w:asciiTheme="majorHAnsi" w:eastAsiaTheme="majorEastAsia" w:hAnsiTheme="majorHAnsi" w:cstheme="majorBidi"/>
      <w:sz w:val="20"/>
      <w:szCs w:val="20"/>
    </w:rPr>
  </w:style>
  <w:style w:type="paragraph" w:styleId="aff9">
    <w:name w:val="header"/>
    <w:basedOn w:val="a1"/>
    <w:link w:val="affa"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ffb">
    <w:name w:val="Signature"/>
    <w:basedOn w:val="a1"/>
    <w:link w:val="affc"/>
    <w:uiPriority w:val="99"/>
    <w:semiHidden/>
    <w:unhideWhenUsed/>
    <w:pPr>
      <w:ind w:left="4320"/>
    </w:pPr>
    <w:rPr>
      <w:szCs w:val="22"/>
    </w:rPr>
  </w:style>
  <w:style w:type="paragraph" w:styleId="TOC1">
    <w:name w:val="toc 1"/>
    <w:basedOn w:val="a1"/>
    <w:next w:val="a1"/>
    <w:uiPriority w:val="39"/>
    <w:semiHidden/>
    <w:unhideWhenUsed/>
    <w:pPr>
      <w:spacing w:after="100"/>
    </w:pPr>
    <w:rPr>
      <w:szCs w:val="22"/>
    </w:rPr>
  </w:style>
  <w:style w:type="paragraph" w:styleId="44">
    <w:name w:val="List Continue 4"/>
    <w:basedOn w:val="a1"/>
    <w:uiPriority w:val="99"/>
    <w:semiHidden/>
    <w:unhideWhenUsed/>
    <w:pPr>
      <w:spacing w:after="120"/>
      <w:ind w:left="1440"/>
      <w:contextualSpacing/>
    </w:pPr>
    <w:rPr>
      <w:szCs w:val="22"/>
    </w:rPr>
  </w:style>
  <w:style w:type="paragraph" w:styleId="TOC4">
    <w:name w:val="toc 4"/>
    <w:basedOn w:val="a1"/>
    <w:next w:val="a1"/>
    <w:uiPriority w:val="39"/>
    <w:semiHidden/>
    <w:unhideWhenUsed/>
    <w:pPr>
      <w:spacing w:after="100"/>
      <w:ind w:left="630"/>
    </w:pPr>
    <w:rPr>
      <w:szCs w:val="22"/>
    </w:rPr>
  </w:style>
  <w:style w:type="paragraph" w:styleId="affd">
    <w:name w:val="index heading"/>
    <w:basedOn w:val="a1"/>
    <w:next w:val="11"/>
    <w:uiPriority w:val="99"/>
    <w:semiHidden/>
    <w:unhideWhenUsed/>
    <w:rPr>
      <w:rFonts w:asciiTheme="majorHAnsi" w:eastAsiaTheme="majorEastAsia" w:hAnsiTheme="majorHAnsi" w:cstheme="majorBidi"/>
      <w:b/>
      <w:bCs/>
      <w:szCs w:val="22"/>
    </w:rPr>
  </w:style>
  <w:style w:type="paragraph" w:styleId="11">
    <w:name w:val="index 1"/>
    <w:basedOn w:val="a1"/>
    <w:next w:val="a1"/>
    <w:uiPriority w:val="99"/>
    <w:semiHidden/>
    <w:unhideWhenUsed/>
    <w:pPr>
      <w:ind w:left="210" w:hanging="210"/>
    </w:pPr>
    <w:rPr>
      <w:szCs w:val="22"/>
    </w:rPr>
  </w:style>
  <w:style w:type="paragraph" w:styleId="affe">
    <w:name w:val="Subtitle"/>
    <w:basedOn w:val="a1"/>
    <w:next w:val="a1"/>
    <w:link w:val="afff"/>
    <w:uiPriority w:val="11"/>
    <w:qFormat/>
    <w:pPr>
      <w:spacing w:after="160"/>
    </w:pPr>
    <w:rPr>
      <w:rFonts w:asciiTheme="minorHAnsi" w:eastAsiaTheme="minorEastAsia" w:hAnsiTheme="minorHAnsi" w:cstheme="minorBidi"/>
      <w:color w:val="595959" w:themeColor="text1" w:themeTint="A6"/>
      <w:spacing w:val="15"/>
      <w:sz w:val="22"/>
      <w:szCs w:val="22"/>
    </w:rPr>
  </w:style>
  <w:style w:type="paragraph" w:styleId="5">
    <w:name w:val="List Number 5"/>
    <w:basedOn w:val="a1"/>
    <w:uiPriority w:val="99"/>
    <w:semiHidden/>
    <w:unhideWhenUsed/>
    <w:pPr>
      <w:numPr>
        <w:numId w:val="10"/>
      </w:numPr>
      <w:contextualSpacing/>
    </w:pPr>
    <w:rPr>
      <w:szCs w:val="22"/>
    </w:rPr>
  </w:style>
  <w:style w:type="paragraph" w:styleId="afff0">
    <w:name w:val="List"/>
    <w:basedOn w:val="a1"/>
    <w:uiPriority w:val="99"/>
    <w:semiHidden/>
    <w:unhideWhenUsed/>
    <w:pPr>
      <w:ind w:left="360" w:hanging="360"/>
      <w:contextualSpacing/>
    </w:pPr>
    <w:rPr>
      <w:szCs w:val="22"/>
    </w:rPr>
  </w:style>
  <w:style w:type="paragraph" w:styleId="afff1">
    <w:name w:val="footnote text"/>
    <w:basedOn w:val="a1"/>
    <w:link w:val="afff2"/>
    <w:uiPriority w:val="99"/>
    <w:semiHidden/>
    <w:unhideWhenUsed/>
    <w:rPr>
      <w:sz w:val="20"/>
      <w:szCs w:val="20"/>
    </w:rPr>
  </w:style>
  <w:style w:type="paragraph" w:styleId="TOC6">
    <w:name w:val="toc 6"/>
    <w:basedOn w:val="a1"/>
    <w:next w:val="a1"/>
    <w:uiPriority w:val="39"/>
    <w:semiHidden/>
    <w:unhideWhenUsed/>
    <w:pPr>
      <w:spacing w:after="100"/>
      <w:ind w:left="1050"/>
    </w:pPr>
    <w:rPr>
      <w:szCs w:val="22"/>
    </w:rPr>
  </w:style>
  <w:style w:type="paragraph" w:styleId="55">
    <w:name w:val="List 5"/>
    <w:basedOn w:val="a1"/>
    <w:uiPriority w:val="99"/>
    <w:semiHidden/>
    <w:unhideWhenUsed/>
    <w:pPr>
      <w:ind w:left="1800" w:hanging="360"/>
      <w:contextualSpacing/>
    </w:pPr>
    <w:rPr>
      <w:szCs w:val="22"/>
    </w:rPr>
  </w:style>
  <w:style w:type="paragraph" w:styleId="37">
    <w:name w:val="Body Text Indent 3"/>
    <w:basedOn w:val="a1"/>
    <w:link w:val="38"/>
    <w:uiPriority w:val="99"/>
    <w:semiHidden/>
    <w:unhideWhenUsed/>
    <w:pPr>
      <w:spacing w:after="120"/>
      <w:ind w:left="360"/>
    </w:pPr>
    <w:rPr>
      <w:sz w:val="16"/>
      <w:szCs w:val="16"/>
    </w:rPr>
  </w:style>
  <w:style w:type="paragraph" w:styleId="71">
    <w:name w:val="index 7"/>
    <w:basedOn w:val="a1"/>
    <w:next w:val="a1"/>
    <w:uiPriority w:val="99"/>
    <w:semiHidden/>
    <w:unhideWhenUsed/>
    <w:pPr>
      <w:ind w:left="1470" w:hanging="210"/>
    </w:pPr>
    <w:rPr>
      <w:szCs w:val="22"/>
    </w:rPr>
  </w:style>
  <w:style w:type="paragraph" w:styleId="91">
    <w:name w:val="index 9"/>
    <w:basedOn w:val="a1"/>
    <w:next w:val="a1"/>
    <w:uiPriority w:val="99"/>
    <w:semiHidden/>
    <w:unhideWhenUsed/>
    <w:pPr>
      <w:ind w:left="1890" w:hanging="210"/>
    </w:pPr>
    <w:rPr>
      <w:szCs w:val="22"/>
    </w:rPr>
  </w:style>
  <w:style w:type="paragraph" w:styleId="afff3">
    <w:name w:val="table of figures"/>
    <w:basedOn w:val="a1"/>
    <w:next w:val="a1"/>
    <w:uiPriority w:val="99"/>
    <w:semiHidden/>
    <w:unhideWhenUsed/>
    <w:rPr>
      <w:szCs w:val="22"/>
    </w:rPr>
  </w:style>
  <w:style w:type="paragraph" w:styleId="TOC2">
    <w:name w:val="toc 2"/>
    <w:basedOn w:val="a1"/>
    <w:next w:val="a1"/>
    <w:uiPriority w:val="39"/>
    <w:semiHidden/>
    <w:unhideWhenUsed/>
    <w:pPr>
      <w:spacing w:after="100"/>
      <w:ind w:left="210"/>
    </w:pPr>
    <w:rPr>
      <w:szCs w:val="22"/>
    </w:rPr>
  </w:style>
  <w:style w:type="paragraph" w:styleId="TOC9">
    <w:name w:val="toc 9"/>
    <w:basedOn w:val="a1"/>
    <w:next w:val="a1"/>
    <w:uiPriority w:val="39"/>
    <w:semiHidden/>
    <w:unhideWhenUsed/>
    <w:pPr>
      <w:spacing w:after="100"/>
      <w:ind w:left="1680"/>
    </w:pPr>
    <w:rPr>
      <w:szCs w:val="22"/>
    </w:rPr>
  </w:style>
  <w:style w:type="paragraph" w:styleId="26">
    <w:name w:val="Body Text 2"/>
    <w:basedOn w:val="a1"/>
    <w:link w:val="27"/>
    <w:uiPriority w:val="99"/>
    <w:semiHidden/>
    <w:unhideWhenUsed/>
    <w:pPr>
      <w:spacing w:after="120" w:line="480" w:lineRule="auto"/>
    </w:pPr>
    <w:rPr>
      <w:szCs w:val="22"/>
    </w:rPr>
  </w:style>
  <w:style w:type="paragraph" w:styleId="45">
    <w:name w:val="List 4"/>
    <w:basedOn w:val="a1"/>
    <w:uiPriority w:val="99"/>
    <w:semiHidden/>
    <w:unhideWhenUsed/>
    <w:pPr>
      <w:ind w:left="1440" w:hanging="360"/>
      <w:contextualSpacing/>
    </w:pPr>
    <w:rPr>
      <w:szCs w:val="22"/>
    </w:rPr>
  </w:style>
  <w:style w:type="paragraph" w:styleId="28">
    <w:name w:val="List Continue 2"/>
    <w:basedOn w:val="a1"/>
    <w:uiPriority w:val="99"/>
    <w:semiHidden/>
    <w:unhideWhenUsed/>
    <w:pPr>
      <w:spacing w:after="120"/>
      <w:ind w:left="720"/>
      <w:contextualSpacing/>
    </w:pPr>
    <w:rPr>
      <w:szCs w:val="22"/>
    </w:rPr>
  </w:style>
  <w:style w:type="paragraph" w:styleId="afff4">
    <w:name w:val="Message Header"/>
    <w:basedOn w:val="a1"/>
    <w:link w:val="afff5"/>
    <w:uiPriority w:val="9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paragraph" w:styleId="HTML1">
    <w:name w:val="HTML Preformatted"/>
    <w:basedOn w:val="a1"/>
    <w:link w:val="HTML2"/>
    <w:uiPriority w:val="99"/>
    <w:semiHidden/>
    <w:unhideWhenUsed/>
    <w:rPr>
      <w:rFonts w:ascii="Consolas" w:hAnsi="Consolas"/>
      <w:sz w:val="20"/>
      <w:szCs w:val="20"/>
    </w:rPr>
  </w:style>
  <w:style w:type="paragraph" w:styleId="afff6">
    <w:name w:val="Normal (Web)"/>
    <w:basedOn w:val="a1"/>
    <w:uiPriority w:val="99"/>
    <w:semiHidden/>
    <w:unhideWhenUsed/>
    <w:rPr>
      <w:rFonts w:ascii="Times New Roman" w:hAnsi="Times New Roman" w:cs="Times New Roman"/>
      <w:sz w:val="24"/>
      <w:szCs w:val="24"/>
    </w:rPr>
  </w:style>
  <w:style w:type="paragraph" w:styleId="39">
    <w:name w:val="List Continue 3"/>
    <w:basedOn w:val="a1"/>
    <w:uiPriority w:val="99"/>
    <w:semiHidden/>
    <w:unhideWhenUsed/>
    <w:pPr>
      <w:spacing w:after="120"/>
      <w:ind w:left="1080"/>
      <w:contextualSpacing/>
    </w:pPr>
    <w:rPr>
      <w:szCs w:val="22"/>
    </w:rPr>
  </w:style>
  <w:style w:type="paragraph" w:styleId="29">
    <w:name w:val="index 2"/>
    <w:basedOn w:val="a1"/>
    <w:next w:val="a1"/>
    <w:uiPriority w:val="99"/>
    <w:semiHidden/>
    <w:unhideWhenUsed/>
    <w:pPr>
      <w:ind w:left="420" w:hanging="210"/>
    </w:pPr>
    <w:rPr>
      <w:szCs w:val="22"/>
    </w:rPr>
  </w:style>
  <w:style w:type="paragraph" w:styleId="afff7">
    <w:name w:val="Title"/>
    <w:basedOn w:val="a1"/>
    <w:next w:val="a1"/>
    <w:link w:val="afff8"/>
    <w:uiPriority w:val="10"/>
    <w:qFormat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ff9">
    <w:name w:val="annotation subject"/>
    <w:basedOn w:val="af2"/>
    <w:next w:val="af2"/>
    <w:link w:val="afffa"/>
    <w:uiPriority w:val="99"/>
    <w:semiHidden/>
    <w:unhideWhenUsed/>
    <w:rPr>
      <w:b/>
      <w:bCs/>
    </w:rPr>
  </w:style>
  <w:style w:type="paragraph" w:styleId="afffb">
    <w:name w:val="Body Text First Indent"/>
    <w:basedOn w:val="af8"/>
    <w:link w:val="afffc"/>
    <w:uiPriority w:val="99"/>
    <w:semiHidden/>
    <w:unhideWhenUsed/>
    <w:pPr>
      <w:spacing w:after="0"/>
      <w:ind w:firstLine="360"/>
    </w:pPr>
  </w:style>
  <w:style w:type="paragraph" w:styleId="2a">
    <w:name w:val="Body Text First Indent 2"/>
    <w:basedOn w:val="afa"/>
    <w:link w:val="2b"/>
    <w:uiPriority w:val="99"/>
    <w:semiHidden/>
    <w:unhideWhenUsed/>
    <w:pPr>
      <w:spacing w:after="0"/>
      <w:ind w:firstLine="360"/>
    </w:pPr>
  </w:style>
  <w:style w:type="table" w:styleId="afffd">
    <w:name w:val="Table Grid"/>
    <w:basedOn w:val="a3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fe">
    <w:name w:val="Table Theme"/>
    <w:basedOn w:val="a3"/>
    <w:uiPriority w:val="99"/>
    <w:semiHidden/>
    <w:unhideWhenUsed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2">
    <w:name w:val="Table Colorful 1"/>
    <w:basedOn w:val="a3"/>
    <w:uiPriority w:val="99"/>
    <w:semiHidden/>
    <w:unhideWhenUsed/>
    <w:pPr>
      <w:widowControl w:val="0"/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2c">
    <w:name w:val="Table Colorful 2"/>
    <w:basedOn w:val="a3"/>
    <w:uiPriority w:val="99"/>
    <w:semiHidden/>
    <w:unhideWhenUsed/>
    <w:pPr>
      <w:widowControl w:val="0"/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</w:tcPr>
    </w:tblStylePr>
    <w:tblStylePr w:type="lastCol">
      <w:tblPr/>
      <w:tcPr>
        <w:tcBorders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3a">
    <w:name w:val="Table Colorful 3"/>
    <w:basedOn w:val="a3"/>
    <w:uiPriority w:val="99"/>
    <w:semiHidden/>
    <w:unhideWhenUsed/>
    <w:pPr>
      <w:widowControl w:val="0"/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affff">
    <w:name w:val="Table Elegant"/>
    <w:basedOn w:val="a3"/>
    <w:uiPriority w:val="99"/>
    <w:semiHidden/>
    <w:unhideWhenUsed/>
    <w:pPr>
      <w:widowControl w:val="0"/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">
    <w:name w:val="Table Classic 1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d">
    <w:name w:val="Table Classic 2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3b">
    <w:name w:val="Table Classic 3"/>
    <w:basedOn w:val="a3"/>
    <w:uiPriority w:val="99"/>
    <w:semiHidden/>
    <w:unhideWhenUsed/>
    <w:pPr>
      <w:widowControl w:val="0"/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il"/>
          <w:tr2bl w:val="nil"/>
        </w:tcBorders>
      </w:tcPr>
    </w:tblStylePr>
  </w:style>
  <w:style w:type="table" w:styleId="46">
    <w:name w:val="Table Classic 4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14">
    <w:name w:val="Table Simple 1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table" w:styleId="2e">
    <w:name w:val="Table Simple 2"/>
    <w:basedOn w:val="a3"/>
    <w:uiPriority w:val="99"/>
    <w:semiHidden/>
    <w:unhideWhenUsed/>
    <w:pPr>
      <w:widowControl w:val="0"/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left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tl2br w:val="nil"/>
          <w:tr2bl w:val="nil"/>
        </w:tcBorders>
      </w:tcPr>
    </w:tblStylePr>
  </w:style>
  <w:style w:type="table" w:styleId="3c">
    <w:name w:val="Table Simple 3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5">
    <w:name w:val="Table Subtle 1"/>
    <w:basedOn w:val="a3"/>
    <w:uiPriority w:val="99"/>
    <w:semiHidden/>
    <w:unhideWhenUsed/>
    <w:pPr>
      <w:widowControl w:val="0"/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bottom w:val="single" w:sz="6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f">
    <w:name w:val="Table Subtle 2"/>
    <w:basedOn w:val="a3"/>
    <w:uiPriority w:val="99"/>
    <w:semiHidden/>
    <w:unhideWhenUsed/>
    <w:pPr>
      <w:widowControl w:val="0"/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6">
    <w:name w:val="Table 3D effects 1"/>
    <w:basedOn w:val="a3"/>
    <w:uiPriority w:val="99"/>
    <w:semiHidden/>
    <w:unhideWhenUsed/>
    <w:pPr>
      <w:widowControl w:val="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FFFFFF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left w:val="single" w:sz="6" w:space="0" w:color="FFFFFF"/>
          <w:tl2br w:val="nil"/>
          <w:tr2bl w:val="nil"/>
        </w:tcBorders>
      </w:tcPr>
    </w:tblStylePr>
    <w:tblStylePr w:type="neCell">
      <w:tblPr/>
      <w:tcPr>
        <w:tcBorders>
          <w:left w:val="nil"/>
          <w:bottom w:val="nil"/>
          <w:tl2br w:val="nil"/>
          <w:tr2bl w:val="nil"/>
        </w:tcBorders>
      </w:tcPr>
    </w:tblStylePr>
    <w:tblStylePr w:type="nwCell">
      <w:tblPr/>
      <w:tcPr>
        <w:tcBorders>
          <w:bottom w:val="nil"/>
          <w:right w:val="nil"/>
          <w:tl2br w:val="nil"/>
          <w:tr2bl w:val="nil"/>
        </w:tcBorders>
      </w:tcPr>
    </w:tblStylePr>
    <w:tblStylePr w:type="seCell">
      <w:tblPr/>
      <w:tcPr>
        <w:tcBorders>
          <w:top w:val="nil"/>
          <w:left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right w:val="nil"/>
          <w:tl2br w:val="nil"/>
          <w:tr2bl w:val="nil"/>
        </w:tcBorders>
      </w:tcPr>
    </w:tblStylePr>
  </w:style>
  <w:style w:type="table" w:styleId="2f0">
    <w:name w:val="Table 3D effects 2"/>
    <w:basedOn w:val="a3"/>
    <w:uiPriority w:val="99"/>
    <w:semiHidden/>
    <w:unhideWhenUsed/>
    <w:pPr>
      <w:widowControl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d">
    <w:name w:val="Table 3D effects 3"/>
    <w:basedOn w:val="a3"/>
    <w:uiPriority w:val="99"/>
    <w:semiHidden/>
    <w:unhideWhenUsed/>
    <w:pPr>
      <w:widowControl w:val="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7">
    <w:name w:val="Table List 1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f1">
    <w:name w:val="Table List 2"/>
    <w:basedOn w:val="a3"/>
    <w:uiPriority w:val="99"/>
    <w:semiHidden/>
    <w:unhideWhenUsed/>
    <w:pPr>
      <w:widowControl w:val="0"/>
      <w:jc w:val="both"/>
    </w:pPr>
    <w:tblPr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e">
    <w:name w:val="Table List 3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47">
    <w:name w:val="Table List 4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il"/>
          <w:tr2bl w:val="nil"/>
        </w:tcBorders>
        <w:shd w:val="solid" w:color="808080" w:fill="FFFFFF"/>
      </w:tcPr>
    </w:tblStylePr>
  </w:style>
  <w:style w:type="table" w:styleId="56">
    <w:name w:val="Table List 5"/>
    <w:basedOn w:val="a3"/>
    <w:uiPriority w:val="99"/>
    <w:semiHidden/>
    <w:unhideWhenUsed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62">
    <w:name w:val="Table List 6"/>
    <w:basedOn w:val="a3"/>
    <w:uiPriority w:val="99"/>
    <w:semiHidden/>
    <w:unhideWhenUsed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72">
    <w:name w:val="Table List 7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l2br w:val="nil"/>
          <w:tr2bl w:val="nil"/>
        </w:tcBorders>
        <w:shd w:val="pct25" w:color="FFFF00" w:fill="FFFFFF"/>
      </w:tcPr>
    </w:tblStylePr>
  </w:style>
  <w:style w:type="table" w:styleId="82">
    <w:name w:val="Table List 8"/>
    <w:basedOn w:val="a3"/>
    <w:uiPriority w:val="99"/>
    <w:semiHidden/>
    <w:unhideWhenUsed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l2br w:val="single" w:sz="6" w:space="0" w:color="auto"/>
          <w:tr2bl w:val="nil"/>
        </w:tcBorders>
      </w:tcPr>
    </w:tblStylePr>
  </w:style>
  <w:style w:type="table" w:styleId="affff0">
    <w:name w:val="Table Contemporary"/>
    <w:basedOn w:val="a3"/>
    <w:uiPriority w:val="99"/>
    <w:semiHidden/>
    <w:unhideWhenUsed/>
    <w:pPr>
      <w:widowControl w:val="0"/>
      <w:jc w:val="both"/>
    </w:pPr>
    <w:tblPr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</w:style>
  <w:style w:type="table" w:styleId="18">
    <w:name w:val="Table Columns 1"/>
    <w:basedOn w:val="a3"/>
    <w:uiPriority w:val="99"/>
    <w:semiHidden/>
    <w:unhideWhenUsed/>
    <w:pPr>
      <w:widowControl w:val="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f2">
    <w:name w:val="Table Columns 2"/>
    <w:basedOn w:val="a3"/>
    <w:uiPriority w:val="99"/>
    <w:semiHidden/>
    <w:unhideWhenUsed/>
    <w:pPr>
      <w:widowControl w:val="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f">
    <w:name w:val="Table Columns 3"/>
    <w:basedOn w:val="a3"/>
    <w:uiPriority w:val="99"/>
    <w:semiHidden/>
    <w:unhideWhenUsed/>
    <w:pPr>
      <w:widowControl w:val="0"/>
      <w:jc w:val="both"/>
    </w:pPr>
    <w:rPr>
      <w:b/>
      <w:bCs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48">
    <w:name w:val="Table Columns 4"/>
    <w:basedOn w:val="a3"/>
    <w:uiPriority w:val="99"/>
    <w:semiHidden/>
    <w:unhideWhenUsed/>
    <w:pPr>
      <w:widowControl w:val="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9">
    <w:name w:val="Table Grid 1"/>
    <w:basedOn w:val="a3"/>
    <w:uiPriority w:val="99"/>
    <w:semiHidden/>
    <w:unhideWhenUsed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2f3">
    <w:name w:val="Table Grid 2"/>
    <w:basedOn w:val="a3"/>
    <w:uiPriority w:val="99"/>
    <w:semiHidden/>
    <w:unhideWhenUsed/>
    <w:pPr>
      <w:widowControl w:val="0"/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f0">
    <w:name w:val="Table Grid 3"/>
    <w:basedOn w:val="a3"/>
    <w:uiPriority w:val="99"/>
    <w:semiHidden/>
    <w:unhideWhenUsed/>
    <w:pPr>
      <w:widowControl w:val="0"/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49">
    <w:name w:val="Table Grid 4"/>
    <w:basedOn w:val="a3"/>
    <w:uiPriority w:val="99"/>
    <w:semiHidden/>
    <w:unhideWhenUsed/>
    <w:pPr>
      <w:widowControl w:val="0"/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58">
    <w:name w:val="Table Grid 5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63">
    <w:name w:val="Table Grid 6"/>
    <w:basedOn w:val="a3"/>
    <w:uiPriority w:val="99"/>
    <w:semiHidden/>
    <w:unhideWhenUsed/>
    <w:pPr>
      <w:widowControl w:val="0"/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73">
    <w:name w:val="Table Grid 7"/>
    <w:basedOn w:val="a3"/>
    <w:uiPriority w:val="99"/>
    <w:semiHidden/>
    <w:unhideWhenUsed/>
    <w:pPr>
      <w:widowControl w:val="0"/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83">
    <w:name w:val="Table Grid 8"/>
    <w:basedOn w:val="a3"/>
    <w:uiPriority w:val="99"/>
    <w:semiHidden/>
    <w:unhideWhenUsed/>
    <w:pPr>
      <w:widowControl w:val="0"/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a">
    <w:name w:val="Table Web 1"/>
    <w:basedOn w:val="a3"/>
    <w:uiPriority w:val="99"/>
    <w:semiHidden/>
    <w:unhideWhenUsed/>
    <w:pPr>
      <w:widowControl w:val="0"/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2f4">
    <w:name w:val="Table Web 2"/>
    <w:basedOn w:val="a3"/>
    <w:uiPriority w:val="99"/>
    <w:semiHidden/>
    <w:unhideWhenUsed/>
    <w:pPr>
      <w:widowControl w:val="0"/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3f1">
    <w:name w:val="Table Web 3"/>
    <w:basedOn w:val="a3"/>
    <w:uiPriority w:val="99"/>
    <w:semiHidden/>
    <w:unhideWhenUsed/>
    <w:pPr>
      <w:widowControl w:val="0"/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affff1">
    <w:name w:val="Table Professional"/>
    <w:basedOn w:val="a3"/>
    <w:uiPriority w:val="99"/>
    <w:semiHidden/>
    <w:unhideWhenUsed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affff2">
    <w:name w:val="Light Shading"/>
    <w:basedOn w:val="a3"/>
    <w:uiPriority w:val="60"/>
    <w:semiHidden/>
    <w:unhideWhenUsed/>
    <w:rPr>
      <w:color w:val="000000" w:themeColor="text1" w:themeShade="BF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semiHidden/>
    <w:unhideWhenUsed/>
    <w:rPr>
      <w:color w:val="365F91" w:themeColor="accent1" w:themeShade="BF"/>
    </w:rPr>
    <w:tblPr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semiHidden/>
    <w:unhideWhenUsed/>
    <w:rPr>
      <w:color w:val="943634" w:themeColor="accent2" w:themeShade="BF"/>
    </w:rPr>
    <w:tblPr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semiHidden/>
    <w:unhideWhenUsed/>
    <w:rPr>
      <w:color w:val="76923C" w:themeColor="accent3" w:themeShade="BF"/>
    </w:rPr>
    <w:tblPr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semiHidden/>
    <w:unhideWhenUsed/>
    <w:rPr>
      <w:color w:val="5F497A" w:themeColor="accent4" w:themeShade="BF"/>
    </w:rPr>
    <w:tblPr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semiHidden/>
    <w:unhideWhenUsed/>
    <w:rPr>
      <w:color w:val="31849B" w:themeColor="accent5" w:themeShade="BF"/>
    </w:rPr>
    <w:tblPr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semiHidden/>
    <w:unhideWhenUsed/>
    <w:rPr>
      <w:color w:val="E36C0A" w:themeColor="accent6" w:themeShade="BF"/>
    </w:rPr>
    <w:tblPr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ff3">
    <w:name w:val="Light List"/>
    <w:basedOn w:val="a3"/>
    <w:uiPriority w:val="61"/>
    <w:semiHidden/>
    <w:unhideWhenUsed/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semiHidden/>
    <w:unhideWhenUsed/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semiHidden/>
    <w:unhideWhenUsed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semiHidden/>
    <w:unhideWhenUsed/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semiHidden/>
    <w:unhideWhenUsed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semiHidden/>
    <w:unhideWhenUsed/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semiHidden/>
    <w:unhideWhenUsed/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ff4">
    <w:name w:val="Light Grid"/>
    <w:basedOn w:val="a3"/>
    <w:uiPriority w:val="62"/>
    <w:semiHidden/>
    <w:unhideWhenUsed/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auto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auto"/>
        </w:tcBorders>
      </w:tcPr>
    </w:tblStylePr>
  </w:style>
  <w:style w:type="table" w:styleId="-11">
    <w:name w:val="Light Grid Accent 1"/>
    <w:basedOn w:val="a3"/>
    <w:uiPriority w:val="62"/>
    <w:semiHidden/>
    <w:unhideWhenUsed/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auto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auto"/>
        </w:tcBorders>
      </w:tcPr>
    </w:tblStylePr>
  </w:style>
  <w:style w:type="table" w:styleId="-21">
    <w:name w:val="Light Grid Accent 2"/>
    <w:basedOn w:val="a3"/>
    <w:uiPriority w:val="62"/>
    <w:semiHidden/>
    <w:unhideWhenUsed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auto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auto"/>
        </w:tcBorders>
      </w:tcPr>
    </w:tblStylePr>
  </w:style>
  <w:style w:type="table" w:styleId="-31">
    <w:name w:val="Light Grid Accent 3"/>
    <w:basedOn w:val="a3"/>
    <w:uiPriority w:val="62"/>
    <w:semiHidden/>
    <w:unhideWhenUsed/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auto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auto"/>
        </w:tcBorders>
      </w:tcPr>
    </w:tblStylePr>
  </w:style>
  <w:style w:type="table" w:styleId="-41">
    <w:name w:val="Light Grid Accent 4"/>
    <w:basedOn w:val="a3"/>
    <w:uiPriority w:val="62"/>
    <w:semiHidden/>
    <w:unhideWhenUsed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auto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auto"/>
        </w:tcBorders>
      </w:tcPr>
    </w:tblStylePr>
  </w:style>
  <w:style w:type="table" w:styleId="-51">
    <w:name w:val="Light Grid Accent 5"/>
    <w:basedOn w:val="a3"/>
    <w:uiPriority w:val="62"/>
    <w:semiHidden/>
    <w:unhideWhenUsed/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auto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auto"/>
        </w:tcBorders>
      </w:tcPr>
    </w:tblStylePr>
  </w:style>
  <w:style w:type="table" w:styleId="-61">
    <w:name w:val="Light Grid Accent 6"/>
    <w:basedOn w:val="a3"/>
    <w:uiPriority w:val="62"/>
    <w:semiHidden/>
    <w:unhideWhenUsed/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auto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auto"/>
        </w:tcBorders>
      </w:tcPr>
    </w:tblStylePr>
  </w:style>
  <w:style w:type="table" w:styleId="1b">
    <w:name w:val="Medium Shading 1"/>
    <w:basedOn w:val="a3"/>
    <w:uiPriority w:val="63"/>
    <w:semiHidden/>
    <w:unhideWhenUsed/>
    <w:tblPr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semiHidden/>
    <w:unhideWhenUsed/>
    <w:tblPr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semiHidden/>
    <w:unhideWhenUsed/>
    <w:tblPr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semiHidden/>
    <w:unhideWhenUsed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semiHidden/>
    <w:unhideWhenUsed/>
    <w:tblPr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semiHidden/>
    <w:unhideWhenUsed/>
    <w:tblPr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semiHidden/>
    <w:unhideWhenUsed/>
    <w:tblPr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5">
    <w:name w:val="Medium Shading 2"/>
    <w:basedOn w:val="a3"/>
    <w:uiPriority w:val="64"/>
    <w:semiHidden/>
    <w:unhideWhenUsed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semiHidden/>
    <w:unhideWhenUsed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semiHidden/>
    <w:unhideWhenUsed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semiHidden/>
    <w:unhideWhenUsed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semiHidden/>
    <w:unhideWhenUsed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semiHidden/>
    <w:unhideWhenUsed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semiHidden/>
    <w:unhideWhenUsed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c">
    <w:name w:val="Medium List 1"/>
    <w:basedOn w:val="a3"/>
    <w:uiPriority w:val="65"/>
    <w:semiHidden/>
    <w:unhideWhenUsed/>
    <w:rPr>
      <w:color w:val="000000" w:themeColor="text1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semiHidden/>
    <w:unhideWhenUsed/>
    <w:rPr>
      <w:color w:val="000000" w:themeColor="text1"/>
    </w:rPr>
    <w:tblPr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semiHidden/>
    <w:unhideWhenUsed/>
    <w:rPr>
      <w:color w:val="000000" w:themeColor="text1"/>
    </w:rPr>
    <w:tblPr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semiHidden/>
    <w:unhideWhenUsed/>
    <w:rPr>
      <w:color w:val="000000" w:themeColor="text1"/>
    </w:rPr>
    <w:tblPr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semiHidden/>
    <w:unhideWhenUsed/>
    <w:rPr>
      <w:color w:val="000000" w:themeColor="text1"/>
    </w:rPr>
    <w:tblPr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semiHidden/>
    <w:unhideWhenUsed/>
    <w:rPr>
      <w:color w:val="000000" w:themeColor="text1"/>
    </w:rPr>
    <w:tblPr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semiHidden/>
    <w:unhideWhenUsed/>
    <w:rPr>
      <w:color w:val="000000" w:themeColor="text1"/>
    </w:rPr>
    <w:tblPr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f6">
    <w:name w:val="Medium List 2"/>
    <w:basedOn w:val="a3"/>
    <w:uiPriority w:val="66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d">
    <w:name w:val="Medium Grid 1"/>
    <w:basedOn w:val="a3"/>
    <w:uiPriority w:val="67"/>
    <w:semiHidden/>
    <w:unhideWhenUsed/>
    <w:tblPr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semiHidden/>
    <w:unhideWhenUsed/>
    <w:tblPr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semiHidden/>
    <w:unhideWhenUsed/>
    <w:tblPr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semiHidden/>
    <w:unhideWhenUsed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semiHidden/>
    <w:unhideWhenUsed/>
    <w:tblPr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semiHidden/>
    <w:unhideWhenUsed/>
    <w:tblPr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semiHidden/>
    <w:unhideWhenUsed/>
    <w:tblPr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f7">
    <w:name w:val="Medium Grid 2"/>
    <w:basedOn w:val="a3"/>
    <w:uiPriority w:val="68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semiHidden/>
    <w:unhideWhenUsed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f2">
    <w:name w:val="Medium Grid 3"/>
    <w:basedOn w:val="a3"/>
    <w:uiPriority w:val="69"/>
    <w:semiHidden/>
    <w:unhideWhenUsed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semiHidden/>
    <w:unhideWhenUsed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semiHidden/>
    <w:unhideWhenUsed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semiHidden/>
    <w:unhideWhenUsed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semiHidden/>
    <w:unhideWhenUsed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semiHidden/>
    <w:unhideWhenUsed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semiHidden/>
    <w:unhideWhenUsed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FBCAA2" w:themeFill="accent6" w:themeFillTint="7F"/>
      </w:tcPr>
    </w:tblStylePr>
  </w:style>
  <w:style w:type="table" w:styleId="affff5">
    <w:name w:val="Dark List"/>
    <w:basedOn w:val="a3"/>
    <w:uiPriority w:val="70"/>
    <w:semiHidden/>
    <w:unhideWhenUsed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semiHidden/>
    <w:unhideWhenUsed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semiHidden/>
    <w:unhideWhenUsed/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semiHidden/>
    <w:unhideWhenUsed/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semiHidden/>
    <w:unhideWhenUsed/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semiHidden/>
    <w:unhideWhenUsed/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semiHidden/>
    <w:unhideWhenUsed/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ff6">
    <w:name w:val="Colorful Shading"/>
    <w:basedOn w:val="a3"/>
    <w:uiPriority w:val="71"/>
    <w:semiHidden/>
    <w:unhideWhenUsed/>
    <w:rPr>
      <w:color w:val="000000" w:themeColor="text1"/>
    </w:rPr>
    <w:tblPr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semiHidden/>
    <w:unhideWhenUsed/>
    <w:rPr>
      <w:color w:val="000000" w:themeColor="text1"/>
    </w:rPr>
    <w:tblPr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semiHidden/>
    <w:unhideWhenUsed/>
    <w:rPr>
      <w:color w:val="000000" w:themeColor="text1"/>
    </w:rPr>
    <w:tblPr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semiHidden/>
    <w:unhideWhenUsed/>
    <w:rPr>
      <w:color w:val="000000" w:themeColor="text1"/>
    </w:rPr>
    <w:tblPr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semiHidden/>
    <w:unhideWhenUsed/>
    <w:rPr>
      <w:color w:val="000000" w:themeColor="text1"/>
    </w:rPr>
    <w:tblPr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semiHidden/>
    <w:unhideWhenUsed/>
    <w:rPr>
      <w:color w:val="000000" w:themeColor="text1"/>
    </w:rPr>
    <w:tblPr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semiHidden/>
    <w:unhideWhenUsed/>
    <w:rPr>
      <w:color w:val="000000" w:themeColor="text1"/>
    </w:rPr>
    <w:tblPr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f7">
    <w:name w:val="Colorful List"/>
    <w:basedOn w:val="a3"/>
    <w:uiPriority w:val="72"/>
    <w:semiHidden/>
    <w:unhideWhenUsed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semiHidden/>
    <w:unhideWhenUsed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semiHidden/>
    <w:unhideWhenUsed/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semiHidden/>
    <w:unhideWhenUsed/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semiHidden/>
    <w:unhideWhenUsed/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semiHidden/>
    <w:unhideWhenUsed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semiHidden/>
    <w:unhideWhenUsed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ff8">
    <w:name w:val="Colorful Grid"/>
    <w:basedOn w:val="a3"/>
    <w:uiPriority w:val="73"/>
    <w:semiHidden/>
    <w:unhideWhenUsed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semiHidden/>
    <w:unhideWhenUsed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semiHidden/>
    <w:unhideWhenUsed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semiHidden/>
    <w:unhideWhenUsed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semiHidden/>
    <w:unhideWhenUsed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semiHidden/>
    <w:unhideWhenUsed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semiHidden/>
    <w:unhideWhenUsed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affff9">
    <w:name w:val="Strong"/>
    <w:basedOn w:val="a2"/>
    <w:uiPriority w:val="22"/>
    <w:qFormat/>
    <w:rPr>
      <w:b/>
      <w:bCs/>
    </w:rPr>
  </w:style>
  <w:style w:type="character" w:styleId="affffa">
    <w:name w:val="endnote reference"/>
    <w:basedOn w:val="a2"/>
    <w:uiPriority w:val="99"/>
    <w:semiHidden/>
    <w:unhideWhenUsed/>
    <w:rPr>
      <w:vertAlign w:val="superscript"/>
    </w:rPr>
  </w:style>
  <w:style w:type="character" w:styleId="affffb">
    <w:name w:val="page number"/>
    <w:basedOn w:val="a2"/>
    <w:uiPriority w:val="99"/>
    <w:semiHidden/>
    <w:unhideWhenUsed/>
  </w:style>
  <w:style w:type="character" w:styleId="affffc">
    <w:name w:val="FollowedHyperlink"/>
    <w:basedOn w:val="a2"/>
    <w:uiPriority w:val="99"/>
    <w:semiHidden/>
    <w:unhideWhenUsed/>
    <w:rPr>
      <w:color w:val="800080" w:themeColor="followedHyperlink"/>
      <w:u w:val="single"/>
    </w:rPr>
  </w:style>
  <w:style w:type="character" w:styleId="affffd">
    <w:name w:val="Emphasis"/>
    <w:basedOn w:val="a2"/>
    <w:uiPriority w:val="20"/>
    <w:qFormat/>
    <w:rPr>
      <w:i/>
      <w:iCs/>
    </w:rPr>
  </w:style>
  <w:style w:type="character" w:styleId="affffe">
    <w:name w:val="line number"/>
    <w:basedOn w:val="a2"/>
    <w:uiPriority w:val="99"/>
    <w:semiHidden/>
    <w:unhideWhenUsed/>
  </w:style>
  <w:style w:type="character" w:styleId="HTML3">
    <w:name w:val="HTML Definition"/>
    <w:basedOn w:val="a2"/>
    <w:uiPriority w:val="99"/>
    <w:semiHidden/>
    <w:unhideWhenUsed/>
    <w:rPr>
      <w:i/>
      <w:iCs/>
    </w:rPr>
  </w:style>
  <w:style w:type="character" w:styleId="HTML4">
    <w:name w:val="HTML Typewriter"/>
    <w:basedOn w:val="a2"/>
    <w:uiPriority w:val="99"/>
    <w:semiHidden/>
    <w:unhideWhenUsed/>
    <w:rPr>
      <w:rFonts w:ascii="Consolas" w:hAnsi="Consolas"/>
      <w:sz w:val="20"/>
      <w:szCs w:val="20"/>
    </w:rPr>
  </w:style>
  <w:style w:type="character" w:styleId="HTML5">
    <w:name w:val="HTML Acronym"/>
    <w:basedOn w:val="a2"/>
    <w:uiPriority w:val="99"/>
    <w:semiHidden/>
    <w:unhideWhenUsed/>
  </w:style>
  <w:style w:type="character" w:styleId="HTML6">
    <w:name w:val="HTML Variable"/>
    <w:basedOn w:val="a2"/>
    <w:uiPriority w:val="99"/>
    <w:semiHidden/>
    <w:unhideWhenUsed/>
    <w:rPr>
      <w:i/>
      <w:iCs/>
    </w:rPr>
  </w:style>
  <w:style w:type="character" w:styleId="afffff">
    <w:name w:val="Hyperlink"/>
    <w:basedOn w:val="a2"/>
    <w:uiPriority w:val="99"/>
    <w:unhideWhenUsed/>
    <w:rPr>
      <w:color w:val="0000FF" w:themeColor="hyperlink"/>
      <w:u w:val="single"/>
    </w:rPr>
  </w:style>
  <w:style w:type="character" w:styleId="HTML7">
    <w:name w:val="HTML Code"/>
    <w:basedOn w:val="a2"/>
    <w:uiPriority w:val="99"/>
    <w:semiHidden/>
    <w:unhideWhenUsed/>
    <w:rPr>
      <w:rFonts w:ascii="Consolas" w:hAnsi="Consolas"/>
      <w:sz w:val="20"/>
      <w:szCs w:val="20"/>
    </w:rPr>
  </w:style>
  <w:style w:type="character" w:styleId="afffff0">
    <w:name w:val="annotation reference"/>
    <w:basedOn w:val="a2"/>
    <w:uiPriority w:val="99"/>
    <w:rPr>
      <w:sz w:val="16"/>
      <w:szCs w:val="16"/>
    </w:rPr>
  </w:style>
  <w:style w:type="character" w:styleId="HTML8">
    <w:name w:val="HTML Cite"/>
    <w:basedOn w:val="a2"/>
    <w:uiPriority w:val="99"/>
    <w:semiHidden/>
    <w:unhideWhenUsed/>
    <w:rPr>
      <w:i/>
      <w:iCs/>
    </w:rPr>
  </w:style>
  <w:style w:type="character" w:styleId="afffff1">
    <w:name w:val="footnote reference"/>
    <w:basedOn w:val="a2"/>
    <w:uiPriority w:val="99"/>
    <w:semiHidden/>
    <w:unhideWhenUsed/>
    <w:rPr>
      <w:vertAlign w:val="superscript"/>
    </w:rPr>
  </w:style>
  <w:style w:type="character" w:styleId="HTML9">
    <w:name w:val="HTML Keyboard"/>
    <w:basedOn w:val="a2"/>
    <w:uiPriority w:val="99"/>
    <w:semiHidden/>
    <w:unhideWhenUsed/>
    <w:rPr>
      <w:rFonts w:ascii="Consolas" w:hAnsi="Consolas"/>
      <w:sz w:val="20"/>
      <w:szCs w:val="20"/>
    </w:rPr>
  </w:style>
  <w:style w:type="character" w:styleId="HTMLa">
    <w:name w:val="HTML Sample"/>
    <w:basedOn w:val="a2"/>
    <w:uiPriority w:val="99"/>
    <w:semiHidden/>
    <w:unhideWhenUsed/>
    <w:rPr>
      <w:rFonts w:ascii="Consolas" w:hAnsi="Consolas"/>
      <w:sz w:val="24"/>
      <w:szCs w:val="24"/>
    </w:rPr>
  </w:style>
  <w:style w:type="character" w:customStyle="1" w:styleId="affa">
    <w:name w:val="页眉 字符"/>
    <w:basedOn w:val="a2"/>
    <w:link w:val="aff9"/>
    <w:uiPriority w:val="99"/>
    <w:rPr>
      <w:sz w:val="18"/>
      <w:szCs w:val="18"/>
    </w:rPr>
  </w:style>
  <w:style w:type="character" w:customStyle="1" w:styleId="aff7">
    <w:name w:val="页脚 字符"/>
    <w:basedOn w:val="a2"/>
    <w:link w:val="aff6"/>
    <w:uiPriority w:val="99"/>
    <w:rPr>
      <w:sz w:val="18"/>
      <w:szCs w:val="18"/>
    </w:rPr>
  </w:style>
  <w:style w:type="paragraph" w:styleId="afffff2">
    <w:name w:val="List Paragraph"/>
    <w:basedOn w:val="a1"/>
    <w:uiPriority w:val="34"/>
    <w:qFormat/>
    <w:pPr>
      <w:ind w:firstLineChars="200" w:firstLine="420"/>
    </w:pPr>
    <w:rPr>
      <w:szCs w:val="22"/>
    </w:rPr>
  </w:style>
  <w:style w:type="paragraph" w:customStyle="1" w:styleId="EndNoteBibliographyTitle">
    <w:name w:val="EndNote Bibliography Title"/>
    <w:basedOn w:val="a1"/>
    <w:link w:val="EndNoteBibliographyTitle0"/>
    <w:pPr>
      <w:jc w:val="center"/>
    </w:pPr>
    <w:rPr>
      <w:sz w:val="20"/>
      <w:szCs w:val="22"/>
    </w:rPr>
  </w:style>
  <w:style w:type="character" w:customStyle="1" w:styleId="EndNoteBibliographyTitle0">
    <w:name w:val="EndNote Bibliography Title 字符"/>
    <w:basedOn w:val="a2"/>
    <w:link w:val="EndNoteBibliographyTitle"/>
    <w:rPr>
      <w:kern w:val="2"/>
      <w:szCs w:val="22"/>
    </w:rPr>
  </w:style>
  <w:style w:type="paragraph" w:customStyle="1" w:styleId="EndNoteBibliography">
    <w:name w:val="EndNote Bibliography"/>
    <w:basedOn w:val="a1"/>
    <w:link w:val="EndNoteBibliography0"/>
    <w:rPr>
      <w:sz w:val="20"/>
      <w:szCs w:val="22"/>
    </w:rPr>
  </w:style>
  <w:style w:type="character" w:customStyle="1" w:styleId="EndNoteBibliography0">
    <w:name w:val="EndNote Bibliography 字符"/>
    <w:basedOn w:val="a2"/>
    <w:link w:val="EndNoteBibliography"/>
    <w:rPr>
      <w:kern w:val="2"/>
      <w:szCs w:val="22"/>
    </w:rPr>
  </w:style>
  <w:style w:type="character" w:customStyle="1" w:styleId="af3">
    <w:name w:val="批注文字 字符"/>
    <w:basedOn w:val="a2"/>
    <w:link w:val="af2"/>
    <w:uiPriority w:val="99"/>
    <w:semiHidden/>
    <w:rPr>
      <w:rFonts w:ascii="Tahoma" w:hAnsi="Tahoma" w:cs="Tahoma"/>
      <w:kern w:val="2"/>
      <w:sz w:val="16"/>
      <w:lang w:eastAsia="zh-CN"/>
    </w:rPr>
  </w:style>
  <w:style w:type="character" w:customStyle="1" w:styleId="10">
    <w:name w:val="标题 1 字符"/>
    <w:basedOn w:val="a2"/>
    <w:link w:val="1"/>
    <w:uiPriority w:val="9"/>
    <w:rPr>
      <w:rFonts w:asciiTheme="majorHAnsi" w:eastAsiaTheme="majorEastAsia" w:hAnsiTheme="majorHAnsi" w:cstheme="majorBidi"/>
      <w:color w:val="365F91" w:themeColor="accent1" w:themeShade="BF"/>
      <w:kern w:val="2"/>
      <w:sz w:val="32"/>
      <w:szCs w:val="32"/>
      <w:lang w:eastAsia="zh-CN"/>
    </w:rPr>
  </w:style>
  <w:style w:type="character" w:customStyle="1" w:styleId="22">
    <w:name w:val="标题 2 字符"/>
    <w:basedOn w:val="a2"/>
    <w:link w:val="21"/>
    <w:uiPriority w:val="9"/>
    <w:semiHidden/>
    <w:rPr>
      <w:rFonts w:asciiTheme="majorHAnsi" w:eastAsiaTheme="majorEastAsia" w:hAnsiTheme="majorHAnsi" w:cstheme="majorBidi"/>
      <w:color w:val="365F91" w:themeColor="accent1" w:themeShade="BF"/>
      <w:kern w:val="2"/>
      <w:sz w:val="26"/>
      <w:szCs w:val="26"/>
      <w:lang w:eastAsia="zh-CN"/>
    </w:rPr>
  </w:style>
  <w:style w:type="character" w:customStyle="1" w:styleId="32">
    <w:name w:val="标题 3 字符"/>
    <w:basedOn w:val="a2"/>
    <w:link w:val="31"/>
    <w:uiPriority w:val="9"/>
    <w:semiHidden/>
    <w:rPr>
      <w:rFonts w:asciiTheme="majorHAnsi" w:eastAsiaTheme="majorEastAsia" w:hAnsiTheme="majorHAnsi" w:cstheme="majorBidi"/>
      <w:color w:val="244061" w:themeColor="accent1" w:themeShade="80"/>
      <w:kern w:val="2"/>
      <w:sz w:val="24"/>
      <w:szCs w:val="24"/>
      <w:lang w:eastAsia="zh-CN"/>
    </w:rPr>
  </w:style>
  <w:style w:type="character" w:customStyle="1" w:styleId="42">
    <w:name w:val="标题 4 字符"/>
    <w:basedOn w:val="a2"/>
    <w:link w:val="41"/>
    <w:uiPriority w:val="9"/>
    <w:semiHidden/>
    <w:rPr>
      <w:rFonts w:asciiTheme="majorHAnsi" w:eastAsiaTheme="majorEastAsia" w:hAnsiTheme="majorHAnsi" w:cstheme="majorBidi"/>
      <w:i/>
      <w:iCs/>
      <w:color w:val="365F91" w:themeColor="accent1" w:themeShade="BF"/>
      <w:kern w:val="2"/>
      <w:sz w:val="21"/>
      <w:szCs w:val="22"/>
      <w:lang w:eastAsia="zh-CN"/>
    </w:rPr>
  </w:style>
  <w:style w:type="character" w:customStyle="1" w:styleId="52">
    <w:name w:val="标题 5 字符"/>
    <w:basedOn w:val="a2"/>
    <w:link w:val="51"/>
    <w:uiPriority w:val="9"/>
    <w:semiHidden/>
    <w:rPr>
      <w:rFonts w:asciiTheme="majorHAnsi" w:eastAsiaTheme="majorEastAsia" w:hAnsiTheme="majorHAnsi" w:cstheme="majorBidi"/>
      <w:color w:val="365F91" w:themeColor="accent1" w:themeShade="BF"/>
      <w:kern w:val="2"/>
      <w:sz w:val="21"/>
      <w:szCs w:val="22"/>
      <w:lang w:eastAsia="zh-CN"/>
    </w:rPr>
  </w:style>
  <w:style w:type="character" w:customStyle="1" w:styleId="60">
    <w:name w:val="标题 6 字符"/>
    <w:basedOn w:val="a2"/>
    <w:link w:val="6"/>
    <w:uiPriority w:val="9"/>
    <w:semiHidden/>
    <w:rPr>
      <w:rFonts w:asciiTheme="majorHAnsi" w:eastAsiaTheme="majorEastAsia" w:hAnsiTheme="majorHAnsi" w:cstheme="majorBidi"/>
      <w:color w:val="244061" w:themeColor="accent1" w:themeShade="80"/>
      <w:kern w:val="2"/>
      <w:sz w:val="21"/>
      <w:szCs w:val="22"/>
      <w:lang w:eastAsia="zh-CN"/>
    </w:rPr>
  </w:style>
  <w:style w:type="character" w:customStyle="1" w:styleId="70">
    <w:name w:val="标题 7 字符"/>
    <w:basedOn w:val="a2"/>
    <w:link w:val="7"/>
    <w:uiPriority w:val="9"/>
    <w:semiHidden/>
    <w:rPr>
      <w:rFonts w:asciiTheme="majorHAnsi" w:eastAsiaTheme="majorEastAsia" w:hAnsiTheme="majorHAnsi" w:cstheme="majorBidi"/>
      <w:i/>
      <w:iCs/>
      <w:color w:val="244061" w:themeColor="accent1" w:themeShade="80"/>
      <w:kern w:val="2"/>
      <w:sz w:val="21"/>
      <w:szCs w:val="22"/>
      <w:lang w:eastAsia="zh-CN"/>
    </w:rPr>
  </w:style>
  <w:style w:type="character" w:customStyle="1" w:styleId="80">
    <w:name w:val="标题 8 字符"/>
    <w:basedOn w:val="a2"/>
    <w:link w:val="8"/>
    <w:uiPriority w:val="9"/>
    <w:semiHidden/>
    <w:rPr>
      <w:rFonts w:asciiTheme="majorHAnsi" w:eastAsiaTheme="majorEastAsia" w:hAnsiTheme="majorHAnsi" w:cstheme="majorBidi"/>
      <w:color w:val="262626" w:themeColor="text1" w:themeTint="D9"/>
      <w:kern w:val="2"/>
      <w:sz w:val="21"/>
      <w:szCs w:val="21"/>
      <w:lang w:eastAsia="zh-CN"/>
    </w:rPr>
  </w:style>
  <w:style w:type="character" w:customStyle="1" w:styleId="90">
    <w:name w:val="标题 9 字符"/>
    <w:basedOn w:val="a2"/>
    <w:link w:val="9"/>
    <w:uiPriority w:val="9"/>
    <w:semiHidden/>
    <w:rPr>
      <w:rFonts w:asciiTheme="majorHAnsi" w:eastAsiaTheme="majorEastAsia" w:hAnsiTheme="majorHAnsi" w:cstheme="majorBidi"/>
      <w:i/>
      <w:iCs/>
      <w:color w:val="262626" w:themeColor="text1" w:themeTint="D9"/>
      <w:kern w:val="2"/>
      <w:sz w:val="21"/>
      <w:szCs w:val="21"/>
      <w:lang w:eastAsia="zh-CN"/>
    </w:rPr>
  </w:style>
  <w:style w:type="character" w:customStyle="1" w:styleId="aff5">
    <w:name w:val="批注框文本 字符"/>
    <w:basedOn w:val="a2"/>
    <w:link w:val="aff4"/>
    <w:uiPriority w:val="99"/>
    <w:semiHidden/>
    <w:rPr>
      <w:rFonts w:ascii="Tahoma" w:hAnsi="Tahoma" w:cs="Tahoma"/>
      <w:kern w:val="2"/>
      <w:sz w:val="16"/>
      <w:szCs w:val="18"/>
      <w:lang w:eastAsia="zh-CN"/>
    </w:rPr>
  </w:style>
  <w:style w:type="paragraph" w:customStyle="1" w:styleId="1e">
    <w:name w:val="书目1"/>
    <w:basedOn w:val="a1"/>
    <w:next w:val="a1"/>
    <w:uiPriority w:val="37"/>
    <w:semiHidden/>
    <w:unhideWhenUsed/>
    <w:rPr>
      <w:szCs w:val="22"/>
    </w:rPr>
  </w:style>
  <w:style w:type="character" w:customStyle="1" w:styleId="af9">
    <w:name w:val="正文文本 字符"/>
    <w:basedOn w:val="a2"/>
    <w:link w:val="af8"/>
    <w:uiPriority w:val="99"/>
    <w:semiHidden/>
    <w:rPr>
      <w:kern w:val="2"/>
      <w:sz w:val="21"/>
      <w:szCs w:val="22"/>
      <w:lang w:eastAsia="zh-CN"/>
    </w:rPr>
  </w:style>
  <w:style w:type="character" w:customStyle="1" w:styleId="27">
    <w:name w:val="正文文本 2 字符"/>
    <w:basedOn w:val="a2"/>
    <w:link w:val="26"/>
    <w:uiPriority w:val="99"/>
    <w:semiHidden/>
    <w:rPr>
      <w:kern w:val="2"/>
      <w:sz w:val="21"/>
      <w:szCs w:val="22"/>
      <w:lang w:eastAsia="zh-CN"/>
    </w:rPr>
  </w:style>
  <w:style w:type="character" w:customStyle="1" w:styleId="35">
    <w:name w:val="正文文本 3 字符"/>
    <w:basedOn w:val="a2"/>
    <w:link w:val="34"/>
    <w:uiPriority w:val="99"/>
    <w:semiHidden/>
    <w:rPr>
      <w:kern w:val="2"/>
      <w:sz w:val="16"/>
      <w:szCs w:val="16"/>
      <w:lang w:eastAsia="zh-CN"/>
    </w:rPr>
  </w:style>
  <w:style w:type="character" w:customStyle="1" w:styleId="afffc">
    <w:name w:val="正文文本首行缩进 字符"/>
    <w:basedOn w:val="af9"/>
    <w:link w:val="afffb"/>
    <w:uiPriority w:val="99"/>
    <w:semiHidden/>
    <w:rPr>
      <w:kern w:val="2"/>
      <w:sz w:val="21"/>
      <w:szCs w:val="22"/>
      <w:lang w:eastAsia="zh-CN"/>
    </w:rPr>
  </w:style>
  <w:style w:type="character" w:customStyle="1" w:styleId="afb">
    <w:name w:val="正文文本缩进 字符"/>
    <w:basedOn w:val="a2"/>
    <w:link w:val="afa"/>
    <w:uiPriority w:val="99"/>
    <w:semiHidden/>
    <w:rPr>
      <w:kern w:val="2"/>
      <w:sz w:val="21"/>
      <w:szCs w:val="22"/>
      <w:lang w:eastAsia="zh-CN"/>
    </w:rPr>
  </w:style>
  <w:style w:type="character" w:customStyle="1" w:styleId="2b">
    <w:name w:val="正文文本首行缩进 2 字符"/>
    <w:basedOn w:val="afb"/>
    <w:link w:val="2a"/>
    <w:uiPriority w:val="99"/>
    <w:semiHidden/>
    <w:rPr>
      <w:kern w:val="2"/>
      <w:sz w:val="21"/>
      <w:szCs w:val="22"/>
      <w:lang w:eastAsia="zh-CN"/>
    </w:rPr>
  </w:style>
  <w:style w:type="character" w:customStyle="1" w:styleId="25">
    <w:name w:val="正文文本缩进 2 字符"/>
    <w:basedOn w:val="a2"/>
    <w:link w:val="24"/>
    <w:uiPriority w:val="99"/>
    <w:semiHidden/>
    <w:rPr>
      <w:kern w:val="2"/>
      <w:sz w:val="21"/>
      <w:szCs w:val="22"/>
      <w:lang w:eastAsia="zh-CN"/>
    </w:rPr>
  </w:style>
  <w:style w:type="character" w:customStyle="1" w:styleId="38">
    <w:name w:val="正文文本缩进 3 字符"/>
    <w:basedOn w:val="a2"/>
    <w:link w:val="37"/>
    <w:uiPriority w:val="99"/>
    <w:semiHidden/>
    <w:rPr>
      <w:kern w:val="2"/>
      <w:sz w:val="16"/>
      <w:szCs w:val="16"/>
      <w:lang w:eastAsia="zh-CN"/>
    </w:rPr>
  </w:style>
  <w:style w:type="character" w:customStyle="1" w:styleId="1f">
    <w:name w:val="书籍标题1"/>
    <w:basedOn w:val="a2"/>
    <w:uiPriority w:val="33"/>
    <w:qFormat/>
    <w:rPr>
      <w:b/>
      <w:bCs/>
      <w:i/>
      <w:iCs/>
      <w:spacing w:val="5"/>
    </w:rPr>
  </w:style>
  <w:style w:type="character" w:customStyle="1" w:styleId="af7">
    <w:name w:val="结束语 字符"/>
    <w:basedOn w:val="a2"/>
    <w:link w:val="af6"/>
    <w:uiPriority w:val="99"/>
    <w:semiHidden/>
    <w:rPr>
      <w:kern w:val="2"/>
      <w:sz w:val="21"/>
      <w:szCs w:val="22"/>
      <w:lang w:eastAsia="zh-CN"/>
    </w:rPr>
  </w:style>
  <w:style w:type="character" w:customStyle="1" w:styleId="afffa">
    <w:name w:val="批注主题 字符"/>
    <w:basedOn w:val="af3"/>
    <w:link w:val="afff9"/>
    <w:uiPriority w:val="99"/>
    <w:semiHidden/>
    <w:rPr>
      <w:rFonts w:ascii="Tahoma" w:hAnsi="Tahoma" w:cs="Tahoma"/>
      <w:b/>
      <w:bCs/>
      <w:kern w:val="2"/>
      <w:sz w:val="16"/>
      <w:lang w:eastAsia="zh-CN"/>
    </w:rPr>
  </w:style>
  <w:style w:type="character" w:customStyle="1" w:styleId="aff1">
    <w:name w:val="日期 字符"/>
    <w:basedOn w:val="a2"/>
    <w:link w:val="aff0"/>
    <w:uiPriority w:val="99"/>
    <w:semiHidden/>
    <w:rPr>
      <w:kern w:val="2"/>
      <w:sz w:val="21"/>
      <w:szCs w:val="22"/>
      <w:lang w:eastAsia="zh-CN"/>
    </w:rPr>
  </w:style>
  <w:style w:type="character" w:customStyle="1" w:styleId="af0">
    <w:name w:val="文档结构图 字符"/>
    <w:basedOn w:val="a2"/>
    <w:link w:val="af"/>
    <w:uiPriority w:val="99"/>
    <w:semiHidden/>
    <w:rPr>
      <w:rFonts w:ascii="Segoe UI" w:hAnsi="Segoe UI" w:cs="Segoe UI"/>
      <w:kern w:val="2"/>
      <w:sz w:val="16"/>
      <w:szCs w:val="16"/>
      <w:lang w:eastAsia="zh-CN"/>
    </w:rPr>
  </w:style>
  <w:style w:type="character" w:customStyle="1" w:styleId="ab">
    <w:name w:val="电子邮件签名 字符"/>
    <w:basedOn w:val="a2"/>
    <w:link w:val="aa"/>
    <w:uiPriority w:val="99"/>
    <w:semiHidden/>
    <w:rPr>
      <w:kern w:val="2"/>
      <w:sz w:val="21"/>
      <w:szCs w:val="22"/>
      <w:lang w:eastAsia="zh-CN"/>
    </w:rPr>
  </w:style>
  <w:style w:type="character" w:customStyle="1" w:styleId="aff3">
    <w:name w:val="尾注文本 字符"/>
    <w:basedOn w:val="a2"/>
    <w:link w:val="aff2"/>
    <w:uiPriority w:val="99"/>
    <w:semiHidden/>
    <w:rPr>
      <w:kern w:val="2"/>
      <w:lang w:eastAsia="zh-CN"/>
    </w:rPr>
  </w:style>
  <w:style w:type="character" w:customStyle="1" w:styleId="afff2">
    <w:name w:val="脚注文本 字符"/>
    <w:basedOn w:val="a2"/>
    <w:link w:val="afff1"/>
    <w:uiPriority w:val="99"/>
    <w:semiHidden/>
    <w:rPr>
      <w:kern w:val="2"/>
      <w:lang w:eastAsia="zh-CN"/>
    </w:rPr>
  </w:style>
  <w:style w:type="table" w:customStyle="1" w:styleId="110">
    <w:name w:val="网格表 1 浅色1"/>
    <w:basedOn w:val="a3"/>
    <w:uiPriority w:val="46"/>
    <w:tblPr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110">
    <w:name w:val="网格表 1 浅色 - 着色 11"/>
    <w:basedOn w:val="a3"/>
    <w:uiPriority w:val="46"/>
    <w:tblPr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210">
    <w:name w:val="网格表 1 浅色 - 着色 21"/>
    <w:basedOn w:val="a3"/>
    <w:uiPriority w:val="46"/>
    <w:tblPr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0">
    <w:name w:val="网格表 1 浅色 - 着色 31"/>
    <w:basedOn w:val="a3"/>
    <w:uiPriority w:val="46"/>
    <w:tblPr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410">
    <w:name w:val="网格表 1 浅色 - 着色 41"/>
    <w:basedOn w:val="a3"/>
    <w:uiPriority w:val="46"/>
    <w:tblPr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510">
    <w:name w:val="网格表 1 浅色 - 着色 51"/>
    <w:basedOn w:val="a3"/>
    <w:uiPriority w:val="46"/>
    <w:tblPr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610">
    <w:name w:val="网格表 1 浅色 - 着色 61"/>
    <w:basedOn w:val="a3"/>
    <w:uiPriority w:val="46"/>
    <w:tblPr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0">
    <w:name w:val="网格表 21"/>
    <w:basedOn w:val="a3"/>
    <w:uiPriority w:val="47"/>
    <w:tblPr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2-110">
    <w:name w:val="网格表 2 - 着色 11"/>
    <w:basedOn w:val="a3"/>
    <w:uiPriority w:val="47"/>
    <w:tblPr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2-210">
    <w:name w:val="网格表 2 - 着色 21"/>
    <w:basedOn w:val="a3"/>
    <w:uiPriority w:val="47"/>
    <w:tblPr>
      <w:tblBorders>
        <w:top w:val="single" w:sz="2" w:space="0" w:color="D99594" w:themeColor="accent2" w:themeTint="99"/>
        <w:bottom w:val="single" w:sz="2" w:space="0" w:color="D99594" w:themeColor="accent2" w:themeTint="99"/>
        <w:insideH w:val="single" w:sz="2" w:space="0" w:color="D99594" w:themeColor="accent2" w:themeTint="99"/>
        <w:insideV w:val="single" w:sz="2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959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2-310">
    <w:name w:val="网格表 2 - 着色 31"/>
    <w:basedOn w:val="a3"/>
    <w:uiPriority w:val="47"/>
    <w:tblPr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2-410">
    <w:name w:val="网格表 2 - 着色 41"/>
    <w:basedOn w:val="a3"/>
    <w:uiPriority w:val="47"/>
    <w:tblPr>
      <w:tblBorders>
        <w:top w:val="single" w:sz="2" w:space="0" w:color="B2A1C7" w:themeColor="accent4" w:themeTint="99"/>
        <w:bottom w:val="single" w:sz="2" w:space="0" w:color="B2A1C7" w:themeColor="accent4" w:themeTint="99"/>
        <w:insideH w:val="single" w:sz="2" w:space="0" w:color="B2A1C7" w:themeColor="accent4" w:themeTint="99"/>
        <w:insideV w:val="single" w:sz="2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2A1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2-510">
    <w:name w:val="网格表 2 - 着色 51"/>
    <w:basedOn w:val="a3"/>
    <w:uiPriority w:val="47"/>
    <w:tblPr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2-610">
    <w:name w:val="网格表 2 - 着色 61"/>
    <w:basedOn w:val="a3"/>
    <w:uiPriority w:val="47"/>
    <w:tblPr>
      <w:tblBorders>
        <w:top w:val="single" w:sz="2" w:space="0" w:color="FABF8F" w:themeColor="accent6" w:themeTint="99"/>
        <w:bottom w:val="single" w:sz="2" w:space="0" w:color="FABF8F" w:themeColor="accent6" w:themeTint="99"/>
        <w:insideH w:val="single" w:sz="2" w:space="0" w:color="FABF8F" w:themeColor="accent6" w:themeTint="99"/>
        <w:insideV w:val="single" w:sz="2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F8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310">
    <w:name w:val="网格表 31"/>
    <w:basedOn w:val="a3"/>
    <w:uiPriority w:val="48"/>
    <w:tblPr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3-11">
    <w:name w:val="网格表 3 - 着色 11"/>
    <w:basedOn w:val="a3"/>
    <w:uiPriority w:val="48"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3-21">
    <w:name w:val="网格表 3 - 着色 21"/>
    <w:basedOn w:val="a3"/>
    <w:uiPriority w:val="48"/>
    <w:tblPr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sz="4" w:space="0" w:color="D99594" w:themeColor="accent2" w:themeTint="99"/>
        </w:tcBorders>
      </w:tcPr>
    </w:tblStylePr>
    <w:tblStylePr w:type="nwCell">
      <w:tblPr/>
      <w:tcPr>
        <w:tcBorders>
          <w:bottom w:val="single" w:sz="4" w:space="0" w:color="D99594" w:themeColor="accent2" w:themeTint="99"/>
        </w:tcBorders>
      </w:tcPr>
    </w:tblStylePr>
    <w:tblStylePr w:type="seCell">
      <w:tblPr/>
      <w:tcPr>
        <w:tcBorders>
          <w:top w:val="single" w:sz="4" w:space="0" w:color="D99594" w:themeColor="accent2" w:themeTint="99"/>
        </w:tcBorders>
      </w:tcPr>
    </w:tblStylePr>
    <w:tblStylePr w:type="swCell">
      <w:tblPr/>
      <w:tcPr>
        <w:tcBorders>
          <w:top w:val="single" w:sz="4" w:space="0" w:color="D99594" w:themeColor="accent2" w:themeTint="99"/>
        </w:tcBorders>
      </w:tcPr>
    </w:tblStylePr>
  </w:style>
  <w:style w:type="table" w:customStyle="1" w:styleId="3-31">
    <w:name w:val="网格表 3 - 着色 31"/>
    <w:basedOn w:val="a3"/>
    <w:uiPriority w:val="48"/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customStyle="1" w:styleId="3-41">
    <w:name w:val="网格表 3 - 着色 41"/>
    <w:basedOn w:val="a3"/>
    <w:uiPriority w:val="48"/>
    <w:tblPr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3-51">
    <w:name w:val="网格表 3 - 着色 51"/>
    <w:basedOn w:val="a3"/>
    <w:uiPriority w:val="48"/>
    <w:tblPr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3-61">
    <w:name w:val="网格表 3 - 着色 61"/>
    <w:basedOn w:val="a3"/>
    <w:uiPriority w:val="48"/>
    <w:tblPr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bottom w:val="single" w:sz="4" w:space="0" w:color="FABF8F" w:themeColor="accent6" w:themeTint="99"/>
        </w:tcBorders>
      </w:tcPr>
    </w:tblStylePr>
    <w:tblStylePr w:type="nwCell">
      <w:tblPr/>
      <w:tcPr>
        <w:tcBorders>
          <w:bottom w:val="single" w:sz="4" w:space="0" w:color="FABF8F" w:themeColor="accent6" w:themeTint="99"/>
        </w:tcBorders>
      </w:tcPr>
    </w:tblStylePr>
    <w:tblStylePr w:type="seCell">
      <w:tblPr/>
      <w:tcPr>
        <w:tcBorders>
          <w:top w:val="single" w:sz="4" w:space="0" w:color="FABF8F" w:themeColor="accent6" w:themeTint="99"/>
        </w:tcBorders>
      </w:tcPr>
    </w:tblStylePr>
    <w:tblStylePr w:type="swCell">
      <w:tblPr/>
      <w:tcPr>
        <w:tcBorders>
          <w:top w:val="single" w:sz="4" w:space="0" w:color="FABF8F" w:themeColor="accent6" w:themeTint="99"/>
        </w:tcBorders>
      </w:tcPr>
    </w:tblStylePr>
  </w:style>
  <w:style w:type="table" w:customStyle="1" w:styleId="410">
    <w:name w:val="网格表 41"/>
    <w:basedOn w:val="a3"/>
    <w:uiPriority w:val="49"/>
    <w:tblPr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4-11">
    <w:name w:val="网格表 4 - 着色 11"/>
    <w:basedOn w:val="a3"/>
    <w:uiPriority w:val="49"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4-21">
    <w:name w:val="网格表 4 - 着色 21"/>
    <w:basedOn w:val="a3"/>
    <w:uiPriority w:val="49"/>
    <w:tblPr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4-31">
    <w:name w:val="网格表 4 - 着色 31"/>
    <w:basedOn w:val="a3"/>
    <w:uiPriority w:val="49"/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4-41">
    <w:name w:val="网格表 4 - 着色 41"/>
    <w:basedOn w:val="a3"/>
    <w:uiPriority w:val="49"/>
    <w:tblPr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4-51">
    <w:name w:val="网格表 4 - 着色 51"/>
    <w:basedOn w:val="a3"/>
    <w:uiPriority w:val="49"/>
    <w:tblPr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4-61">
    <w:name w:val="网格表 4 - 着色 61"/>
    <w:basedOn w:val="a3"/>
    <w:uiPriority w:val="49"/>
    <w:tblPr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510">
    <w:name w:val="网格表 5 深色1"/>
    <w:basedOn w:val="a3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5-11">
    <w:name w:val="网格表 5 深色 - 着色 11"/>
    <w:basedOn w:val="a3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5-21">
    <w:name w:val="网格表 5 深色 - 着色 21"/>
    <w:basedOn w:val="a3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customStyle="1" w:styleId="5-31">
    <w:name w:val="网格表 5 深色 - 着色 31"/>
    <w:basedOn w:val="a3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5-41">
    <w:name w:val="网格表 5 深色 - 着色 41"/>
    <w:basedOn w:val="a3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customStyle="1" w:styleId="5-51">
    <w:name w:val="网格表 5 深色 - 着色 51"/>
    <w:basedOn w:val="a3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customStyle="1" w:styleId="5-61">
    <w:name w:val="网格表 5 深色 - 着色 61"/>
    <w:basedOn w:val="a3"/>
    <w:uiPriority w:val="50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customStyle="1" w:styleId="610">
    <w:name w:val="网格表 6 彩色1"/>
    <w:basedOn w:val="a3"/>
    <w:uiPriority w:val="51"/>
    <w:rPr>
      <w:color w:val="000000" w:themeColor="text1"/>
    </w:rPr>
    <w:tblPr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6-11">
    <w:name w:val="网格表 6 彩色 - 着色 11"/>
    <w:basedOn w:val="a3"/>
    <w:uiPriority w:val="51"/>
    <w:rPr>
      <w:color w:val="365F91" w:themeColor="accent1" w:themeShade="BF"/>
    </w:rPr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6-21">
    <w:name w:val="网格表 6 彩色 - 着色 21"/>
    <w:basedOn w:val="a3"/>
    <w:uiPriority w:val="51"/>
    <w:rPr>
      <w:color w:val="943634" w:themeColor="accent2" w:themeShade="BF"/>
    </w:rPr>
    <w:tblPr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6-31">
    <w:name w:val="网格表 6 彩色 - 着色 31"/>
    <w:basedOn w:val="a3"/>
    <w:uiPriority w:val="51"/>
    <w:rPr>
      <w:color w:val="76923C" w:themeColor="accent3" w:themeShade="BF"/>
    </w:rPr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6-41">
    <w:name w:val="网格表 6 彩色 - 着色 41"/>
    <w:basedOn w:val="a3"/>
    <w:uiPriority w:val="51"/>
    <w:rPr>
      <w:color w:val="5F497A" w:themeColor="accent4" w:themeShade="BF"/>
    </w:rPr>
    <w:tblPr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6-51">
    <w:name w:val="网格表 6 彩色 - 着色 51"/>
    <w:basedOn w:val="a3"/>
    <w:uiPriority w:val="51"/>
    <w:rPr>
      <w:color w:val="31849B" w:themeColor="accent5" w:themeShade="BF"/>
    </w:rPr>
    <w:tblPr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6-61">
    <w:name w:val="网格表 6 彩色 - 着色 61"/>
    <w:basedOn w:val="a3"/>
    <w:uiPriority w:val="51"/>
    <w:rPr>
      <w:color w:val="E36C0A" w:themeColor="accent6" w:themeShade="BF"/>
    </w:rPr>
    <w:tblPr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710">
    <w:name w:val="网格表 7 彩色1"/>
    <w:basedOn w:val="a3"/>
    <w:uiPriority w:val="52"/>
    <w:rPr>
      <w:color w:val="000000" w:themeColor="text1"/>
    </w:rPr>
    <w:tblPr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7-11">
    <w:name w:val="网格表 7 彩色 - 着色 11"/>
    <w:basedOn w:val="a3"/>
    <w:uiPriority w:val="52"/>
    <w:rPr>
      <w:color w:val="365F91" w:themeColor="accent1" w:themeShade="BF"/>
    </w:rPr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7-21">
    <w:name w:val="网格表 7 彩色 - 着色 21"/>
    <w:basedOn w:val="a3"/>
    <w:uiPriority w:val="52"/>
    <w:rPr>
      <w:color w:val="943634" w:themeColor="accent2" w:themeShade="BF"/>
    </w:rPr>
    <w:tblPr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sz="4" w:space="0" w:color="D99594" w:themeColor="accent2" w:themeTint="99"/>
        </w:tcBorders>
      </w:tcPr>
    </w:tblStylePr>
    <w:tblStylePr w:type="nwCell">
      <w:tblPr/>
      <w:tcPr>
        <w:tcBorders>
          <w:bottom w:val="single" w:sz="4" w:space="0" w:color="D99594" w:themeColor="accent2" w:themeTint="99"/>
        </w:tcBorders>
      </w:tcPr>
    </w:tblStylePr>
    <w:tblStylePr w:type="seCell">
      <w:tblPr/>
      <w:tcPr>
        <w:tcBorders>
          <w:top w:val="single" w:sz="4" w:space="0" w:color="D99594" w:themeColor="accent2" w:themeTint="99"/>
        </w:tcBorders>
      </w:tcPr>
    </w:tblStylePr>
    <w:tblStylePr w:type="swCell">
      <w:tblPr/>
      <w:tcPr>
        <w:tcBorders>
          <w:top w:val="single" w:sz="4" w:space="0" w:color="D99594" w:themeColor="accent2" w:themeTint="99"/>
        </w:tcBorders>
      </w:tcPr>
    </w:tblStylePr>
  </w:style>
  <w:style w:type="table" w:customStyle="1" w:styleId="7-31">
    <w:name w:val="网格表 7 彩色 - 着色 31"/>
    <w:basedOn w:val="a3"/>
    <w:uiPriority w:val="52"/>
    <w:rPr>
      <w:color w:val="76923C" w:themeColor="accent3" w:themeShade="BF"/>
    </w:rPr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customStyle="1" w:styleId="7-41">
    <w:name w:val="网格表 7 彩色 - 着色 41"/>
    <w:basedOn w:val="a3"/>
    <w:uiPriority w:val="52"/>
    <w:rPr>
      <w:color w:val="5F497A" w:themeColor="accent4" w:themeShade="BF"/>
    </w:rPr>
    <w:tblPr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7-51">
    <w:name w:val="网格表 7 彩色 - 着色 51"/>
    <w:basedOn w:val="a3"/>
    <w:uiPriority w:val="52"/>
    <w:rPr>
      <w:color w:val="31849B" w:themeColor="accent5" w:themeShade="BF"/>
    </w:rPr>
    <w:tblPr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customStyle="1" w:styleId="7-61">
    <w:name w:val="网格表 7 彩色 - 着色 61"/>
    <w:basedOn w:val="a3"/>
    <w:uiPriority w:val="52"/>
    <w:rPr>
      <w:color w:val="E36C0A" w:themeColor="accent6" w:themeShade="BF"/>
    </w:rPr>
    <w:tblPr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bottom w:val="single" w:sz="4" w:space="0" w:color="FABF8F" w:themeColor="accent6" w:themeTint="99"/>
        </w:tcBorders>
      </w:tcPr>
    </w:tblStylePr>
    <w:tblStylePr w:type="nwCell">
      <w:tblPr/>
      <w:tcPr>
        <w:tcBorders>
          <w:bottom w:val="single" w:sz="4" w:space="0" w:color="FABF8F" w:themeColor="accent6" w:themeTint="99"/>
        </w:tcBorders>
      </w:tcPr>
    </w:tblStylePr>
    <w:tblStylePr w:type="seCell">
      <w:tblPr/>
      <w:tcPr>
        <w:tcBorders>
          <w:top w:val="single" w:sz="4" w:space="0" w:color="FABF8F" w:themeColor="accent6" w:themeTint="99"/>
        </w:tcBorders>
      </w:tcPr>
    </w:tblStylePr>
    <w:tblStylePr w:type="swCell">
      <w:tblPr/>
      <w:tcPr>
        <w:tcBorders>
          <w:top w:val="single" w:sz="4" w:space="0" w:color="FABF8F" w:themeColor="accent6" w:themeTint="99"/>
        </w:tcBorders>
      </w:tcPr>
    </w:tblStylePr>
  </w:style>
  <w:style w:type="character" w:customStyle="1" w:styleId="1f0">
    <w:name w:val="井号标签1"/>
    <w:basedOn w:val="a2"/>
    <w:uiPriority w:val="99"/>
    <w:semiHidden/>
    <w:unhideWhenUsed/>
    <w:rPr>
      <w:color w:val="2B579A"/>
      <w:shd w:val="clear" w:color="auto" w:fill="E1DFDD"/>
    </w:rPr>
  </w:style>
  <w:style w:type="character" w:customStyle="1" w:styleId="HTML0">
    <w:name w:val="HTML 地址 字符"/>
    <w:basedOn w:val="a2"/>
    <w:link w:val="HTML"/>
    <w:uiPriority w:val="99"/>
    <w:semiHidden/>
    <w:rPr>
      <w:i/>
      <w:iCs/>
      <w:kern w:val="2"/>
      <w:sz w:val="21"/>
      <w:szCs w:val="22"/>
      <w:lang w:eastAsia="zh-CN"/>
    </w:rPr>
  </w:style>
  <w:style w:type="character" w:customStyle="1" w:styleId="HTML2">
    <w:name w:val="HTML 预设格式 字符"/>
    <w:basedOn w:val="a2"/>
    <w:link w:val="HTML1"/>
    <w:uiPriority w:val="99"/>
    <w:semiHidden/>
    <w:rPr>
      <w:rFonts w:ascii="Consolas" w:hAnsi="Consolas"/>
      <w:kern w:val="2"/>
      <w:lang w:eastAsia="zh-CN"/>
    </w:rPr>
  </w:style>
  <w:style w:type="character" w:customStyle="1" w:styleId="1f1">
    <w:name w:val="明显强调1"/>
    <w:basedOn w:val="a2"/>
    <w:uiPriority w:val="21"/>
    <w:qFormat/>
    <w:rPr>
      <w:i/>
      <w:iCs/>
      <w:color w:val="4F81BD" w:themeColor="accent1"/>
    </w:rPr>
  </w:style>
  <w:style w:type="paragraph" w:styleId="afffff3">
    <w:name w:val="Intense Quote"/>
    <w:basedOn w:val="a1"/>
    <w:next w:val="a1"/>
    <w:link w:val="afffff4"/>
    <w:uiPriority w:val="99"/>
    <w:semiHidden/>
    <w:unhideWhenUsed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  <w:szCs w:val="22"/>
    </w:rPr>
  </w:style>
  <w:style w:type="character" w:customStyle="1" w:styleId="afffff4">
    <w:name w:val="明显引用 字符"/>
    <w:basedOn w:val="a2"/>
    <w:link w:val="afffff3"/>
    <w:uiPriority w:val="99"/>
    <w:semiHidden/>
    <w:rPr>
      <w:i/>
      <w:iCs/>
      <w:color w:val="4F81BD" w:themeColor="accent1"/>
      <w:kern w:val="2"/>
      <w:sz w:val="21"/>
      <w:szCs w:val="22"/>
      <w:lang w:eastAsia="zh-CN"/>
    </w:rPr>
  </w:style>
  <w:style w:type="character" w:customStyle="1" w:styleId="1f2">
    <w:name w:val="明显参考1"/>
    <w:basedOn w:val="a2"/>
    <w:uiPriority w:val="32"/>
    <w:qFormat/>
    <w:rPr>
      <w:b/>
      <w:bCs/>
      <w:smallCaps/>
      <w:color w:val="4F81BD" w:themeColor="accent1"/>
      <w:spacing w:val="5"/>
    </w:rPr>
  </w:style>
  <w:style w:type="table" w:customStyle="1" w:styleId="111">
    <w:name w:val="清单表 1 浅色1"/>
    <w:basedOn w:val="a3"/>
    <w:uiPriority w:val="46"/>
    <w:tblPr/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1-111">
    <w:name w:val="清单表 1 浅色 - 着色 11"/>
    <w:basedOn w:val="a3"/>
    <w:uiPriority w:val="46"/>
    <w:tblPr/>
    <w:tblStylePr w:type="firstRow">
      <w:rPr>
        <w:b/>
        <w:bCs/>
      </w:rPr>
      <w:tblPr/>
      <w:tcPr>
        <w:tcBorders>
          <w:bottom w:val="single" w:sz="4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1-211">
    <w:name w:val="清单表 1 浅色 - 着色 21"/>
    <w:basedOn w:val="a3"/>
    <w:uiPriority w:val="46"/>
    <w:tblPr/>
    <w:tblStylePr w:type="firstRow">
      <w:rPr>
        <w:b/>
        <w:bCs/>
      </w:rPr>
      <w:tblPr/>
      <w:tcPr>
        <w:tcBorders>
          <w:bottom w:val="single" w:sz="4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1-311">
    <w:name w:val="清单表 1 浅色 - 着色 31"/>
    <w:basedOn w:val="a3"/>
    <w:uiPriority w:val="46"/>
    <w:tblPr/>
    <w:tblStylePr w:type="firstRow">
      <w:rPr>
        <w:b/>
        <w:bCs/>
      </w:rPr>
      <w:tblPr/>
      <w:tcPr>
        <w:tcBorders>
          <w:bottom w:val="single" w:sz="4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1-411">
    <w:name w:val="清单表 1 浅色 - 着色 41"/>
    <w:basedOn w:val="a3"/>
    <w:uiPriority w:val="46"/>
    <w:tblPr/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1-511">
    <w:name w:val="清单表 1 浅色 - 着色 51"/>
    <w:basedOn w:val="a3"/>
    <w:uiPriority w:val="46"/>
    <w:tblPr/>
    <w:tblStylePr w:type="firstRow">
      <w:rPr>
        <w:b/>
        <w:bCs/>
      </w:rPr>
      <w:tblPr/>
      <w:tcPr>
        <w:tcBorders>
          <w:bottom w:val="single" w:sz="4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1-611">
    <w:name w:val="清单表 1 浅色 - 着色 61"/>
    <w:basedOn w:val="a3"/>
    <w:uiPriority w:val="46"/>
    <w:tblPr/>
    <w:tblStylePr w:type="firstRow">
      <w:rPr>
        <w:b/>
        <w:bCs/>
      </w:rPr>
      <w:tblPr/>
      <w:tcPr>
        <w:tcBorders>
          <w:bottom w:val="single" w:sz="4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211">
    <w:name w:val="清单表 21"/>
    <w:basedOn w:val="a3"/>
    <w:uiPriority w:val="47"/>
    <w:tblPr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2-111">
    <w:name w:val="清单表 2 - 着色 11"/>
    <w:basedOn w:val="a3"/>
    <w:uiPriority w:val="47"/>
    <w:tblPr>
      <w:tblBorders>
        <w:top w:val="single" w:sz="4" w:space="0" w:color="95B3D7" w:themeColor="accent1" w:themeTint="99"/>
        <w:bottom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2-211">
    <w:name w:val="清单表 2 - 着色 21"/>
    <w:basedOn w:val="a3"/>
    <w:uiPriority w:val="47"/>
    <w:tblPr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2-311">
    <w:name w:val="清单表 2 - 着色 31"/>
    <w:basedOn w:val="a3"/>
    <w:uiPriority w:val="47"/>
    <w:tblPr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2-411">
    <w:name w:val="清单表 2 - 着色 41"/>
    <w:basedOn w:val="a3"/>
    <w:uiPriority w:val="47"/>
    <w:tblPr>
      <w:tblBorders>
        <w:top w:val="single" w:sz="4" w:space="0" w:color="B2A1C7" w:themeColor="accent4" w:themeTint="99"/>
        <w:bottom w:val="single" w:sz="4" w:space="0" w:color="B2A1C7" w:themeColor="accent4" w:themeTint="99"/>
        <w:insideH w:val="single" w:sz="4" w:space="0" w:color="B2A1C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2-511">
    <w:name w:val="清单表 2 - 着色 51"/>
    <w:basedOn w:val="a3"/>
    <w:uiPriority w:val="47"/>
    <w:tblPr>
      <w:tblBorders>
        <w:top w:val="single" w:sz="4" w:space="0" w:color="92CDDC" w:themeColor="accent5" w:themeTint="99"/>
        <w:bottom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2-611">
    <w:name w:val="清单表 2 - 着色 61"/>
    <w:basedOn w:val="a3"/>
    <w:uiPriority w:val="47"/>
    <w:tblPr>
      <w:tblBorders>
        <w:top w:val="single" w:sz="4" w:space="0" w:color="FABF8F" w:themeColor="accent6" w:themeTint="99"/>
        <w:bottom w:val="single" w:sz="4" w:space="0" w:color="FABF8F" w:themeColor="accent6" w:themeTint="99"/>
        <w:insideH w:val="single" w:sz="4" w:space="0" w:color="FABF8F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311">
    <w:name w:val="清单表 31"/>
    <w:basedOn w:val="a3"/>
    <w:uiPriority w:val="48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3-110">
    <w:name w:val="清单表 3 - 着色 11"/>
    <w:basedOn w:val="a3"/>
    <w:uiPriority w:val="48"/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customStyle="1" w:styleId="3-210">
    <w:name w:val="清单表 3 - 着色 21"/>
    <w:basedOn w:val="a3"/>
    <w:uiPriority w:val="48"/>
    <w:tblPr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0504D" w:themeColor="accent2"/>
          <w:right w:val="single" w:sz="4" w:space="0" w:color="C0504D" w:themeColor="accent2"/>
        </w:tcBorders>
      </w:tcPr>
    </w:tblStylePr>
    <w:tblStylePr w:type="band1Horz">
      <w:tblPr/>
      <w:tcPr>
        <w:tcBorders>
          <w:top w:val="single" w:sz="4" w:space="0" w:color="C0504D" w:themeColor="accent2"/>
          <w:bottom w:val="single" w:sz="4" w:space="0" w:color="C0504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0504D" w:themeColor="accent2"/>
          <w:left w:val="nil"/>
        </w:tcBorders>
      </w:tcPr>
    </w:tblStylePr>
    <w:tblStylePr w:type="swCell">
      <w:tblPr/>
      <w:tcPr>
        <w:tcBorders>
          <w:top w:val="double" w:sz="4" w:space="0" w:color="C0504D" w:themeColor="accent2"/>
          <w:right w:val="nil"/>
        </w:tcBorders>
      </w:tcPr>
    </w:tblStylePr>
  </w:style>
  <w:style w:type="table" w:customStyle="1" w:styleId="3-310">
    <w:name w:val="清单表 3 - 着色 31"/>
    <w:basedOn w:val="a3"/>
    <w:uiPriority w:val="48"/>
    <w:tblPr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BBB59" w:themeColor="accent3"/>
          <w:right w:val="single" w:sz="4" w:space="0" w:color="9BBB59" w:themeColor="accent3"/>
        </w:tcBorders>
      </w:tcPr>
    </w:tblStylePr>
    <w:tblStylePr w:type="band1Horz">
      <w:tblPr/>
      <w:tcPr>
        <w:tcBorders>
          <w:top w:val="single" w:sz="4" w:space="0" w:color="9BBB59" w:themeColor="accent3"/>
          <w:bottom w:val="single" w:sz="4" w:space="0" w:color="9BBB5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BBB59" w:themeColor="accent3"/>
          <w:left w:val="nil"/>
        </w:tcBorders>
      </w:tcPr>
    </w:tblStylePr>
    <w:tblStylePr w:type="swCell">
      <w:tblPr/>
      <w:tcPr>
        <w:tcBorders>
          <w:top w:val="double" w:sz="4" w:space="0" w:color="9BBB59" w:themeColor="accent3"/>
          <w:right w:val="nil"/>
        </w:tcBorders>
      </w:tcPr>
    </w:tblStylePr>
  </w:style>
  <w:style w:type="table" w:customStyle="1" w:styleId="3-410">
    <w:name w:val="清单表 3 - 着色 41"/>
    <w:basedOn w:val="a3"/>
    <w:uiPriority w:val="48"/>
    <w:tblPr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64A2" w:themeColor="accent4"/>
          <w:right w:val="single" w:sz="4" w:space="0" w:color="8064A2" w:themeColor="accent4"/>
        </w:tcBorders>
      </w:tcPr>
    </w:tblStylePr>
    <w:tblStylePr w:type="band1Horz">
      <w:tblPr/>
      <w:tcPr>
        <w:tcBorders>
          <w:top w:val="single" w:sz="4" w:space="0" w:color="8064A2" w:themeColor="accent4"/>
          <w:bottom w:val="single" w:sz="4" w:space="0" w:color="8064A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64A2" w:themeColor="accent4"/>
          <w:left w:val="nil"/>
        </w:tcBorders>
      </w:tcPr>
    </w:tblStylePr>
    <w:tblStylePr w:type="swCell">
      <w:tblPr/>
      <w:tcPr>
        <w:tcBorders>
          <w:top w:val="double" w:sz="4" w:space="0" w:color="8064A2" w:themeColor="accent4"/>
          <w:right w:val="nil"/>
        </w:tcBorders>
      </w:tcPr>
    </w:tblStylePr>
  </w:style>
  <w:style w:type="table" w:customStyle="1" w:styleId="3-510">
    <w:name w:val="清单表 3 - 着色 51"/>
    <w:basedOn w:val="a3"/>
    <w:uiPriority w:val="48"/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customStyle="1" w:styleId="3-610">
    <w:name w:val="清单表 3 - 着色 61"/>
    <w:basedOn w:val="a3"/>
    <w:uiPriority w:val="48"/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411">
    <w:name w:val="清单表 41"/>
    <w:basedOn w:val="a3"/>
    <w:uiPriority w:val="49"/>
    <w:tblPr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4-110">
    <w:name w:val="清单表 4 - 着色 11"/>
    <w:basedOn w:val="a3"/>
    <w:uiPriority w:val="49"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4-210">
    <w:name w:val="清单表 4 - 着色 21"/>
    <w:basedOn w:val="a3"/>
    <w:uiPriority w:val="49"/>
    <w:tblPr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4-310">
    <w:name w:val="清单表 4 - 着色 31"/>
    <w:basedOn w:val="a3"/>
    <w:uiPriority w:val="49"/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4-410">
    <w:name w:val="清单表 4 - 着色 41"/>
    <w:basedOn w:val="a3"/>
    <w:uiPriority w:val="49"/>
    <w:tblPr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4-510">
    <w:name w:val="清单表 4 - 着色 51"/>
    <w:basedOn w:val="a3"/>
    <w:uiPriority w:val="49"/>
    <w:tblPr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4-610">
    <w:name w:val="清单表 4 - 着色 61"/>
    <w:basedOn w:val="a3"/>
    <w:uiPriority w:val="49"/>
    <w:tblPr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511">
    <w:name w:val="清单表 5 深色1"/>
    <w:basedOn w:val="a3"/>
    <w:uiPriority w:val="50"/>
    <w:rPr>
      <w:color w:val="FFFFFF" w:themeColor="background1"/>
    </w:rPr>
    <w:tblPr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110">
    <w:name w:val="清单表 5 深色 - 着色 11"/>
    <w:basedOn w:val="a3"/>
    <w:uiPriority w:val="50"/>
    <w:rPr>
      <w:color w:val="FFFFFF" w:themeColor="background1"/>
    </w:rPr>
    <w:tblPr>
      <w:tblBorders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tblBorders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210">
    <w:name w:val="清单表 5 深色 - 着色 21"/>
    <w:basedOn w:val="a3"/>
    <w:uiPriority w:val="50"/>
    <w:rPr>
      <w:color w:val="FFFFFF" w:themeColor="background1"/>
    </w:rPr>
    <w:tblPr>
      <w:tblBorders>
        <w:top w:val="single" w:sz="24" w:space="0" w:color="C0504D" w:themeColor="accent2"/>
        <w:left w:val="single" w:sz="24" w:space="0" w:color="C0504D" w:themeColor="accent2"/>
        <w:bottom w:val="single" w:sz="24" w:space="0" w:color="C0504D" w:themeColor="accent2"/>
        <w:right w:val="single" w:sz="24" w:space="0" w:color="C0504D" w:themeColor="accent2"/>
      </w:tblBorders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310">
    <w:name w:val="清单表 5 深色 - 着色 31"/>
    <w:basedOn w:val="a3"/>
    <w:uiPriority w:val="50"/>
    <w:rPr>
      <w:color w:val="FFFFFF" w:themeColor="background1"/>
    </w:rPr>
    <w:tblPr>
      <w:tblBorders>
        <w:top w:val="single" w:sz="24" w:space="0" w:color="9BBB59" w:themeColor="accent3"/>
        <w:left w:val="single" w:sz="24" w:space="0" w:color="9BBB59" w:themeColor="accent3"/>
        <w:bottom w:val="single" w:sz="24" w:space="0" w:color="9BBB59" w:themeColor="accent3"/>
        <w:right w:val="single" w:sz="24" w:space="0" w:color="9BBB59" w:themeColor="accent3"/>
      </w:tblBorders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410">
    <w:name w:val="清单表 5 深色 - 着色 41"/>
    <w:basedOn w:val="a3"/>
    <w:uiPriority w:val="50"/>
    <w:rPr>
      <w:color w:val="FFFFFF" w:themeColor="background1"/>
    </w:rPr>
    <w:tblPr>
      <w:tblBorders>
        <w:top w:val="single" w:sz="24" w:space="0" w:color="8064A2" w:themeColor="accent4"/>
        <w:left w:val="single" w:sz="24" w:space="0" w:color="8064A2" w:themeColor="accent4"/>
        <w:bottom w:val="single" w:sz="24" w:space="0" w:color="8064A2" w:themeColor="accent4"/>
        <w:right w:val="single" w:sz="24" w:space="0" w:color="8064A2" w:themeColor="accent4"/>
      </w:tblBorders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510">
    <w:name w:val="清单表 5 深色 - 着色 51"/>
    <w:basedOn w:val="a3"/>
    <w:uiPriority w:val="50"/>
    <w:rPr>
      <w:color w:val="FFFFFF" w:themeColor="background1"/>
    </w:rPr>
    <w:tblPr>
      <w:tblBorders>
        <w:top w:val="single" w:sz="24" w:space="0" w:color="4BACC6" w:themeColor="accent5"/>
        <w:left w:val="single" w:sz="24" w:space="0" w:color="4BACC6" w:themeColor="accent5"/>
        <w:bottom w:val="single" w:sz="24" w:space="0" w:color="4BACC6" w:themeColor="accent5"/>
        <w:right w:val="single" w:sz="24" w:space="0" w:color="4BACC6" w:themeColor="accent5"/>
      </w:tblBorders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610">
    <w:name w:val="清单表 5 深色 - 着色 61"/>
    <w:basedOn w:val="a3"/>
    <w:uiPriority w:val="50"/>
    <w:rPr>
      <w:color w:val="FFFFFF" w:themeColor="background1"/>
    </w:rPr>
    <w:tblPr>
      <w:tblBorders>
        <w:top w:val="single" w:sz="24" w:space="0" w:color="F79646" w:themeColor="accent6"/>
        <w:left w:val="single" w:sz="24" w:space="0" w:color="F79646" w:themeColor="accent6"/>
        <w:bottom w:val="single" w:sz="24" w:space="0" w:color="F79646" w:themeColor="accent6"/>
        <w:right w:val="single" w:sz="24" w:space="0" w:color="F79646" w:themeColor="accent6"/>
      </w:tblBorders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611">
    <w:name w:val="清单表 6 彩色1"/>
    <w:basedOn w:val="a3"/>
    <w:uiPriority w:val="51"/>
    <w:rPr>
      <w:color w:val="000000" w:themeColor="text1"/>
    </w:rPr>
    <w:tblPr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6-110">
    <w:name w:val="清单表 6 彩色 - 着色 11"/>
    <w:basedOn w:val="a3"/>
    <w:uiPriority w:val="51"/>
    <w:rPr>
      <w:color w:val="365F91" w:themeColor="accent1" w:themeShade="BF"/>
    </w:rPr>
    <w:tblPr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6-210">
    <w:name w:val="清单表 6 彩色 - 着色 21"/>
    <w:basedOn w:val="a3"/>
    <w:uiPriority w:val="51"/>
    <w:rPr>
      <w:color w:val="943634" w:themeColor="accent2" w:themeShade="BF"/>
    </w:rPr>
    <w:tblPr>
      <w:tblBorders>
        <w:top w:val="single" w:sz="4" w:space="0" w:color="C0504D" w:themeColor="accent2"/>
        <w:bottom w:val="single" w:sz="4" w:space="0" w:color="C0504D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C0504D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6-310">
    <w:name w:val="清单表 6 彩色 - 着色 31"/>
    <w:basedOn w:val="a3"/>
    <w:uiPriority w:val="51"/>
    <w:rPr>
      <w:color w:val="76923C" w:themeColor="accent3" w:themeShade="BF"/>
    </w:rPr>
    <w:tblPr>
      <w:tblBorders>
        <w:top w:val="single" w:sz="4" w:space="0" w:color="9BBB59" w:themeColor="accent3"/>
        <w:bottom w:val="single" w:sz="4" w:space="0" w:color="9BBB5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9BBB5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6-410">
    <w:name w:val="清单表 6 彩色 - 着色 41"/>
    <w:basedOn w:val="a3"/>
    <w:uiPriority w:val="51"/>
    <w:rPr>
      <w:color w:val="5F497A" w:themeColor="accent4" w:themeShade="BF"/>
    </w:rPr>
    <w:tblPr>
      <w:tblBorders>
        <w:top w:val="single" w:sz="4" w:space="0" w:color="8064A2" w:themeColor="accent4"/>
        <w:bottom w:val="single" w:sz="4" w:space="0" w:color="8064A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8064A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6-510">
    <w:name w:val="清单表 6 彩色 - 着色 51"/>
    <w:basedOn w:val="a3"/>
    <w:uiPriority w:val="51"/>
    <w:rPr>
      <w:color w:val="31849B" w:themeColor="accent5" w:themeShade="BF"/>
    </w:rPr>
    <w:tblPr>
      <w:tblBorders>
        <w:top w:val="single" w:sz="4" w:space="0" w:color="4BACC6" w:themeColor="accent5"/>
        <w:bottom w:val="single" w:sz="4" w:space="0" w:color="4BACC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6-610">
    <w:name w:val="清单表 6 彩色 - 着色 61"/>
    <w:basedOn w:val="a3"/>
    <w:uiPriority w:val="51"/>
    <w:rPr>
      <w:color w:val="E36C0A" w:themeColor="accent6" w:themeShade="BF"/>
    </w:rPr>
    <w:tblPr>
      <w:tblBorders>
        <w:top w:val="single" w:sz="4" w:space="0" w:color="F79646" w:themeColor="accent6"/>
        <w:bottom w:val="single" w:sz="4" w:space="0" w:color="F79646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79646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711">
    <w:name w:val="清单表 7 彩色1"/>
    <w:basedOn w:val="a3"/>
    <w:uiPriority w:val="52"/>
    <w:rPr>
      <w:color w:val="000000" w:themeColor="text1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110">
    <w:name w:val="清单表 7 彩色 - 着色 11"/>
    <w:basedOn w:val="a3"/>
    <w:uiPriority w:val="52"/>
    <w:rPr>
      <w:color w:val="365F91" w:themeColor="accent1" w:themeShade="BF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F81BD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F81BD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F81BD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F81BD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210">
    <w:name w:val="清单表 7 彩色 - 着色 21"/>
    <w:basedOn w:val="a3"/>
    <w:uiPriority w:val="52"/>
    <w:rPr>
      <w:color w:val="943634" w:themeColor="accent2" w:themeShade="BF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0504D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0504D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0504D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0504D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310">
    <w:name w:val="清单表 7 彩色 - 着色 31"/>
    <w:basedOn w:val="a3"/>
    <w:uiPriority w:val="52"/>
    <w:rPr>
      <w:color w:val="76923C" w:themeColor="accent3" w:themeShade="BF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BBB5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BBB5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BBB5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BBB5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410">
    <w:name w:val="清单表 7 彩色 - 着色 41"/>
    <w:basedOn w:val="a3"/>
    <w:uiPriority w:val="52"/>
    <w:rPr>
      <w:color w:val="5F497A" w:themeColor="accent4" w:themeShade="BF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64A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64A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64A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64A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510">
    <w:name w:val="清单表 7 彩色 - 着色 51"/>
    <w:basedOn w:val="a3"/>
    <w:uiPriority w:val="52"/>
    <w:rPr>
      <w:color w:val="31849B" w:themeColor="accent5" w:themeShade="BF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BACC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BACC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BACC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BACC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610">
    <w:name w:val="清单表 7 彩色 - 着色 61"/>
    <w:basedOn w:val="a3"/>
    <w:uiPriority w:val="52"/>
    <w:rPr>
      <w:color w:val="E36C0A" w:themeColor="accent6" w:themeShade="BF"/>
    </w:rPr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646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646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646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646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a6">
    <w:name w:val="宏文本 字符"/>
    <w:basedOn w:val="a2"/>
    <w:link w:val="a5"/>
    <w:uiPriority w:val="99"/>
    <w:semiHidden/>
    <w:rPr>
      <w:rFonts w:ascii="Consolas" w:hAnsi="Consolas"/>
      <w:kern w:val="2"/>
      <w:lang w:eastAsia="zh-CN"/>
    </w:rPr>
  </w:style>
  <w:style w:type="character" w:customStyle="1" w:styleId="1f3">
    <w:name w:val="@他1"/>
    <w:basedOn w:val="a2"/>
    <w:uiPriority w:val="99"/>
    <w:semiHidden/>
    <w:unhideWhenUsed/>
    <w:rPr>
      <w:color w:val="2B579A"/>
      <w:shd w:val="clear" w:color="auto" w:fill="E1DFDD"/>
    </w:rPr>
  </w:style>
  <w:style w:type="character" w:customStyle="1" w:styleId="afff5">
    <w:name w:val="信息标题 字符"/>
    <w:basedOn w:val="a2"/>
    <w:link w:val="afff4"/>
    <w:uiPriority w:val="99"/>
    <w:semiHidden/>
    <w:rPr>
      <w:rFonts w:asciiTheme="majorHAnsi" w:eastAsiaTheme="majorEastAsia" w:hAnsiTheme="majorHAnsi" w:cstheme="majorBidi"/>
      <w:kern w:val="2"/>
      <w:sz w:val="24"/>
      <w:szCs w:val="24"/>
      <w:shd w:val="pct20" w:color="auto" w:fill="auto"/>
      <w:lang w:eastAsia="zh-CN"/>
    </w:rPr>
  </w:style>
  <w:style w:type="paragraph" w:styleId="afffff5">
    <w:name w:val="No Spacing"/>
    <w:uiPriority w:val="99"/>
    <w:semiHidden/>
    <w:unhideWhenUsed/>
    <w:pPr>
      <w:widowControl w:val="0"/>
      <w:jc w:val="both"/>
    </w:pPr>
    <w:rPr>
      <w:rFonts w:cs="宋体"/>
      <w:kern w:val="2"/>
      <w:sz w:val="21"/>
      <w:szCs w:val="22"/>
    </w:rPr>
  </w:style>
  <w:style w:type="character" w:customStyle="1" w:styleId="a9">
    <w:name w:val="注释标题 字符"/>
    <w:basedOn w:val="a2"/>
    <w:link w:val="a8"/>
    <w:uiPriority w:val="99"/>
    <w:semiHidden/>
    <w:rPr>
      <w:kern w:val="2"/>
      <w:sz w:val="21"/>
      <w:szCs w:val="22"/>
      <w:lang w:eastAsia="zh-CN"/>
    </w:rPr>
  </w:style>
  <w:style w:type="character" w:styleId="afffff6">
    <w:name w:val="Placeholder Text"/>
    <w:basedOn w:val="a2"/>
    <w:uiPriority w:val="99"/>
    <w:unhideWhenUsed/>
    <w:rPr>
      <w:color w:val="666666"/>
    </w:rPr>
  </w:style>
  <w:style w:type="table" w:customStyle="1" w:styleId="112">
    <w:name w:val="无格式表格 11"/>
    <w:basedOn w:val="a3"/>
    <w:uiPriority w:val="41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2">
    <w:name w:val="无格式表格 21"/>
    <w:basedOn w:val="a3"/>
    <w:uiPriority w:val="42"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2">
    <w:name w:val="无格式表格 31"/>
    <w:basedOn w:val="a3"/>
    <w:uiPriority w:val="43"/>
    <w:tblPr/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2">
    <w:name w:val="无格式表格 41"/>
    <w:basedOn w:val="a3"/>
    <w:uiPriority w:val="44"/>
    <w:tblPr/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12">
    <w:name w:val="无格式表格 51"/>
    <w:basedOn w:val="a3"/>
    <w:uiPriority w:val="45"/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aff">
    <w:name w:val="纯文本 字符"/>
    <w:basedOn w:val="a2"/>
    <w:link w:val="afe"/>
    <w:uiPriority w:val="99"/>
    <w:semiHidden/>
    <w:rPr>
      <w:rFonts w:ascii="Consolas" w:hAnsi="Consolas"/>
      <w:kern w:val="2"/>
      <w:sz w:val="21"/>
      <w:szCs w:val="21"/>
      <w:lang w:eastAsia="zh-CN"/>
    </w:rPr>
  </w:style>
  <w:style w:type="paragraph" w:styleId="afffff7">
    <w:name w:val="Quote"/>
    <w:basedOn w:val="a1"/>
    <w:next w:val="a1"/>
    <w:link w:val="afffff8"/>
    <w:uiPriority w:val="99"/>
    <w:semiHidden/>
    <w:unhideWhenUsed/>
    <w:pPr>
      <w:spacing w:before="200" w:after="160"/>
      <w:ind w:left="864" w:right="864"/>
      <w:jc w:val="center"/>
    </w:pPr>
    <w:rPr>
      <w:i/>
      <w:iCs/>
      <w:color w:val="404040" w:themeColor="text1" w:themeTint="BF"/>
      <w:szCs w:val="22"/>
    </w:rPr>
  </w:style>
  <w:style w:type="character" w:customStyle="1" w:styleId="afffff8">
    <w:name w:val="引用 字符"/>
    <w:basedOn w:val="a2"/>
    <w:link w:val="afffff7"/>
    <w:uiPriority w:val="99"/>
    <w:semiHidden/>
    <w:rPr>
      <w:i/>
      <w:iCs/>
      <w:color w:val="404040" w:themeColor="text1" w:themeTint="BF"/>
      <w:kern w:val="2"/>
      <w:sz w:val="21"/>
      <w:szCs w:val="22"/>
      <w:lang w:eastAsia="zh-CN"/>
    </w:rPr>
  </w:style>
  <w:style w:type="character" w:customStyle="1" w:styleId="af5">
    <w:name w:val="称呼 字符"/>
    <w:basedOn w:val="a2"/>
    <w:link w:val="af4"/>
    <w:uiPriority w:val="99"/>
    <w:semiHidden/>
    <w:rPr>
      <w:kern w:val="2"/>
      <w:sz w:val="21"/>
      <w:szCs w:val="22"/>
      <w:lang w:eastAsia="zh-CN"/>
    </w:rPr>
  </w:style>
  <w:style w:type="character" w:customStyle="1" w:styleId="affc">
    <w:name w:val="签名 字符"/>
    <w:basedOn w:val="a2"/>
    <w:link w:val="affb"/>
    <w:uiPriority w:val="99"/>
    <w:semiHidden/>
    <w:rPr>
      <w:kern w:val="2"/>
      <w:sz w:val="21"/>
      <w:szCs w:val="22"/>
      <w:lang w:eastAsia="zh-CN"/>
    </w:rPr>
  </w:style>
  <w:style w:type="character" w:customStyle="1" w:styleId="1f4">
    <w:name w:val="智能超链接1"/>
    <w:basedOn w:val="a2"/>
    <w:uiPriority w:val="99"/>
    <w:semiHidden/>
    <w:unhideWhenUsed/>
    <w:rPr>
      <w:u w:val="dotted"/>
    </w:rPr>
  </w:style>
  <w:style w:type="character" w:customStyle="1" w:styleId="1f5">
    <w:name w:val="智能链接1"/>
    <w:basedOn w:val="a2"/>
    <w:uiPriority w:val="99"/>
    <w:semiHidden/>
    <w:unhideWhenUsed/>
    <w:rPr>
      <w:color w:val="0000FF"/>
      <w:u w:val="single"/>
      <w:shd w:val="clear" w:color="auto" w:fill="F3F2F1"/>
    </w:rPr>
  </w:style>
  <w:style w:type="character" w:customStyle="1" w:styleId="afff">
    <w:name w:val="副标题 字符"/>
    <w:basedOn w:val="a2"/>
    <w:link w:val="affe"/>
    <w:uiPriority w:val="11"/>
    <w:rPr>
      <w:rFonts w:asciiTheme="minorHAnsi" w:eastAsiaTheme="minorEastAsia" w:hAnsiTheme="minorHAnsi" w:cstheme="minorBidi"/>
      <w:color w:val="595959" w:themeColor="text1" w:themeTint="A6"/>
      <w:spacing w:val="15"/>
      <w:kern w:val="2"/>
      <w:sz w:val="22"/>
      <w:szCs w:val="22"/>
      <w:lang w:eastAsia="zh-CN"/>
    </w:rPr>
  </w:style>
  <w:style w:type="character" w:customStyle="1" w:styleId="1f6">
    <w:name w:val="不明显强调1"/>
    <w:basedOn w:val="a2"/>
    <w:uiPriority w:val="19"/>
    <w:qFormat/>
    <w:rPr>
      <w:i/>
      <w:iCs/>
      <w:color w:val="404040" w:themeColor="text1" w:themeTint="BF"/>
    </w:rPr>
  </w:style>
  <w:style w:type="character" w:customStyle="1" w:styleId="1f7">
    <w:name w:val="不明显参考1"/>
    <w:basedOn w:val="a2"/>
    <w:uiPriority w:val="31"/>
    <w:qFormat/>
    <w:rPr>
      <w:smallCaps/>
      <w:color w:val="595959" w:themeColor="text1" w:themeTint="A6"/>
    </w:rPr>
  </w:style>
  <w:style w:type="table" w:customStyle="1" w:styleId="1f8">
    <w:name w:val="网格型浅色1"/>
    <w:basedOn w:val="a3"/>
    <w:uiPriority w:val="40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afff8">
    <w:name w:val="标题 字符"/>
    <w:basedOn w:val="a2"/>
    <w:link w:val="afff7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customStyle="1" w:styleId="TOC10">
    <w:name w:val="TOC 标题1"/>
    <w:basedOn w:val="1"/>
    <w:next w:val="a1"/>
    <w:uiPriority w:val="39"/>
    <w:semiHidden/>
    <w:unhideWhenUsed/>
    <w:qFormat/>
    <w:pPr>
      <w:outlineLvl w:val="9"/>
    </w:pPr>
  </w:style>
  <w:style w:type="character" w:customStyle="1" w:styleId="1f9">
    <w:name w:val="未处理的提及1"/>
    <w:basedOn w:val="a2"/>
    <w:uiPriority w:val="99"/>
    <w:semiHidden/>
    <w:unhideWhenUsed/>
    <w:rPr>
      <w:color w:val="605E5C"/>
      <w:shd w:val="clear" w:color="auto" w:fill="E1DFDD"/>
    </w:rPr>
  </w:style>
  <w:style w:type="paragraph" w:customStyle="1" w:styleId="1fa">
    <w:name w:val="修订1"/>
    <w:hidden/>
    <w:uiPriority w:val="99"/>
    <w:unhideWhenUsed/>
    <w:rPr>
      <w:rFonts w:cs="宋体"/>
      <w:kern w:val="2"/>
      <w:sz w:val="21"/>
      <w:szCs w:val="22"/>
    </w:rPr>
  </w:style>
  <w:style w:type="table" w:customStyle="1" w:styleId="afffff9">
    <w:name w:val="三线表"/>
    <w:basedOn w:val="a3"/>
    <w:uiPriority w:val="99"/>
    <w:rPr>
      <w:rFonts w:eastAsia="Times New Roman"/>
      <w:sz w:val="21"/>
    </w:rPr>
    <w:tblPr>
      <w:tblBorders>
        <w:top w:val="single" w:sz="4" w:space="0" w:color="auto"/>
        <w:bottom w:val="single" w:sz="4" w:space="0" w:color="auto"/>
      </w:tblBorders>
    </w:tblPr>
    <w:tblStylePr w:type="firstRow">
      <w:tblPr/>
      <w:tcPr>
        <w:tcBorders>
          <w:top w:val="single" w:sz="4" w:space="0" w:color="auto"/>
          <w:left w:val="nil"/>
          <w:bottom w:val="single" w:sz="12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2f8">
    <w:name w:val="修订2"/>
    <w:hidden/>
    <w:uiPriority w:val="99"/>
    <w:unhideWhenUsed/>
    <w:rPr>
      <w:rFonts w:cs="宋体"/>
      <w:kern w:val="2"/>
      <w:sz w:val="21"/>
      <w:szCs w:val="21"/>
    </w:rPr>
  </w:style>
  <w:style w:type="character" w:customStyle="1" w:styleId="2f9">
    <w:name w:val="未处理的提及2"/>
    <w:basedOn w:val="a2"/>
    <w:uiPriority w:val="99"/>
    <w:semiHidden/>
    <w:unhideWhenUsed/>
    <w:rPr>
      <w:color w:val="605E5C"/>
      <w:shd w:val="clear" w:color="auto" w:fill="E1DFDD"/>
    </w:rPr>
  </w:style>
  <w:style w:type="character" w:customStyle="1" w:styleId="3f3">
    <w:name w:val="未处理的提及3"/>
    <w:basedOn w:val="a2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黑体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宋体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6</Pages>
  <Words>594</Words>
  <Characters>3392</Characters>
  <Application>Microsoft Office Word</Application>
  <DocSecurity>0</DocSecurity>
  <Lines>28</Lines>
  <Paragraphs>7</Paragraphs>
  <ScaleCrop>false</ScaleCrop>
  <Company/>
  <LinksUpToDate>false</LinksUpToDate>
  <CharactersWithSpaces>3979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qian wu</dc:creator>
  <cp:lastModifiedBy>Boss BIG</cp:lastModifiedBy>
  <cp:revision>86</cp:revision>
  <dcterms:created xsi:type="dcterms:W3CDTF">2024-11-18T15:04:00Z</dcterms:created>
  <dcterms:modified xsi:type="dcterms:W3CDTF">2025-07-19T17:33:00Z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44746427E471ECE7C388F3673400F700_43</vt:lpwstr>
  </property>
  <property fmtid="{D5CDD505-2E9C-101B-9397-08002B2CF9AE}" pid="3" name="KSOProductBuildVer">
    <vt:lpwstr>2052-7.5.1.8994</vt:lpwstr>
  </property>
  <property fmtid="{D5CDD505-2E9C-101B-9397-08002B2CF9AE}" pid="4" name="LE1">
    <vt:filetime>2024-06-04T06:01:42Z</vt:filetime>
  </property>
  <property fmtid="{D5CDD505-2E9C-101B-9397-08002B2CF9AE}" pid="5" name="ReminderText">
    <vt:lpwstr>_29LFSLD7</vt:lpwstr>
  </property>
</Properties>
</file>