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50AE" w14:textId="41DA5119" w:rsidR="0064042B" w:rsidRDefault="00000000">
      <w:pPr>
        <w:spacing w:beforeLines="100" w:before="312" w:line="360" w:lineRule="auto"/>
        <w:ind w:left="480" w:hangingChars="200" w:hanging="480"/>
        <w:rPr>
          <w:rFonts w:ascii="Arial" w:hAnsi="Arial" w:cs="Arial"/>
          <w:b/>
          <w:bCs/>
          <w:sz w:val="24"/>
        </w:rPr>
      </w:pPr>
      <w:r>
        <w:rPr>
          <w:rFonts w:ascii="Arial" w:eastAsia="等线" w:hAnsi="Arial" w:cs="Arial" w:hint="eastAsia"/>
          <w:b/>
          <w:bCs/>
          <w:sz w:val="24"/>
          <w:lang w:bidi="ar"/>
        </w:rPr>
        <w:t>Appendix</w:t>
      </w:r>
      <w:r>
        <w:rPr>
          <w:rFonts w:ascii="Arial" w:eastAsia="等线" w:hAnsi="Arial" w:cs="Arial"/>
          <w:b/>
          <w:bCs/>
          <w:sz w:val="24"/>
          <w:lang w:bidi="ar"/>
        </w:rPr>
        <w:t xml:space="preserve">   Transcription </w:t>
      </w:r>
      <w:r w:rsidR="00051FCA">
        <w:rPr>
          <w:rFonts w:ascii="Arial" w:eastAsia="等线" w:hAnsi="Arial" w:cs="Arial"/>
          <w:b/>
          <w:bCs/>
          <w:sz w:val="24"/>
          <w:lang w:bidi="ar"/>
        </w:rPr>
        <w:t>Symbols</w:t>
      </w:r>
    </w:p>
    <w:p w14:paraId="7F8BA018" w14:textId="77777777" w:rsidR="0064042B" w:rsidRDefault="0000000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eastAsia="等线" w:hAnsi="Arial" w:cs="Arial"/>
          <w:sz w:val="24"/>
          <w:lang w:bidi="ar"/>
        </w:rPr>
        <w:t>The following is a list of transcription symbols adapted from the Jeffersonian system standard in Conversation Analysis (Jefferson, 2004).</w:t>
      </w:r>
    </w:p>
    <w:tbl>
      <w:tblPr>
        <w:tblW w:w="8364" w:type="dxa"/>
        <w:tblBorders>
          <w:top w:val="single" w:sz="4" w:space="0" w:color="7F7F7F"/>
          <w:left w:val="none" w:sz="6" w:space="0" w:color="auto"/>
          <w:bottom w:val="single" w:sz="4" w:space="0" w:color="7F7F7F"/>
          <w:right w:val="none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848"/>
        <w:gridCol w:w="6516"/>
      </w:tblGrid>
      <w:tr w:rsidR="0064042B" w14:paraId="47FED60E" w14:textId="77777777">
        <w:tc>
          <w:tcPr>
            <w:tcW w:w="184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07D29AB" w14:textId="77777777" w:rsidR="0064042B" w:rsidRDefault="00000000">
            <w:pPr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lang w:bidi="ar"/>
              </w:rPr>
              <w:t>(( ))</w:t>
            </w:r>
          </w:p>
        </w:tc>
        <w:tc>
          <w:tcPr>
            <w:tcW w:w="651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67EC8A1" w14:textId="77777777" w:rsidR="0064042B" w:rsidRDefault="00000000">
            <w:pPr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lang w:bidi="ar"/>
              </w:rPr>
              <w:t>Double parentheses enclose descriptions of conduct</w:t>
            </w:r>
          </w:p>
        </w:tc>
      </w:tr>
      <w:tr w:rsidR="0064042B" w14:paraId="28273E52" w14:textId="77777777">
        <w:tc>
          <w:tcPr>
            <w:tcW w:w="184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3DF6EA2" w14:textId="77777777" w:rsidR="0064042B" w:rsidRDefault="00000000">
            <w:pPr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lang w:bidi="ar"/>
              </w:rPr>
              <w:t>(.)</w:t>
            </w:r>
          </w:p>
        </w:tc>
        <w:tc>
          <w:tcPr>
            <w:tcW w:w="651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BE99CC9" w14:textId="77777777" w:rsidR="0064042B" w:rsidRDefault="00000000">
            <w:pPr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caps/>
                <w:kern w:val="0"/>
                <w:sz w:val="24"/>
                <w:lang w:bidi="ar"/>
              </w:rPr>
              <w:t xml:space="preserve">a </w:t>
            </w:r>
            <w:r>
              <w:rPr>
                <w:rFonts w:ascii="Arial" w:eastAsia="宋体" w:hAnsi="Arial" w:cs="Arial"/>
                <w:kern w:val="0"/>
                <w:sz w:val="24"/>
                <w:lang w:bidi="ar"/>
              </w:rPr>
              <w:t>brief noticeable pause</w:t>
            </w:r>
          </w:p>
        </w:tc>
      </w:tr>
      <w:tr w:rsidR="0064042B" w14:paraId="6C194271" w14:textId="77777777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44A0F41F" w14:textId="77777777" w:rsidR="0064042B" w:rsidRDefault="00000000">
            <w:pPr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lang w:bidi="ar"/>
              </w:rPr>
              <w:t>(1.7)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53B53540" w14:textId="77777777" w:rsidR="0064042B" w:rsidRDefault="00000000">
            <w:pPr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lang w:bidi="ar"/>
              </w:rPr>
              <w:t>A pause in speech (timed in seconds)</w:t>
            </w:r>
          </w:p>
        </w:tc>
      </w:tr>
      <w:tr w:rsidR="0064042B" w14:paraId="000E5142" w14:textId="77777777">
        <w:tc>
          <w:tcPr>
            <w:tcW w:w="184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E80AAF1" w14:textId="77777777" w:rsidR="0064042B" w:rsidRDefault="00000000">
            <w:pPr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lang w:bidi="ar"/>
              </w:rPr>
              <w:t>-</w:t>
            </w:r>
          </w:p>
        </w:tc>
        <w:tc>
          <w:tcPr>
            <w:tcW w:w="651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7F7FA53" w14:textId="77777777" w:rsidR="0064042B" w:rsidRDefault="00000000">
            <w:pPr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lang w:bidi="ar"/>
              </w:rPr>
              <w:t>A hyphen after a word or a part of a word indicates a cut-off or self-interruption</w:t>
            </w:r>
          </w:p>
        </w:tc>
      </w:tr>
      <w:tr w:rsidR="0064042B" w14:paraId="39B4DE68" w14:textId="77777777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6FA40A0D" w14:textId="77777777" w:rsidR="0064042B" w:rsidRDefault="00000000">
            <w:pPr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lang w:bidi="ar"/>
              </w:rPr>
              <w:t>word [word]</w:t>
            </w:r>
          </w:p>
          <w:p w14:paraId="68E001B8" w14:textId="77777777" w:rsidR="0064042B" w:rsidRDefault="00000000">
            <w:pPr>
              <w:ind w:leftChars="114" w:left="671" w:hangingChars="180" w:hanging="432"/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lang w:bidi="ar"/>
              </w:rPr>
              <w:t xml:space="preserve">   [word]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215DE266" w14:textId="77777777" w:rsidR="0064042B" w:rsidRDefault="00000000">
            <w:pPr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lang w:bidi="ar"/>
              </w:rPr>
              <w:t>Square brackets denote the onset and end of overlapping talk</w:t>
            </w:r>
          </w:p>
        </w:tc>
      </w:tr>
      <w:tr w:rsidR="0064042B" w14:paraId="0CEF8A0F" w14:textId="77777777">
        <w:tc>
          <w:tcPr>
            <w:tcW w:w="184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43F1C70" w14:textId="77777777" w:rsidR="0064042B" w:rsidRDefault="00000000">
            <w:pPr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lang w:bidi="ar"/>
              </w:rPr>
              <w:t>WORD</w:t>
            </w:r>
          </w:p>
        </w:tc>
        <w:tc>
          <w:tcPr>
            <w:tcW w:w="651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D9D9B71" w14:textId="77777777" w:rsidR="0064042B" w:rsidRDefault="00000000">
            <w:pPr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lang w:bidi="ar"/>
              </w:rPr>
              <w:t>Text in capitals denotes loudness in volume</w:t>
            </w:r>
          </w:p>
        </w:tc>
      </w:tr>
      <w:tr w:rsidR="0064042B" w14:paraId="061D7257" w14:textId="77777777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170DC368" w14:textId="77777777" w:rsidR="0064042B" w:rsidRDefault="00000000">
            <w:pPr>
              <w:rPr>
                <w:rFonts w:ascii="Arial" w:eastAsia="宋体" w:hAnsi="Arial" w:cs="Arial"/>
                <w:kern w:val="0"/>
                <w:sz w:val="24"/>
                <w:u w:val="single"/>
              </w:rPr>
            </w:pPr>
            <w:r>
              <w:rPr>
                <w:rFonts w:ascii="Arial" w:eastAsia="宋体" w:hAnsi="Arial" w:cs="Arial"/>
                <w:kern w:val="0"/>
                <w:sz w:val="24"/>
                <w:u w:val="single"/>
                <w:lang w:bidi="ar"/>
              </w:rPr>
              <w:t xml:space="preserve">word 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2978F198" w14:textId="77777777" w:rsidR="0064042B" w:rsidRDefault="00000000">
            <w:pPr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caps/>
                <w:kern w:val="0"/>
                <w:sz w:val="24"/>
                <w:lang w:bidi="ar"/>
              </w:rPr>
              <w:t>u</w:t>
            </w:r>
            <w:r>
              <w:rPr>
                <w:rFonts w:ascii="Arial" w:eastAsia="宋体" w:hAnsi="Arial" w:cs="Arial"/>
                <w:kern w:val="0"/>
                <w:sz w:val="24"/>
                <w:lang w:bidi="ar"/>
              </w:rPr>
              <w:t>nderlined text indicates the speaker is emphasi</w:t>
            </w:r>
            <w:r>
              <w:rPr>
                <w:rFonts w:ascii="Arial" w:eastAsia="宋体" w:hAnsi="Arial" w:cs="Arial" w:hint="eastAsia"/>
                <w:kern w:val="0"/>
                <w:sz w:val="24"/>
                <w:lang w:bidi="ar"/>
              </w:rPr>
              <w:t>z</w:t>
            </w:r>
            <w:r>
              <w:rPr>
                <w:rFonts w:ascii="Arial" w:eastAsia="宋体" w:hAnsi="Arial" w:cs="Arial"/>
                <w:kern w:val="0"/>
                <w:sz w:val="24"/>
                <w:lang w:bidi="ar"/>
              </w:rPr>
              <w:t xml:space="preserve">ing or stressing the speech </w:t>
            </w:r>
          </w:p>
        </w:tc>
      </w:tr>
      <w:tr w:rsidR="0064042B" w14:paraId="0F38436B" w14:textId="77777777">
        <w:tc>
          <w:tcPr>
            <w:tcW w:w="184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F2D9EEE" w14:textId="77777777" w:rsidR="0064042B" w:rsidRDefault="00000000">
            <w:pPr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vertAlign w:val="superscript"/>
                <w:lang w:bidi="ar"/>
              </w:rPr>
              <w:t>o</w:t>
            </w:r>
            <w:r>
              <w:rPr>
                <w:rFonts w:ascii="Arial" w:eastAsia="宋体" w:hAnsi="Arial" w:cs="Arial"/>
                <w:kern w:val="0"/>
                <w:sz w:val="24"/>
                <w:lang w:bidi="ar"/>
              </w:rPr>
              <w:t>word</w:t>
            </w:r>
            <w:r>
              <w:rPr>
                <w:rFonts w:ascii="Arial" w:eastAsia="宋体" w:hAnsi="Arial" w:cs="Arial"/>
                <w:kern w:val="0"/>
                <w:sz w:val="24"/>
                <w:vertAlign w:val="superscript"/>
                <w:lang w:bidi="ar"/>
              </w:rPr>
              <w:t>o</w:t>
            </w:r>
          </w:p>
        </w:tc>
        <w:tc>
          <w:tcPr>
            <w:tcW w:w="651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C1CAD00" w14:textId="77777777" w:rsidR="0064042B" w:rsidRDefault="00000000">
            <w:pPr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caps/>
                <w:kern w:val="0"/>
                <w:sz w:val="24"/>
                <w:lang w:bidi="ar"/>
              </w:rPr>
              <w:t>D</w:t>
            </w:r>
            <w:r>
              <w:rPr>
                <w:rFonts w:ascii="Arial" w:eastAsia="宋体" w:hAnsi="Arial" w:cs="Arial"/>
                <w:kern w:val="0"/>
                <w:sz w:val="24"/>
                <w:lang w:bidi="ar"/>
              </w:rPr>
              <w:t>egree symbols around text denote softness in volume</w:t>
            </w:r>
          </w:p>
        </w:tc>
      </w:tr>
      <w:tr w:rsidR="0064042B" w14:paraId="4D290DA6" w14:textId="77777777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7D14F771" w14:textId="77777777" w:rsidR="0064042B" w:rsidRDefault="00000000">
            <w:pPr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lang w:bidi="ar"/>
              </w:rPr>
              <w:t>&lt;word word&gt;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5B56AC87" w14:textId="77777777" w:rsidR="0064042B" w:rsidRDefault="00000000">
            <w:pPr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lang w:bidi="ar"/>
              </w:rPr>
              <w:t>Outward arrows denote faster speech than usual for the speaker</w:t>
            </w:r>
          </w:p>
        </w:tc>
      </w:tr>
      <w:tr w:rsidR="0064042B" w14:paraId="646AE8A9" w14:textId="77777777">
        <w:tc>
          <w:tcPr>
            <w:tcW w:w="184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840D292" w14:textId="77777777" w:rsidR="0064042B" w:rsidRDefault="00000000">
            <w:pPr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lang w:bidi="ar"/>
              </w:rPr>
              <w:t>&gt;word word &lt;</w:t>
            </w:r>
          </w:p>
        </w:tc>
        <w:tc>
          <w:tcPr>
            <w:tcW w:w="651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D19C16E" w14:textId="77777777" w:rsidR="0064042B" w:rsidRDefault="00000000">
            <w:pPr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lang w:bidi="ar"/>
              </w:rPr>
              <w:t>Inward arrows denote slower speech than usual for the speaker</w:t>
            </w:r>
          </w:p>
        </w:tc>
      </w:tr>
      <w:tr w:rsidR="0064042B" w14:paraId="46210C40" w14:textId="77777777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3BD618BB" w14:textId="77777777" w:rsidR="0064042B" w:rsidRDefault="00000000">
            <w:pPr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lang w:bidi="ar"/>
              </w:rPr>
              <w:t>=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7D95EB1D" w14:textId="628497F9" w:rsidR="0064042B" w:rsidRDefault="00000000">
            <w:pPr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lang w:bidi="ar"/>
              </w:rPr>
              <w:t>Equal sign shows that there is no discernible pause between the turns of the two speakers</w:t>
            </w:r>
          </w:p>
        </w:tc>
      </w:tr>
      <w:tr w:rsidR="0064042B" w14:paraId="2FBBEF26" w14:textId="77777777">
        <w:tc>
          <w:tcPr>
            <w:tcW w:w="184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E59E4D6" w14:textId="77777777" w:rsidR="0064042B" w:rsidRDefault="00000000">
            <w:pPr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lang w:bidi="ar"/>
              </w:rPr>
              <w:t>:</w:t>
            </w:r>
          </w:p>
        </w:tc>
        <w:tc>
          <w:tcPr>
            <w:tcW w:w="651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F62CD7E" w14:textId="77777777" w:rsidR="0064042B" w:rsidRDefault="00000000">
            <w:pPr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lang w:bidi="ar"/>
              </w:rPr>
              <w:t xml:space="preserve">A colon denotes the elongation or stretch of the preceding sound </w:t>
            </w:r>
          </w:p>
        </w:tc>
      </w:tr>
      <w:tr w:rsidR="0064042B" w14:paraId="41F62E57" w14:textId="77777777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21CA20D4" w14:textId="77777777" w:rsidR="0064042B" w:rsidRDefault="00000000">
            <w:pPr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lang w:bidi="ar"/>
              </w:rPr>
              <w:t>↓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72124C21" w14:textId="77777777" w:rsidR="0064042B" w:rsidRDefault="00000000">
            <w:pPr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lang w:bidi="ar"/>
              </w:rPr>
              <w:t xml:space="preserve">A downward arrow precedes a marked fall in pitch </w:t>
            </w:r>
          </w:p>
        </w:tc>
      </w:tr>
      <w:tr w:rsidR="0064042B" w14:paraId="4EDA3678" w14:textId="77777777">
        <w:trPr>
          <w:trHeight w:val="367"/>
        </w:trPr>
        <w:tc>
          <w:tcPr>
            <w:tcW w:w="184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85EFEAF" w14:textId="77777777" w:rsidR="0064042B" w:rsidRDefault="00000000">
            <w:pPr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lang w:bidi="ar"/>
              </w:rPr>
              <w:t>↑</w:t>
            </w:r>
          </w:p>
        </w:tc>
        <w:tc>
          <w:tcPr>
            <w:tcW w:w="651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F238C89" w14:textId="77777777" w:rsidR="0064042B" w:rsidRDefault="00000000">
            <w:pPr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lang w:bidi="ar"/>
              </w:rPr>
              <w:t xml:space="preserve">An upward arrow precedes a marked rise in pitch </w:t>
            </w:r>
          </w:p>
        </w:tc>
      </w:tr>
      <w:tr w:rsidR="0064042B" w14:paraId="38FE235D" w14:textId="77777777">
        <w:trPr>
          <w:trHeight w:val="291"/>
        </w:trPr>
        <w:tc>
          <w:tcPr>
            <w:tcW w:w="1848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4177D5CA" w14:textId="77777777" w:rsidR="0064042B" w:rsidRDefault="00000000">
            <w:pPr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lang w:bidi="ar"/>
              </w:rPr>
              <w:t>→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3DA4F4B1" w14:textId="77777777" w:rsidR="0064042B" w:rsidRDefault="00000000">
            <w:pPr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lang w:bidi="ar"/>
              </w:rPr>
              <w:t xml:space="preserve">Analyst drawing the reader’s attention to a significant line </w:t>
            </w:r>
          </w:p>
        </w:tc>
      </w:tr>
    </w:tbl>
    <w:p w14:paraId="10093BD8" w14:textId="77777777" w:rsidR="0064042B" w:rsidRDefault="0064042B"/>
    <w:sectPr w:rsidR="0064042B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77C68" w14:textId="77777777" w:rsidR="004B28C1" w:rsidRDefault="004B28C1" w:rsidP="00051FCA">
      <w:r>
        <w:separator/>
      </w:r>
    </w:p>
  </w:endnote>
  <w:endnote w:type="continuationSeparator" w:id="0">
    <w:p w14:paraId="7D37AD93" w14:textId="77777777" w:rsidR="004B28C1" w:rsidRDefault="004B28C1" w:rsidP="0005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98F63" w14:textId="77777777" w:rsidR="004B28C1" w:rsidRDefault="004B28C1" w:rsidP="00051FCA">
      <w:r>
        <w:separator/>
      </w:r>
    </w:p>
  </w:footnote>
  <w:footnote w:type="continuationSeparator" w:id="0">
    <w:p w14:paraId="1ED7875A" w14:textId="77777777" w:rsidR="004B28C1" w:rsidRDefault="004B28C1" w:rsidP="00051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42B"/>
    <w:rsid w:val="00051FCA"/>
    <w:rsid w:val="004B28C1"/>
    <w:rsid w:val="0064042B"/>
    <w:rsid w:val="007376EA"/>
    <w:rsid w:val="652C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61FF4"/>
  <w15:docId w15:val="{46BB7E66-6D8B-4E91-AAB4-9F5C36FA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1FC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51FC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051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51FC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965</Characters>
  <Application>Microsoft Office Word</Application>
  <DocSecurity>0</DocSecurity>
  <Lines>41</Lines>
  <Paragraphs>39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Echo</dc:creator>
  <cp:lastModifiedBy>Huazhen wen</cp:lastModifiedBy>
  <cp:revision>2</cp:revision>
  <dcterms:created xsi:type="dcterms:W3CDTF">2025-07-21T01:21:00Z</dcterms:created>
  <dcterms:modified xsi:type="dcterms:W3CDTF">2025-08-02T09:40:00Z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4DC1547C8C784A33B6036CCBCB9D8F01_12</vt:lpwstr>
  </property>
  <property fmtid="{D5CDD505-2E9C-101B-9397-08002B2CF9AE}" pid="4" name="GrammarlyDocumentId">
    <vt:lpwstr>b0c8c537-f3ee-4a39-a869-c3aac2d5f09c</vt:lpwstr>
  </property>
</Properties>
</file>