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8EEBD" w14:textId="77777777" w:rsidR="008E67FE" w:rsidRPr="009160A1" w:rsidRDefault="008E67FE" w:rsidP="008E67FE">
      <w:pPr>
        <w:spacing w:line="480" w:lineRule="auto"/>
        <w:rPr>
          <w:b/>
          <w:sz w:val="24"/>
          <w:szCs w:val="24"/>
        </w:rPr>
      </w:pPr>
      <w:r w:rsidRPr="009160A1">
        <w:rPr>
          <w:b/>
          <w:sz w:val="24"/>
          <w:szCs w:val="24"/>
        </w:rPr>
        <w:t xml:space="preserve">Appendix </w:t>
      </w:r>
      <w:r>
        <w:rPr>
          <w:b/>
          <w:sz w:val="24"/>
          <w:szCs w:val="24"/>
        </w:rPr>
        <w:t>A</w:t>
      </w:r>
    </w:p>
    <w:p w14:paraId="2D0BB575" w14:textId="77777777" w:rsidR="008E67FE" w:rsidRPr="009160A1" w:rsidRDefault="008E67FE" w:rsidP="008E67FE">
      <w:pPr>
        <w:spacing w:line="480" w:lineRule="auto"/>
        <w:rPr>
          <w:b/>
          <w:sz w:val="24"/>
          <w:szCs w:val="24"/>
        </w:rPr>
      </w:pPr>
    </w:p>
    <w:p w14:paraId="353D1974" w14:textId="77777777" w:rsidR="008E67FE" w:rsidRPr="009160A1" w:rsidRDefault="008E67FE" w:rsidP="008E67FE">
      <w:pPr>
        <w:spacing w:line="480" w:lineRule="auto"/>
        <w:rPr>
          <w:b/>
          <w:bCs/>
          <w:sz w:val="24"/>
          <w:szCs w:val="24"/>
        </w:rPr>
      </w:pPr>
      <w:r w:rsidRPr="009160A1">
        <w:rPr>
          <w:b/>
          <w:bCs/>
          <w:sz w:val="24"/>
          <w:szCs w:val="24"/>
        </w:rPr>
        <w:t>Extracted CPT and ICD10 Codes</w:t>
      </w:r>
    </w:p>
    <w:p w14:paraId="040649B7" w14:textId="77777777" w:rsidR="008E67FE" w:rsidRPr="009160A1" w:rsidRDefault="008E67FE" w:rsidP="008E67FE">
      <w:pPr>
        <w:spacing w:line="480" w:lineRule="auto"/>
        <w:rPr>
          <w:sz w:val="24"/>
          <w:szCs w:val="24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3307"/>
        <w:gridCol w:w="1373"/>
        <w:gridCol w:w="4680"/>
      </w:tblGrid>
      <w:tr w:rsidR="008E67FE" w:rsidRPr="009160A1" w14:paraId="15FFDC36" w14:textId="77777777" w:rsidTr="00DD36F8">
        <w:trPr>
          <w:trHeight w:val="405"/>
        </w:trPr>
        <w:tc>
          <w:tcPr>
            <w:tcW w:w="3307" w:type="dxa"/>
            <w:shd w:val="clear" w:color="auto" w:fill="auto"/>
            <w:noWrap/>
            <w:vAlign w:val="bottom"/>
            <w:hideMark/>
          </w:tcPr>
          <w:p w14:paraId="0046AB67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Condition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518E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CPT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84D7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E67FE" w:rsidRPr="009160A1" w14:paraId="1408EEBE" w14:textId="77777777" w:rsidTr="00DD36F8">
        <w:trPr>
          <w:trHeight w:val="320"/>
        </w:trPr>
        <w:tc>
          <w:tcPr>
            <w:tcW w:w="3307" w:type="dxa"/>
            <w:shd w:val="clear" w:color="auto" w:fill="auto"/>
            <w:noWrap/>
            <w:vAlign w:val="bottom"/>
            <w:hideMark/>
          </w:tcPr>
          <w:p w14:paraId="13AFCEA0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Open globe, disruption of operative incision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7CC8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65275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E862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Repair of laceration; cornea, </w:t>
            </w:r>
            <w:proofErr w:type="spellStart"/>
            <w:r w:rsidRPr="009160A1">
              <w:rPr>
                <w:rFonts w:eastAsia="Times New Roman"/>
                <w:color w:val="000000"/>
                <w:sz w:val="24"/>
                <w:szCs w:val="24"/>
              </w:rPr>
              <w:t>nonperforating</w:t>
            </w:r>
            <w:proofErr w:type="spellEnd"/>
            <w:r w:rsidRPr="009160A1">
              <w:rPr>
                <w:rFonts w:eastAsia="Times New Roman"/>
                <w:color w:val="000000"/>
                <w:sz w:val="24"/>
                <w:szCs w:val="24"/>
              </w:rPr>
              <w:t>, with or without removal foreign body</w:t>
            </w:r>
          </w:p>
        </w:tc>
      </w:tr>
      <w:tr w:rsidR="008E67FE" w:rsidRPr="009160A1" w14:paraId="2614B44E" w14:textId="77777777" w:rsidTr="00DD36F8">
        <w:trPr>
          <w:trHeight w:val="320"/>
        </w:trPr>
        <w:tc>
          <w:tcPr>
            <w:tcW w:w="3307" w:type="dxa"/>
            <w:shd w:val="clear" w:color="auto" w:fill="auto"/>
            <w:noWrap/>
            <w:vAlign w:val="bottom"/>
            <w:hideMark/>
          </w:tcPr>
          <w:p w14:paraId="35BB9B28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Open globe, disruption of operative incision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26D8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65280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1A18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Repair of laceration; cornea and/or sclera, perforating, not involving uveal tissue</w:t>
            </w:r>
          </w:p>
        </w:tc>
      </w:tr>
      <w:tr w:rsidR="008E67FE" w:rsidRPr="009160A1" w14:paraId="341AA6D0" w14:textId="77777777" w:rsidTr="00DD36F8">
        <w:trPr>
          <w:trHeight w:val="320"/>
        </w:trPr>
        <w:tc>
          <w:tcPr>
            <w:tcW w:w="3307" w:type="dxa"/>
            <w:shd w:val="clear" w:color="auto" w:fill="auto"/>
            <w:noWrap/>
            <w:vAlign w:val="bottom"/>
            <w:hideMark/>
          </w:tcPr>
          <w:p w14:paraId="0355E6E9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Open globe, disruption of operative incision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3291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65285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A7D0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Repair of laceration; cornea and/or sclera, perforating, with reposition or resection of uveal tissue </w:t>
            </w:r>
          </w:p>
        </w:tc>
      </w:tr>
      <w:tr w:rsidR="008E67FE" w:rsidRPr="009160A1" w14:paraId="7BC6BE18" w14:textId="77777777" w:rsidTr="00DD36F8">
        <w:trPr>
          <w:trHeight w:val="320"/>
        </w:trPr>
        <w:tc>
          <w:tcPr>
            <w:tcW w:w="3307" w:type="dxa"/>
            <w:shd w:val="clear" w:color="auto" w:fill="auto"/>
            <w:noWrap/>
            <w:vAlign w:val="bottom"/>
            <w:hideMark/>
          </w:tcPr>
          <w:p w14:paraId="7D7E41A4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6FA926BD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Open globe, disruption of operative incision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0BBC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65286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F480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Repair of laceration; application of tissue glue, wounds of cornea and/or sclera </w:t>
            </w:r>
          </w:p>
        </w:tc>
      </w:tr>
      <w:tr w:rsidR="008E67FE" w:rsidRPr="009160A1" w14:paraId="0C6BCF12" w14:textId="77777777" w:rsidTr="00DD36F8">
        <w:trPr>
          <w:trHeight w:val="320"/>
        </w:trPr>
        <w:tc>
          <w:tcPr>
            <w:tcW w:w="3307" w:type="dxa"/>
            <w:shd w:val="clear" w:color="auto" w:fill="auto"/>
            <w:noWrap/>
            <w:vAlign w:val="bottom"/>
            <w:hideMark/>
          </w:tcPr>
          <w:p w14:paraId="127798A1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Open globe, disruption of operative incision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2059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66250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B13A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Revision or repair of operative wound of anterior segment, any type, early or late, major or minor procedure</w:t>
            </w:r>
          </w:p>
        </w:tc>
      </w:tr>
      <w:tr w:rsidR="008E67FE" w:rsidRPr="009160A1" w14:paraId="63BB0D61" w14:textId="77777777" w:rsidTr="00DD36F8">
        <w:trPr>
          <w:trHeight w:val="320"/>
        </w:trPr>
        <w:tc>
          <w:tcPr>
            <w:tcW w:w="3307" w:type="dxa"/>
            <w:shd w:val="clear" w:color="auto" w:fill="auto"/>
            <w:noWrap/>
            <w:vAlign w:val="bottom"/>
            <w:hideMark/>
          </w:tcPr>
          <w:p w14:paraId="1EF3A694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Intraocular foreign body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48B9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65235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833A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Removal of foreign body, intraocular; from anterior chamber of eye or lens</w:t>
            </w:r>
          </w:p>
        </w:tc>
      </w:tr>
      <w:tr w:rsidR="008E67FE" w:rsidRPr="009160A1" w14:paraId="483939D1" w14:textId="77777777" w:rsidTr="00DD36F8">
        <w:trPr>
          <w:trHeight w:val="320"/>
        </w:trPr>
        <w:tc>
          <w:tcPr>
            <w:tcW w:w="3307" w:type="dxa"/>
            <w:shd w:val="clear" w:color="auto" w:fill="auto"/>
            <w:noWrap/>
            <w:vAlign w:val="bottom"/>
            <w:hideMark/>
          </w:tcPr>
          <w:p w14:paraId="19FD1CC1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Intraocular foreign body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DBC7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65260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1598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Removal of foreign body, intraocular; from posterior segment, magnetic extraction, anterior or posterior route</w:t>
            </w:r>
          </w:p>
        </w:tc>
      </w:tr>
      <w:tr w:rsidR="008E67FE" w:rsidRPr="009160A1" w14:paraId="78EABB5B" w14:textId="77777777" w:rsidTr="00DD36F8">
        <w:trPr>
          <w:trHeight w:val="320"/>
        </w:trPr>
        <w:tc>
          <w:tcPr>
            <w:tcW w:w="3307" w:type="dxa"/>
            <w:shd w:val="clear" w:color="auto" w:fill="auto"/>
            <w:noWrap/>
            <w:vAlign w:val="bottom"/>
            <w:hideMark/>
          </w:tcPr>
          <w:p w14:paraId="566BD959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Intraocular foreign body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FDAF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65265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C797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Removal of foreign body, intraocular; from posterior segment, nonmagnetic extraction</w:t>
            </w:r>
          </w:p>
        </w:tc>
      </w:tr>
      <w:tr w:rsidR="008E67FE" w:rsidRPr="009160A1" w14:paraId="5CE0D23C" w14:textId="77777777" w:rsidTr="00DD36F8">
        <w:trPr>
          <w:trHeight w:val="320"/>
        </w:trPr>
        <w:tc>
          <w:tcPr>
            <w:tcW w:w="3307" w:type="dxa"/>
            <w:shd w:val="clear" w:color="auto" w:fill="auto"/>
            <w:noWrap/>
            <w:vAlign w:val="bottom"/>
            <w:hideMark/>
          </w:tcPr>
          <w:p w14:paraId="6022782F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Intraocular foreign body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9318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67413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C866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Orbitotomy without bone flap (frontal or transconjunctival approach); with removal of foreign body </w:t>
            </w:r>
          </w:p>
        </w:tc>
      </w:tr>
      <w:tr w:rsidR="008E67FE" w:rsidRPr="009160A1" w14:paraId="362E88D1" w14:textId="77777777" w:rsidTr="00DD36F8">
        <w:trPr>
          <w:trHeight w:val="320"/>
        </w:trPr>
        <w:tc>
          <w:tcPr>
            <w:tcW w:w="3307" w:type="dxa"/>
            <w:shd w:val="clear" w:color="auto" w:fill="auto"/>
            <w:noWrap/>
            <w:vAlign w:val="bottom"/>
            <w:hideMark/>
          </w:tcPr>
          <w:p w14:paraId="37EE3831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74F6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CDF1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E67FE" w:rsidRPr="009160A1" w14:paraId="1E14DED6" w14:textId="77777777" w:rsidTr="00DD36F8">
        <w:trPr>
          <w:trHeight w:val="320"/>
        </w:trPr>
        <w:tc>
          <w:tcPr>
            <w:tcW w:w="3307" w:type="dxa"/>
            <w:shd w:val="clear" w:color="auto" w:fill="auto"/>
            <w:noWrap/>
            <w:vAlign w:val="bottom"/>
            <w:hideMark/>
          </w:tcPr>
          <w:p w14:paraId="324393EA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579D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198C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E67FE" w:rsidRPr="009160A1" w14:paraId="30342255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21B57C74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Diagnosis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743745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ICD10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7936B1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E67FE" w:rsidRPr="009160A1" w14:paraId="1DFD9D64" w14:textId="77777777" w:rsidTr="00DD36F8">
        <w:trPr>
          <w:trHeight w:val="680"/>
        </w:trPr>
        <w:tc>
          <w:tcPr>
            <w:tcW w:w="3307" w:type="dxa"/>
            <w:shd w:val="clear" w:color="auto" w:fill="auto"/>
            <w:vAlign w:val="bottom"/>
            <w:hideMark/>
          </w:tcPr>
          <w:p w14:paraId="5B15DE49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Ocular laceration and rupture with prolapse or loss of intraocular tissue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FD7454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4A43D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519660C9" w14:textId="77777777" w:rsidTr="00DD36F8">
        <w:trPr>
          <w:trHeight w:val="680"/>
        </w:trPr>
        <w:tc>
          <w:tcPr>
            <w:tcW w:w="3307" w:type="dxa"/>
            <w:shd w:val="clear" w:color="auto" w:fill="auto"/>
            <w:vAlign w:val="bottom"/>
            <w:hideMark/>
          </w:tcPr>
          <w:p w14:paraId="258BC804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Ocular laceration and rupture with prolapse or loss of intraocular tissue, unspecified eye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850E40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B46B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76DC07B1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110BD8C9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…… initial encounter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8861BA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S05.20XA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D3B8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2354E22F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722006EF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…… subsequent encounter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B705EB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S05.20XD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F564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72FE9173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0A75EB6F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…… sequela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D5CA4D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S05.20XS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E907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40A3167C" w14:textId="77777777" w:rsidTr="00DD36F8">
        <w:trPr>
          <w:trHeight w:val="680"/>
        </w:trPr>
        <w:tc>
          <w:tcPr>
            <w:tcW w:w="3307" w:type="dxa"/>
            <w:shd w:val="clear" w:color="auto" w:fill="auto"/>
            <w:vAlign w:val="bottom"/>
            <w:hideMark/>
          </w:tcPr>
          <w:p w14:paraId="2B1ED5CD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  Ocular laceration and rupture with prolapse or loss of intraocular tissue, right eye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CD809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C4CE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0C92E30B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4BA2726E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…… initial encounter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0CC891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S05.21XA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3E04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2CE52557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7A1CCA53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…… subsequent encounter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ACE3C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S05.21XD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A5D9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551D3AA3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6DD63439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…… sequela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9E62B2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S05.21XS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2765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673FD3D2" w14:textId="77777777" w:rsidTr="00DD36F8">
        <w:trPr>
          <w:trHeight w:val="680"/>
        </w:trPr>
        <w:tc>
          <w:tcPr>
            <w:tcW w:w="3307" w:type="dxa"/>
            <w:shd w:val="clear" w:color="auto" w:fill="auto"/>
            <w:vAlign w:val="bottom"/>
            <w:hideMark/>
          </w:tcPr>
          <w:p w14:paraId="5D5F5D19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Ocular laceration and rupture with prolapse or loss of intraocular tissue, left eye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8378C7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24F7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098C4768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16AE130E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…… initial encounter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1DCBEA" w14:textId="6F353F33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S05.22XA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A2F5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32C68382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659C0F4F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…… subsequent encounter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04422F" w14:textId="68C6682F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S05.22XD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E1E9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32F39FE5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04AFE03B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…… sequela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9EE47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S05.22XS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187F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740B1006" w14:textId="77777777" w:rsidTr="00DD36F8">
        <w:trPr>
          <w:trHeight w:val="680"/>
        </w:trPr>
        <w:tc>
          <w:tcPr>
            <w:tcW w:w="3307" w:type="dxa"/>
            <w:shd w:val="clear" w:color="auto" w:fill="auto"/>
            <w:vAlign w:val="bottom"/>
            <w:hideMark/>
          </w:tcPr>
          <w:p w14:paraId="4749F346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Ocular laceration without prolapse or loss of intraocular tissue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06B186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4D80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38EC1FD5" w14:textId="77777777" w:rsidTr="00DD36F8">
        <w:trPr>
          <w:trHeight w:val="680"/>
        </w:trPr>
        <w:tc>
          <w:tcPr>
            <w:tcW w:w="3307" w:type="dxa"/>
            <w:shd w:val="clear" w:color="auto" w:fill="auto"/>
            <w:vAlign w:val="bottom"/>
            <w:hideMark/>
          </w:tcPr>
          <w:p w14:paraId="67729EED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Ocular laceration without prolapse or loss of intraocular tissue, unspecified eye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7E7E7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S05.30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61C8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4FA074D2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558DF09D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…… initial encounter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54A6C1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S05.30XA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0D48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6AD65B38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59AE8B2F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…… subsequent encounter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E5D53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S05.30XD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E50F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4968DC81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3C766D54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…… sequela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4CFE44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S05.30XS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4CDE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3C871B8D" w14:textId="77777777" w:rsidTr="00DD36F8">
        <w:trPr>
          <w:trHeight w:val="680"/>
        </w:trPr>
        <w:tc>
          <w:tcPr>
            <w:tcW w:w="3307" w:type="dxa"/>
            <w:shd w:val="clear" w:color="auto" w:fill="auto"/>
            <w:vAlign w:val="bottom"/>
            <w:hideMark/>
          </w:tcPr>
          <w:p w14:paraId="56E02471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 Ocular laceration without prolapse or loss of intraocular tissue, right eye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2EC3F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S05.31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2DFC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7872E1D2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2638C591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…… initial encounter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00213E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S05.31XA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31FE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7B7ABACB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6A4E1B90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…… subsequent encounter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46144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S05.31XD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5481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064E4F4A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2E5CE719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…… sequela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1A6C8B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S05.31XS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EEC2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46EB7A1A" w14:textId="77777777" w:rsidTr="00DD36F8">
        <w:trPr>
          <w:trHeight w:val="680"/>
        </w:trPr>
        <w:tc>
          <w:tcPr>
            <w:tcW w:w="3307" w:type="dxa"/>
            <w:shd w:val="clear" w:color="auto" w:fill="auto"/>
            <w:vAlign w:val="bottom"/>
            <w:hideMark/>
          </w:tcPr>
          <w:p w14:paraId="05446FF3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Ocular laceration without prolapse or loss of intraocular tissue, left eye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77B3F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S05.32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DBAE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5947F0DE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52B813C2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…… initial encounter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DACAEC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S05.32XA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AA95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00261899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37F04D37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…… subsequent encounter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CF0549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S05.32XD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6DE0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627C9C22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508A607A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…… sequela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A3F951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S05.32XS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8E37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69072A0F" w14:textId="77777777" w:rsidTr="00DD36F8">
        <w:trPr>
          <w:trHeight w:val="320"/>
        </w:trPr>
        <w:tc>
          <w:tcPr>
            <w:tcW w:w="3307" w:type="dxa"/>
            <w:shd w:val="clear" w:color="auto" w:fill="auto"/>
            <w:noWrap/>
            <w:vAlign w:val="bottom"/>
            <w:hideMark/>
          </w:tcPr>
          <w:p w14:paraId="617EC17B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728F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C0D9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E67FE" w:rsidRPr="009160A1" w14:paraId="777B6D34" w14:textId="77777777" w:rsidTr="00DD36F8">
        <w:trPr>
          <w:trHeight w:val="680"/>
        </w:trPr>
        <w:tc>
          <w:tcPr>
            <w:tcW w:w="3307" w:type="dxa"/>
            <w:shd w:val="clear" w:color="auto" w:fill="auto"/>
            <w:vAlign w:val="bottom"/>
            <w:hideMark/>
          </w:tcPr>
          <w:p w14:paraId="52E56A7F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Penetrating wound of orbit with or without foreign body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337D4D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D3C8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4EE773A6" w14:textId="77777777" w:rsidTr="00DD36F8">
        <w:trPr>
          <w:trHeight w:val="680"/>
        </w:trPr>
        <w:tc>
          <w:tcPr>
            <w:tcW w:w="3307" w:type="dxa"/>
            <w:shd w:val="clear" w:color="auto" w:fill="auto"/>
            <w:vAlign w:val="bottom"/>
            <w:hideMark/>
          </w:tcPr>
          <w:p w14:paraId="55196404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Penetrating wound of orbit with or without foreign body, unspecified eye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1EDEAB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S05.40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3192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3A029EC3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204C7755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 …… initial encounter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8AAB0E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S05.40XA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143F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328BB384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11916B92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…… subsequent encounter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D87385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S05.40XD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60A1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14659024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34729D2E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…… sequela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04B977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S05.40XS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D635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7F70F7F9" w14:textId="77777777" w:rsidTr="00DD36F8">
        <w:trPr>
          <w:trHeight w:val="680"/>
        </w:trPr>
        <w:tc>
          <w:tcPr>
            <w:tcW w:w="3307" w:type="dxa"/>
            <w:shd w:val="clear" w:color="auto" w:fill="auto"/>
            <w:vAlign w:val="bottom"/>
            <w:hideMark/>
          </w:tcPr>
          <w:p w14:paraId="1757633D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  Penetrating wound of orbit with or without foreign body, right eye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86CA71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S05.41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1C21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71069D83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2BE6116E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 …… initial encounter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377A1C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S05.41XA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5325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6A9F4C59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25D59A16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…… subsequent encounter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84FC43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S05.41XD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47A5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6A071313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7C40D024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…… sequela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DDECD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S05.41XS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43B3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7EE790EB" w14:textId="77777777" w:rsidTr="00DD36F8">
        <w:trPr>
          <w:trHeight w:val="680"/>
        </w:trPr>
        <w:tc>
          <w:tcPr>
            <w:tcW w:w="3307" w:type="dxa"/>
            <w:shd w:val="clear" w:color="auto" w:fill="auto"/>
            <w:vAlign w:val="bottom"/>
            <w:hideMark/>
          </w:tcPr>
          <w:p w14:paraId="2C73B312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Penetrating wound of orbit with or without foreign body, left eye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973FB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S05.42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581A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76BD6726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14AF7F69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…… initial encounter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79252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S05.42XA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2FF4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0C298929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5B2B0FE5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…… subsequent encounter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0D9E08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S05.42XD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6A95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25B5F707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307F91C2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…… sequela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078B3B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S05.42XS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226A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29FAB41F" w14:textId="77777777" w:rsidTr="00DD36F8">
        <w:trPr>
          <w:trHeight w:val="320"/>
        </w:trPr>
        <w:tc>
          <w:tcPr>
            <w:tcW w:w="3307" w:type="dxa"/>
            <w:shd w:val="clear" w:color="auto" w:fill="auto"/>
            <w:vAlign w:val="bottom"/>
            <w:hideMark/>
          </w:tcPr>
          <w:p w14:paraId="50D29C10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B9E775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3E96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E67FE" w:rsidRPr="009160A1" w14:paraId="0CABB2E8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11DCC283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Penetrating wound with foreign body of eyeball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1EC65F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1FDB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45B97D35" w14:textId="77777777" w:rsidTr="00DD36F8">
        <w:trPr>
          <w:trHeight w:val="680"/>
        </w:trPr>
        <w:tc>
          <w:tcPr>
            <w:tcW w:w="3307" w:type="dxa"/>
            <w:shd w:val="clear" w:color="auto" w:fill="auto"/>
            <w:vAlign w:val="bottom"/>
            <w:hideMark/>
          </w:tcPr>
          <w:p w14:paraId="31FB376A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Penetrating wound with foreign body of unspecified eyeball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89A747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S05.50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0EBE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348AB730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780524F4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…… initial encounter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67A883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S05.50XA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9DCE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7DB34046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48A26DA0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…… subsequent encounter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46E04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S05.50XD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4F98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5E9CB24F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60B5B743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…… sequela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446CAB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S05.50XS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A21A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2E9F1FBF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3C716C12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Penetrating wound with foreign body of right eyeball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4BD38A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S05.51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4FA5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458140BB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29919BB5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 …… initial encounter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0F46DE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S05.51XA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A3DE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62675B89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0A9D31E9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…… subsequent encounter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90614E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S05.51XD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C6DF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4A0BFA72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322F80CB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…… sequela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6CC668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S05.51XS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7BBD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3ACE7598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4893B9C3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Penetrating wound with foreign body of left eyeball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4A3937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S05.52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E8D8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1E128A6E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1D821ADE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…… initial encounter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D778A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S05.52XA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A825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36BEC105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48556285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…… subsequent encounter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B169E0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S05.52XD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7CE2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1F076E10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4EFFAB44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…… sequela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5A305C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S05.52XS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1F66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68FF149D" w14:textId="77777777" w:rsidTr="00DD36F8">
        <w:trPr>
          <w:trHeight w:val="320"/>
        </w:trPr>
        <w:tc>
          <w:tcPr>
            <w:tcW w:w="3307" w:type="dxa"/>
            <w:shd w:val="clear" w:color="auto" w:fill="auto"/>
            <w:vAlign w:val="bottom"/>
            <w:hideMark/>
          </w:tcPr>
          <w:p w14:paraId="7B1625C3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3B4C2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4753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E67FE" w:rsidRPr="009160A1" w14:paraId="47A26F38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1CC6C698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Penetrating wound without foreign body of eyeball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BD7CDA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838C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44AACB2D" w14:textId="77777777" w:rsidTr="00DD36F8">
        <w:trPr>
          <w:trHeight w:val="680"/>
        </w:trPr>
        <w:tc>
          <w:tcPr>
            <w:tcW w:w="3307" w:type="dxa"/>
            <w:shd w:val="clear" w:color="auto" w:fill="auto"/>
            <w:vAlign w:val="bottom"/>
            <w:hideMark/>
          </w:tcPr>
          <w:p w14:paraId="3D919D9F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Penetrating wound without foreign body of unspecified eyeball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58B448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S05.60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E7A0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1D58B880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67416652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…… initial encounter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F43FC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S05.60XA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FF7A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7E9296CF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6FAABD6B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…… subsequent encounter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31B78C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S05.60XD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2B23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7497A3CF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58B06CC6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 …… sequela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49D627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S05.60XS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5110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3BA9A682" w14:textId="77777777" w:rsidTr="00DD36F8">
        <w:trPr>
          <w:trHeight w:val="680"/>
        </w:trPr>
        <w:tc>
          <w:tcPr>
            <w:tcW w:w="3307" w:type="dxa"/>
            <w:shd w:val="clear" w:color="auto" w:fill="auto"/>
            <w:vAlign w:val="bottom"/>
            <w:hideMark/>
          </w:tcPr>
          <w:p w14:paraId="78743A9A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Penetrating wound without foreign body of right eyeball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F91045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S05.61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F750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0D3E17E9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7665992C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…… initial encounter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B225EB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S05.61XA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88CD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1268C93F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22280DCD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…… subsequent encounter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A6483D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S05.61XD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330A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771F7417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58FD3BB8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…… sequela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8E6C7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S05.61XS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071B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2FF8C332" w14:textId="77777777" w:rsidTr="00DD36F8">
        <w:trPr>
          <w:trHeight w:val="680"/>
        </w:trPr>
        <w:tc>
          <w:tcPr>
            <w:tcW w:w="3307" w:type="dxa"/>
            <w:shd w:val="clear" w:color="auto" w:fill="auto"/>
            <w:vAlign w:val="bottom"/>
            <w:hideMark/>
          </w:tcPr>
          <w:p w14:paraId="0CB59C08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 Penetrating wound without foreign body of left eyeball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2F942F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S05.62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882B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079047BB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75652C74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…… initial encounter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674F6F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S05.62XA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2161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6629602D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451C7AF8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…… subsequent encounter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A6521C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S05.62XD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EA18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E67FE" w:rsidRPr="009160A1" w14:paraId="6C8D2C13" w14:textId="77777777" w:rsidTr="00DD36F8">
        <w:trPr>
          <w:trHeight w:val="340"/>
        </w:trPr>
        <w:tc>
          <w:tcPr>
            <w:tcW w:w="3307" w:type="dxa"/>
            <w:shd w:val="clear" w:color="auto" w:fill="auto"/>
            <w:vAlign w:val="bottom"/>
            <w:hideMark/>
          </w:tcPr>
          <w:p w14:paraId="5C5B86CC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 xml:space="preserve"> …… sequela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4F21E4" w14:textId="77777777" w:rsidR="008E67FE" w:rsidRPr="009160A1" w:rsidRDefault="008E67FE" w:rsidP="00DB4CC9">
            <w:pPr>
              <w:spacing w:line="48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160A1">
              <w:rPr>
                <w:rFonts w:eastAsia="Times New Roman"/>
                <w:color w:val="000000"/>
                <w:sz w:val="24"/>
                <w:szCs w:val="24"/>
              </w:rPr>
              <w:t>S05.62XS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033D" w14:textId="77777777" w:rsidR="008E67FE" w:rsidRPr="009160A1" w:rsidRDefault="008E67FE" w:rsidP="00DD36F8">
            <w:pPr>
              <w:spacing w:line="48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14:paraId="7EE0CAE9" w14:textId="77777777" w:rsidR="008E67FE" w:rsidRPr="009160A1" w:rsidRDefault="008E67FE" w:rsidP="008E67FE">
      <w:pPr>
        <w:rPr>
          <w:sz w:val="24"/>
          <w:szCs w:val="24"/>
        </w:rPr>
      </w:pPr>
    </w:p>
    <w:p w14:paraId="05643D7E" w14:textId="674F12B6" w:rsidR="002F137F" w:rsidRPr="008E67FE" w:rsidRDefault="002F137F">
      <w:pPr>
        <w:rPr>
          <w:b/>
          <w:sz w:val="24"/>
          <w:szCs w:val="24"/>
        </w:rPr>
      </w:pPr>
    </w:p>
    <w:sectPr w:rsidR="002F137F" w:rsidRPr="008E6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FE"/>
    <w:rsid w:val="000566EB"/>
    <w:rsid w:val="000B5BD2"/>
    <w:rsid w:val="000C0425"/>
    <w:rsid w:val="000F5B2F"/>
    <w:rsid w:val="00131EB8"/>
    <w:rsid w:val="00184949"/>
    <w:rsid w:val="00194804"/>
    <w:rsid w:val="001A74E9"/>
    <w:rsid w:val="001B1DC3"/>
    <w:rsid w:val="001B3A85"/>
    <w:rsid w:val="001D1010"/>
    <w:rsid w:val="001D2B2E"/>
    <w:rsid w:val="001E4BCD"/>
    <w:rsid w:val="001E4FBF"/>
    <w:rsid w:val="002405B8"/>
    <w:rsid w:val="00243E24"/>
    <w:rsid w:val="00283E97"/>
    <w:rsid w:val="002D7E18"/>
    <w:rsid w:val="002E054D"/>
    <w:rsid w:val="002F137F"/>
    <w:rsid w:val="00334DF3"/>
    <w:rsid w:val="003D5BFD"/>
    <w:rsid w:val="003F0B43"/>
    <w:rsid w:val="00413E01"/>
    <w:rsid w:val="0048068F"/>
    <w:rsid w:val="004828E8"/>
    <w:rsid w:val="004964C7"/>
    <w:rsid w:val="004B70BA"/>
    <w:rsid w:val="00500126"/>
    <w:rsid w:val="00537CAE"/>
    <w:rsid w:val="00576745"/>
    <w:rsid w:val="00577871"/>
    <w:rsid w:val="005B7915"/>
    <w:rsid w:val="005E1A72"/>
    <w:rsid w:val="00627E4B"/>
    <w:rsid w:val="006540E6"/>
    <w:rsid w:val="0069036A"/>
    <w:rsid w:val="0069588A"/>
    <w:rsid w:val="006B0AF5"/>
    <w:rsid w:val="006D38A0"/>
    <w:rsid w:val="006D6689"/>
    <w:rsid w:val="006F04BE"/>
    <w:rsid w:val="00766A80"/>
    <w:rsid w:val="007B352A"/>
    <w:rsid w:val="007C0465"/>
    <w:rsid w:val="007C4EB6"/>
    <w:rsid w:val="007E5460"/>
    <w:rsid w:val="007F691D"/>
    <w:rsid w:val="008028EC"/>
    <w:rsid w:val="008171EF"/>
    <w:rsid w:val="00851F28"/>
    <w:rsid w:val="008A38AA"/>
    <w:rsid w:val="008B0B25"/>
    <w:rsid w:val="008C1ADE"/>
    <w:rsid w:val="008D77D5"/>
    <w:rsid w:val="008D7B1E"/>
    <w:rsid w:val="008E67FE"/>
    <w:rsid w:val="00911C05"/>
    <w:rsid w:val="009204E2"/>
    <w:rsid w:val="009926BE"/>
    <w:rsid w:val="009A0F64"/>
    <w:rsid w:val="009B3CB2"/>
    <w:rsid w:val="009B4654"/>
    <w:rsid w:val="009C34DE"/>
    <w:rsid w:val="009D4233"/>
    <w:rsid w:val="00A13011"/>
    <w:rsid w:val="00A3571D"/>
    <w:rsid w:val="00A36FF4"/>
    <w:rsid w:val="00A8551B"/>
    <w:rsid w:val="00AA0E4B"/>
    <w:rsid w:val="00AB1068"/>
    <w:rsid w:val="00B00D81"/>
    <w:rsid w:val="00B01EE5"/>
    <w:rsid w:val="00B22047"/>
    <w:rsid w:val="00B25F59"/>
    <w:rsid w:val="00B6268E"/>
    <w:rsid w:val="00BA7A39"/>
    <w:rsid w:val="00BC20DC"/>
    <w:rsid w:val="00BC521F"/>
    <w:rsid w:val="00BE08A2"/>
    <w:rsid w:val="00C105CC"/>
    <w:rsid w:val="00C2600B"/>
    <w:rsid w:val="00C31DA6"/>
    <w:rsid w:val="00C82E1B"/>
    <w:rsid w:val="00C86E61"/>
    <w:rsid w:val="00CA7385"/>
    <w:rsid w:val="00CD400D"/>
    <w:rsid w:val="00CD4600"/>
    <w:rsid w:val="00CE7C01"/>
    <w:rsid w:val="00D10A49"/>
    <w:rsid w:val="00D11B1C"/>
    <w:rsid w:val="00D13AAF"/>
    <w:rsid w:val="00D33ACD"/>
    <w:rsid w:val="00D41B76"/>
    <w:rsid w:val="00D43F7B"/>
    <w:rsid w:val="00D83223"/>
    <w:rsid w:val="00D968B5"/>
    <w:rsid w:val="00DB4CC9"/>
    <w:rsid w:val="00DB7C69"/>
    <w:rsid w:val="00DE0F17"/>
    <w:rsid w:val="00DE68C7"/>
    <w:rsid w:val="00E16BF3"/>
    <w:rsid w:val="00E20443"/>
    <w:rsid w:val="00E23DD8"/>
    <w:rsid w:val="00E66A0F"/>
    <w:rsid w:val="00E72AA1"/>
    <w:rsid w:val="00E74DA4"/>
    <w:rsid w:val="00E74FE6"/>
    <w:rsid w:val="00E90686"/>
    <w:rsid w:val="00EE4838"/>
    <w:rsid w:val="00F4020F"/>
    <w:rsid w:val="00F563A6"/>
    <w:rsid w:val="00F62614"/>
    <w:rsid w:val="00F84367"/>
    <w:rsid w:val="00FC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7EE509"/>
  <w15:chartTrackingRefBased/>
  <w15:docId w15:val="{CAB3ECFF-CF53-F942-AA83-74761439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7FE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Chen</dc:creator>
  <cp:keywords/>
  <dc:description/>
  <cp:lastModifiedBy>Constance Chen</cp:lastModifiedBy>
  <cp:revision>3</cp:revision>
  <dcterms:created xsi:type="dcterms:W3CDTF">2025-06-18T20:19:00Z</dcterms:created>
  <dcterms:modified xsi:type="dcterms:W3CDTF">2025-06-18T20:20:00Z</dcterms:modified>
</cp:coreProperties>
</file>