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2936" w14:textId="77777777" w:rsidR="00F70FD0" w:rsidRDefault="00F25F99" w:rsidP="00F25F99">
      <w:pPr>
        <w:rPr>
          <w:rFonts w:ascii="Times New Roman" w:hAnsi="Times New Roman" w:cs="Times New Roman"/>
          <w:sz w:val="28"/>
          <w:szCs w:val="28"/>
        </w:rPr>
      </w:pPr>
      <w:r w:rsidRPr="00F25F99">
        <w:rPr>
          <w:rFonts w:ascii="Times New Roman" w:hAnsi="Times New Roman" w:cs="Times New Roman"/>
          <w:sz w:val="28"/>
          <w:szCs w:val="28"/>
        </w:rPr>
        <w:t>Supporting Information</w:t>
      </w:r>
    </w:p>
    <w:p w14:paraId="03D37C23" w14:textId="77777777" w:rsidR="005E04BF" w:rsidRDefault="005E04BF" w:rsidP="00F25F99">
      <w:pPr>
        <w:rPr>
          <w:rFonts w:ascii="Times New Roman" w:hAnsi="Times New Roman" w:cs="Times New Roman"/>
          <w:b/>
          <w:sz w:val="28"/>
          <w:szCs w:val="28"/>
        </w:rPr>
      </w:pPr>
      <w:r w:rsidRPr="005E04BF">
        <w:rPr>
          <w:rFonts w:ascii="Times New Roman" w:hAnsi="Times New Roman" w:cs="Times New Roman"/>
          <w:b/>
          <w:sz w:val="28"/>
          <w:szCs w:val="28"/>
        </w:rPr>
        <w:t xml:space="preserve">Iron-Oxide Labeled Stem Cells </w:t>
      </w:r>
      <w:proofErr w:type="gramStart"/>
      <w:r w:rsidRPr="005E04BF">
        <w:rPr>
          <w:rFonts w:ascii="Times New Roman" w:hAnsi="Times New Roman" w:cs="Times New Roman"/>
          <w:b/>
          <w:sz w:val="28"/>
          <w:szCs w:val="28"/>
        </w:rPr>
        <w:t>With</w:t>
      </w:r>
      <w:proofErr w:type="gramEnd"/>
      <w:r w:rsidRPr="005E04BF">
        <w:rPr>
          <w:rFonts w:ascii="Times New Roman" w:hAnsi="Times New Roman" w:cs="Times New Roman"/>
          <w:b/>
          <w:sz w:val="28"/>
          <w:szCs w:val="28"/>
        </w:rPr>
        <w:t xml:space="preserve"> Specific Magnetic Occurrence </w:t>
      </w:r>
      <w:proofErr w:type="gramStart"/>
      <w:r w:rsidRPr="005E04BF">
        <w:rPr>
          <w:rFonts w:ascii="Times New Roman" w:hAnsi="Times New Roman" w:cs="Times New Roman"/>
          <w:b/>
          <w:sz w:val="28"/>
          <w:szCs w:val="28"/>
        </w:rPr>
        <w:t>For</w:t>
      </w:r>
      <w:proofErr w:type="gramEnd"/>
      <w:r w:rsidRPr="005E04BF">
        <w:rPr>
          <w:rFonts w:ascii="Times New Roman" w:hAnsi="Times New Roman" w:cs="Times New Roman"/>
          <w:b/>
          <w:sz w:val="28"/>
          <w:szCs w:val="28"/>
        </w:rPr>
        <w:t xml:space="preserve"> Effective </w:t>
      </w:r>
      <w:proofErr w:type="gramStart"/>
      <w:r w:rsidRPr="005E04BF">
        <w:rPr>
          <w:rFonts w:ascii="Times New Roman" w:hAnsi="Times New Roman" w:cs="Times New Roman"/>
          <w:b/>
          <w:sz w:val="28"/>
          <w:szCs w:val="28"/>
        </w:rPr>
        <w:t>In</w:t>
      </w:r>
      <w:proofErr w:type="gramEnd"/>
      <w:r w:rsidRPr="005E04BF">
        <w:rPr>
          <w:rFonts w:ascii="Times New Roman" w:hAnsi="Times New Roman" w:cs="Times New Roman"/>
          <w:b/>
          <w:sz w:val="28"/>
          <w:szCs w:val="28"/>
        </w:rPr>
        <w:t xml:space="preserve"> Mouse Model </w:t>
      </w:r>
      <w:proofErr w:type="gramStart"/>
      <w:r w:rsidRPr="005E04BF">
        <w:rPr>
          <w:rFonts w:ascii="Times New Roman" w:hAnsi="Times New Roman" w:cs="Times New Roman"/>
          <w:b/>
          <w:sz w:val="28"/>
          <w:szCs w:val="28"/>
        </w:rPr>
        <w:t>Of</w:t>
      </w:r>
      <w:proofErr w:type="gramEnd"/>
      <w:r w:rsidRPr="005E04BF">
        <w:rPr>
          <w:rFonts w:ascii="Times New Roman" w:hAnsi="Times New Roman" w:cs="Times New Roman"/>
          <w:b/>
          <w:sz w:val="28"/>
          <w:szCs w:val="28"/>
        </w:rPr>
        <w:t xml:space="preserve"> Cisplatin-induced Acute Kidney Injury</w:t>
      </w:r>
    </w:p>
    <w:p w14:paraId="7D037A84" w14:textId="405479DA" w:rsidR="00F25F99" w:rsidRDefault="00F25F99" w:rsidP="00F25F99">
      <w:pPr>
        <w:rPr>
          <w:rFonts w:ascii="Times New Roman" w:hAnsi="Times New Roman" w:cs="Times New Roman"/>
          <w:b/>
          <w:sz w:val="28"/>
          <w:szCs w:val="28"/>
        </w:rPr>
      </w:pPr>
      <w:r w:rsidRPr="00F25F99">
        <w:rPr>
          <w:rFonts w:ascii="Times New Roman" w:hAnsi="Times New Roman" w:cs="Times New Roman"/>
          <w:b/>
          <w:sz w:val="28"/>
          <w:szCs w:val="28"/>
        </w:rPr>
        <w:t>Ke Wang</w:t>
      </w:r>
      <w:r w:rsidRPr="00F25F99">
        <w:rPr>
          <w:rFonts w:ascii="Times New Roman" w:hAnsi="Times New Roman" w:cs="Times New Roman"/>
          <w:b/>
          <w:sz w:val="28"/>
          <w:szCs w:val="28"/>
          <w:vertAlign w:val="superscript"/>
        </w:rPr>
        <w:t>1,</w:t>
      </w:r>
      <w:proofErr w:type="gramStart"/>
      <w:r w:rsidRPr="00F25F99">
        <w:rPr>
          <w:rFonts w:ascii="Times New Roman" w:hAnsi="Times New Roman" w:cs="Times New Roman"/>
          <w:b/>
          <w:sz w:val="28"/>
          <w:szCs w:val="28"/>
          <w:vertAlign w:val="superscript"/>
        </w:rPr>
        <w:t>2#</w:t>
      </w:r>
      <w:r w:rsidRPr="00F25F99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F25F99">
        <w:rPr>
          <w:rFonts w:ascii="Times New Roman" w:hAnsi="Times New Roman" w:cs="Times New Roman"/>
          <w:b/>
          <w:sz w:val="28"/>
          <w:szCs w:val="28"/>
        </w:rPr>
        <w:t xml:space="preserve"> Ye </w:t>
      </w:r>
      <w:proofErr w:type="gramStart"/>
      <w:r w:rsidRPr="00F25F99">
        <w:rPr>
          <w:rFonts w:ascii="Times New Roman" w:hAnsi="Times New Roman" w:cs="Times New Roman"/>
          <w:b/>
          <w:sz w:val="28"/>
          <w:szCs w:val="28"/>
        </w:rPr>
        <w:t>Zhao</w:t>
      </w:r>
      <w:r w:rsidRPr="00F25F99">
        <w:rPr>
          <w:rFonts w:ascii="Times New Roman" w:hAnsi="Times New Roman" w:cs="Times New Roman"/>
          <w:b/>
          <w:sz w:val="28"/>
          <w:szCs w:val="28"/>
          <w:vertAlign w:val="superscript"/>
        </w:rPr>
        <w:t>3#</w:t>
      </w:r>
      <w:r w:rsidRPr="00F25F99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F25F99">
        <w:rPr>
          <w:rFonts w:ascii="Times New Roman" w:hAnsi="Times New Roman" w:cs="Times New Roman"/>
          <w:b/>
          <w:sz w:val="28"/>
          <w:szCs w:val="28"/>
        </w:rPr>
        <w:t xml:space="preserve"> Huiying Lv</w:t>
      </w:r>
      <w:r w:rsidRPr="00F25F99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F25F99">
        <w:rPr>
          <w:rFonts w:ascii="Times New Roman" w:hAnsi="Times New Roman" w:cs="Times New Roman"/>
          <w:b/>
          <w:sz w:val="28"/>
          <w:szCs w:val="28"/>
        </w:rPr>
        <w:t>, Xiuying Li</w:t>
      </w:r>
      <w:r w:rsidRPr="00F25F99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F25F99">
        <w:rPr>
          <w:rFonts w:ascii="Times New Roman" w:hAnsi="Times New Roman" w:cs="Times New Roman"/>
          <w:b/>
          <w:sz w:val="28"/>
          <w:szCs w:val="28"/>
        </w:rPr>
        <w:t>*</w:t>
      </w:r>
    </w:p>
    <w:p w14:paraId="09801DD5" w14:textId="77777777" w:rsidR="00835FEF" w:rsidRDefault="00835FEF" w:rsidP="00F25F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7C58F02" wp14:editId="010C0B7C">
            <wp:extent cx="5274310" cy="3841726"/>
            <wp:effectExtent l="0" t="0" r="2540" b="6985"/>
            <wp:docPr id="1" name="图片 1" descr="E:\科研中心实验\2023年-肾损伤 实验\初稿\Figures\Figure 1S-2025.3.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科研中心实验\2023年-肾损伤 实验\初稿\Figures\Figure 1S-2025.3.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4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52768" w14:textId="2E9F6664" w:rsidR="00835FEF" w:rsidRPr="00F25F99" w:rsidRDefault="00835FEF" w:rsidP="00F25F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Figure S</w:t>
      </w:r>
      <w:r w:rsidR="005024D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. </w:t>
      </w:r>
      <w:r w:rsidRPr="00835FEF">
        <w:rPr>
          <w:rFonts w:ascii="Times New Roman" w:hAnsi="Times New Roman" w:cs="Times New Roman"/>
          <w:b/>
          <w:sz w:val="28"/>
          <w:szCs w:val="28"/>
        </w:rPr>
        <w:t>Fe</w:t>
      </w:r>
      <w:r w:rsidRPr="00835FEF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Pr="00835FEF">
        <w:rPr>
          <w:rFonts w:ascii="Times New Roman" w:hAnsi="Times New Roman" w:cs="Times New Roman"/>
          <w:b/>
          <w:sz w:val="28"/>
          <w:szCs w:val="28"/>
        </w:rPr>
        <w:t>O</w:t>
      </w:r>
      <w:r w:rsidRPr="00835FEF">
        <w:rPr>
          <w:rFonts w:ascii="Times New Roman" w:hAnsi="Times New Roman" w:cs="Times New Roman"/>
          <w:b/>
          <w:sz w:val="28"/>
          <w:szCs w:val="28"/>
          <w:vertAlign w:val="subscript"/>
        </w:rPr>
        <w:t>4</w:t>
      </w:r>
      <w:r w:rsidRPr="00835FEF">
        <w:rPr>
          <w:rFonts w:ascii="Times New Roman" w:hAnsi="Times New Roman" w:cs="Times New Roman"/>
          <w:b/>
          <w:sz w:val="28"/>
          <w:szCs w:val="28"/>
        </w:rPr>
        <w:t xml:space="preserve"> NPs did not affect the stem cell characteristics of PL-MSCs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. </w:t>
      </w:r>
      <w:r w:rsidR="00EE7C29" w:rsidRPr="00EE7C29">
        <w:rPr>
          <w:rFonts w:ascii="Times New Roman" w:hAnsi="Times New Roman" w:cs="Times New Roman"/>
          <w:sz w:val="28"/>
          <w:szCs w:val="28"/>
        </w:rPr>
        <w:t xml:space="preserve">(A) </w:t>
      </w:r>
      <w:r w:rsidR="00EE7C29" w:rsidRPr="00EE7C29">
        <w:rPr>
          <w:rFonts w:ascii="Times New Roman" w:hAnsi="Times New Roman" w:cs="Times New Roman" w:hint="eastAsia"/>
          <w:sz w:val="28"/>
          <w:szCs w:val="28"/>
        </w:rPr>
        <w:t>S</w:t>
      </w:r>
      <w:r w:rsidR="00EE7C29" w:rsidRPr="00EE7C29">
        <w:rPr>
          <w:rFonts w:ascii="Times New Roman" w:hAnsi="Times New Roman" w:cs="Times New Roman"/>
          <w:sz w:val="28"/>
          <w:szCs w:val="28"/>
        </w:rPr>
        <w:t>urface marker</w:t>
      </w:r>
      <w:r w:rsidR="00EE7C29">
        <w:rPr>
          <w:rFonts w:ascii="Times New Roman" w:hAnsi="Times New Roman" w:cs="Times New Roman" w:hint="eastAsia"/>
          <w:sz w:val="28"/>
          <w:szCs w:val="28"/>
        </w:rPr>
        <w:t xml:space="preserve"> e</w:t>
      </w:r>
      <w:r w:rsidR="00EE7C29" w:rsidRPr="00EE7C29">
        <w:rPr>
          <w:rFonts w:ascii="Times New Roman" w:hAnsi="Times New Roman" w:cs="Times New Roman"/>
          <w:sz w:val="28"/>
          <w:szCs w:val="28"/>
        </w:rPr>
        <w:t>xpression</w:t>
      </w:r>
      <w:r w:rsidR="00EE7C29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EE7C29" w:rsidRPr="00EE7C29">
        <w:rPr>
          <w:rFonts w:ascii="Times New Roman" w:hAnsi="Times New Roman" w:cs="Times New Roman"/>
          <w:sz w:val="28"/>
          <w:szCs w:val="28"/>
        </w:rPr>
        <w:t>of NP-labeled and unlabeled MSCs</w:t>
      </w:r>
      <w:r w:rsidR="00EE7C29">
        <w:rPr>
          <w:rFonts w:ascii="Times New Roman" w:hAnsi="Times New Roman" w:cs="Times New Roman" w:hint="eastAsia"/>
          <w:sz w:val="28"/>
          <w:szCs w:val="28"/>
        </w:rPr>
        <w:t>. (B) D</w:t>
      </w:r>
      <w:r w:rsidR="00EE7C29" w:rsidRPr="00EE7C29">
        <w:rPr>
          <w:rFonts w:ascii="Times New Roman" w:hAnsi="Times New Roman" w:cs="Times New Roman"/>
          <w:sz w:val="28"/>
          <w:szCs w:val="28"/>
        </w:rPr>
        <w:t>ifferentiation potency</w:t>
      </w:r>
      <w:r w:rsidR="00EE7C29">
        <w:rPr>
          <w:rFonts w:ascii="Times New Roman" w:hAnsi="Times New Roman" w:cs="Times New Roman" w:hint="eastAsia"/>
          <w:sz w:val="28"/>
          <w:szCs w:val="28"/>
        </w:rPr>
        <w:t xml:space="preserve"> of </w:t>
      </w:r>
      <w:r w:rsidR="00EE7C29" w:rsidRPr="00EE7C29">
        <w:rPr>
          <w:rFonts w:ascii="Times New Roman" w:hAnsi="Times New Roman" w:cs="Times New Roman"/>
          <w:sz w:val="28"/>
          <w:szCs w:val="28"/>
        </w:rPr>
        <w:t>NP-labeled and unlabeled MSCs</w:t>
      </w:r>
      <w:r w:rsidR="00EE7C29">
        <w:rPr>
          <w:rFonts w:ascii="Times New Roman" w:hAnsi="Times New Roman" w:cs="Times New Roman" w:hint="eastAsia"/>
          <w:sz w:val="28"/>
          <w:szCs w:val="28"/>
        </w:rPr>
        <w:t xml:space="preserve">. </w:t>
      </w:r>
    </w:p>
    <w:sectPr w:rsidR="00835FEF" w:rsidRPr="00F25F99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B74A" w14:textId="77777777" w:rsidR="00BA49B4" w:rsidRDefault="00BA49B4" w:rsidP="005024DB">
      <w:r>
        <w:separator/>
      </w:r>
    </w:p>
  </w:endnote>
  <w:endnote w:type="continuationSeparator" w:id="0">
    <w:p w14:paraId="78392040" w14:textId="77777777" w:rsidR="00BA49B4" w:rsidRDefault="00BA49B4" w:rsidP="0050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7282" w14:textId="64BF0148" w:rsidR="005024DB" w:rsidRDefault="005024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A114DB" wp14:editId="109FDEB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9286243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4E952" w14:textId="3647CF99" w:rsidR="005024DB" w:rsidRPr="005024DB" w:rsidRDefault="005024DB" w:rsidP="005024D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024D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114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4D14E952" w14:textId="3647CF99" w:rsidR="005024DB" w:rsidRPr="005024DB" w:rsidRDefault="005024DB" w:rsidP="005024D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024D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2764" w14:textId="4BFCCAB0" w:rsidR="005024DB" w:rsidRDefault="005024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F8ABD0" wp14:editId="521D2F6C">
              <wp:simplePos x="11430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6559919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BC9E1" w14:textId="2BCC9621" w:rsidR="005024DB" w:rsidRPr="005024DB" w:rsidRDefault="005024DB" w:rsidP="005024D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024D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8AB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368BC9E1" w14:textId="2BCC9621" w:rsidR="005024DB" w:rsidRPr="005024DB" w:rsidRDefault="005024DB" w:rsidP="005024D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024D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4F10" w14:textId="1956ECCC" w:rsidR="005024DB" w:rsidRDefault="005024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C718D0" wp14:editId="5E04FB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4183037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89263" w14:textId="7EF4C08B" w:rsidR="005024DB" w:rsidRPr="005024DB" w:rsidRDefault="005024DB" w:rsidP="005024D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024D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718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36589263" w14:textId="7EF4C08B" w:rsidR="005024DB" w:rsidRPr="005024DB" w:rsidRDefault="005024DB" w:rsidP="005024D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024D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FDFCE" w14:textId="77777777" w:rsidR="00BA49B4" w:rsidRDefault="00BA49B4" w:rsidP="005024DB">
      <w:r>
        <w:separator/>
      </w:r>
    </w:p>
  </w:footnote>
  <w:footnote w:type="continuationSeparator" w:id="0">
    <w:p w14:paraId="52B2D1C9" w14:textId="77777777" w:rsidR="00BA49B4" w:rsidRDefault="00BA49B4" w:rsidP="00502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DA9"/>
    <w:rsid w:val="0042559B"/>
    <w:rsid w:val="004D3EF8"/>
    <w:rsid w:val="005024DB"/>
    <w:rsid w:val="005B6DA9"/>
    <w:rsid w:val="005E04BF"/>
    <w:rsid w:val="00835FEF"/>
    <w:rsid w:val="00BA49B4"/>
    <w:rsid w:val="00C170E6"/>
    <w:rsid w:val="00EE7C29"/>
    <w:rsid w:val="00F25F99"/>
    <w:rsid w:val="00F7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827EC"/>
  <w15:docId w15:val="{FE052CD6-7130-44B7-970E-2CB3C3F9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FE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E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024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李秀英</dc:creator>
  <cp:keywords/>
  <dc:description/>
  <cp:lastModifiedBy>Olliver, Tania</cp:lastModifiedBy>
  <cp:revision>2</cp:revision>
  <dcterms:created xsi:type="dcterms:W3CDTF">2025-09-02T09:21:00Z</dcterms:created>
  <dcterms:modified xsi:type="dcterms:W3CDTF">2025-09-02T09:21:00Z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67d238ea,3b2de0e5,7528a9dd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2025-08-19T21:46:47Z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e527bf9e-ccd6-479c-b180-c230e8613e8e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