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F8CF9BB" w14:textId="77777777" w:rsidR="00144796" w:rsidRDefault="00000000">
      <w:pPr>
        <w:spacing w:line="360" w:lineRule="auto"/>
        <w:ind w:firstLineChars="100" w:firstLine="240"/>
        <w:jc w:val="left"/>
        <w:rPr>
          <w:color w:val="000000" w:themeColor="text1"/>
        </w:rPr>
      </w:pPr>
      <w:r>
        <w:rPr>
          <w:color w:val="000000" w:themeColor="text1"/>
        </w:rPr>
        <w:t xml:space="preserve">Table </w:t>
      </w:r>
      <w:r>
        <w:rPr>
          <w:rFonts w:hint="eastAsia"/>
          <w:color w:val="000000" w:themeColor="text1"/>
        </w:rPr>
        <w:t>S1 Main instruments and reagents</w:t>
      </w:r>
    </w:p>
    <w:tbl>
      <w:tblPr>
        <w:tblW w:w="9746" w:type="dxa"/>
        <w:jc w:val="center"/>
        <w:tblLayout w:type="fixed"/>
        <w:tblLook w:val="04A0" w:firstRow="1" w:lastRow="0" w:firstColumn="1" w:lastColumn="0" w:noHBand="0" w:noVBand="1"/>
      </w:tblPr>
      <w:tblGrid>
        <w:gridCol w:w="3354"/>
        <w:gridCol w:w="6392"/>
      </w:tblGrid>
      <w:tr w:rsidR="00144796" w14:paraId="5AEE4113" w14:textId="77777777">
        <w:trPr>
          <w:jc w:val="center"/>
        </w:trPr>
        <w:tc>
          <w:tcPr>
            <w:tcW w:w="3354" w:type="dxa"/>
            <w:tcBorders>
              <w:bottom w:val="nil"/>
            </w:tcBorders>
            <w:vAlign w:val="center"/>
          </w:tcPr>
          <w:p w14:paraId="4E554530" w14:textId="77777777" w:rsidR="00144796" w:rsidRDefault="00000000">
            <w:pPr>
              <w:rPr>
                <w:color w:val="000000"/>
                <w:sz w:val="21"/>
                <w:lang w:bidi="ar"/>
              </w:rPr>
            </w:pPr>
            <w:proofErr w:type="spellStart"/>
            <w:r>
              <w:rPr>
                <w:color w:val="000000"/>
                <w:sz w:val="21"/>
                <w:lang w:bidi="ar"/>
              </w:rPr>
              <w:t>TRIzol</w:t>
            </w:r>
            <w:proofErr w:type="spellEnd"/>
            <w:r>
              <w:rPr>
                <w:color w:val="000000"/>
                <w:sz w:val="21"/>
                <w:lang w:bidi="ar"/>
              </w:rPr>
              <w:t xml:space="preserve"> reagent</w:t>
            </w:r>
          </w:p>
        </w:tc>
        <w:tc>
          <w:tcPr>
            <w:tcW w:w="6392" w:type="dxa"/>
            <w:tcBorders>
              <w:bottom w:val="nil"/>
            </w:tcBorders>
            <w:vAlign w:val="center"/>
          </w:tcPr>
          <w:p w14:paraId="384C1C81" w14:textId="77777777" w:rsidR="00144796" w:rsidRDefault="00000000">
            <w:pPr>
              <w:jc w:val="left"/>
              <w:rPr>
                <w:color w:val="000000"/>
                <w:sz w:val="21"/>
                <w:lang w:bidi="ar"/>
              </w:rPr>
            </w:pPr>
            <w:proofErr w:type="spellStart"/>
            <w:r>
              <w:rPr>
                <w:color w:val="000000"/>
                <w:sz w:val="21"/>
                <w:lang w:bidi="ar"/>
              </w:rPr>
              <w:t>Tiangen</w:t>
            </w:r>
            <w:proofErr w:type="spellEnd"/>
            <w:r>
              <w:rPr>
                <w:color w:val="000000"/>
                <w:sz w:val="21"/>
                <w:lang w:bidi="ar"/>
              </w:rPr>
              <w:t xml:space="preserve"> Biochemical Technology Co., Ltd; Beijing, China</w:t>
            </w:r>
          </w:p>
        </w:tc>
      </w:tr>
      <w:tr w:rsidR="00144796" w14:paraId="1E1A7BC6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694C" w14:textId="77777777" w:rsidR="00144796" w:rsidRDefault="00000000">
            <w:pPr>
              <w:rPr>
                <w:color w:val="000000"/>
                <w:sz w:val="21"/>
                <w:lang w:bidi="ar"/>
              </w:rPr>
            </w:pPr>
            <w:r>
              <w:rPr>
                <w:color w:val="000000"/>
                <w:sz w:val="21"/>
                <w:lang w:bidi="ar"/>
              </w:rPr>
              <w:t>Protein Extraction Kit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B3199" w14:textId="77777777" w:rsidR="00144796" w:rsidRDefault="00000000">
            <w:pPr>
              <w:jc w:val="left"/>
              <w:rPr>
                <w:color w:val="000000"/>
                <w:sz w:val="21"/>
                <w:lang w:bidi="ar"/>
              </w:rPr>
            </w:pPr>
            <w:proofErr w:type="spellStart"/>
            <w:r>
              <w:rPr>
                <w:color w:val="000000"/>
                <w:sz w:val="21"/>
                <w:lang w:bidi="ar"/>
              </w:rPr>
              <w:t>Biyuntian</w:t>
            </w:r>
            <w:proofErr w:type="spellEnd"/>
            <w:r>
              <w:rPr>
                <w:color w:val="000000"/>
                <w:sz w:val="21"/>
                <w:lang w:bidi="ar"/>
              </w:rPr>
              <w:t xml:space="preserve"> Biotechnology Co., Ltd, P8680; </w:t>
            </w:r>
            <w:proofErr w:type="spellStart"/>
            <w:r>
              <w:rPr>
                <w:color w:val="000000"/>
                <w:sz w:val="21"/>
                <w:lang w:bidi="ar"/>
              </w:rPr>
              <w:t>Solebao</w:t>
            </w:r>
            <w:proofErr w:type="spellEnd"/>
            <w:r>
              <w:rPr>
                <w:color w:val="000000"/>
                <w:sz w:val="21"/>
                <w:lang w:bidi="ar"/>
              </w:rPr>
              <w:t>, China</w:t>
            </w:r>
          </w:p>
        </w:tc>
      </w:tr>
      <w:tr w:rsidR="00144796" w14:paraId="77CFED40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B1AF4" w14:textId="77777777" w:rsidR="00144796" w:rsidRDefault="00000000">
            <w:pPr>
              <w:rPr>
                <w:color w:val="000000"/>
                <w:sz w:val="21"/>
                <w:lang w:bidi="ar"/>
              </w:rPr>
            </w:pPr>
            <w:bookmarkStart w:id="0" w:name="OLE_LINK1"/>
            <w:r>
              <w:rPr>
                <w:color w:val="000000"/>
                <w:sz w:val="21"/>
                <w:lang w:bidi="ar"/>
              </w:rPr>
              <w:t>Protein concentration assay kit</w:t>
            </w:r>
            <w:bookmarkEnd w:id="0"/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5F7CB" w14:textId="77777777" w:rsidR="00144796" w:rsidRDefault="00000000">
            <w:pPr>
              <w:jc w:val="left"/>
              <w:rPr>
                <w:color w:val="000000"/>
                <w:sz w:val="21"/>
                <w:lang w:bidi="ar"/>
              </w:rPr>
            </w:pPr>
            <w:proofErr w:type="spellStart"/>
            <w:r>
              <w:rPr>
                <w:color w:val="000000"/>
                <w:sz w:val="21"/>
                <w:lang w:bidi="ar"/>
              </w:rPr>
              <w:t>Tiangen</w:t>
            </w:r>
            <w:proofErr w:type="spellEnd"/>
            <w:r>
              <w:rPr>
                <w:color w:val="000000"/>
                <w:sz w:val="21"/>
                <w:lang w:bidi="ar"/>
              </w:rPr>
              <w:t xml:space="preserve"> Biochemical Technology Co., LTD, Beijing, China</w:t>
            </w:r>
          </w:p>
        </w:tc>
      </w:tr>
      <w:tr w:rsidR="00144796" w14:paraId="5E6B9A4A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AD87" w14:textId="77777777" w:rsidR="00144796" w:rsidRDefault="00000000">
            <w:pPr>
              <w:rPr>
                <w:color w:val="000000"/>
                <w:sz w:val="21"/>
                <w:lang w:bidi="ar"/>
              </w:rPr>
            </w:pPr>
            <w:r>
              <w:rPr>
                <w:color w:val="000000"/>
                <w:sz w:val="21"/>
                <w:lang w:bidi="ar"/>
              </w:rPr>
              <w:t>ELISA Kit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708DB" w14:textId="77777777" w:rsidR="00144796" w:rsidRDefault="00000000">
            <w:pPr>
              <w:jc w:val="left"/>
              <w:rPr>
                <w:color w:val="000000"/>
                <w:sz w:val="21"/>
                <w:lang w:bidi="ar"/>
              </w:rPr>
            </w:pPr>
            <w:r>
              <w:rPr>
                <w:color w:val="000000"/>
                <w:sz w:val="21"/>
                <w:lang w:bidi="ar"/>
              </w:rPr>
              <w:t xml:space="preserve">Shanghai </w:t>
            </w:r>
            <w:proofErr w:type="spellStart"/>
            <w:r>
              <w:rPr>
                <w:color w:val="000000"/>
                <w:sz w:val="21"/>
                <w:lang w:bidi="ar"/>
              </w:rPr>
              <w:t>Biyuntian</w:t>
            </w:r>
            <w:proofErr w:type="spellEnd"/>
            <w:r>
              <w:rPr>
                <w:color w:val="000000"/>
                <w:sz w:val="21"/>
                <w:lang w:bidi="ar"/>
              </w:rPr>
              <w:t xml:space="preserve"> Biotechnology Co., Ltd., Shanghai, China</w:t>
            </w:r>
          </w:p>
        </w:tc>
      </w:tr>
      <w:tr w:rsidR="00144796" w14:paraId="2DED9F40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F5D4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>Light microscope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A3E6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>ZEISS Imager A2, Germany</w:t>
            </w:r>
          </w:p>
        </w:tc>
      </w:tr>
      <w:tr w:rsidR="00144796" w14:paraId="638A5B6A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314EC" w14:textId="77777777" w:rsidR="00144796" w:rsidRDefault="00000000">
            <w:pPr>
              <w:rPr>
                <w:color w:val="000000"/>
                <w:sz w:val="21"/>
                <w:lang w:bidi="ar"/>
              </w:rPr>
            </w:pPr>
            <w:r>
              <w:rPr>
                <w:color w:val="000000"/>
                <w:sz w:val="21"/>
                <w:lang w:bidi="ar"/>
              </w:rPr>
              <w:t>Laser scanning confocal microscopy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65DD3" w14:textId="77777777" w:rsidR="00144796" w:rsidRDefault="00000000">
            <w:pPr>
              <w:jc w:val="left"/>
              <w:rPr>
                <w:color w:val="000000"/>
                <w:sz w:val="21"/>
                <w:lang w:bidi="ar"/>
              </w:rPr>
            </w:pPr>
            <w:r>
              <w:rPr>
                <w:color w:val="000000"/>
                <w:sz w:val="21"/>
                <w:lang w:bidi="ar"/>
              </w:rPr>
              <w:t>Affinity Biosciences</w:t>
            </w:r>
          </w:p>
        </w:tc>
      </w:tr>
      <w:tr w:rsidR="00144796" w14:paraId="23095938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1E3B3" w14:textId="77777777" w:rsidR="00144796" w:rsidRDefault="00000000">
            <w:pPr>
              <w:rPr>
                <w:color w:val="000000"/>
                <w:sz w:val="21"/>
                <w:lang w:bidi="ar"/>
              </w:rPr>
            </w:pPr>
            <w:r>
              <w:rPr>
                <w:color w:val="000000"/>
                <w:sz w:val="21"/>
                <w:lang w:bidi="ar"/>
              </w:rPr>
              <w:t>Microplate reader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1CF8" w14:textId="77777777" w:rsidR="00144796" w:rsidRDefault="00000000">
            <w:pPr>
              <w:jc w:val="left"/>
              <w:rPr>
                <w:color w:val="000000"/>
                <w:sz w:val="21"/>
                <w:lang w:bidi="ar"/>
              </w:rPr>
            </w:pPr>
            <w:r>
              <w:rPr>
                <w:color w:val="000000"/>
                <w:sz w:val="21"/>
                <w:lang w:bidi="ar"/>
              </w:rPr>
              <w:t>Tanon, Shanghai, China</w:t>
            </w:r>
          </w:p>
        </w:tc>
      </w:tr>
      <w:tr w:rsidR="00144796" w14:paraId="5E9856C6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08E63" w14:textId="77777777" w:rsidR="00144796" w:rsidRDefault="00000000">
            <w:pPr>
              <w:jc w:val="left"/>
              <w:rPr>
                <w:rFonts w:eastAsia="SimHei"/>
                <w:bCs/>
                <w:color w:val="000000"/>
                <w:sz w:val="21"/>
              </w:rPr>
            </w:pPr>
            <w:r>
              <w:rPr>
                <w:rFonts w:eastAsia="SimHei"/>
                <w:bCs/>
                <w:color w:val="000000"/>
                <w:sz w:val="21"/>
              </w:rPr>
              <w:t>Amino acids in PN solution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34C05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China Resources </w:t>
            </w:r>
            <w:proofErr w:type="spellStart"/>
            <w:r>
              <w:rPr>
                <w:bCs/>
                <w:color w:val="000000"/>
                <w:sz w:val="21"/>
              </w:rPr>
              <w:t>Shuanghe</w:t>
            </w:r>
            <w:proofErr w:type="spellEnd"/>
            <w:r>
              <w:rPr>
                <w:bCs/>
                <w:color w:val="000000"/>
                <w:sz w:val="21"/>
              </w:rPr>
              <w:t xml:space="preserve"> Pharmaceutical Co., Ltd., China</w:t>
            </w:r>
          </w:p>
        </w:tc>
      </w:tr>
      <w:tr w:rsidR="00144796" w14:paraId="644C0181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5C68B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>Glucose in PN solution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E8974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>Otsuka Pharmaceutical Co., Ltd., China</w:t>
            </w:r>
          </w:p>
        </w:tc>
      </w:tr>
      <w:tr w:rsidR="00144796" w14:paraId="566489EC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8DF3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Fat </w:t>
            </w:r>
            <w:proofErr w:type="spellStart"/>
            <w:r>
              <w:rPr>
                <w:bCs/>
                <w:color w:val="000000"/>
                <w:sz w:val="21"/>
              </w:rPr>
              <w:t>emulsionin</w:t>
            </w:r>
            <w:proofErr w:type="spellEnd"/>
            <w:r>
              <w:rPr>
                <w:bCs/>
                <w:color w:val="000000"/>
                <w:sz w:val="21"/>
              </w:rPr>
              <w:t xml:space="preserve"> PN solution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862E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Fresenius Kabi </w:t>
            </w:r>
            <w:proofErr w:type="spellStart"/>
            <w:r>
              <w:rPr>
                <w:bCs/>
                <w:color w:val="000000"/>
                <w:sz w:val="21"/>
              </w:rPr>
              <w:t>Huarui</w:t>
            </w:r>
            <w:proofErr w:type="spellEnd"/>
            <w:r>
              <w:rPr>
                <w:bCs/>
                <w:color w:val="000000"/>
                <w:sz w:val="21"/>
              </w:rPr>
              <w:t xml:space="preserve"> Pharmaceutical Co., Ltd., </w:t>
            </w:r>
            <w:bookmarkStart w:id="1" w:name="OLE_LINK4"/>
            <w:r>
              <w:rPr>
                <w:bCs/>
                <w:color w:val="000000"/>
                <w:sz w:val="21"/>
              </w:rPr>
              <w:t>China</w:t>
            </w:r>
            <w:bookmarkEnd w:id="1"/>
          </w:p>
        </w:tc>
      </w:tr>
      <w:tr w:rsidR="00144796" w14:paraId="1C0351D7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FC32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TNF-α </w:t>
            </w:r>
            <w:bookmarkStart w:id="2" w:name="OLE_LINK2"/>
            <w:r>
              <w:rPr>
                <w:bCs/>
                <w:color w:val="000000"/>
                <w:sz w:val="21"/>
              </w:rPr>
              <w:t>antibody</w:t>
            </w:r>
            <w:bookmarkEnd w:id="2"/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705B8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Abbot (Shanghai) Trading Co., </w:t>
            </w:r>
            <w:proofErr w:type="spellStart"/>
            <w:r>
              <w:rPr>
                <w:bCs/>
                <w:color w:val="000000"/>
                <w:sz w:val="21"/>
              </w:rPr>
              <w:t>L</w:t>
            </w:r>
            <w:r>
              <w:rPr>
                <w:rFonts w:hint="eastAsia"/>
                <w:bCs/>
                <w:color w:val="000000"/>
                <w:sz w:val="21"/>
              </w:rPr>
              <w:t>td,</w:t>
            </w:r>
            <w:r>
              <w:rPr>
                <w:bCs/>
                <w:color w:val="000000"/>
                <w:sz w:val="21"/>
              </w:rPr>
              <w:t>China</w:t>
            </w:r>
            <w:proofErr w:type="spellEnd"/>
          </w:p>
        </w:tc>
      </w:tr>
      <w:tr w:rsidR="00144796" w14:paraId="6CDB6E8F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7175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 xml:space="preserve">IL-10 </w:t>
            </w:r>
            <w:r>
              <w:rPr>
                <w:bCs/>
                <w:color w:val="000000"/>
                <w:sz w:val="21"/>
              </w:rPr>
              <w:t>antibody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72DE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rFonts w:hint="eastAsia"/>
                <w:bCs/>
                <w:color w:val="000000"/>
                <w:sz w:val="21"/>
              </w:rPr>
              <w:t xml:space="preserve">Wuhan </w:t>
            </w:r>
            <w:proofErr w:type="spellStart"/>
            <w:r>
              <w:rPr>
                <w:rFonts w:hint="eastAsia"/>
                <w:bCs/>
                <w:color w:val="000000"/>
                <w:sz w:val="21"/>
              </w:rPr>
              <w:t>Booute</w:t>
            </w:r>
            <w:proofErr w:type="spellEnd"/>
            <w:r>
              <w:rPr>
                <w:rFonts w:hint="eastAsia"/>
                <w:bCs/>
                <w:color w:val="000000"/>
                <w:sz w:val="21"/>
              </w:rPr>
              <w:t xml:space="preserve"> Biotechnology Co., </w:t>
            </w:r>
            <w:proofErr w:type="spellStart"/>
            <w:r>
              <w:rPr>
                <w:rFonts w:hint="eastAsia"/>
                <w:bCs/>
                <w:color w:val="000000"/>
                <w:sz w:val="21"/>
              </w:rPr>
              <w:t>Ltd,</w:t>
            </w:r>
            <w:r>
              <w:rPr>
                <w:bCs/>
                <w:color w:val="000000"/>
                <w:sz w:val="21"/>
              </w:rPr>
              <w:t>China</w:t>
            </w:r>
            <w:proofErr w:type="spellEnd"/>
          </w:p>
        </w:tc>
      </w:tr>
      <w:tr w:rsidR="00144796" w14:paraId="5EFB27E2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D61D4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SOD </w:t>
            </w:r>
            <w:bookmarkStart w:id="3" w:name="OLE_LINK3"/>
            <w:r>
              <w:rPr>
                <w:bCs/>
                <w:color w:val="000000"/>
                <w:sz w:val="21"/>
              </w:rPr>
              <w:t>kit</w:t>
            </w:r>
            <w:bookmarkEnd w:id="3"/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EE1DA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bookmarkStart w:id="4" w:name="OLE_LINK5"/>
            <w:r>
              <w:rPr>
                <w:bCs/>
                <w:color w:val="000000"/>
                <w:sz w:val="21"/>
              </w:rPr>
              <w:t xml:space="preserve">Nanjing </w:t>
            </w:r>
            <w:proofErr w:type="spellStart"/>
            <w:r>
              <w:rPr>
                <w:bCs/>
                <w:color w:val="000000"/>
                <w:sz w:val="21"/>
              </w:rPr>
              <w:t>Jiancheng</w:t>
            </w:r>
            <w:proofErr w:type="spellEnd"/>
            <w:r>
              <w:rPr>
                <w:bCs/>
                <w:color w:val="000000"/>
                <w:sz w:val="21"/>
              </w:rPr>
              <w:t xml:space="preserve"> Bioengineering Research Institute Co., </w:t>
            </w:r>
            <w:proofErr w:type="spellStart"/>
            <w:r>
              <w:rPr>
                <w:bCs/>
                <w:color w:val="000000"/>
                <w:sz w:val="21"/>
              </w:rPr>
              <w:t>L</w:t>
            </w:r>
            <w:r>
              <w:rPr>
                <w:rFonts w:hint="eastAsia"/>
                <w:bCs/>
                <w:color w:val="000000"/>
                <w:sz w:val="21"/>
              </w:rPr>
              <w:t>td.</w:t>
            </w:r>
            <w:r>
              <w:rPr>
                <w:bCs/>
                <w:color w:val="000000"/>
                <w:sz w:val="21"/>
              </w:rPr>
              <w:t>China</w:t>
            </w:r>
            <w:bookmarkEnd w:id="4"/>
            <w:proofErr w:type="spellEnd"/>
          </w:p>
        </w:tc>
      </w:tr>
      <w:tr w:rsidR="00144796" w14:paraId="570E3702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5F213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rFonts w:hint="eastAsia"/>
                <w:lang w:val="it-IT" w:eastAsia="it-IT"/>
              </w:rPr>
              <w:t>MDA</w:t>
            </w:r>
            <w:r>
              <w:rPr>
                <w:rFonts w:hint="eastAsia"/>
              </w:rPr>
              <w:t xml:space="preserve"> </w:t>
            </w:r>
            <w:r>
              <w:rPr>
                <w:bCs/>
                <w:color w:val="000000"/>
                <w:sz w:val="21"/>
              </w:rPr>
              <w:t>kit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4AF1A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Nanjing </w:t>
            </w:r>
            <w:proofErr w:type="spellStart"/>
            <w:r>
              <w:rPr>
                <w:bCs/>
                <w:color w:val="000000"/>
                <w:sz w:val="21"/>
              </w:rPr>
              <w:t>Jiancheng</w:t>
            </w:r>
            <w:proofErr w:type="spellEnd"/>
            <w:r>
              <w:rPr>
                <w:bCs/>
                <w:color w:val="000000"/>
                <w:sz w:val="21"/>
              </w:rPr>
              <w:t xml:space="preserve"> Bioengineering Research Institute Co., </w:t>
            </w:r>
            <w:proofErr w:type="spellStart"/>
            <w:r>
              <w:rPr>
                <w:bCs/>
                <w:color w:val="000000"/>
                <w:sz w:val="21"/>
              </w:rPr>
              <w:t>L</w:t>
            </w:r>
            <w:r>
              <w:rPr>
                <w:rFonts w:hint="eastAsia"/>
                <w:bCs/>
                <w:color w:val="000000"/>
                <w:sz w:val="21"/>
              </w:rPr>
              <w:t>td.</w:t>
            </w:r>
            <w:r>
              <w:rPr>
                <w:bCs/>
                <w:color w:val="000000"/>
                <w:sz w:val="21"/>
              </w:rPr>
              <w:t>China</w:t>
            </w:r>
            <w:proofErr w:type="spellEnd"/>
          </w:p>
        </w:tc>
      </w:tr>
      <w:tr w:rsidR="00144796" w14:paraId="4766D538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13B44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>Hydroxyl free radical assay kit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B7CFD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Jiangsu Kaiji Biotechnology Co., </w:t>
            </w:r>
            <w:proofErr w:type="spellStart"/>
            <w:r>
              <w:rPr>
                <w:bCs/>
                <w:color w:val="000000"/>
                <w:sz w:val="21"/>
              </w:rPr>
              <w:t>L</w:t>
            </w:r>
            <w:r>
              <w:rPr>
                <w:rFonts w:hint="eastAsia"/>
                <w:bCs/>
                <w:color w:val="000000"/>
                <w:sz w:val="21"/>
              </w:rPr>
              <w:t>td,</w:t>
            </w:r>
            <w:r>
              <w:rPr>
                <w:bCs/>
                <w:color w:val="000000"/>
                <w:sz w:val="21"/>
              </w:rPr>
              <w:t>China</w:t>
            </w:r>
            <w:proofErr w:type="spellEnd"/>
          </w:p>
        </w:tc>
      </w:tr>
      <w:tr w:rsidR="00144796" w14:paraId="39802927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EA0FB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rFonts w:hint="eastAsia"/>
              </w:rPr>
              <w:t>GSH-</w:t>
            </w:r>
            <w:proofErr w:type="spellStart"/>
            <w:r>
              <w:rPr>
                <w:rFonts w:hint="eastAsia"/>
              </w:rPr>
              <w:t>Px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bCs/>
                <w:color w:val="000000"/>
                <w:sz w:val="21"/>
              </w:rPr>
              <w:t>kit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9CA4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Nanjing </w:t>
            </w:r>
            <w:proofErr w:type="spellStart"/>
            <w:r>
              <w:rPr>
                <w:bCs/>
                <w:color w:val="000000"/>
                <w:sz w:val="21"/>
              </w:rPr>
              <w:t>Jiancheng</w:t>
            </w:r>
            <w:proofErr w:type="spellEnd"/>
            <w:r>
              <w:rPr>
                <w:bCs/>
                <w:color w:val="000000"/>
                <w:sz w:val="21"/>
              </w:rPr>
              <w:t xml:space="preserve"> Bioengineering Research Institute Co., </w:t>
            </w:r>
            <w:proofErr w:type="spellStart"/>
            <w:r>
              <w:rPr>
                <w:bCs/>
                <w:color w:val="000000"/>
                <w:sz w:val="21"/>
              </w:rPr>
              <w:t>L</w:t>
            </w:r>
            <w:r>
              <w:rPr>
                <w:rFonts w:hint="eastAsia"/>
                <w:bCs/>
                <w:color w:val="000000"/>
                <w:sz w:val="21"/>
              </w:rPr>
              <w:t>td.</w:t>
            </w:r>
            <w:r>
              <w:rPr>
                <w:bCs/>
                <w:color w:val="000000"/>
                <w:sz w:val="21"/>
              </w:rPr>
              <w:t>China</w:t>
            </w:r>
            <w:proofErr w:type="spellEnd"/>
          </w:p>
        </w:tc>
      </w:tr>
      <w:tr w:rsidR="00144796" w14:paraId="239A872A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79477" w14:textId="77777777" w:rsidR="00144796" w:rsidRDefault="00000000">
            <w:pPr>
              <w:jc w:val="left"/>
            </w:pPr>
            <w:r>
              <w:rPr>
                <w:rFonts w:hint="eastAsia"/>
              </w:rPr>
              <w:t>Reactive oxygen species (ROS) assay kit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73DCC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Nanjing </w:t>
            </w:r>
            <w:proofErr w:type="spellStart"/>
            <w:r>
              <w:rPr>
                <w:bCs/>
                <w:color w:val="000000"/>
                <w:sz w:val="21"/>
              </w:rPr>
              <w:t>Jiancheng</w:t>
            </w:r>
            <w:proofErr w:type="spellEnd"/>
            <w:r>
              <w:rPr>
                <w:bCs/>
                <w:color w:val="000000"/>
                <w:sz w:val="21"/>
              </w:rPr>
              <w:t xml:space="preserve"> Bioengineering Research Institute Co., </w:t>
            </w:r>
            <w:proofErr w:type="spellStart"/>
            <w:r>
              <w:rPr>
                <w:bCs/>
                <w:color w:val="000000"/>
                <w:sz w:val="21"/>
              </w:rPr>
              <w:t>L</w:t>
            </w:r>
            <w:r>
              <w:rPr>
                <w:rFonts w:hint="eastAsia"/>
                <w:bCs/>
                <w:color w:val="000000"/>
                <w:sz w:val="21"/>
              </w:rPr>
              <w:t>td.</w:t>
            </w:r>
            <w:r>
              <w:rPr>
                <w:bCs/>
                <w:color w:val="000000"/>
                <w:sz w:val="21"/>
              </w:rPr>
              <w:t>China</w:t>
            </w:r>
            <w:proofErr w:type="spellEnd"/>
          </w:p>
        </w:tc>
      </w:tr>
      <w:tr w:rsidR="00144796" w14:paraId="15FF571D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17BE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rFonts w:hint="eastAsia"/>
                <w:bCs/>
                <w:color w:val="000000"/>
                <w:sz w:val="21"/>
              </w:rPr>
              <w:t>Peripheral Blood Mononuclear Cell (PBMC) Isolation Solution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BCACA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Beijing </w:t>
            </w:r>
            <w:proofErr w:type="spellStart"/>
            <w:r>
              <w:rPr>
                <w:bCs/>
                <w:color w:val="000000"/>
                <w:sz w:val="21"/>
              </w:rPr>
              <w:t>Solarbio</w:t>
            </w:r>
            <w:proofErr w:type="spellEnd"/>
            <w:r>
              <w:rPr>
                <w:bCs/>
                <w:color w:val="000000"/>
                <w:sz w:val="21"/>
              </w:rPr>
              <w:t xml:space="preserve"> Science &amp; Technology Co., </w:t>
            </w:r>
            <w:proofErr w:type="spellStart"/>
            <w:r>
              <w:rPr>
                <w:bCs/>
                <w:color w:val="000000"/>
                <w:sz w:val="21"/>
              </w:rPr>
              <w:t>Ltd</w:t>
            </w:r>
            <w:r>
              <w:rPr>
                <w:rFonts w:hint="eastAsia"/>
                <w:bCs/>
                <w:color w:val="000000"/>
                <w:sz w:val="21"/>
              </w:rPr>
              <w:t>.China</w:t>
            </w:r>
            <w:proofErr w:type="spellEnd"/>
          </w:p>
        </w:tc>
      </w:tr>
      <w:tr w:rsidR="00144796" w14:paraId="519237D5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C20E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rFonts w:hint="eastAsia"/>
                <w:bCs/>
                <w:color w:val="000000"/>
                <w:sz w:val="21"/>
              </w:rPr>
              <w:t xml:space="preserve">Animal Peripheral Blood </w:t>
            </w:r>
            <w:r>
              <w:rPr>
                <w:rFonts w:hint="eastAsia"/>
                <w:bCs/>
                <w:color w:val="000000"/>
                <w:sz w:val="21"/>
              </w:rPr>
              <w:lastRenderedPageBreak/>
              <w:t>Mononuclear Cell Isolation Kit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A114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lastRenderedPageBreak/>
              <w:t xml:space="preserve">Beijing </w:t>
            </w:r>
            <w:proofErr w:type="spellStart"/>
            <w:r>
              <w:rPr>
                <w:bCs/>
                <w:color w:val="000000"/>
                <w:sz w:val="21"/>
              </w:rPr>
              <w:t>Solarbio</w:t>
            </w:r>
            <w:proofErr w:type="spellEnd"/>
            <w:r>
              <w:rPr>
                <w:bCs/>
                <w:color w:val="000000"/>
                <w:sz w:val="21"/>
              </w:rPr>
              <w:t xml:space="preserve"> Science &amp; Technology Co., </w:t>
            </w:r>
            <w:proofErr w:type="spellStart"/>
            <w:r>
              <w:rPr>
                <w:bCs/>
                <w:color w:val="000000"/>
                <w:sz w:val="21"/>
              </w:rPr>
              <w:t>Ltd</w:t>
            </w:r>
            <w:r>
              <w:rPr>
                <w:rFonts w:hint="eastAsia"/>
                <w:bCs/>
                <w:color w:val="000000"/>
                <w:sz w:val="21"/>
              </w:rPr>
              <w:t>.China</w:t>
            </w:r>
            <w:proofErr w:type="spellEnd"/>
          </w:p>
        </w:tc>
      </w:tr>
      <w:tr w:rsidR="00144796" w14:paraId="49207049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CFBA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rFonts w:hint="eastAsia"/>
                <w:bCs/>
                <w:color w:val="000000"/>
                <w:sz w:val="21"/>
              </w:rPr>
              <w:t>cDNA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FB3F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>Chongqing Golden Wheat Biotechnology Co., Ltd., China</w:t>
            </w:r>
          </w:p>
        </w:tc>
      </w:tr>
      <w:tr w:rsidR="00144796" w14:paraId="0FA772C3" w14:textId="77777777">
        <w:trPr>
          <w:jc w:val="center"/>
        </w:trPr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807689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rFonts w:hint="eastAsia"/>
                <w:bCs/>
                <w:color w:val="000000"/>
                <w:sz w:val="21"/>
              </w:rPr>
              <w:t>0.1ml 10mM DCFH-DA in DMSO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5053B0" w14:textId="77777777" w:rsidR="00144796" w:rsidRDefault="00000000">
            <w:pPr>
              <w:jc w:val="left"/>
              <w:rPr>
                <w:bCs/>
                <w:color w:val="000000"/>
                <w:sz w:val="21"/>
              </w:rPr>
            </w:pPr>
            <w:r>
              <w:rPr>
                <w:bCs/>
                <w:color w:val="000000"/>
                <w:sz w:val="21"/>
              </w:rPr>
              <w:t xml:space="preserve">Nanjing </w:t>
            </w:r>
            <w:proofErr w:type="spellStart"/>
            <w:r>
              <w:rPr>
                <w:bCs/>
                <w:color w:val="000000"/>
                <w:sz w:val="21"/>
              </w:rPr>
              <w:t>Jiancheng</w:t>
            </w:r>
            <w:proofErr w:type="spellEnd"/>
            <w:r>
              <w:rPr>
                <w:bCs/>
                <w:color w:val="000000"/>
                <w:sz w:val="21"/>
              </w:rPr>
              <w:t xml:space="preserve"> Bioengineering Research Institute Co., </w:t>
            </w:r>
            <w:proofErr w:type="spellStart"/>
            <w:r>
              <w:rPr>
                <w:bCs/>
                <w:color w:val="000000"/>
                <w:sz w:val="21"/>
              </w:rPr>
              <w:t>L</w:t>
            </w:r>
            <w:r>
              <w:rPr>
                <w:rFonts w:hint="eastAsia"/>
                <w:bCs/>
                <w:color w:val="000000"/>
                <w:sz w:val="21"/>
              </w:rPr>
              <w:t>td.</w:t>
            </w:r>
            <w:r>
              <w:rPr>
                <w:bCs/>
                <w:color w:val="000000"/>
                <w:sz w:val="21"/>
              </w:rPr>
              <w:t>China</w:t>
            </w:r>
            <w:proofErr w:type="spellEnd"/>
          </w:p>
        </w:tc>
      </w:tr>
    </w:tbl>
    <w:p w14:paraId="25EA64EE" w14:textId="77777777" w:rsidR="00144796" w:rsidRDefault="00144796">
      <w:pPr>
        <w:spacing w:line="360" w:lineRule="auto"/>
        <w:jc w:val="left"/>
        <w:rPr>
          <w:color w:val="000000" w:themeColor="text1"/>
        </w:rPr>
      </w:pPr>
    </w:p>
    <w:p w14:paraId="2C2EB9E1" w14:textId="77777777" w:rsidR="00144796" w:rsidRDefault="00000000">
      <w:pPr>
        <w:spacing w:line="360" w:lineRule="auto"/>
        <w:ind w:firstLineChars="200" w:firstLine="480"/>
        <w:jc w:val="left"/>
        <w:rPr>
          <w:color w:val="000000" w:themeColor="text1"/>
        </w:rPr>
      </w:pPr>
      <w:r>
        <w:rPr>
          <w:color w:val="000000" w:themeColor="text1"/>
        </w:rPr>
        <w:t xml:space="preserve">Table </w:t>
      </w:r>
      <w:r>
        <w:rPr>
          <w:rFonts w:hint="eastAsia"/>
          <w:color w:val="000000" w:themeColor="text1"/>
        </w:rPr>
        <w:t>S2 Key antibody information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064"/>
        <w:gridCol w:w="1203"/>
        <w:gridCol w:w="1892"/>
        <w:gridCol w:w="2339"/>
      </w:tblGrid>
      <w:tr w:rsidR="00144796" w14:paraId="153FD901" w14:textId="77777777">
        <w:trPr>
          <w:jc w:val="center"/>
        </w:trPr>
        <w:tc>
          <w:tcPr>
            <w:tcW w:w="1476" w:type="dxa"/>
            <w:tcBorders>
              <w:left w:val="nil"/>
              <w:right w:val="nil"/>
            </w:tcBorders>
          </w:tcPr>
          <w:p w14:paraId="179DC827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Antibody name</w:t>
            </w:r>
          </w:p>
        </w:tc>
        <w:tc>
          <w:tcPr>
            <w:tcW w:w="2064" w:type="dxa"/>
            <w:tcBorders>
              <w:left w:val="nil"/>
              <w:right w:val="nil"/>
            </w:tcBorders>
          </w:tcPr>
          <w:p w14:paraId="1B144AB9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Article No.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14:paraId="74836AC7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Source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70A450BF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dilution ratio of antibodies</w:t>
            </w:r>
          </w:p>
        </w:tc>
        <w:tc>
          <w:tcPr>
            <w:tcW w:w="2339" w:type="dxa"/>
            <w:tcBorders>
              <w:left w:val="nil"/>
              <w:right w:val="nil"/>
            </w:tcBorders>
          </w:tcPr>
          <w:p w14:paraId="6ABAA459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Dilution ratio of secondary antibody</w:t>
            </w:r>
          </w:p>
        </w:tc>
      </w:tr>
      <w:tr w:rsidR="00144796" w14:paraId="31D59B7C" w14:textId="77777777">
        <w:trPr>
          <w:jc w:val="center"/>
        </w:trPr>
        <w:tc>
          <w:tcPr>
            <w:tcW w:w="1476" w:type="dxa"/>
            <w:tcBorders>
              <w:left w:val="nil"/>
              <w:bottom w:val="nil"/>
              <w:right w:val="nil"/>
            </w:tcBorders>
            <w:vAlign w:val="bottom"/>
          </w:tcPr>
          <w:p w14:paraId="4D74B9B4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RPL35</w:t>
            </w:r>
          </w:p>
        </w:tc>
        <w:tc>
          <w:tcPr>
            <w:tcW w:w="2064" w:type="dxa"/>
            <w:tcBorders>
              <w:left w:val="nil"/>
              <w:bottom w:val="nil"/>
              <w:right w:val="nil"/>
            </w:tcBorders>
            <w:vAlign w:val="bottom"/>
          </w:tcPr>
          <w:p w14:paraId="12050D07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Affinity-DF3668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vAlign w:val="bottom"/>
          </w:tcPr>
          <w:p w14:paraId="66D188D4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Rabbit</w:t>
            </w:r>
          </w:p>
        </w:tc>
        <w:tc>
          <w:tcPr>
            <w:tcW w:w="1892" w:type="dxa"/>
            <w:tcBorders>
              <w:left w:val="nil"/>
              <w:bottom w:val="nil"/>
              <w:right w:val="nil"/>
            </w:tcBorders>
          </w:tcPr>
          <w:p w14:paraId="0F7B0B34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</w:tcPr>
          <w:p w14:paraId="7E6989BA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</w:p>
        </w:tc>
      </w:tr>
      <w:tr w:rsidR="00144796" w14:paraId="2CC82F56" w14:textId="77777777">
        <w:trPr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AA1B6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P65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AAFC4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ovus</w:t>
            </w:r>
            <w:r>
              <w:rPr>
                <w:sz w:val="18"/>
                <w:szCs w:val="18"/>
              </w:rPr>
              <w:t>-NB100-2176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5B438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Rabbit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E2F7CCC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1ED35748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</w:p>
        </w:tc>
      </w:tr>
      <w:tr w:rsidR="00144796" w14:paraId="311A7EDE" w14:textId="77777777">
        <w:trPr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CC957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-P65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4D2F1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ovus</w:t>
            </w:r>
            <w:r>
              <w:rPr>
                <w:sz w:val="18"/>
                <w:szCs w:val="18"/>
              </w:rPr>
              <w:t>-NB100-82088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D3434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Rabbit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F3881C3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55D6EBA2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</w:p>
        </w:tc>
      </w:tr>
      <w:tr w:rsidR="00144796" w14:paraId="068078BA" w14:textId="77777777">
        <w:trPr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1DC65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NK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0EF0C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SANTA-SC-7345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F8FD3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ouse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7E0D8437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679627C4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</w:p>
        </w:tc>
      </w:tr>
      <w:tr w:rsidR="00144796" w14:paraId="0FBBE7F4" w14:textId="77777777">
        <w:trPr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427FA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p-</w:t>
            </w:r>
            <w:r>
              <w:rPr>
                <w:sz w:val="18"/>
                <w:szCs w:val="18"/>
              </w:rPr>
              <w:t>JNK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E6255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SANTA-SC-6254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F3FC7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ouse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BAE9A85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046AC95F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</w:p>
        </w:tc>
      </w:tr>
      <w:tr w:rsidR="00144796" w14:paraId="2791EA14" w14:textId="77777777">
        <w:trPr>
          <w:jc w:val="center"/>
        </w:trPr>
        <w:tc>
          <w:tcPr>
            <w:tcW w:w="1476" w:type="dxa"/>
            <w:tcBorders>
              <w:top w:val="nil"/>
              <w:left w:val="nil"/>
              <w:right w:val="nil"/>
            </w:tcBorders>
            <w:vAlign w:val="bottom"/>
          </w:tcPr>
          <w:p w14:paraId="36BE3616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</w:t>
            </w:r>
            <w:r>
              <w:rPr>
                <w:rFonts w:hint="eastAsia"/>
                <w:sz w:val="18"/>
                <w:szCs w:val="18"/>
              </w:rPr>
              <w:t>-actin</w:t>
            </w:r>
          </w:p>
        </w:tc>
        <w:tc>
          <w:tcPr>
            <w:tcW w:w="2064" w:type="dxa"/>
            <w:tcBorders>
              <w:top w:val="nil"/>
              <w:left w:val="nil"/>
              <w:right w:val="nil"/>
            </w:tcBorders>
            <w:vAlign w:val="bottom"/>
          </w:tcPr>
          <w:p w14:paraId="3A2DB78B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anta-sc</w:t>
            </w:r>
            <w:r>
              <w:rPr>
                <w:sz w:val="18"/>
                <w:szCs w:val="18"/>
              </w:rPr>
              <w:t>-47778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vAlign w:val="bottom"/>
          </w:tcPr>
          <w:p w14:paraId="06E72944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ouse</w:t>
            </w:r>
          </w:p>
        </w:tc>
        <w:tc>
          <w:tcPr>
            <w:tcW w:w="1892" w:type="dxa"/>
            <w:tcBorders>
              <w:top w:val="nil"/>
              <w:left w:val="nil"/>
              <w:right w:val="nil"/>
            </w:tcBorders>
          </w:tcPr>
          <w:p w14:paraId="6D26BA0A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</w:t>
            </w:r>
            <w:r>
              <w:rPr>
                <w:sz w:val="18"/>
                <w:szCs w:val="18"/>
              </w:rPr>
              <w:t>1000</w:t>
            </w:r>
          </w:p>
        </w:tc>
        <w:tc>
          <w:tcPr>
            <w:tcW w:w="2339" w:type="dxa"/>
            <w:tcBorders>
              <w:top w:val="nil"/>
              <w:left w:val="nil"/>
              <w:right w:val="nil"/>
            </w:tcBorders>
          </w:tcPr>
          <w:p w14:paraId="01BC1583" w14:textId="77777777" w:rsidR="0014479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</w:p>
        </w:tc>
      </w:tr>
    </w:tbl>
    <w:p w14:paraId="23CDD08B" w14:textId="77777777" w:rsidR="00144796" w:rsidRDefault="00144796">
      <w:pPr>
        <w:spacing w:line="360" w:lineRule="auto"/>
        <w:jc w:val="left"/>
        <w:rPr>
          <w:color w:val="000000" w:themeColor="text1"/>
        </w:rPr>
      </w:pPr>
    </w:p>
    <w:p w14:paraId="29C635B8" w14:textId="77777777" w:rsidR="00144796" w:rsidRDefault="00000000">
      <w:pPr>
        <w:spacing w:line="360" w:lineRule="auto"/>
        <w:ind w:firstLineChars="200" w:firstLine="480"/>
        <w:jc w:val="left"/>
        <w:rPr>
          <w:color w:val="000000" w:themeColor="text1"/>
        </w:rPr>
      </w:pPr>
      <w:bookmarkStart w:id="5" w:name="OLE_LINK38"/>
      <w:r>
        <w:rPr>
          <w:color w:val="000000" w:themeColor="text1"/>
        </w:rPr>
        <w:t xml:space="preserve">Table </w:t>
      </w:r>
      <w:r>
        <w:rPr>
          <w:rFonts w:hint="eastAsia"/>
          <w:color w:val="000000" w:themeColor="text1"/>
        </w:rPr>
        <w:t>S3</w:t>
      </w:r>
      <w:r>
        <w:rPr>
          <w:color w:val="000000" w:themeColor="text1"/>
        </w:rPr>
        <w:t xml:space="preserve"> </w:t>
      </w:r>
      <w:proofErr w:type="spellStart"/>
      <w:r>
        <w:rPr>
          <w:rFonts w:hint="eastAsia"/>
          <w:color w:val="000000" w:themeColor="text1"/>
        </w:rPr>
        <w:t>qRT</w:t>
      </w:r>
      <w:proofErr w:type="spellEnd"/>
      <w:r>
        <w:rPr>
          <w:color w:val="000000" w:themeColor="text1"/>
        </w:rPr>
        <w:t>-PCR primer sequences used in this study.</w:t>
      </w:r>
    </w:p>
    <w:tbl>
      <w:tblPr>
        <w:tblStyle w:val="TableGrid"/>
        <w:tblW w:w="8808" w:type="dxa"/>
        <w:jc w:val="center"/>
        <w:tblLayout w:type="fixed"/>
        <w:tblLook w:val="04A0" w:firstRow="1" w:lastRow="0" w:firstColumn="1" w:lastColumn="0" w:noHBand="0" w:noVBand="1"/>
      </w:tblPr>
      <w:tblGrid>
        <w:gridCol w:w="1032"/>
        <w:gridCol w:w="3949"/>
        <w:gridCol w:w="3827"/>
      </w:tblGrid>
      <w:tr w:rsidR="00144796" w14:paraId="09C10D7A" w14:textId="77777777">
        <w:trPr>
          <w:trHeight w:val="479"/>
          <w:jc w:val="center"/>
        </w:trPr>
        <w:tc>
          <w:tcPr>
            <w:tcW w:w="1032" w:type="dxa"/>
            <w:tcBorders>
              <w:left w:val="nil"/>
            </w:tcBorders>
          </w:tcPr>
          <w:bookmarkEnd w:id="5"/>
          <w:p w14:paraId="3407A9CA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eastAsia="Cambria"/>
                <w:color w:val="000000" w:themeColor="text1"/>
                <w:sz w:val="21"/>
                <w:szCs w:val="21"/>
              </w:rPr>
              <w:t>Gene</w:t>
            </w:r>
          </w:p>
        </w:tc>
        <w:tc>
          <w:tcPr>
            <w:tcW w:w="3949" w:type="dxa"/>
          </w:tcPr>
          <w:p w14:paraId="25096AF9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Sequence (5’‐ 3’)</w:t>
            </w:r>
            <w:r>
              <w:rPr>
                <w:color w:val="000000" w:themeColor="text1"/>
                <w:sz w:val="21"/>
                <w:szCs w:val="21"/>
              </w:rPr>
              <w:t>（</w:t>
            </w:r>
            <w:r>
              <w:rPr>
                <w:color w:val="000000" w:themeColor="text1"/>
                <w:sz w:val="21"/>
                <w:szCs w:val="21"/>
              </w:rPr>
              <w:t>rat</w:t>
            </w:r>
            <w:r>
              <w:rPr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827" w:type="dxa"/>
            <w:tcBorders>
              <w:right w:val="nil"/>
            </w:tcBorders>
          </w:tcPr>
          <w:p w14:paraId="75599BF5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Sequence (5’‐ 3’)</w:t>
            </w:r>
            <w:r>
              <w:rPr>
                <w:color w:val="000000" w:themeColor="text1"/>
                <w:sz w:val="21"/>
                <w:szCs w:val="21"/>
              </w:rPr>
              <w:t>（</w:t>
            </w:r>
            <w:r>
              <w:rPr>
                <w:color w:val="000000" w:themeColor="text1"/>
                <w:sz w:val="21"/>
                <w:szCs w:val="21"/>
              </w:rPr>
              <w:t>human</w:t>
            </w:r>
            <w:r>
              <w:rPr>
                <w:color w:val="000000" w:themeColor="text1"/>
                <w:sz w:val="21"/>
                <w:szCs w:val="21"/>
              </w:rPr>
              <w:t>）</w:t>
            </w:r>
          </w:p>
        </w:tc>
      </w:tr>
      <w:tr w:rsidR="00144796" w14:paraId="1C7B4DD6" w14:textId="77777777">
        <w:trPr>
          <w:trHeight w:val="479"/>
          <w:jc w:val="center"/>
        </w:trPr>
        <w:tc>
          <w:tcPr>
            <w:tcW w:w="1032" w:type="dxa"/>
            <w:vMerge w:val="restart"/>
            <w:tcBorders>
              <w:left w:val="nil"/>
            </w:tcBorders>
          </w:tcPr>
          <w:p w14:paraId="4E2EC461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MRPL35</w:t>
            </w:r>
          </w:p>
        </w:tc>
        <w:tc>
          <w:tcPr>
            <w:tcW w:w="3949" w:type="dxa"/>
          </w:tcPr>
          <w:p w14:paraId="7330ACE1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  <w:lang w:val="it-IT" w:eastAsia="it-IT"/>
              </w:rPr>
              <w:t>5'-CAGTTGTTTCCTCTGCTCCAAG-3'</w:t>
            </w:r>
          </w:p>
        </w:tc>
        <w:tc>
          <w:tcPr>
            <w:tcW w:w="3827" w:type="dxa"/>
            <w:tcBorders>
              <w:right w:val="nil"/>
            </w:tcBorders>
          </w:tcPr>
          <w:p w14:paraId="2D65264E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kern w:val="0"/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  <w:lang w:val="it-IT" w:eastAsia="it-IT"/>
              </w:rPr>
              <w:t>5'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it-IT" w:eastAsia="it-IT"/>
              </w:rPr>
              <w:t>TTTGGCATCTTCAACCTACCG -3'</w:t>
            </w:r>
          </w:p>
        </w:tc>
      </w:tr>
      <w:tr w:rsidR="00144796" w14:paraId="42ED4DAA" w14:textId="77777777">
        <w:trPr>
          <w:jc w:val="center"/>
        </w:trPr>
        <w:tc>
          <w:tcPr>
            <w:tcW w:w="1032" w:type="dxa"/>
            <w:vMerge/>
            <w:tcBorders>
              <w:left w:val="nil"/>
            </w:tcBorders>
          </w:tcPr>
          <w:p w14:paraId="4165D9DE" w14:textId="77777777" w:rsidR="00144796" w:rsidRDefault="0014479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49" w:type="dxa"/>
          </w:tcPr>
          <w:p w14:paraId="7B63EC4B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  <w:lang w:val="it-IT" w:eastAsia="it-IT"/>
              </w:rPr>
              <w:t>5'-TTCTTATAGCCAGCCTTTCTCCT-3'</w:t>
            </w:r>
          </w:p>
        </w:tc>
        <w:tc>
          <w:tcPr>
            <w:tcW w:w="3827" w:type="dxa"/>
            <w:tcBorders>
              <w:right w:val="nil"/>
            </w:tcBorders>
          </w:tcPr>
          <w:p w14:paraId="436CE07F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kern w:val="0"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  <w:lang w:val="it-IT" w:eastAsia="it-IT"/>
              </w:rPr>
              <w:t>5'-CCAGCCTTTCTCCTCACCCA -3'</w:t>
            </w:r>
          </w:p>
        </w:tc>
      </w:tr>
      <w:tr w:rsidR="00144796" w14:paraId="6FD5FF5C" w14:textId="77777777">
        <w:trPr>
          <w:jc w:val="center"/>
        </w:trPr>
        <w:tc>
          <w:tcPr>
            <w:tcW w:w="1032" w:type="dxa"/>
            <w:vMerge w:val="restart"/>
            <w:tcBorders>
              <w:left w:val="nil"/>
            </w:tcBorders>
          </w:tcPr>
          <w:p w14:paraId="24C95152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kern w:val="0"/>
                <w:sz w:val="21"/>
                <w:szCs w:val="21"/>
              </w:rPr>
              <w:t>GAPDH</w:t>
            </w:r>
          </w:p>
        </w:tc>
        <w:tc>
          <w:tcPr>
            <w:tcW w:w="3949" w:type="dxa"/>
          </w:tcPr>
          <w:p w14:paraId="5A41731B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kern w:val="0"/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  <w:lang w:val="it-IT" w:eastAsia="it-IT"/>
              </w:rPr>
              <w:t>5'-GGCCTTCCGTGTTCCTACC-3'</w:t>
            </w:r>
          </w:p>
        </w:tc>
        <w:tc>
          <w:tcPr>
            <w:tcW w:w="3827" w:type="dxa"/>
            <w:tcBorders>
              <w:right w:val="nil"/>
            </w:tcBorders>
          </w:tcPr>
          <w:p w14:paraId="1BE9B51E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kern w:val="0"/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  <w:lang w:val="it-IT" w:eastAsia="it-IT"/>
              </w:rPr>
              <w:t>5'-GCACCGTCAAGGCTGAGAAC -3'</w:t>
            </w:r>
          </w:p>
        </w:tc>
      </w:tr>
      <w:tr w:rsidR="00144796" w14:paraId="2001EED7" w14:textId="77777777">
        <w:trPr>
          <w:jc w:val="center"/>
        </w:trPr>
        <w:tc>
          <w:tcPr>
            <w:tcW w:w="1032" w:type="dxa"/>
            <w:vMerge/>
            <w:tcBorders>
              <w:left w:val="nil"/>
            </w:tcBorders>
          </w:tcPr>
          <w:p w14:paraId="7FB266DA" w14:textId="77777777" w:rsidR="00144796" w:rsidRDefault="0014479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49" w:type="dxa"/>
          </w:tcPr>
          <w:p w14:paraId="7A20B1E7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kern w:val="0"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  <w:lang w:val="it-IT" w:eastAsia="it-IT"/>
              </w:rPr>
              <w:t>5'-CGCCTGCTTCACCACCTTC-3'</w:t>
            </w:r>
          </w:p>
        </w:tc>
        <w:tc>
          <w:tcPr>
            <w:tcW w:w="3827" w:type="dxa"/>
            <w:tcBorders>
              <w:right w:val="nil"/>
            </w:tcBorders>
          </w:tcPr>
          <w:p w14:paraId="5355DCBC" w14:textId="77777777" w:rsidR="00144796" w:rsidRDefault="0000000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kern w:val="0"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  <w:lang w:val="it-IT" w:eastAsia="it-IT"/>
              </w:rPr>
              <w:t>5'-TGGTGAAGACGCCAGTGGA -3'</w:t>
            </w:r>
          </w:p>
        </w:tc>
      </w:tr>
    </w:tbl>
    <w:p w14:paraId="05348015" w14:textId="77777777" w:rsidR="00144796" w:rsidRDefault="00144796">
      <w:pPr>
        <w:spacing w:line="360" w:lineRule="auto"/>
        <w:jc w:val="left"/>
        <w:rPr>
          <w:color w:val="000000" w:themeColor="text1"/>
        </w:rPr>
      </w:pPr>
    </w:p>
    <w:p w14:paraId="4A224E2A" w14:textId="77777777" w:rsidR="00144796" w:rsidRDefault="00144796">
      <w:pPr>
        <w:spacing w:line="360" w:lineRule="auto"/>
        <w:ind w:firstLineChars="200" w:firstLine="480"/>
        <w:jc w:val="left"/>
        <w:rPr>
          <w:color w:val="000000" w:themeColor="text1"/>
        </w:rPr>
      </w:pPr>
    </w:p>
    <w:p w14:paraId="211D855D" w14:textId="77777777" w:rsidR="00144796" w:rsidRDefault="00144796"/>
    <w:p w14:paraId="04920E0A" w14:textId="77777777" w:rsidR="00144796" w:rsidRDefault="00144796">
      <w:pPr>
        <w:spacing w:line="240" w:lineRule="auto"/>
        <w:rPr>
          <w:b/>
          <w:bCs/>
          <w:color w:val="000000"/>
        </w:rPr>
      </w:pPr>
    </w:p>
    <w:p w14:paraId="5D4221FB" w14:textId="77777777" w:rsidR="00261452" w:rsidRDefault="00000000" w:rsidP="00261452">
      <w:pPr>
        <w:spacing w:line="240" w:lineRule="auto"/>
        <w:ind w:hanging="3"/>
      </w:pPr>
      <w:r>
        <w:rPr>
          <w:rFonts w:hint="eastAsia"/>
          <w:noProof/>
        </w:rPr>
        <w:lastRenderedPageBreak/>
        <w:drawing>
          <wp:inline distT="0" distB="0" distL="114300" distR="114300" wp14:anchorId="4C0F3376" wp14:editId="7E361852">
            <wp:extent cx="5264785" cy="2961005"/>
            <wp:effectExtent l="0" t="0" r="8255" b="10795"/>
            <wp:docPr id="1" name="图片 1" descr="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452">
        <w:br/>
      </w:r>
      <w:r w:rsidR="00261452">
        <w:rPr>
          <w:b/>
          <w:bCs/>
          <w:color w:val="000000"/>
        </w:rPr>
        <w:t xml:space="preserve">Figure </w:t>
      </w:r>
      <w:r w:rsidR="00261452">
        <w:rPr>
          <w:rFonts w:hint="eastAsia"/>
          <w:b/>
          <w:bCs/>
          <w:color w:val="000000"/>
        </w:rPr>
        <w:t>S</w:t>
      </w:r>
      <w:r w:rsidR="00261452">
        <w:rPr>
          <w:b/>
          <w:bCs/>
          <w:color w:val="000000"/>
        </w:rPr>
        <w:t>1. The count of hepatocyte vacuoles and the percentage of hepatocyte vacuolar area</w:t>
      </w:r>
      <w:r w:rsidR="00261452">
        <w:rPr>
          <w:color w:val="000000"/>
        </w:rPr>
        <w:t>.</w:t>
      </w:r>
    </w:p>
    <w:p w14:paraId="59A01EBC" w14:textId="77777777" w:rsidR="00144796" w:rsidRDefault="0000000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The count of hepatocyte vacuoles. </w:t>
      </w:r>
      <w:bookmarkStart w:id="6" w:name="OLE_LINK88"/>
      <w:r>
        <w:rPr>
          <w:rFonts w:eastAsia="Microsoft YaHei"/>
          <w:color w:val="000000"/>
        </w:rPr>
        <w:t>**</w:t>
      </w:r>
      <w:r>
        <w:rPr>
          <w:rFonts w:eastAsia="Microsoft YaHei" w:hint="eastAsia"/>
          <w:color w:val="000000"/>
        </w:rPr>
        <w:t>**</w:t>
      </w:r>
      <w:r>
        <w:rPr>
          <w:i/>
          <w:iCs/>
          <w:color w:val="000000"/>
        </w:rPr>
        <w:t>P</w:t>
      </w:r>
      <w:r>
        <w:rPr>
          <w:color w:val="000000"/>
        </w:rPr>
        <w:t>&lt;0.0</w:t>
      </w:r>
      <w:r>
        <w:rPr>
          <w:rFonts w:hint="eastAsia"/>
          <w:color w:val="000000"/>
        </w:rPr>
        <w:t>00</w:t>
      </w:r>
      <w:r>
        <w:rPr>
          <w:color w:val="000000"/>
        </w:rPr>
        <w:t>1.</w:t>
      </w:r>
      <w:bookmarkEnd w:id="6"/>
      <w:r>
        <w:rPr>
          <w:color w:val="000000"/>
        </w:rPr>
        <w:t xml:space="preserve"> (</w:t>
      </w:r>
      <w:r>
        <w:rPr>
          <w:rFonts w:hint="eastAsia"/>
          <w:color w:val="000000"/>
        </w:rPr>
        <w:t>B</w:t>
      </w:r>
      <w:r>
        <w:rPr>
          <w:color w:val="000000"/>
        </w:rPr>
        <w:t xml:space="preserve">) The percentage of the area of hepatocyte vacuoles. </w:t>
      </w:r>
      <w:r>
        <w:rPr>
          <w:rFonts w:eastAsia="Microsoft YaHei"/>
          <w:color w:val="000000"/>
        </w:rPr>
        <w:t>***</w:t>
      </w:r>
      <w:r>
        <w:rPr>
          <w:rFonts w:eastAsia="Microsoft YaHei" w:hint="eastAsia"/>
          <w:color w:val="000000"/>
        </w:rPr>
        <w:t>*</w:t>
      </w:r>
      <w:r>
        <w:rPr>
          <w:i/>
          <w:iCs/>
          <w:color w:val="000000"/>
        </w:rPr>
        <w:t>P</w:t>
      </w:r>
      <w:r>
        <w:rPr>
          <w:color w:val="000000"/>
        </w:rPr>
        <w:t>&lt;0.00</w:t>
      </w:r>
      <w:r>
        <w:rPr>
          <w:rFonts w:hint="eastAsia"/>
          <w:color w:val="000000"/>
        </w:rPr>
        <w:t>0</w:t>
      </w:r>
      <w:r>
        <w:rPr>
          <w:color w:val="000000"/>
        </w:rPr>
        <w:t>1.</w:t>
      </w:r>
    </w:p>
    <w:p w14:paraId="6EC7F533" w14:textId="77777777" w:rsidR="00144796" w:rsidRDefault="00144796">
      <w:pPr>
        <w:rPr>
          <w:color w:val="000000"/>
        </w:rPr>
      </w:pPr>
    </w:p>
    <w:p w14:paraId="570C2BB7" w14:textId="77777777" w:rsidR="00261452" w:rsidRDefault="00000000" w:rsidP="00261452">
      <w:pPr>
        <w:spacing w:line="240" w:lineRule="auto"/>
        <w:ind w:hanging="3"/>
      </w:pPr>
      <w:r>
        <w:rPr>
          <w:rFonts w:hint="eastAsia"/>
          <w:noProof/>
          <w:color w:val="000000"/>
        </w:rPr>
        <w:drawing>
          <wp:inline distT="0" distB="0" distL="114300" distR="114300" wp14:anchorId="7C4FF58D" wp14:editId="228C147E">
            <wp:extent cx="4746625" cy="2540635"/>
            <wp:effectExtent l="0" t="0" r="8255" b="4445"/>
            <wp:docPr id="2" name="图片 2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452">
        <w:rPr>
          <w:color w:val="000000"/>
        </w:rPr>
        <w:br/>
      </w:r>
      <w:r w:rsidR="00261452">
        <w:rPr>
          <w:b/>
          <w:bCs/>
          <w:color w:val="000000"/>
        </w:rPr>
        <w:t xml:space="preserve">Figure </w:t>
      </w:r>
      <w:r w:rsidR="00261452">
        <w:rPr>
          <w:rFonts w:hint="eastAsia"/>
          <w:b/>
          <w:bCs/>
          <w:color w:val="000000"/>
        </w:rPr>
        <w:t>S2</w:t>
      </w:r>
      <w:r w:rsidR="00261452">
        <w:rPr>
          <w:b/>
          <w:bCs/>
          <w:color w:val="000000"/>
        </w:rPr>
        <w:t>. The mean optical density value of TNF-α.</w:t>
      </w:r>
    </w:p>
    <w:p w14:paraId="047DF8B1" w14:textId="77777777" w:rsidR="00144796" w:rsidRDefault="00000000">
      <w:pPr>
        <w:rPr>
          <w:color w:val="000000"/>
        </w:rPr>
      </w:pPr>
      <w:r>
        <w:rPr>
          <w:color w:val="000000"/>
        </w:rPr>
        <w:t>The mean optical density value of TNF-α.</w:t>
      </w:r>
      <w:r>
        <w:rPr>
          <w:rFonts w:hint="eastAsia"/>
          <w:color w:val="000000"/>
        </w:rPr>
        <w:t xml:space="preserve"> </w:t>
      </w:r>
      <w:r>
        <w:rPr>
          <w:rFonts w:eastAsia="Microsoft YaHei"/>
          <w:color w:val="000000"/>
        </w:rPr>
        <w:t>*</w:t>
      </w:r>
      <w:r>
        <w:rPr>
          <w:i/>
          <w:iCs/>
          <w:color w:val="000000"/>
        </w:rPr>
        <w:t>P</w:t>
      </w:r>
      <w:r>
        <w:rPr>
          <w:color w:val="000000"/>
        </w:rPr>
        <w:t>&lt;0.05</w:t>
      </w:r>
      <w:r>
        <w:rPr>
          <w:rFonts w:hint="eastAsia"/>
          <w:color w:val="000000"/>
        </w:rPr>
        <w:t xml:space="preserve">, </w:t>
      </w:r>
      <w:r>
        <w:rPr>
          <w:rFonts w:eastAsia="Microsoft YaHei"/>
          <w:color w:val="000000"/>
        </w:rPr>
        <w:t>**</w:t>
      </w:r>
      <w:r>
        <w:rPr>
          <w:i/>
          <w:iCs/>
          <w:color w:val="000000"/>
        </w:rPr>
        <w:t>P</w:t>
      </w:r>
      <w:r>
        <w:rPr>
          <w:color w:val="000000"/>
        </w:rPr>
        <w:t>&lt;0.01</w:t>
      </w:r>
      <w:r>
        <w:rPr>
          <w:rFonts w:hint="eastAsia"/>
          <w:color w:val="000000"/>
        </w:rPr>
        <w:t>.</w:t>
      </w:r>
    </w:p>
    <w:p w14:paraId="6FBA61CF" w14:textId="77777777" w:rsidR="00144796" w:rsidRDefault="00144796">
      <w:pPr>
        <w:rPr>
          <w:color w:val="000000"/>
        </w:rPr>
      </w:pPr>
    </w:p>
    <w:p w14:paraId="778AC180" w14:textId="77777777" w:rsidR="0030141C" w:rsidRDefault="00000000" w:rsidP="0030141C">
      <w:pPr>
        <w:spacing w:line="240" w:lineRule="auto"/>
        <w:ind w:hanging="3"/>
        <w:rPr>
          <w:color w:val="000000"/>
        </w:rPr>
      </w:pPr>
      <w:r>
        <w:rPr>
          <w:rFonts w:hint="eastAsia"/>
          <w:noProof/>
          <w:color w:val="000000"/>
        </w:rPr>
        <w:lastRenderedPageBreak/>
        <w:drawing>
          <wp:inline distT="0" distB="0" distL="114300" distR="114300" wp14:anchorId="72FAD965" wp14:editId="1C72FDAA">
            <wp:extent cx="5264785" cy="2961005"/>
            <wp:effectExtent l="0" t="0" r="8255" b="10795"/>
            <wp:docPr id="3" name="图片 3" descr="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141C">
        <w:rPr>
          <w:color w:val="000000"/>
        </w:rPr>
        <w:br/>
      </w:r>
      <w:r w:rsidR="0030141C">
        <w:rPr>
          <w:b/>
          <w:bCs/>
          <w:color w:val="000000"/>
        </w:rPr>
        <w:t xml:space="preserve">Figure </w:t>
      </w:r>
      <w:r w:rsidR="0030141C">
        <w:rPr>
          <w:rFonts w:hint="eastAsia"/>
          <w:b/>
          <w:bCs/>
          <w:color w:val="000000"/>
        </w:rPr>
        <w:t>S3</w:t>
      </w:r>
      <w:r w:rsidR="0030141C">
        <w:rPr>
          <w:b/>
          <w:bCs/>
          <w:color w:val="000000"/>
        </w:rPr>
        <w:t>. The count of hepatocyte vacuoles and the percentage of hepatocyte vacuolar area</w:t>
      </w:r>
      <w:r w:rsidR="0030141C">
        <w:rPr>
          <w:color w:val="000000"/>
        </w:rPr>
        <w:t>.</w:t>
      </w:r>
    </w:p>
    <w:p w14:paraId="118457E2" w14:textId="77777777" w:rsidR="00144796" w:rsidRDefault="00000000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The count of hepatocyte vacuoles.**</w:t>
      </w:r>
      <w:r>
        <w:rPr>
          <w:i/>
          <w:iCs/>
          <w:color w:val="000000"/>
        </w:rPr>
        <w:t>P</w:t>
      </w:r>
      <w:r>
        <w:rPr>
          <w:color w:val="000000"/>
        </w:rPr>
        <w:t>&lt;0.01,</w:t>
      </w:r>
      <w:r>
        <w:rPr>
          <w:rFonts w:eastAsia="Microsoft YaHei"/>
          <w:color w:val="000000"/>
        </w:rPr>
        <w:t>*</w:t>
      </w:r>
      <w:r>
        <w:rPr>
          <w:i/>
          <w:iCs/>
          <w:color w:val="000000"/>
        </w:rPr>
        <w:t>P</w:t>
      </w:r>
      <w:r>
        <w:rPr>
          <w:color w:val="000000"/>
        </w:rPr>
        <w:t>&lt;0.05. (</w:t>
      </w:r>
      <w:r>
        <w:rPr>
          <w:rFonts w:hint="eastAsia"/>
          <w:color w:val="000000"/>
        </w:rPr>
        <w:t>B</w:t>
      </w:r>
      <w:r>
        <w:rPr>
          <w:color w:val="000000"/>
        </w:rPr>
        <w:t>) The percentage of the area of hepatocyte vacuoles.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**</w:t>
      </w:r>
      <w:r>
        <w:rPr>
          <w:i/>
          <w:iCs/>
          <w:color w:val="000000"/>
        </w:rPr>
        <w:t>P</w:t>
      </w:r>
      <w:r>
        <w:rPr>
          <w:color w:val="000000"/>
        </w:rPr>
        <w:t>&lt;0.01</w:t>
      </w:r>
      <w:r>
        <w:rPr>
          <w:rFonts w:hint="eastAsia"/>
          <w:color w:val="000000"/>
        </w:rPr>
        <w:t xml:space="preserve">, </w:t>
      </w:r>
      <w:r>
        <w:rPr>
          <w:color w:val="000000"/>
        </w:rPr>
        <w:t xml:space="preserve"> </w:t>
      </w:r>
      <w:r>
        <w:rPr>
          <w:rFonts w:eastAsia="Microsoft YaHei"/>
          <w:color w:val="000000"/>
        </w:rPr>
        <w:t>***</w:t>
      </w:r>
      <w:r>
        <w:rPr>
          <w:rFonts w:eastAsia="Microsoft YaHei" w:hint="eastAsia"/>
          <w:color w:val="000000"/>
        </w:rPr>
        <w:t>*</w:t>
      </w:r>
      <w:r>
        <w:rPr>
          <w:i/>
          <w:iCs/>
          <w:color w:val="000000"/>
        </w:rPr>
        <w:t>P</w:t>
      </w:r>
      <w:r>
        <w:rPr>
          <w:color w:val="000000"/>
        </w:rPr>
        <w:t>&lt;0.00</w:t>
      </w:r>
      <w:r>
        <w:rPr>
          <w:rFonts w:hint="eastAsia"/>
          <w:color w:val="000000"/>
        </w:rPr>
        <w:t>0</w:t>
      </w:r>
      <w:r>
        <w:rPr>
          <w:color w:val="000000"/>
        </w:rPr>
        <w:t>1.</w:t>
      </w:r>
    </w:p>
    <w:p w14:paraId="1D2C2C21" w14:textId="77777777" w:rsidR="00144796" w:rsidRDefault="00144796">
      <w:pPr>
        <w:rPr>
          <w:color w:val="000000"/>
        </w:rPr>
      </w:pPr>
    </w:p>
    <w:p w14:paraId="3D4AB4E5" w14:textId="77777777" w:rsidR="008411CD" w:rsidRDefault="00000000" w:rsidP="008411CD">
      <w:pPr>
        <w:spacing w:line="240" w:lineRule="auto"/>
        <w:ind w:hanging="3"/>
        <w:rPr>
          <w:b/>
          <w:bCs/>
          <w:color w:val="000000"/>
        </w:rPr>
      </w:pPr>
      <w:r>
        <w:rPr>
          <w:rFonts w:hint="eastAsia"/>
          <w:b/>
          <w:bCs/>
          <w:noProof/>
          <w:color w:val="000000"/>
        </w:rPr>
        <w:drawing>
          <wp:inline distT="0" distB="0" distL="114300" distR="114300" wp14:anchorId="027A33E9" wp14:editId="25261A42">
            <wp:extent cx="5264785" cy="2961005"/>
            <wp:effectExtent l="0" t="0" r="8255" b="10795"/>
            <wp:docPr id="4" name="图片 4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11CD">
        <w:rPr>
          <w:b/>
          <w:bCs/>
          <w:color w:val="000000"/>
        </w:rPr>
        <w:br/>
      </w:r>
      <w:r w:rsidR="008411CD">
        <w:rPr>
          <w:b/>
          <w:bCs/>
          <w:color w:val="000000"/>
        </w:rPr>
        <w:t xml:space="preserve">Figure </w:t>
      </w:r>
      <w:r w:rsidR="008411CD">
        <w:rPr>
          <w:rFonts w:hint="eastAsia"/>
          <w:b/>
          <w:bCs/>
          <w:color w:val="000000"/>
        </w:rPr>
        <w:t>S4</w:t>
      </w:r>
      <w:r w:rsidR="008411CD">
        <w:rPr>
          <w:b/>
          <w:bCs/>
          <w:color w:val="000000"/>
        </w:rPr>
        <w:t>. The mean optical density value of TNF-α.</w:t>
      </w:r>
    </w:p>
    <w:p w14:paraId="050FD947" w14:textId="77777777" w:rsidR="00144796" w:rsidRDefault="00000000">
      <w:pPr>
        <w:rPr>
          <w:color w:val="000000"/>
        </w:rPr>
      </w:pPr>
      <w:r>
        <w:rPr>
          <w:color w:val="000000"/>
        </w:rPr>
        <w:t>The mean optical density value of TNF-α.</w:t>
      </w:r>
      <w:r>
        <w:rPr>
          <w:rFonts w:hint="eastAsia"/>
          <w:color w:val="000000"/>
        </w:rPr>
        <w:t xml:space="preserve"> </w:t>
      </w:r>
      <w:r>
        <w:rPr>
          <w:rFonts w:eastAsia="Microsoft YaHei"/>
          <w:color w:val="000000"/>
        </w:rPr>
        <w:t>**</w:t>
      </w:r>
      <w:r>
        <w:rPr>
          <w:i/>
          <w:iCs/>
          <w:color w:val="000000"/>
        </w:rPr>
        <w:t>P</w:t>
      </w:r>
      <w:r>
        <w:rPr>
          <w:color w:val="000000"/>
        </w:rPr>
        <w:t>&lt;0.01</w:t>
      </w:r>
      <w:r>
        <w:rPr>
          <w:rFonts w:hint="eastAsia"/>
          <w:color w:val="000000"/>
        </w:rPr>
        <w:t xml:space="preserve">, </w:t>
      </w:r>
      <w:r>
        <w:rPr>
          <w:color w:val="000000"/>
        </w:rPr>
        <w:t>***</w:t>
      </w:r>
      <w:r>
        <w:rPr>
          <w:i/>
          <w:iCs/>
          <w:color w:val="000000"/>
        </w:rPr>
        <w:t>P</w:t>
      </w:r>
      <w:r>
        <w:rPr>
          <w:color w:val="000000"/>
        </w:rPr>
        <w:t>&lt;0.001</w:t>
      </w:r>
      <w:r>
        <w:rPr>
          <w:rFonts w:hint="eastAsia"/>
          <w:color w:val="000000"/>
        </w:rPr>
        <w:t>.</w:t>
      </w:r>
    </w:p>
    <w:sectPr w:rsidR="001447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1A25" w14:textId="77777777" w:rsidR="001F0FC4" w:rsidRDefault="001F0FC4">
      <w:pPr>
        <w:spacing w:line="240" w:lineRule="auto"/>
      </w:pPr>
      <w:r>
        <w:separator/>
      </w:r>
    </w:p>
  </w:endnote>
  <w:endnote w:type="continuationSeparator" w:id="0">
    <w:p w14:paraId="7D3EE562" w14:textId="77777777" w:rsidR="001F0FC4" w:rsidRDefault="001F0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33E6" w14:textId="7DB71408" w:rsidR="00144796" w:rsidRDefault="002614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886379" wp14:editId="22FA33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459105"/>
              <wp:effectExtent l="0" t="0" r="18415" b="0"/>
              <wp:wrapNone/>
              <wp:docPr id="11610496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8A3C9" w14:textId="15201FFA" w:rsidR="00261452" w:rsidRPr="00261452" w:rsidRDefault="00261452" w:rsidP="0026145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14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863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F28A3C9" w14:textId="15201FFA" w:rsidR="00261452" w:rsidRPr="00261452" w:rsidRDefault="00261452" w:rsidP="0026145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14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7274" w14:textId="7D8A4096" w:rsidR="00144796" w:rsidRDefault="002614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DCA99D" wp14:editId="41335AEB">
              <wp:simplePos x="1146412" y="979909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459105"/>
              <wp:effectExtent l="0" t="0" r="18415" b="0"/>
              <wp:wrapNone/>
              <wp:docPr id="113383922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CECBD" w14:textId="49F2D817" w:rsidR="00261452" w:rsidRPr="00261452" w:rsidRDefault="00261452" w:rsidP="0026145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14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CA9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A5CECBD" w14:textId="49F2D817" w:rsidR="00261452" w:rsidRPr="00261452" w:rsidRDefault="00261452" w:rsidP="0026145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14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391B" w14:textId="2C872037" w:rsidR="00144796" w:rsidRDefault="002614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EB9653" wp14:editId="197673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459105"/>
              <wp:effectExtent l="0" t="0" r="18415" b="0"/>
              <wp:wrapNone/>
              <wp:docPr id="96318278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9D811" w14:textId="6E22D133" w:rsidR="00261452" w:rsidRPr="00261452" w:rsidRDefault="00261452" w:rsidP="0026145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14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B96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839D811" w14:textId="6E22D133" w:rsidR="00261452" w:rsidRPr="00261452" w:rsidRDefault="00261452" w:rsidP="0026145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14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6092" w14:textId="77777777" w:rsidR="001F0FC4" w:rsidRDefault="001F0FC4">
      <w:r>
        <w:separator/>
      </w:r>
    </w:p>
  </w:footnote>
  <w:footnote w:type="continuationSeparator" w:id="0">
    <w:p w14:paraId="202A19EF" w14:textId="77777777" w:rsidR="001F0FC4" w:rsidRDefault="001F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CE1F" w14:textId="77777777" w:rsidR="00144796" w:rsidRDefault="00144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12A3" w14:textId="77777777" w:rsidR="00144796" w:rsidRDefault="00144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8FBF" w14:textId="77777777" w:rsidR="00144796" w:rsidRDefault="00144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8F9A3F"/>
    <w:multiLevelType w:val="singleLevel"/>
    <w:tmpl w:val="FA8F9A3F"/>
    <w:lvl w:ilvl="0">
      <w:start w:val="1"/>
      <w:numFmt w:val="upperLetter"/>
      <w:suff w:val="space"/>
      <w:lvlText w:val="(%1)"/>
      <w:lvlJc w:val="left"/>
    </w:lvl>
  </w:abstractNum>
  <w:abstractNum w:abstractNumId="1" w15:restartNumberingAfterBreak="0">
    <w:nsid w:val="72189D1A"/>
    <w:multiLevelType w:val="singleLevel"/>
    <w:tmpl w:val="72189D1A"/>
    <w:lvl w:ilvl="0">
      <w:start w:val="1"/>
      <w:numFmt w:val="upperLetter"/>
      <w:suff w:val="space"/>
      <w:lvlText w:val="(%1)"/>
      <w:lvlJc w:val="left"/>
    </w:lvl>
  </w:abstractNum>
  <w:num w:numId="1" w16cid:durableId="1181505809">
    <w:abstractNumId w:val="1"/>
  </w:num>
  <w:num w:numId="2" w16cid:durableId="117823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jOTg2Zjk4MjkzMzcxOGI2M2E2ZWZlNGE5M2ZmMjIifQ=="/>
    <w:docVar w:name="KY_MEDREF_DOCUID" w:val="{950EE9E1-2A9A-47F5-BA93-B887D1F8BEF9}"/>
    <w:docVar w:name="KY_MEDREF_VERSION" w:val="3"/>
  </w:docVars>
  <w:rsids>
    <w:rsidRoot w:val="49C412FB"/>
    <w:rsid w:val="00144796"/>
    <w:rsid w:val="0019391B"/>
    <w:rsid w:val="001F0FC4"/>
    <w:rsid w:val="00261452"/>
    <w:rsid w:val="0030141C"/>
    <w:rsid w:val="008411CD"/>
    <w:rsid w:val="093A4D9B"/>
    <w:rsid w:val="1A0F793C"/>
    <w:rsid w:val="1D4C59BE"/>
    <w:rsid w:val="23034A0B"/>
    <w:rsid w:val="28B959F3"/>
    <w:rsid w:val="2AAF55C4"/>
    <w:rsid w:val="2D916FA4"/>
    <w:rsid w:val="30C02643"/>
    <w:rsid w:val="34751E48"/>
    <w:rsid w:val="347E454F"/>
    <w:rsid w:val="370F76FD"/>
    <w:rsid w:val="3970697B"/>
    <w:rsid w:val="4253528A"/>
    <w:rsid w:val="484112A9"/>
    <w:rsid w:val="49C412FB"/>
    <w:rsid w:val="52BC4786"/>
    <w:rsid w:val="6DFF0E02"/>
    <w:rsid w:val="72CF0AAC"/>
    <w:rsid w:val="73F32F5C"/>
    <w:rsid w:val="74B86703"/>
    <w:rsid w:val="77D9120B"/>
    <w:rsid w:val="790655BF"/>
    <w:rsid w:val="7DBC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C1CAD"/>
  <w15:docId w15:val="{4CA33D77-4758-4D04-880E-73C140FC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480" w:lineRule="auto"/>
      <w:jc w:val="both"/>
    </w:pPr>
    <w:rPr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安安蕾</dc:creator>
  <cp:lastModifiedBy>Shaw, Grace</cp:lastModifiedBy>
  <cp:revision>4</cp:revision>
  <dcterms:created xsi:type="dcterms:W3CDTF">2024-04-01T01:48:00Z</dcterms:created>
  <dcterms:modified xsi:type="dcterms:W3CDTF">2025-09-17T19:02:00Z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12D631DA9E0B4A7FB3296AB348326CB5_11</vt:lpwstr>
  </property>
  <property fmtid="{D5CDD505-2E9C-101B-9397-08002B2CF9AE}" pid="4" name="KSOTemplateDocerSaveRecord">
    <vt:lpwstr>eyJoZGlkIjoiNjljOTg2Zjk4MjkzMzcxOGI2M2E2ZWZlNGE5M2ZmMjIiLCJ1c2VySWQiOiIzNDM3NzEzMzkifQ==</vt:lpwstr>
  </property>
  <property fmtid="{D5CDD505-2E9C-101B-9397-08002B2CF9AE}" pid="5" name="ClassificationContentMarkingFooterShapeIds">
    <vt:lpwstr>396900c5,45343602,43950376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2025-09-17T19:01:20Z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d170fa8c-8eb9-4454-9a57-663eb129b94f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