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D96905" w:rsidRPr="00621D97" w:rsidRDefault="00000000">
      <w:pPr>
        <w:rPr>
          <w:rFonts w:ascii="Arial" w:hAnsi="Arial" w:cs="Arial"/>
          <w:b/>
          <w:bCs/>
          <w:sz w:val="20"/>
          <w:szCs w:val="20"/>
        </w:rPr>
      </w:pPr>
      <w:r w:rsidRPr="00621D97">
        <w:rPr>
          <w:rFonts w:ascii="Arial" w:hAnsi="Arial" w:cs="Arial" w:hint="eastAsia"/>
          <w:b/>
          <w:bCs/>
          <w:sz w:val="20"/>
          <w:szCs w:val="20"/>
        </w:rPr>
        <w:t>Supplement</w:t>
      </w:r>
      <w:r w:rsidR="00621D97" w:rsidRPr="00621D97">
        <w:rPr>
          <w:rFonts w:ascii="Arial" w:hAnsi="Arial" w:cs="Arial" w:hint="eastAsia"/>
          <w:b/>
          <w:bCs/>
          <w:sz w:val="20"/>
          <w:szCs w:val="20"/>
        </w:rPr>
        <w:t>ary</w:t>
      </w:r>
      <w:r w:rsidRPr="00621D97">
        <w:rPr>
          <w:rFonts w:ascii="Arial" w:hAnsi="Arial" w:cs="Arial" w:hint="eastAsia"/>
          <w:b/>
          <w:bCs/>
          <w:sz w:val="20"/>
          <w:szCs w:val="20"/>
        </w:rPr>
        <w:t xml:space="preserve"> </w:t>
      </w:r>
      <w:r w:rsidR="00621D97" w:rsidRPr="00621D97">
        <w:rPr>
          <w:rFonts w:ascii="Arial" w:hAnsi="Arial" w:cs="Arial"/>
          <w:b/>
          <w:bCs/>
          <w:sz w:val="20"/>
          <w:szCs w:val="20"/>
        </w:rPr>
        <w:t>Material</w:t>
      </w:r>
      <w:r w:rsidRPr="00621D97">
        <w:rPr>
          <w:rFonts w:ascii="Arial" w:hAnsi="Arial" w:cs="Arial" w:hint="eastAsia"/>
          <w:b/>
          <w:bCs/>
          <w:sz w:val="20"/>
          <w:szCs w:val="20"/>
        </w:rPr>
        <w:t>:</w:t>
      </w:r>
      <w:r w:rsidR="00621D97" w:rsidRPr="00621D97">
        <w:rPr>
          <w:rFonts w:ascii="Arial" w:hAnsi="Arial" w:cs="Arial" w:hint="eastAsia"/>
          <w:b/>
          <w:bCs/>
          <w:sz w:val="20"/>
          <w:szCs w:val="20"/>
        </w:rPr>
        <w:t xml:space="preserve"> </w:t>
      </w:r>
    </w:p>
    <w:p w:rsidR="00D96905" w:rsidRDefault="00000000" w:rsidP="00D50782">
      <w:pPr>
        <w:jc w:val="center"/>
        <w:rPr>
          <w:rFonts w:hint="eastAsia"/>
        </w:rPr>
      </w:pPr>
      <w:r>
        <w:rPr>
          <w:rFonts w:hint="eastAsia"/>
          <w:noProof/>
          <w14:ligatures w14:val="none"/>
        </w:rPr>
        <w:drawing>
          <wp:inline distT="0" distB="0" distL="0" distR="0">
            <wp:extent cx="5253207" cy="7429500"/>
            <wp:effectExtent l="0" t="0" r="5080" b="0"/>
            <wp:docPr id="8032716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271628" name="图片 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1961" cy="7470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6905" w:rsidRPr="004E69D0" w:rsidRDefault="004E69D0" w:rsidP="00A81FDA">
      <w:pPr>
        <w:rPr>
          <w:rFonts w:ascii="Arial" w:hAnsi="Arial" w:cs="Arial"/>
          <w:sz w:val="16"/>
          <w:szCs w:val="16"/>
        </w:rPr>
      </w:pPr>
      <w:r w:rsidRPr="004E69D0">
        <w:rPr>
          <w:rFonts w:ascii="Arial" w:hAnsi="Arial" w:cs="Arial" w:hint="eastAsia"/>
          <w:b/>
          <w:bCs/>
          <w:sz w:val="16"/>
          <w:szCs w:val="16"/>
        </w:rPr>
        <w:t xml:space="preserve">Supplementary Figure S1: </w:t>
      </w:r>
      <w:r w:rsidRPr="004E69D0">
        <w:rPr>
          <w:rFonts w:ascii="Arial" w:hAnsi="Arial" w:cs="Arial" w:hint="eastAsia"/>
          <w:sz w:val="16"/>
          <w:szCs w:val="16"/>
        </w:rPr>
        <w:t>Funnel</w:t>
      </w:r>
      <w:r w:rsidRPr="004E69D0">
        <w:rPr>
          <w:rFonts w:ascii="Arial" w:hAnsi="Arial" w:cs="Arial"/>
          <w:sz w:val="16"/>
          <w:szCs w:val="16"/>
        </w:rPr>
        <w:t xml:space="preserve"> plots for the causal association between plasma metabolites and </w:t>
      </w:r>
      <w:r w:rsidRPr="004E69D0">
        <w:rPr>
          <w:rFonts w:ascii="Arial" w:hAnsi="Arial" w:cs="Arial" w:hint="eastAsia"/>
          <w:sz w:val="16"/>
          <w:szCs w:val="16"/>
        </w:rPr>
        <w:t>MGMs</w:t>
      </w:r>
      <w:r w:rsidRPr="004E69D0">
        <w:rPr>
          <w:rFonts w:ascii="Arial" w:hAnsi="Arial" w:cs="Arial"/>
          <w:sz w:val="16"/>
          <w:szCs w:val="16"/>
        </w:rPr>
        <w:t>.</w:t>
      </w:r>
      <w:r>
        <w:rPr>
          <w:rFonts w:ascii="Arial" w:hAnsi="Arial" w:cs="Arial" w:hint="eastAsia"/>
          <w:sz w:val="16"/>
          <w:szCs w:val="16"/>
        </w:rPr>
        <w:t xml:space="preserve"> </w:t>
      </w:r>
      <w:r w:rsidR="00D50782" w:rsidRPr="00A81FDA">
        <w:rPr>
          <w:rFonts w:ascii="Arial" w:hAnsi="Arial" w:cs="Arial"/>
          <w:kern w:val="0"/>
          <w:sz w:val="16"/>
          <w:szCs w:val="16"/>
          <w:lang w:bidi="ar"/>
        </w:rPr>
        <w:t>(A) Creatinine (B) Valine (C) Glycerol 3−phosphate (G3P) (D) X−04495</w:t>
      </w:r>
      <w:r w:rsidR="00A81FDA">
        <w:rPr>
          <w:rFonts w:ascii="Arial" w:hAnsi="Arial" w:cs="Arial" w:hint="eastAsia"/>
          <w:kern w:val="0"/>
          <w:sz w:val="16"/>
          <w:szCs w:val="16"/>
          <w:lang w:bidi="ar"/>
        </w:rPr>
        <w:t xml:space="preserve"> </w:t>
      </w:r>
      <w:r w:rsidR="00D50782" w:rsidRPr="00A81FDA">
        <w:rPr>
          <w:rFonts w:ascii="Arial" w:hAnsi="Arial" w:cs="Arial"/>
          <w:kern w:val="0"/>
          <w:sz w:val="16"/>
          <w:szCs w:val="16"/>
          <w:lang w:bidi="ar"/>
        </w:rPr>
        <w:t>(E) Eicosapentaenoate (F)</w:t>
      </w:r>
      <w:r w:rsidR="00A81FDA">
        <w:rPr>
          <w:rFonts w:ascii="Arial" w:hAnsi="Arial" w:cs="Arial" w:hint="eastAsia"/>
          <w:kern w:val="0"/>
          <w:sz w:val="16"/>
          <w:szCs w:val="16"/>
          <w:lang w:bidi="ar"/>
        </w:rPr>
        <w:t xml:space="preserve"> </w:t>
      </w:r>
      <w:r w:rsidR="00D50782" w:rsidRPr="00A81FDA">
        <w:rPr>
          <w:rFonts w:ascii="Arial" w:hAnsi="Arial" w:cs="Arial"/>
          <w:kern w:val="0"/>
          <w:sz w:val="16"/>
          <w:szCs w:val="16"/>
          <w:lang w:bidi="ar"/>
        </w:rPr>
        <w:t>1−linoleoylglycerol (G) X−10810 (H) Butyrylcarnitine (I) X−11540 (J) X−12013 (K) Gamma−tocopherol (L) X−12212 (M) X−10346 (N) X−12435</w:t>
      </w:r>
      <w:r w:rsidR="00A81FDA">
        <w:rPr>
          <w:rFonts w:ascii="Arial" w:hAnsi="Arial" w:cs="Arial" w:hint="eastAsia"/>
          <w:kern w:val="0"/>
          <w:sz w:val="16"/>
          <w:szCs w:val="16"/>
          <w:lang w:bidi="ar"/>
        </w:rPr>
        <w:t xml:space="preserve"> </w:t>
      </w:r>
      <w:r w:rsidR="00D50782" w:rsidRPr="00A81FDA">
        <w:rPr>
          <w:rFonts w:ascii="Arial" w:hAnsi="Arial" w:cs="Arial"/>
          <w:kern w:val="0"/>
          <w:sz w:val="16"/>
          <w:szCs w:val="16"/>
          <w:lang w:bidi="ar"/>
        </w:rPr>
        <w:t>(O) 1−stearoylglycerophosphocholine (P) Epiandrosterone sulfate (Q) Laurylcarnitine (R) X−13435 (S) X−13553</w:t>
      </w:r>
    </w:p>
    <w:p w:rsidR="00621D97" w:rsidRDefault="00621D97" w:rsidP="00621D97">
      <w:pPr>
        <w:rPr>
          <w:rFonts w:ascii="Arial" w:hAnsi="Arial" w:cs="Arial"/>
          <w:sz w:val="20"/>
          <w:szCs w:val="20"/>
        </w:rPr>
      </w:pPr>
    </w:p>
    <w:p w:rsidR="00D96905" w:rsidRDefault="00000000">
      <w:pPr>
        <w:rPr>
          <w:rFonts w:hint="eastAsia"/>
        </w:rPr>
      </w:pPr>
      <w:r>
        <w:rPr>
          <w:rFonts w:hint="eastAsia"/>
          <w:noProof/>
          <w14:ligatures w14:val="none"/>
        </w:rPr>
        <w:lastRenderedPageBreak/>
        <w:drawing>
          <wp:inline distT="0" distB="0" distL="0" distR="0">
            <wp:extent cx="5274310" cy="4380230"/>
            <wp:effectExtent l="0" t="0" r="2540" b="1270"/>
            <wp:docPr id="6401356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135612" name="图片 2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8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1FDA" w:rsidRPr="004E69D0" w:rsidRDefault="004E69D0" w:rsidP="00A81FDA">
      <w:pPr>
        <w:rPr>
          <w:rFonts w:ascii="Arial" w:hAnsi="Arial" w:cs="Arial"/>
          <w:sz w:val="16"/>
          <w:szCs w:val="16"/>
        </w:rPr>
      </w:pPr>
      <w:r w:rsidRPr="004E69D0">
        <w:rPr>
          <w:rFonts w:ascii="Arial" w:hAnsi="Arial" w:cs="Arial" w:hint="eastAsia"/>
          <w:b/>
          <w:bCs/>
          <w:sz w:val="16"/>
          <w:szCs w:val="16"/>
        </w:rPr>
        <w:t xml:space="preserve">Supplementary Figure S2: </w:t>
      </w:r>
      <w:r w:rsidRPr="004E69D0">
        <w:rPr>
          <w:rFonts w:ascii="Arial" w:hAnsi="Arial" w:cs="Arial" w:hint="eastAsia"/>
          <w:sz w:val="16"/>
          <w:szCs w:val="16"/>
        </w:rPr>
        <w:t>Leave-one-out</w:t>
      </w:r>
      <w:r w:rsidRPr="004E69D0">
        <w:rPr>
          <w:rFonts w:ascii="Arial" w:hAnsi="Arial" w:cs="Arial"/>
          <w:sz w:val="16"/>
          <w:szCs w:val="16"/>
        </w:rPr>
        <w:t xml:space="preserve"> plots for the causal association between </w:t>
      </w:r>
      <w:r w:rsidRPr="004E69D0">
        <w:rPr>
          <w:rFonts w:ascii="Arial" w:hAnsi="Arial" w:cs="Arial" w:hint="eastAsia"/>
          <w:sz w:val="16"/>
          <w:szCs w:val="16"/>
        </w:rPr>
        <w:t>plasma</w:t>
      </w:r>
      <w:r w:rsidRPr="004E69D0">
        <w:rPr>
          <w:rFonts w:ascii="Arial" w:hAnsi="Arial" w:cs="Arial"/>
          <w:sz w:val="16"/>
          <w:szCs w:val="16"/>
        </w:rPr>
        <w:t xml:space="preserve"> metabolites and </w:t>
      </w:r>
      <w:r w:rsidRPr="004E69D0">
        <w:rPr>
          <w:rFonts w:ascii="Arial" w:hAnsi="Arial" w:cs="Arial" w:hint="eastAsia"/>
          <w:sz w:val="16"/>
          <w:szCs w:val="16"/>
        </w:rPr>
        <w:t>MGMs</w:t>
      </w:r>
      <w:r w:rsidRPr="004E69D0">
        <w:rPr>
          <w:rFonts w:ascii="Arial" w:hAnsi="Arial" w:cs="Arial"/>
          <w:sz w:val="16"/>
          <w:szCs w:val="16"/>
        </w:rPr>
        <w:t>.</w:t>
      </w:r>
      <w:r>
        <w:rPr>
          <w:rFonts w:ascii="Arial" w:hAnsi="Arial" w:cs="Arial" w:hint="eastAsia"/>
          <w:sz w:val="16"/>
          <w:szCs w:val="16"/>
        </w:rPr>
        <w:t xml:space="preserve"> </w:t>
      </w:r>
      <w:r w:rsidR="00A81FDA" w:rsidRPr="00A81FDA">
        <w:rPr>
          <w:rFonts w:ascii="Arial" w:hAnsi="Arial" w:cs="Arial"/>
          <w:kern w:val="0"/>
          <w:sz w:val="16"/>
          <w:szCs w:val="16"/>
          <w:lang w:bidi="ar"/>
        </w:rPr>
        <w:t>(A) Creatinine (B) Valine (C) Glycerol 3−phosphate (G3P) (D) X−04495</w:t>
      </w:r>
      <w:r w:rsidR="00A81FDA">
        <w:rPr>
          <w:rFonts w:ascii="Arial" w:hAnsi="Arial" w:cs="Arial" w:hint="eastAsia"/>
          <w:kern w:val="0"/>
          <w:sz w:val="16"/>
          <w:szCs w:val="16"/>
          <w:lang w:bidi="ar"/>
        </w:rPr>
        <w:t xml:space="preserve"> </w:t>
      </w:r>
      <w:r w:rsidR="00A81FDA" w:rsidRPr="00A81FDA">
        <w:rPr>
          <w:rFonts w:ascii="Arial" w:hAnsi="Arial" w:cs="Arial"/>
          <w:kern w:val="0"/>
          <w:sz w:val="16"/>
          <w:szCs w:val="16"/>
          <w:lang w:bidi="ar"/>
        </w:rPr>
        <w:t>(E) Eicosapentaenoate (F)</w:t>
      </w:r>
      <w:r w:rsidR="00A81FDA">
        <w:rPr>
          <w:rFonts w:ascii="Arial" w:hAnsi="Arial" w:cs="Arial" w:hint="eastAsia"/>
          <w:kern w:val="0"/>
          <w:sz w:val="16"/>
          <w:szCs w:val="16"/>
          <w:lang w:bidi="ar"/>
        </w:rPr>
        <w:t xml:space="preserve"> </w:t>
      </w:r>
      <w:r w:rsidR="00A81FDA" w:rsidRPr="00A81FDA">
        <w:rPr>
          <w:rFonts w:ascii="Arial" w:hAnsi="Arial" w:cs="Arial"/>
          <w:kern w:val="0"/>
          <w:sz w:val="16"/>
          <w:szCs w:val="16"/>
          <w:lang w:bidi="ar"/>
        </w:rPr>
        <w:t>1−linoleoylglycerol (G) X−10810 (H) Butyrylcarnitine (I) X−11540 (J) X−12013 (K) Gamma−tocopherol (L) X−12212 (M) X−10346 (N) X−12435</w:t>
      </w:r>
      <w:r w:rsidR="00A81FDA">
        <w:rPr>
          <w:rFonts w:ascii="Arial" w:hAnsi="Arial" w:cs="Arial" w:hint="eastAsia"/>
          <w:kern w:val="0"/>
          <w:sz w:val="16"/>
          <w:szCs w:val="16"/>
          <w:lang w:bidi="ar"/>
        </w:rPr>
        <w:t xml:space="preserve"> </w:t>
      </w:r>
      <w:r w:rsidR="00A81FDA" w:rsidRPr="00A81FDA">
        <w:rPr>
          <w:rFonts w:ascii="Arial" w:hAnsi="Arial" w:cs="Arial"/>
          <w:kern w:val="0"/>
          <w:sz w:val="16"/>
          <w:szCs w:val="16"/>
          <w:lang w:bidi="ar"/>
        </w:rPr>
        <w:t>(O) 1−stearoylglycerophosphocholine (P) Epiandrosterone sulfate (Q) Laurylcarnitine (R) X−13435 (S) X−13553</w:t>
      </w:r>
    </w:p>
    <w:p w:rsidR="00D96905" w:rsidRPr="00A81FDA" w:rsidRDefault="00D96905">
      <w:pPr>
        <w:rPr>
          <w:rFonts w:hint="eastAsia"/>
        </w:rPr>
      </w:pPr>
    </w:p>
    <w:p w:rsidR="00D96905" w:rsidRDefault="00D96905">
      <w:pPr>
        <w:rPr>
          <w:rFonts w:hint="eastAsia"/>
        </w:rPr>
      </w:pPr>
    </w:p>
    <w:p w:rsidR="00D96905" w:rsidRDefault="00D96905">
      <w:pPr>
        <w:rPr>
          <w:rFonts w:hint="eastAsia"/>
        </w:rPr>
      </w:pPr>
    </w:p>
    <w:p w:rsidR="00D96905" w:rsidRDefault="00D96905">
      <w:pPr>
        <w:rPr>
          <w:rFonts w:hint="eastAsia"/>
        </w:rPr>
      </w:pPr>
    </w:p>
    <w:p w:rsidR="00D96905" w:rsidRDefault="00D96905">
      <w:pPr>
        <w:rPr>
          <w:rFonts w:hint="eastAsia"/>
        </w:rPr>
      </w:pPr>
    </w:p>
    <w:p w:rsidR="00D96905" w:rsidRDefault="00D96905">
      <w:pPr>
        <w:rPr>
          <w:rFonts w:hint="eastAsia"/>
        </w:rPr>
      </w:pPr>
    </w:p>
    <w:p w:rsidR="00D96905" w:rsidRDefault="00D96905">
      <w:pPr>
        <w:rPr>
          <w:rFonts w:hint="eastAsia"/>
        </w:rPr>
      </w:pPr>
    </w:p>
    <w:p w:rsidR="00D96905" w:rsidRDefault="00D96905">
      <w:pPr>
        <w:rPr>
          <w:rFonts w:hint="eastAsia"/>
        </w:rPr>
      </w:pPr>
    </w:p>
    <w:p w:rsidR="00D96905" w:rsidRDefault="00D96905">
      <w:pPr>
        <w:rPr>
          <w:rFonts w:hint="eastAsia"/>
        </w:rPr>
      </w:pPr>
    </w:p>
    <w:p w:rsidR="00D96905" w:rsidRDefault="00D96905">
      <w:pPr>
        <w:rPr>
          <w:rFonts w:hint="eastAsia"/>
        </w:rPr>
      </w:pPr>
    </w:p>
    <w:p w:rsidR="00D96905" w:rsidRDefault="00D96905">
      <w:pPr>
        <w:rPr>
          <w:rFonts w:hint="eastAsia"/>
        </w:rPr>
      </w:pPr>
    </w:p>
    <w:p w:rsidR="00D96905" w:rsidRDefault="00D96905">
      <w:pPr>
        <w:rPr>
          <w:rFonts w:hint="eastAsia"/>
        </w:rPr>
      </w:pPr>
    </w:p>
    <w:p w:rsidR="00A81FDA" w:rsidRDefault="00A81FDA">
      <w:pPr>
        <w:rPr>
          <w:rFonts w:hint="eastAsia"/>
        </w:rPr>
      </w:pPr>
    </w:p>
    <w:p w:rsidR="00D96905" w:rsidRDefault="00000000">
      <w:pPr>
        <w:rPr>
          <w:rFonts w:ascii="Arial" w:hAnsi="Arial" w:cs="Arial"/>
        </w:rPr>
      </w:pPr>
      <w:r>
        <w:rPr>
          <w:rFonts w:ascii="Arial" w:hAnsi="Arial" w:cs="Arial" w:hint="eastAsia"/>
          <w:noProof/>
          <w14:ligatures w14:val="none"/>
        </w:rPr>
        <w:lastRenderedPageBreak/>
        <w:drawing>
          <wp:inline distT="0" distB="0" distL="0" distR="0">
            <wp:extent cx="5274310" cy="7466330"/>
            <wp:effectExtent l="0" t="0" r="2540" b="1270"/>
            <wp:docPr id="206748987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7489879" name="图片 3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1FDA" w:rsidRPr="004E69D0" w:rsidRDefault="004E69D0" w:rsidP="00A81FDA">
      <w:pPr>
        <w:rPr>
          <w:rFonts w:ascii="Arial" w:hAnsi="Arial" w:cs="Arial"/>
          <w:sz w:val="16"/>
          <w:szCs w:val="16"/>
        </w:rPr>
      </w:pPr>
      <w:r w:rsidRPr="004E69D0">
        <w:rPr>
          <w:rFonts w:ascii="Arial" w:hAnsi="Arial" w:cs="Arial" w:hint="eastAsia"/>
          <w:b/>
          <w:bCs/>
          <w:sz w:val="16"/>
          <w:szCs w:val="16"/>
        </w:rPr>
        <w:t xml:space="preserve">Supplementary Figure S3: </w:t>
      </w:r>
      <w:r w:rsidRPr="004E69D0">
        <w:rPr>
          <w:rFonts w:ascii="Arial" w:hAnsi="Arial" w:cs="Arial" w:hint="eastAsia"/>
          <w:sz w:val="16"/>
          <w:szCs w:val="16"/>
        </w:rPr>
        <w:t>Forest</w:t>
      </w:r>
      <w:r w:rsidRPr="004E69D0">
        <w:rPr>
          <w:rFonts w:ascii="Arial" w:hAnsi="Arial" w:cs="Arial"/>
          <w:sz w:val="16"/>
          <w:szCs w:val="16"/>
        </w:rPr>
        <w:t xml:space="preserve"> plots for the causal association between </w:t>
      </w:r>
      <w:r w:rsidRPr="004E69D0">
        <w:rPr>
          <w:rFonts w:ascii="Arial" w:hAnsi="Arial" w:cs="Arial" w:hint="eastAsia"/>
          <w:sz w:val="16"/>
          <w:szCs w:val="16"/>
        </w:rPr>
        <w:t>plasma</w:t>
      </w:r>
      <w:r w:rsidRPr="004E69D0">
        <w:rPr>
          <w:rFonts w:ascii="Arial" w:hAnsi="Arial" w:cs="Arial"/>
          <w:sz w:val="16"/>
          <w:szCs w:val="16"/>
        </w:rPr>
        <w:t xml:space="preserve"> metabolites and </w:t>
      </w:r>
      <w:r w:rsidRPr="004E69D0">
        <w:rPr>
          <w:rFonts w:ascii="Arial" w:hAnsi="Arial" w:cs="Arial" w:hint="eastAsia"/>
          <w:sz w:val="16"/>
          <w:szCs w:val="16"/>
        </w:rPr>
        <w:t>MGMs</w:t>
      </w:r>
      <w:r w:rsidRPr="004E69D0">
        <w:rPr>
          <w:rFonts w:ascii="Arial" w:hAnsi="Arial" w:cs="Arial"/>
          <w:sz w:val="16"/>
          <w:szCs w:val="16"/>
        </w:rPr>
        <w:t>.</w:t>
      </w:r>
      <w:r>
        <w:rPr>
          <w:rFonts w:ascii="Arial" w:hAnsi="Arial" w:cs="Arial" w:hint="eastAsia"/>
          <w:sz w:val="16"/>
          <w:szCs w:val="16"/>
        </w:rPr>
        <w:t xml:space="preserve"> </w:t>
      </w:r>
      <w:r w:rsidR="00A81FDA" w:rsidRPr="00A81FDA">
        <w:rPr>
          <w:rFonts w:ascii="Arial" w:hAnsi="Arial" w:cs="Arial"/>
          <w:kern w:val="0"/>
          <w:sz w:val="16"/>
          <w:szCs w:val="16"/>
          <w:lang w:bidi="ar"/>
        </w:rPr>
        <w:t>(A) Creatinine (B) Valine (C) Glycerol 3−phosphate (G3P) (D) X−04495</w:t>
      </w:r>
      <w:r w:rsidR="00A81FDA">
        <w:rPr>
          <w:rFonts w:ascii="Arial" w:hAnsi="Arial" w:cs="Arial" w:hint="eastAsia"/>
          <w:kern w:val="0"/>
          <w:sz w:val="16"/>
          <w:szCs w:val="16"/>
          <w:lang w:bidi="ar"/>
        </w:rPr>
        <w:t xml:space="preserve"> </w:t>
      </w:r>
      <w:r w:rsidR="00A81FDA" w:rsidRPr="00A81FDA">
        <w:rPr>
          <w:rFonts w:ascii="Arial" w:hAnsi="Arial" w:cs="Arial"/>
          <w:kern w:val="0"/>
          <w:sz w:val="16"/>
          <w:szCs w:val="16"/>
          <w:lang w:bidi="ar"/>
        </w:rPr>
        <w:t>(E) Eicosapentaenoate (F)</w:t>
      </w:r>
      <w:r w:rsidR="00A81FDA">
        <w:rPr>
          <w:rFonts w:ascii="Arial" w:hAnsi="Arial" w:cs="Arial" w:hint="eastAsia"/>
          <w:kern w:val="0"/>
          <w:sz w:val="16"/>
          <w:szCs w:val="16"/>
          <w:lang w:bidi="ar"/>
        </w:rPr>
        <w:t xml:space="preserve"> </w:t>
      </w:r>
      <w:r w:rsidR="00A81FDA" w:rsidRPr="00A81FDA">
        <w:rPr>
          <w:rFonts w:ascii="Arial" w:hAnsi="Arial" w:cs="Arial"/>
          <w:kern w:val="0"/>
          <w:sz w:val="16"/>
          <w:szCs w:val="16"/>
          <w:lang w:bidi="ar"/>
        </w:rPr>
        <w:t>1−linoleoylglycerol (G) X−10810 (H) Butyrylcarnitine (I) X−11540 (J) X−12013 (K) Gamma−tocopherol (L) X−12212 (M) X−10346 (N) X−12435</w:t>
      </w:r>
      <w:r w:rsidR="00A81FDA">
        <w:rPr>
          <w:rFonts w:ascii="Arial" w:hAnsi="Arial" w:cs="Arial" w:hint="eastAsia"/>
          <w:kern w:val="0"/>
          <w:sz w:val="16"/>
          <w:szCs w:val="16"/>
          <w:lang w:bidi="ar"/>
        </w:rPr>
        <w:t xml:space="preserve"> </w:t>
      </w:r>
      <w:r w:rsidR="00A81FDA" w:rsidRPr="00A81FDA">
        <w:rPr>
          <w:rFonts w:ascii="Arial" w:hAnsi="Arial" w:cs="Arial"/>
          <w:kern w:val="0"/>
          <w:sz w:val="16"/>
          <w:szCs w:val="16"/>
          <w:lang w:bidi="ar"/>
        </w:rPr>
        <w:t>(O) 1−stearoylglycerophosphocholine (P) Epiandrosterone sulfate (Q) Laurylcarnitine (R) X−13435 (S) X−13553</w:t>
      </w:r>
    </w:p>
    <w:p w:rsidR="00D96905" w:rsidRDefault="00000000">
      <w:pPr>
        <w:rPr>
          <w:rFonts w:hint="eastAsia"/>
        </w:rPr>
      </w:pPr>
      <w:r>
        <w:rPr>
          <w:rFonts w:hint="eastAsia"/>
          <w:noProof/>
          <w14:ligatures w14:val="none"/>
        </w:rPr>
        <w:lastRenderedPageBreak/>
        <w:drawing>
          <wp:inline distT="0" distB="0" distL="0" distR="0">
            <wp:extent cx="5274310" cy="7459345"/>
            <wp:effectExtent l="0" t="0" r="2540" b="8255"/>
            <wp:docPr id="19009378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093789" name="图片 1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0782" w:rsidRPr="004E69D0" w:rsidRDefault="004E69D0" w:rsidP="00A81FDA">
      <w:pPr>
        <w:rPr>
          <w:rFonts w:ascii="Arial" w:hAnsi="Arial" w:cs="Arial"/>
          <w:sz w:val="16"/>
          <w:szCs w:val="16"/>
        </w:rPr>
      </w:pPr>
      <w:r w:rsidRPr="004E69D0">
        <w:rPr>
          <w:rFonts w:ascii="Arial" w:hAnsi="Arial" w:cs="Arial" w:hint="eastAsia"/>
          <w:b/>
          <w:bCs/>
          <w:sz w:val="16"/>
          <w:szCs w:val="16"/>
        </w:rPr>
        <w:t xml:space="preserve">Supplementary Figure S4: </w:t>
      </w:r>
      <w:r w:rsidRPr="004E69D0">
        <w:rPr>
          <w:rFonts w:ascii="Arial" w:hAnsi="Arial" w:cs="Arial" w:hint="eastAsia"/>
          <w:sz w:val="16"/>
          <w:szCs w:val="16"/>
        </w:rPr>
        <w:t>Funnel</w:t>
      </w:r>
      <w:r w:rsidRPr="004E69D0">
        <w:rPr>
          <w:rFonts w:ascii="Arial" w:hAnsi="Arial" w:cs="Arial"/>
          <w:sz w:val="16"/>
          <w:szCs w:val="16"/>
        </w:rPr>
        <w:t xml:space="preserve"> plots for the causal association between cerebrospinal fluid metabolites and </w:t>
      </w:r>
      <w:r w:rsidRPr="004E69D0">
        <w:rPr>
          <w:rFonts w:ascii="Arial" w:hAnsi="Arial" w:cs="Arial" w:hint="eastAsia"/>
          <w:sz w:val="16"/>
          <w:szCs w:val="16"/>
        </w:rPr>
        <w:t>MGMs</w:t>
      </w:r>
      <w:r w:rsidRPr="004E69D0">
        <w:rPr>
          <w:rFonts w:ascii="Arial" w:hAnsi="Arial" w:cs="Arial"/>
          <w:sz w:val="16"/>
          <w:szCs w:val="16"/>
        </w:rPr>
        <w:t>.</w:t>
      </w:r>
      <w:r>
        <w:rPr>
          <w:rFonts w:ascii="Arial" w:hAnsi="Arial" w:cs="Arial" w:hint="eastAsia"/>
          <w:sz w:val="16"/>
          <w:szCs w:val="16"/>
        </w:rPr>
        <w:t xml:space="preserve"> </w:t>
      </w:r>
      <w:r w:rsidR="00D50782" w:rsidRPr="00A81FDA">
        <w:rPr>
          <w:rFonts w:ascii="Arial" w:hAnsi="Arial" w:cs="Arial" w:hint="eastAsia"/>
          <w:kern w:val="0"/>
          <w:sz w:val="16"/>
          <w:szCs w:val="16"/>
          <w:lang w:bidi="ar"/>
        </w:rPr>
        <w:t xml:space="preserve">(A) </w:t>
      </w:r>
      <w:r w:rsidR="00D50782" w:rsidRPr="00A81FDA">
        <w:rPr>
          <w:rFonts w:ascii="Arial" w:hAnsi="Arial" w:cs="Arial"/>
          <w:kern w:val="0"/>
          <w:sz w:val="16"/>
          <w:szCs w:val="16"/>
          <w:lang w:bidi="ar"/>
        </w:rPr>
        <w:t>Cortisol</w:t>
      </w:r>
      <w:r w:rsidR="00D50782" w:rsidRPr="00A81FDA">
        <w:rPr>
          <w:rFonts w:ascii="Arial" w:hAnsi="Arial" w:cs="Arial" w:hint="eastAsia"/>
          <w:kern w:val="0"/>
          <w:sz w:val="16"/>
          <w:szCs w:val="16"/>
          <w:lang w:bidi="ar"/>
        </w:rPr>
        <w:t xml:space="preserve"> (B) </w:t>
      </w:r>
      <w:r w:rsidR="00D50782" w:rsidRPr="00A81FDA">
        <w:rPr>
          <w:rFonts w:ascii="Arial" w:hAnsi="Arial" w:cs="Arial"/>
          <w:kern w:val="0"/>
          <w:sz w:val="16"/>
          <w:szCs w:val="16"/>
          <w:lang w:bidi="ar"/>
        </w:rPr>
        <w:t>Sphingomyelin</w:t>
      </w:r>
      <w:r w:rsidR="00D50782" w:rsidRPr="00A81FDA">
        <w:rPr>
          <w:rFonts w:ascii="Arial" w:hAnsi="Arial" w:cs="Arial" w:hint="eastAsia"/>
          <w:kern w:val="0"/>
          <w:sz w:val="16"/>
          <w:szCs w:val="16"/>
          <w:lang w:bidi="ar"/>
        </w:rPr>
        <w:t xml:space="preserve"> (C) </w:t>
      </w:r>
      <w:r w:rsidR="00D50782" w:rsidRPr="00A81FDA">
        <w:rPr>
          <w:rFonts w:ascii="Arial" w:hAnsi="Arial" w:cs="Arial"/>
          <w:kern w:val="0"/>
          <w:sz w:val="16"/>
          <w:szCs w:val="16"/>
          <w:lang w:bidi="ar"/>
        </w:rPr>
        <w:t>1−palmitoyl−2−stearoyl−gpc</w:t>
      </w:r>
      <w:r w:rsidR="00D50782" w:rsidRPr="00A81FDA">
        <w:rPr>
          <w:rFonts w:ascii="Arial" w:hAnsi="Arial" w:cs="Arial" w:hint="eastAsia"/>
          <w:kern w:val="0"/>
          <w:sz w:val="16"/>
          <w:szCs w:val="16"/>
          <w:lang w:bidi="ar"/>
        </w:rPr>
        <w:t xml:space="preserve"> (D) </w:t>
      </w:r>
      <w:r w:rsidR="00D50782" w:rsidRPr="00A81FDA">
        <w:rPr>
          <w:rFonts w:ascii="Arial" w:hAnsi="Arial" w:cs="Arial"/>
          <w:kern w:val="0"/>
          <w:sz w:val="16"/>
          <w:szCs w:val="16"/>
          <w:lang w:bidi="ar"/>
        </w:rPr>
        <w:t>2'−deoxyuridine</w:t>
      </w:r>
      <w:r w:rsidR="00D50782" w:rsidRPr="00A81FDA">
        <w:rPr>
          <w:rFonts w:ascii="Arial" w:hAnsi="Arial" w:cs="Arial" w:hint="eastAsia"/>
          <w:kern w:val="0"/>
          <w:sz w:val="16"/>
          <w:szCs w:val="16"/>
          <w:lang w:bidi="ar"/>
        </w:rPr>
        <w:t xml:space="preserve"> (E) </w:t>
      </w:r>
      <w:r w:rsidR="00D50782" w:rsidRPr="00A81FDA">
        <w:rPr>
          <w:rFonts w:ascii="Arial" w:hAnsi="Arial" w:cs="Arial"/>
          <w:kern w:val="0"/>
          <w:sz w:val="16"/>
          <w:szCs w:val="16"/>
          <w:lang w:bidi="ar"/>
        </w:rPr>
        <w:t>2'−deoxyuridine</w:t>
      </w:r>
      <w:r w:rsidR="00D50782" w:rsidRPr="00A81FDA">
        <w:rPr>
          <w:rFonts w:ascii="Arial" w:hAnsi="Arial" w:cs="Arial" w:hint="eastAsia"/>
          <w:kern w:val="0"/>
          <w:sz w:val="16"/>
          <w:szCs w:val="16"/>
          <w:lang w:bidi="ar"/>
        </w:rPr>
        <w:t xml:space="preserve"> (F)</w:t>
      </w:r>
      <w:r w:rsidR="00A81FDA">
        <w:rPr>
          <w:rFonts w:ascii="Arial" w:hAnsi="Arial" w:cs="Arial" w:hint="eastAsia"/>
          <w:kern w:val="0"/>
          <w:sz w:val="16"/>
          <w:szCs w:val="16"/>
          <w:lang w:bidi="ar"/>
        </w:rPr>
        <w:t xml:space="preserve"> </w:t>
      </w:r>
      <w:r w:rsidR="00D50782" w:rsidRPr="00A81FDA">
        <w:rPr>
          <w:rFonts w:ascii="Arial" w:hAnsi="Arial" w:cs="Arial"/>
          <w:kern w:val="0"/>
          <w:sz w:val="16"/>
          <w:szCs w:val="16"/>
          <w:lang w:bidi="ar"/>
        </w:rPr>
        <w:t>Arabinose</w:t>
      </w:r>
      <w:r w:rsidR="00D50782" w:rsidRPr="00A81FDA">
        <w:rPr>
          <w:rFonts w:ascii="Arial" w:hAnsi="Arial" w:cs="Arial" w:hint="eastAsia"/>
          <w:kern w:val="0"/>
          <w:sz w:val="16"/>
          <w:szCs w:val="16"/>
          <w:lang w:bidi="ar"/>
        </w:rPr>
        <w:t xml:space="preserve"> (G) </w:t>
      </w:r>
      <w:r w:rsidR="00D50782" w:rsidRPr="00A81FDA">
        <w:rPr>
          <w:rFonts w:ascii="Arial" w:hAnsi="Arial" w:cs="Arial"/>
          <w:kern w:val="0"/>
          <w:sz w:val="16"/>
          <w:szCs w:val="16"/>
          <w:lang w:bidi="ar"/>
        </w:rPr>
        <w:t>Creatine</w:t>
      </w:r>
      <w:r w:rsidR="00D50782" w:rsidRPr="00A81FDA">
        <w:rPr>
          <w:rFonts w:ascii="Arial" w:hAnsi="Arial" w:cs="Arial" w:hint="eastAsia"/>
          <w:kern w:val="0"/>
          <w:sz w:val="16"/>
          <w:szCs w:val="16"/>
          <w:lang w:bidi="ar"/>
        </w:rPr>
        <w:t xml:space="preserve"> (H) </w:t>
      </w:r>
      <w:r w:rsidR="00D50782" w:rsidRPr="00A81FDA">
        <w:rPr>
          <w:rFonts w:ascii="Arial" w:hAnsi="Arial" w:cs="Arial"/>
          <w:kern w:val="0"/>
          <w:sz w:val="16"/>
          <w:szCs w:val="16"/>
          <w:lang w:bidi="ar"/>
        </w:rPr>
        <w:t>Gamma−glutamylvaline</w:t>
      </w:r>
      <w:r w:rsidR="00D50782" w:rsidRPr="00A81FDA">
        <w:rPr>
          <w:rFonts w:ascii="Arial" w:hAnsi="Arial" w:cs="Arial" w:hint="eastAsia"/>
          <w:kern w:val="0"/>
          <w:sz w:val="16"/>
          <w:szCs w:val="16"/>
          <w:lang w:bidi="ar"/>
        </w:rPr>
        <w:t xml:space="preserve"> (I) </w:t>
      </w:r>
      <w:r w:rsidR="00D50782" w:rsidRPr="00A81FDA">
        <w:rPr>
          <w:rFonts w:ascii="Arial" w:hAnsi="Arial" w:cs="Arial"/>
          <w:kern w:val="0"/>
          <w:sz w:val="16"/>
          <w:szCs w:val="16"/>
          <w:lang w:bidi="ar"/>
        </w:rPr>
        <w:t>Guanosine</w:t>
      </w:r>
      <w:r w:rsidR="00A81FDA">
        <w:rPr>
          <w:rFonts w:ascii="Arial" w:hAnsi="Arial" w:cs="Arial" w:hint="eastAsia"/>
          <w:kern w:val="0"/>
          <w:sz w:val="16"/>
          <w:szCs w:val="16"/>
          <w:lang w:bidi="ar"/>
        </w:rPr>
        <w:t xml:space="preserve"> </w:t>
      </w:r>
      <w:r w:rsidR="00D50782" w:rsidRPr="00A81FDA">
        <w:rPr>
          <w:rFonts w:ascii="Arial" w:hAnsi="Arial" w:cs="Arial" w:hint="eastAsia"/>
          <w:kern w:val="0"/>
          <w:sz w:val="16"/>
          <w:szCs w:val="16"/>
          <w:lang w:bidi="ar"/>
        </w:rPr>
        <w:t xml:space="preserve">(J) </w:t>
      </w:r>
      <w:r w:rsidR="00D50782" w:rsidRPr="00A81FDA">
        <w:rPr>
          <w:rFonts w:ascii="Arial" w:hAnsi="Arial" w:cs="Arial"/>
          <w:kern w:val="0"/>
          <w:sz w:val="16"/>
          <w:szCs w:val="16"/>
          <w:lang w:bidi="ar"/>
        </w:rPr>
        <w:t>Homostachydrine</w:t>
      </w:r>
      <w:r w:rsidR="00D50782" w:rsidRPr="00A81FDA">
        <w:rPr>
          <w:rFonts w:ascii="Arial" w:hAnsi="Arial" w:cs="Arial" w:hint="eastAsia"/>
          <w:kern w:val="0"/>
          <w:sz w:val="16"/>
          <w:szCs w:val="16"/>
          <w:lang w:bidi="ar"/>
        </w:rPr>
        <w:t xml:space="preserve"> (K) </w:t>
      </w:r>
      <w:r w:rsidR="00D50782" w:rsidRPr="00A81FDA">
        <w:rPr>
          <w:rFonts w:ascii="Arial" w:hAnsi="Arial" w:cs="Arial"/>
          <w:kern w:val="0"/>
          <w:sz w:val="16"/>
          <w:szCs w:val="16"/>
          <w:lang w:bidi="ar"/>
        </w:rPr>
        <w:t>Ribulonate/xylulonate</w:t>
      </w:r>
      <w:r w:rsidR="00D50782" w:rsidRPr="00A81FDA">
        <w:rPr>
          <w:rFonts w:ascii="Arial" w:hAnsi="Arial" w:cs="Arial" w:hint="eastAsia"/>
          <w:kern w:val="0"/>
          <w:sz w:val="16"/>
          <w:szCs w:val="16"/>
          <w:lang w:bidi="ar"/>
        </w:rPr>
        <w:t xml:space="preserve"> (L)</w:t>
      </w:r>
      <w:r w:rsidR="00D50782" w:rsidRPr="00A81FDA">
        <w:rPr>
          <w:rFonts w:ascii="Arial" w:hAnsi="Arial" w:cs="Arial"/>
          <w:kern w:val="0"/>
          <w:sz w:val="16"/>
          <w:szCs w:val="16"/>
          <w:lang w:bidi="ar"/>
        </w:rPr>
        <w:t>Theobromine</w:t>
      </w:r>
      <w:r w:rsidR="00D50782" w:rsidRPr="00A81FDA">
        <w:rPr>
          <w:rFonts w:ascii="Arial" w:hAnsi="Arial" w:cs="Arial" w:hint="eastAsia"/>
          <w:kern w:val="0"/>
          <w:sz w:val="16"/>
          <w:szCs w:val="16"/>
          <w:lang w:bidi="ar"/>
        </w:rPr>
        <w:t xml:space="preserve"> (M) </w:t>
      </w:r>
      <w:r w:rsidR="00D50782" w:rsidRPr="00A81FDA">
        <w:rPr>
          <w:rFonts w:ascii="Arial" w:hAnsi="Arial" w:cs="Arial"/>
          <w:kern w:val="0"/>
          <w:sz w:val="16"/>
          <w:szCs w:val="16"/>
          <w:lang w:bidi="ar"/>
        </w:rPr>
        <w:t>Threonine</w:t>
      </w:r>
      <w:r w:rsidR="00D50782" w:rsidRPr="00A81FDA">
        <w:rPr>
          <w:rFonts w:ascii="Arial" w:hAnsi="Arial" w:cs="Arial" w:hint="eastAsia"/>
          <w:kern w:val="0"/>
          <w:sz w:val="16"/>
          <w:szCs w:val="16"/>
          <w:lang w:bidi="ar"/>
        </w:rPr>
        <w:t xml:space="preserve"> (N) </w:t>
      </w:r>
      <w:r w:rsidR="00D50782" w:rsidRPr="00A81FDA">
        <w:rPr>
          <w:rFonts w:ascii="Arial" w:hAnsi="Arial" w:cs="Arial"/>
          <w:kern w:val="0"/>
          <w:sz w:val="16"/>
          <w:szCs w:val="16"/>
          <w:lang w:bidi="ar"/>
        </w:rPr>
        <w:t>X−11787</w:t>
      </w:r>
      <w:r w:rsidR="00D50782" w:rsidRPr="00A81FDA">
        <w:rPr>
          <w:rFonts w:ascii="Arial" w:hAnsi="Arial" w:cs="Arial" w:hint="eastAsia"/>
          <w:kern w:val="0"/>
          <w:sz w:val="16"/>
          <w:szCs w:val="16"/>
          <w:lang w:bidi="ar"/>
        </w:rPr>
        <w:t xml:space="preserve"> (O) </w:t>
      </w:r>
      <w:r w:rsidR="00D50782" w:rsidRPr="00A81FDA">
        <w:rPr>
          <w:rFonts w:ascii="Arial" w:hAnsi="Arial" w:cs="Arial"/>
          <w:kern w:val="0"/>
          <w:sz w:val="16"/>
          <w:szCs w:val="16"/>
          <w:lang w:bidi="ar"/>
        </w:rPr>
        <w:t>X−15674</w:t>
      </w:r>
      <w:r w:rsidR="00D50782" w:rsidRPr="00A81FDA">
        <w:rPr>
          <w:rFonts w:ascii="Arial" w:hAnsi="Arial" w:cs="Arial" w:hint="eastAsia"/>
          <w:kern w:val="0"/>
          <w:sz w:val="16"/>
          <w:szCs w:val="16"/>
          <w:lang w:bidi="ar"/>
        </w:rPr>
        <w:t xml:space="preserve"> (P) </w:t>
      </w:r>
      <w:r w:rsidR="00D50782" w:rsidRPr="00A81FDA">
        <w:rPr>
          <w:rFonts w:ascii="Arial" w:hAnsi="Arial" w:cs="Arial"/>
          <w:kern w:val="0"/>
          <w:sz w:val="16"/>
          <w:szCs w:val="16"/>
          <w:lang w:bidi="ar"/>
        </w:rPr>
        <w:t>X−24452</w:t>
      </w:r>
      <w:r w:rsidR="00D50782" w:rsidRPr="00A81FDA">
        <w:rPr>
          <w:rFonts w:ascii="Arial" w:hAnsi="Arial" w:cs="Arial" w:hint="eastAsia"/>
          <w:kern w:val="0"/>
          <w:sz w:val="16"/>
          <w:szCs w:val="16"/>
          <w:lang w:bidi="ar"/>
        </w:rPr>
        <w:t xml:space="preserve"> (Q) </w:t>
      </w:r>
      <w:r w:rsidR="00D50782" w:rsidRPr="00A81FDA">
        <w:rPr>
          <w:rFonts w:ascii="Arial" w:hAnsi="Arial" w:cs="Arial"/>
          <w:kern w:val="0"/>
          <w:sz w:val="16"/>
          <w:szCs w:val="16"/>
          <w:lang w:bidi="ar"/>
        </w:rPr>
        <w:t>X−25109</w:t>
      </w:r>
    </w:p>
    <w:p w:rsidR="00A81FDA" w:rsidRPr="00A81FDA" w:rsidRDefault="00A81FDA">
      <w:pPr>
        <w:rPr>
          <w:rFonts w:hint="eastAsia"/>
          <w:sz w:val="20"/>
          <w:szCs w:val="20"/>
        </w:rPr>
      </w:pPr>
    </w:p>
    <w:p w:rsidR="00D96905" w:rsidRDefault="00000000">
      <w:pPr>
        <w:rPr>
          <w:rFonts w:hint="eastAsia"/>
        </w:rPr>
      </w:pPr>
      <w:r>
        <w:rPr>
          <w:rFonts w:hint="eastAsia"/>
          <w:noProof/>
          <w14:ligatures w14:val="none"/>
        </w:rPr>
        <w:lastRenderedPageBreak/>
        <w:drawing>
          <wp:inline distT="0" distB="0" distL="0" distR="0">
            <wp:extent cx="5274310" cy="7091680"/>
            <wp:effectExtent l="0" t="0" r="2540" b="0"/>
            <wp:docPr id="101277800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778004" name="图片 2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9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1FDA" w:rsidRPr="004E69D0" w:rsidRDefault="004E69D0" w:rsidP="00A81FDA">
      <w:pPr>
        <w:rPr>
          <w:rFonts w:ascii="Arial" w:hAnsi="Arial" w:cs="Arial"/>
          <w:sz w:val="16"/>
          <w:szCs w:val="16"/>
        </w:rPr>
      </w:pPr>
      <w:r w:rsidRPr="004E69D0">
        <w:rPr>
          <w:rFonts w:ascii="Arial" w:hAnsi="Arial" w:cs="Arial" w:hint="eastAsia"/>
          <w:b/>
          <w:bCs/>
          <w:sz w:val="16"/>
          <w:szCs w:val="16"/>
        </w:rPr>
        <w:t xml:space="preserve">Supplementary Figure S5: </w:t>
      </w:r>
      <w:r w:rsidRPr="004E69D0">
        <w:rPr>
          <w:rFonts w:ascii="Arial" w:hAnsi="Arial" w:cs="Arial" w:hint="eastAsia"/>
          <w:sz w:val="16"/>
          <w:szCs w:val="16"/>
        </w:rPr>
        <w:t>Leave-one-out</w:t>
      </w:r>
      <w:r w:rsidRPr="004E69D0">
        <w:rPr>
          <w:rFonts w:ascii="Arial" w:hAnsi="Arial" w:cs="Arial"/>
          <w:sz w:val="16"/>
          <w:szCs w:val="16"/>
        </w:rPr>
        <w:t xml:space="preserve"> plots for the causal association between cerebrospinal fluid metabolites and </w:t>
      </w:r>
      <w:r w:rsidRPr="004E69D0">
        <w:rPr>
          <w:rFonts w:ascii="Arial" w:hAnsi="Arial" w:cs="Arial" w:hint="eastAsia"/>
          <w:sz w:val="16"/>
          <w:szCs w:val="16"/>
        </w:rPr>
        <w:t>MGMs</w:t>
      </w:r>
      <w:r w:rsidRPr="004E69D0">
        <w:rPr>
          <w:rFonts w:ascii="Arial" w:hAnsi="Arial" w:cs="Arial"/>
          <w:sz w:val="16"/>
          <w:szCs w:val="16"/>
        </w:rPr>
        <w:t>.</w:t>
      </w:r>
      <w:r>
        <w:rPr>
          <w:rFonts w:ascii="Arial" w:hAnsi="Arial" w:cs="Arial" w:hint="eastAsia"/>
          <w:sz w:val="16"/>
          <w:szCs w:val="16"/>
        </w:rPr>
        <w:t xml:space="preserve"> </w:t>
      </w:r>
      <w:r w:rsidR="00A81FDA" w:rsidRPr="00A81FDA">
        <w:rPr>
          <w:rFonts w:ascii="Arial" w:hAnsi="Arial" w:cs="Arial" w:hint="eastAsia"/>
          <w:kern w:val="0"/>
          <w:sz w:val="16"/>
          <w:szCs w:val="16"/>
          <w:lang w:bidi="ar"/>
        </w:rPr>
        <w:t xml:space="preserve">(A) </w:t>
      </w:r>
      <w:r w:rsidR="00A81FDA" w:rsidRPr="00A81FDA">
        <w:rPr>
          <w:rFonts w:ascii="Arial" w:hAnsi="Arial" w:cs="Arial"/>
          <w:kern w:val="0"/>
          <w:sz w:val="16"/>
          <w:szCs w:val="16"/>
          <w:lang w:bidi="ar"/>
        </w:rPr>
        <w:t>Cortisol</w:t>
      </w:r>
      <w:r w:rsidR="00A81FDA" w:rsidRPr="00A81FDA">
        <w:rPr>
          <w:rFonts w:ascii="Arial" w:hAnsi="Arial" w:cs="Arial" w:hint="eastAsia"/>
          <w:kern w:val="0"/>
          <w:sz w:val="16"/>
          <w:szCs w:val="16"/>
          <w:lang w:bidi="ar"/>
        </w:rPr>
        <w:t xml:space="preserve"> (B) </w:t>
      </w:r>
      <w:r w:rsidR="00A81FDA" w:rsidRPr="00A81FDA">
        <w:rPr>
          <w:rFonts w:ascii="Arial" w:hAnsi="Arial" w:cs="Arial"/>
          <w:kern w:val="0"/>
          <w:sz w:val="16"/>
          <w:szCs w:val="16"/>
          <w:lang w:bidi="ar"/>
        </w:rPr>
        <w:t>Sphingomyelin</w:t>
      </w:r>
      <w:r w:rsidR="00A81FDA" w:rsidRPr="00A81FDA">
        <w:rPr>
          <w:rFonts w:ascii="Arial" w:hAnsi="Arial" w:cs="Arial" w:hint="eastAsia"/>
          <w:kern w:val="0"/>
          <w:sz w:val="16"/>
          <w:szCs w:val="16"/>
          <w:lang w:bidi="ar"/>
        </w:rPr>
        <w:t xml:space="preserve"> (C) </w:t>
      </w:r>
      <w:r w:rsidR="00A81FDA" w:rsidRPr="00A81FDA">
        <w:rPr>
          <w:rFonts w:ascii="Arial" w:hAnsi="Arial" w:cs="Arial"/>
          <w:kern w:val="0"/>
          <w:sz w:val="16"/>
          <w:szCs w:val="16"/>
          <w:lang w:bidi="ar"/>
        </w:rPr>
        <w:t>1−palmitoyl−2−stearoyl−gpc</w:t>
      </w:r>
      <w:r w:rsidR="00A81FDA" w:rsidRPr="00A81FDA">
        <w:rPr>
          <w:rFonts w:ascii="Arial" w:hAnsi="Arial" w:cs="Arial" w:hint="eastAsia"/>
          <w:kern w:val="0"/>
          <w:sz w:val="16"/>
          <w:szCs w:val="16"/>
          <w:lang w:bidi="ar"/>
        </w:rPr>
        <w:t xml:space="preserve"> (D) </w:t>
      </w:r>
      <w:r w:rsidR="00A81FDA" w:rsidRPr="00A81FDA">
        <w:rPr>
          <w:rFonts w:ascii="Arial" w:hAnsi="Arial" w:cs="Arial"/>
          <w:kern w:val="0"/>
          <w:sz w:val="16"/>
          <w:szCs w:val="16"/>
          <w:lang w:bidi="ar"/>
        </w:rPr>
        <w:t>2'−deoxyuridine</w:t>
      </w:r>
      <w:r w:rsidR="00A81FDA" w:rsidRPr="00A81FDA">
        <w:rPr>
          <w:rFonts w:ascii="Arial" w:hAnsi="Arial" w:cs="Arial" w:hint="eastAsia"/>
          <w:kern w:val="0"/>
          <w:sz w:val="16"/>
          <w:szCs w:val="16"/>
          <w:lang w:bidi="ar"/>
        </w:rPr>
        <w:t xml:space="preserve"> (E) </w:t>
      </w:r>
      <w:r w:rsidR="00A81FDA" w:rsidRPr="00A81FDA">
        <w:rPr>
          <w:rFonts w:ascii="Arial" w:hAnsi="Arial" w:cs="Arial"/>
          <w:kern w:val="0"/>
          <w:sz w:val="16"/>
          <w:szCs w:val="16"/>
          <w:lang w:bidi="ar"/>
        </w:rPr>
        <w:t>2'−deoxyuridine</w:t>
      </w:r>
      <w:r w:rsidR="00A81FDA" w:rsidRPr="00A81FDA">
        <w:rPr>
          <w:rFonts w:ascii="Arial" w:hAnsi="Arial" w:cs="Arial" w:hint="eastAsia"/>
          <w:kern w:val="0"/>
          <w:sz w:val="16"/>
          <w:szCs w:val="16"/>
          <w:lang w:bidi="ar"/>
        </w:rPr>
        <w:t xml:space="preserve"> (F)</w:t>
      </w:r>
      <w:r w:rsidR="00A81FDA">
        <w:rPr>
          <w:rFonts w:ascii="Arial" w:hAnsi="Arial" w:cs="Arial" w:hint="eastAsia"/>
          <w:kern w:val="0"/>
          <w:sz w:val="16"/>
          <w:szCs w:val="16"/>
          <w:lang w:bidi="ar"/>
        </w:rPr>
        <w:t xml:space="preserve"> </w:t>
      </w:r>
      <w:r w:rsidR="00A81FDA" w:rsidRPr="00A81FDA">
        <w:rPr>
          <w:rFonts w:ascii="Arial" w:hAnsi="Arial" w:cs="Arial"/>
          <w:kern w:val="0"/>
          <w:sz w:val="16"/>
          <w:szCs w:val="16"/>
          <w:lang w:bidi="ar"/>
        </w:rPr>
        <w:t>Arabinose</w:t>
      </w:r>
      <w:r w:rsidR="00A81FDA" w:rsidRPr="00A81FDA">
        <w:rPr>
          <w:rFonts w:ascii="Arial" w:hAnsi="Arial" w:cs="Arial" w:hint="eastAsia"/>
          <w:kern w:val="0"/>
          <w:sz w:val="16"/>
          <w:szCs w:val="16"/>
          <w:lang w:bidi="ar"/>
        </w:rPr>
        <w:t xml:space="preserve"> (G) </w:t>
      </w:r>
      <w:r w:rsidR="00A81FDA" w:rsidRPr="00A81FDA">
        <w:rPr>
          <w:rFonts w:ascii="Arial" w:hAnsi="Arial" w:cs="Arial"/>
          <w:kern w:val="0"/>
          <w:sz w:val="16"/>
          <w:szCs w:val="16"/>
          <w:lang w:bidi="ar"/>
        </w:rPr>
        <w:t>Creatine</w:t>
      </w:r>
      <w:r w:rsidR="00A81FDA" w:rsidRPr="00A81FDA">
        <w:rPr>
          <w:rFonts w:ascii="Arial" w:hAnsi="Arial" w:cs="Arial" w:hint="eastAsia"/>
          <w:kern w:val="0"/>
          <w:sz w:val="16"/>
          <w:szCs w:val="16"/>
          <w:lang w:bidi="ar"/>
        </w:rPr>
        <w:t xml:space="preserve"> (H) </w:t>
      </w:r>
      <w:r w:rsidR="00A81FDA" w:rsidRPr="00A81FDA">
        <w:rPr>
          <w:rFonts w:ascii="Arial" w:hAnsi="Arial" w:cs="Arial"/>
          <w:kern w:val="0"/>
          <w:sz w:val="16"/>
          <w:szCs w:val="16"/>
          <w:lang w:bidi="ar"/>
        </w:rPr>
        <w:t>Gamma−glutamylvaline</w:t>
      </w:r>
      <w:r w:rsidR="00A81FDA" w:rsidRPr="00A81FDA">
        <w:rPr>
          <w:rFonts w:ascii="Arial" w:hAnsi="Arial" w:cs="Arial" w:hint="eastAsia"/>
          <w:kern w:val="0"/>
          <w:sz w:val="16"/>
          <w:szCs w:val="16"/>
          <w:lang w:bidi="ar"/>
        </w:rPr>
        <w:t xml:space="preserve"> (I) </w:t>
      </w:r>
      <w:r w:rsidR="00A81FDA" w:rsidRPr="00A81FDA">
        <w:rPr>
          <w:rFonts w:ascii="Arial" w:hAnsi="Arial" w:cs="Arial"/>
          <w:kern w:val="0"/>
          <w:sz w:val="16"/>
          <w:szCs w:val="16"/>
          <w:lang w:bidi="ar"/>
        </w:rPr>
        <w:t>Guanosine</w:t>
      </w:r>
      <w:r w:rsidR="00A81FDA">
        <w:rPr>
          <w:rFonts w:ascii="Arial" w:hAnsi="Arial" w:cs="Arial" w:hint="eastAsia"/>
          <w:kern w:val="0"/>
          <w:sz w:val="16"/>
          <w:szCs w:val="16"/>
          <w:lang w:bidi="ar"/>
        </w:rPr>
        <w:t xml:space="preserve"> </w:t>
      </w:r>
      <w:r w:rsidR="00A81FDA" w:rsidRPr="00A81FDA">
        <w:rPr>
          <w:rFonts w:ascii="Arial" w:hAnsi="Arial" w:cs="Arial" w:hint="eastAsia"/>
          <w:kern w:val="0"/>
          <w:sz w:val="16"/>
          <w:szCs w:val="16"/>
          <w:lang w:bidi="ar"/>
        </w:rPr>
        <w:t xml:space="preserve">(J) </w:t>
      </w:r>
      <w:r w:rsidR="00A81FDA" w:rsidRPr="00A81FDA">
        <w:rPr>
          <w:rFonts w:ascii="Arial" w:hAnsi="Arial" w:cs="Arial"/>
          <w:kern w:val="0"/>
          <w:sz w:val="16"/>
          <w:szCs w:val="16"/>
          <w:lang w:bidi="ar"/>
        </w:rPr>
        <w:t>Homostachydrine</w:t>
      </w:r>
      <w:r w:rsidR="00A81FDA" w:rsidRPr="00A81FDA">
        <w:rPr>
          <w:rFonts w:ascii="Arial" w:hAnsi="Arial" w:cs="Arial" w:hint="eastAsia"/>
          <w:kern w:val="0"/>
          <w:sz w:val="16"/>
          <w:szCs w:val="16"/>
          <w:lang w:bidi="ar"/>
        </w:rPr>
        <w:t xml:space="preserve"> (K) </w:t>
      </w:r>
      <w:r w:rsidR="00A81FDA" w:rsidRPr="00A81FDA">
        <w:rPr>
          <w:rFonts w:ascii="Arial" w:hAnsi="Arial" w:cs="Arial"/>
          <w:kern w:val="0"/>
          <w:sz w:val="16"/>
          <w:szCs w:val="16"/>
          <w:lang w:bidi="ar"/>
        </w:rPr>
        <w:t>Ribulonate/xylulonate</w:t>
      </w:r>
      <w:r w:rsidR="00A81FDA" w:rsidRPr="00A81FDA">
        <w:rPr>
          <w:rFonts w:ascii="Arial" w:hAnsi="Arial" w:cs="Arial" w:hint="eastAsia"/>
          <w:kern w:val="0"/>
          <w:sz w:val="16"/>
          <w:szCs w:val="16"/>
          <w:lang w:bidi="ar"/>
        </w:rPr>
        <w:t xml:space="preserve"> (L)</w:t>
      </w:r>
      <w:r w:rsidR="00A81FDA" w:rsidRPr="00A81FDA">
        <w:rPr>
          <w:rFonts w:ascii="Arial" w:hAnsi="Arial" w:cs="Arial"/>
          <w:kern w:val="0"/>
          <w:sz w:val="16"/>
          <w:szCs w:val="16"/>
          <w:lang w:bidi="ar"/>
        </w:rPr>
        <w:t>Theobromine</w:t>
      </w:r>
      <w:r w:rsidR="00A81FDA" w:rsidRPr="00A81FDA">
        <w:rPr>
          <w:rFonts w:ascii="Arial" w:hAnsi="Arial" w:cs="Arial" w:hint="eastAsia"/>
          <w:kern w:val="0"/>
          <w:sz w:val="16"/>
          <w:szCs w:val="16"/>
          <w:lang w:bidi="ar"/>
        </w:rPr>
        <w:t xml:space="preserve"> (M) </w:t>
      </w:r>
      <w:r w:rsidR="00A81FDA" w:rsidRPr="00A81FDA">
        <w:rPr>
          <w:rFonts w:ascii="Arial" w:hAnsi="Arial" w:cs="Arial"/>
          <w:kern w:val="0"/>
          <w:sz w:val="16"/>
          <w:szCs w:val="16"/>
          <w:lang w:bidi="ar"/>
        </w:rPr>
        <w:t>Threonine</w:t>
      </w:r>
      <w:r w:rsidR="00A81FDA" w:rsidRPr="00A81FDA">
        <w:rPr>
          <w:rFonts w:ascii="Arial" w:hAnsi="Arial" w:cs="Arial" w:hint="eastAsia"/>
          <w:kern w:val="0"/>
          <w:sz w:val="16"/>
          <w:szCs w:val="16"/>
          <w:lang w:bidi="ar"/>
        </w:rPr>
        <w:t xml:space="preserve"> (N) </w:t>
      </w:r>
      <w:r w:rsidR="00A81FDA" w:rsidRPr="00A81FDA">
        <w:rPr>
          <w:rFonts w:ascii="Arial" w:hAnsi="Arial" w:cs="Arial"/>
          <w:kern w:val="0"/>
          <w:sz w:val="16"/>
          <w:szCs w:val="16"/>
          <w:lang w:bidi="ar"/>
        </w:rPr>
        <w:t>X−11787</w:t>
      </w:r>
      <w:r w:rsidR="00A81FDA" w:rsidRPr="00A81FDA">
        <w:rPr>
          <w:rFonts w:ascii="Arial" w:hAnsi="Arial" w:cs="Arial" w:hint="eastAsia"/>
          <w:kern w:val="0"/>
          <w:sz w:val="16"/>
          <w:szCs w:val="16"/>
          <w:lang w:bidi="ar"/>
        </w:rPr>
        <w:t xml:space="preserve"> (O) </w:t>
      </w:r>
      <w:r w:rsidR="00A81FDA" w:rsidRPr="00A81FDA">
        <w:rPr>
          <w:rFonts w:ascii="Arial" w:hAnsi="Arial" w:cs="Arial"/>
          <w:kern w:val="0"/>
          <w:sz w:val="16"/>
          <w:szCs w:val="16"/>
          <w:lang w:bidi="ar"/>
        </w:rPr>
        <w:t>X−15674</w:t>
      </w:r>
      <w:r w:rsidR="00A81FDA" w:rsidRPr="00A81FDA">
        <w:rPr>
          <w:rFonts w:ascii="Arial" w:hAnsi="Arial" w:cs="Arial" w:hint="eastAsia"/>
          <w:kern w:val="0"/>
          <w:sz w:val="16"/>
          <w:szCs w:val="16"/>
          <w:lang w:bidi="ar"/>
        </w:rPr>
        <w:t xml:space="preserve"> (P) </w:t>
      </w:r>
      <w:r w:rsidR="00A81FDA" w:rsidRPr="00A81FDA">
        <w:rPr>
          <w:rFonts w:ascii="Arial" w:hAnsi="Arial" w:cs="Arial"/>
          <w:kern w:val="0"/>
          <w:sz w:val="16"/>
          <w:szCs w:val="16"/>
          <w:lang w:bidi="ar"/>
        </w:rPr>
        <w:t>X−24452</w:t>
      </w:r>
      <w:r w:rsidR="00A81FDA" w:rsidRPr="00A81FDA">
        <w:rPr>
          <w:rFonts w:ascii="Arial" w:hAnsi="Arial" w:cs="Arial" w:hint="eastAsia"/>
          <w:kern w:val="0"/>
          <w:sz w:val="16"/>
          <w:szCs w:val="16"/>
          <w:lang w:bidi="ar"/>
        </w:rPr>
        <w:t xml:space="preserve"> (Q) </w:t>
      </w:r>
      <w:r w:rsidR="00A81FDA" w:rsidRPr="00A81FDA">
        <w:rPr>
          <w:rFonts w:ascii="Arial" w:hAnsi="Arial" w:cs="Arial"/>
          <w:kern w:val="0"/>
          <w:sz w:val="16"/>
          <w:szCs w:val="16"/>
          <w:lang w:bidi="ar"/>
        </w:rPr>
        <w:t>X−25109</w:t>
      </w:r>
    </w:p>
    <w:p w:rsidR="00D96905" w:rsidRDefault="00D96905">
      <w:pPr>
        <w:rPr>
          <w:rFonts w:hint="eastAsia"/>
        </w:rPr>
      </w:pPr>
    </w:p>
    <w:p w:rsidR="00A81FDA" w:rsidRPr="00A81FDA" w:rsidRDefault="00A81FDA">
      <w:pPr>
        <w:rPr>
          <w:rFonts w:hint="eastAsia"/>
        </w:rPr>
      </w:pPr>
    </w:p>
    <w:p w:rsidR="00D96905" w:rsidRDefault="00D96905">
      <w:pPr>
        <w:rPr>
          <w:rFonts w:hint="eastAsia"/>
        </w:rPr>
      </w:pPr>
    </w:p>
    <w:p w:rsidR="00D96905" w:rsidRDefault="00000000">
      <w:pPr>
        <w:rPr>
          <w:rFonts w:hint="eastAsia"/>
          <w:sz w:val="20"/>
          <w:szCs w:val="20"/>
        </w:rPr>
      </w:pPr>
      <w:r>
        <w:rPr>
          <w:rFonts w:hint="eastAsia"/>
          <w:noProof/>
          <w:sz w:val="20"/>
          <w:szCs w:val="20"/>
          <w14:ligatures w14:val="none"/>
        </w:rPr>
        <w:lastRenderedPageBreak/>
        <w:drawing>
          <wp:inline distT="0" distB="0" distL="0" distR="0">
            <wp:extent cx="5274310" cy="6927215"/>
            <wp:effectExtent l="0" t="0" r="2540" b="6985"/>
            <wp:docPr id="85235335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353354" name="图片 3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2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1FDA" w:rsidRPr="004E69D0" w:rsidRDefault="004E69D0" w:rsidP="00A81FDA">
      <w:pPr>
        <w:rPr>
          <w:rFonts w:ascii="Arial" w:hAnsi="Arial" w:cs="Arial"/>
          <w:sz w:val="16"/>
          <w:szCs w:val="16"/>
        </w:rPr>
      </w:pPr>
      <w:r w:rsidRPr="004E69D0">
        <w:rPr>
          <w:rFonts w:ascii="Arial" w:hAnsi="Arial" w:cs="Arial" w:hint="eastAsia"/>
          <w:b/>
          <w:bCs/>
          <w:sz w:val="16"/>
          <w:szCs w:val="16"/>
        </w:rPr>
        <w:t xml:space="preserve">Supplementary Figure S6: </w:t>
      </w:r>
      <w:r w:rsidRPr="004E69D0">
        <w:rPr>
          <w:rFonts w:ascii="Arial" w:hAnsi="Arial" w:cs="Arial" w:hint="eastAsia"/>
          <w:sz w:val="16"/>
          <w:szCs w:val="16"/>
        </w:rPr>
        <w:t>Forest</w:t>
      </w:r>
      <w:r w:rsidRPr="004E69D0">
        <w:rPr>
          <w:rFonts w:ascii="Arial" w:hAnsi="Arial" w:cs="Arial"/>
          <w:sz w:val="16"/>
          <w:szCs w:val="16"/>
        </w:rPr>
        <w:t xml:space="preserve"> plots for the causal association between cerebrospinal fluid metabolites and </w:t>
      </w:r>
      <w:r w:rsidRPr="004E69D0">
        <w:rPr>
          <w:rFonts w:ascii="Arial" w:hAnsi="Arial" w:cs="Arial" w:hint="eastAsia"/>
          <w:sz w:val="16"/>
          <w:szCs w:val="16"/>
        </w:rPr>
        <w:t>MGMs</w:t>
      </w:r>
      <w:r w:rsidRPr="004E69D0">
        <w:rPr>
          <w:rFonts w:ascii="Arial" w:hAnsi="Arial" w:cs="Arial"/>
          <w:sz w:val="16"/>
          <w:szCs w:val="16"/>
        </w:rPr>
        <w:t>.</w:t>
      </w:r>
      <w:r>
        <w:rPr>
          <w:rFonts w:ascii="Arial" w:hAnsi="Arial" w:cs="Arial" w:hint="eastAsia"/>
          <w:sz w:val="16"/>
          <w:szCs w:val="16"/>
        </w:rPr>
        <w:t xml:space="preserve"> </w:t>
      </w:r>
      <w:r w:rsidR="00A81FDA" w:rsidRPr="00A81FDA">
        <w:rPr>
          <w:rFonts w:ascii="Arial" w:hAnsi="Arial" w:cs="Arial" w:hint="eastAsia"/>
          <w:kern w:val="0"/>
          <w:sz w:val="16"/>
          <w:szCs w:val="16"/>
          <w:lang w:bidi="ar"/>
        </w:rPr>
        <w:t xml:space="preserve">(A) </w:t>
      </w:r>
      <w:r w:rsidR="00A81FDA" w:rsidRPr="00A81FDA">
        <w:rPr>
          <w:rFonts w:ascii="Arial" w:hAnsi="Arial" w:cs="Arial"/>
          <w:kern w:val="0"/>
          <w:sz w:val="16"/>
          <w:szCs w:val="16"/>
          <w:lang w:bidi="ar"/>
        </w:rPr>
        <w:t>Cortisol</w:t>
      </w:r>
      <w:r w:rsidR="00A81FDA" w:rsidRPr="00A81FDA">
        <w:rPr>
          <w:rFonts w:ascii="Arial" w:hAnsi="Arial" w:cs="Arial" w:hint="eastAsia"/>
          <w:kern w:val="0"/>
          <w:sz w:val="16"/>
          <w:szCs w:val="16"/>
          <w:lang w:bidi="ar"/>
        </w:rPr>
        <w:t xml:space="preserve"> (B) </w:t>
      </w:r>
      <w:r w:rsidR="00A81FDA" w:rsidRPr="00A81FDA">
        <w:rPr>
          <w:rFonts w:ascii="Arial" w:hAnsi="Arial" w:cs="Arial"/>
          <w:kern w:val="0"/>
          <w:sz w:val="16"/>
          <w:szCs w:val="16"/>
          <w:lang w:bidi="ar"/>
        </w:rPr>
        <w:t>Sphingomyelin</w:t>
      </w:r>
      <w:r w:rsidR="00A81FDA" w:rsidRPr="00A81FDA">
        <w:rPr>
          <w:rFonts w:ascii="Arial" w:hAnsi="Arial" w:cs="Arial" w:hint="eastAsia"/>
          <w:kern w:val="0"/>
          <w:sz w:val="16"/>
          <w:szCs w:val="16"/>
          <w:lang w:bidi="ar"/>
        </w:rPr>
        <w:t xml:space="preserve"> (C) </w:t>
      </w:r>
      <w:r w:rsidR="00A81FDA" w:rsidRPr="00A81FDA">
        <w:rPr>
          <w:rFonts w:ascii="Arial" w:hAnsi="Arial" w:cs="Arial"/>
          <w:kern w:val="0"/>
          <w:sz w:val="16"/>
          <w:szCs w:val="16"/>
          <w:lang w:bidi="ar"/>
        </w:rPr>
        <w:t>1−palmitoyl−2−stearoyl−gpc</w:t>
      </w:r>
      <w:r w:rsidR="00A81FDA" w:rsidRPr="00A81FDA">
        <w:rPr>
          <w:rFonts w:ascii="Arial" w:hAnsi="Arial" w:cs="Arial" w:hint="eastAsia"/>
          <w:kern w:val="0"/>
          <w:sz w:val="16"/>
          <w:szCs w:val="16"/>
          <w:lang w:bidi="ar"/>
        </w:rPr>
        <w:t xml:space="preserve"> (D) </w:t>
      </w:r>
      <w:r w:rsidR="00A81FDA" w:rsidRPr="00A81FDA">
        <w:rPr>
          <w:rFonts w:ascii="Arial" w:hAnsi="Arial" w:cs="Arial"/>
          <w:kern w:val="0"/>
          <w:sz w:val="16"/>
          <w:szCs w:val="16"/>
          <w:lang w:bidi="ar"/>
        </w:rPr>
        <w:t>2'−deoxyuridine</w:t>
      </w:r>
      <w:r w:rsidR="00A81FDA" w:rsidRPr="00A81FDA">
        <w:rPr>
          <w:rFonts w:ascii="Arial" w:hAnsi="Arial" w:cs="Arial" w:hint="eastAsia"/>
          <w:kern w:val="0"/>
          <w:sz w:val="16"/>
          <w:szCs w:val="16"/>
          <w:lang w:bidi="ar"/>
        </w:rPr>
        <w:t xml:space="preserve"> (E) </w:t>
      </w:r>
      <w:r w:rsidR="00A81FDA" w:rsidRPr="00A81FDA">
        <w:rPr>
          <w:rFonts w:ascii="Arial" w:hAnsi="Arial" w:cs="Arial"/>
          <w:kern w:val="0"/>
          <w:sz w:val="16"/>
          <w:szCs w:val="16"/>
          <w:lang w:bidi="ar"/>
        </w:rPr>
        <w:t>2'−deoxyuridine</w:t>
      </w:r>
      <w:r w:rsidR="00A81FDA" w:rsidRPr="00A81FDA">
        <w:rPr>
          <w:rFonts w:ascii="Arial" w:hAnsi="Arial" w:cs="Arial" w:hint="eastAsia"/>
          <w:kern w:val="0"/>
          <w:sz w:val="16"/>
          <w:szCs w:val="16"/>
          <w:lang w:bidi="ar"/>
        </w:rPr>
        <w:t xml:space="preserve"> (F)</w:t>
      </w:r>
      <w:r w:rsidR="00A81FDA">
        <w:rPr>
          <w:rFonts w:ascii="Arial" w:hAnsi="Arial" w:cs="Arial" w:hint="eastAsia"/>
          <w:kern w:val="0"/>
          <w:sz w:val="16"/>
          <w:szCs w:val="16"/>
          <w:lang w:bidi="ar"/>
        </w:rPr>
        <w:t xml:space="preserve"> </w:t>
      </w:r>
      <w:r w:rsidR="00A81FDA" w:rsidRPr="00A81FDA">
        <w:rPr>
          <w:rFonts w:ascii="Arial" w:hAnsi="Arial" w:cs="Arial"/>
          <w:kern w:val="0"/>
          <w:sz w:val="16"/>
          <w:szCs w:val="16"/>
          <w:lang w:bidi="ar"/>
        </w:rPr>
        <w:t>Arabinose</w:t>
      </w:r>
      <w:r w:rsidR="00A81FDA" w:rsidRPr="00A81FDA">
        <w:rPr>
          <w:rFonts w:ascii="Arial" w:hAnsi="Arial" w:cs="Arial" w:hint="eastAsia"/>
          <w:kern w:val="0"/>
          <w:sz w:val="16"/>
          <w:szCs w:val="16"/>
          <w:lang w:bidi="ar"/>
        </w:rPr>
        <w:t xml:space="preserve"> (G) </w:t>
      </w:r>
      <w:r w:rsidR="00A81FDA" w:rsidRPr="00A81FDA">
        <w:rPr>
          <w:rFonts w:ascii="Arial" w:hAnsi="Arial" w:cs="Arial"/>
          <w:kern w:val="0"/>
          <w:sz w:val="16"/>
          <w:szCs w:val="16"/>
          <w:lang w:bidi="ar"/>
        </w:rPr>
        <w:t>Creatine</w:t>
      </w:r>
      <w:r w:rsidR="00A81FDA" w:rsidRPr="00A81FDA">
        <w:rPr>
          <w:rFonts w:ascii="Arial" w:hAnsi="Arial" w:cs="Arial" w:hint="eastAsia"/>
          <w:kern w:val="0"/>
          <w:sz w:val="16"/>
          <w:szCs w:val="16"/>
          <w:lang w:bidi="ar"/>
        </w:rPr>
        <w:t xml:space="preserve"> (H) </w:t>
      </w:r>
      <w:r w:rsidR="00A81FDA" w:rsidRPr="00A81FDA">
        <w:rPr>
          <w:rFonts w:ascii="Arial" w:hAnsi="Arial" w:cs="Arial"/>
          <w:kern w:val="0"/>
          <w:sz w:val="16"/>
          <w:szCs w:val="16"/>
          <w:lang w:bidi="ar"/>
        </w:rPr>
        <w:t>Gamma−glutamylvaline</w:t>
      </w:r>
      <w:r w:rsidR="00A81FDA" w:rsidRPr="00A81FDA">
        <w:rPr>
          <w:rFonts w:ascii="Arial" w:hAnsi="Arial" w:cs="Arial" w:hint="eastAsia"/>
          <w:kern w:val="0"/>
          <w:sz w:val="16"/>
          <w:szCs w:val="16"/>
          <w:lang w:bidi="ar"/>
        </w:rPr>
        <w:t xml:space="preserve"> (I) </w:t>
      </w:r>
      <w:r w:rsidR="00A81FDA" w:rsidRPr="00A81FDA">
        <w:rPr>
          <w:rFonts w:ascii="Arial" w:hAnsi="Arial" w:cs="Arial"/>
          <w:kern w:val="0"/>
          <w:sz w:val="16"/>
          <w:szCs w:val="16"/>
          <w:lang w:bidi="ar"/>
        </w:rPr>
        <w:t>Guanosine</w:t>
      </w:r>
      <w:r w:rsidR="00A81FDA">
        <w:rPr>
          <w:rFonts w:ascii="Arial" w:hAnsi="Arial" w:cs="Arial" w:hint="eastAsia"/>
          <w:kern w:val="0"/>
          <w:sz w:val="16"/>
          <w:szCs w:val="16"/>
          <w:lang w:bidi="ar"/>
        </w:rPr>
        <w:t xml:space="preserve"> </w:t>
      </w:r>
      <w:r w:rsidR="00A81FDA" w:rsidRPr="00A81FDA">
        <w:rPr>
          <w:rFonts w:ascii="Arial" w:hAnsi="Arial" w:cs="Arial" w:hint="eastAsia"/>
          <w:kern w:val="0"/>
          <w:sz w:val="16"/>
          <w:szCs w:val="16"/>
          <w:lang w:bidi="ar"/>
        </w:rPr>
        <w:t xml:space="preserve">(J) </w:t>
      </w:r>
      <w:r w:rsidR="00A81FDA" w:rsidRPr="00A81FDA">
        <w:rPr>
          <w:rFonts w:ascii="Arial" w:hAnsi="Arial" w:cs="Arial"/>
          <w:kern w:val="0"/>
          <w:sz w:val="16"/>
          <w:szCs w:val="16"/>
          <w:lang w:bidi="ar"/>
        </w:rPr>
        <w:t>Homostachydrine</w:t>
      </w:r>
      <w:r w:rsidR="00A81FDA" w:rsidRPr="00A81FDA">
        <w:rPr>
          <w:rFonts w:ascii="Arial" w:hAnsi="Arial" w:cs="Arial" w:hint="eastAsia"/>
          <w:kern w:val="0"/>
          <w:sz w:val="16"/>
          <w:szCs w:val="16"/>
          <w:lang w:bidi="ar"/>
        </w:rPr>
        <w:t xml:space="preserve"> (K) </w:t>
      </w:r>
      <w:r w:rsidR="00A81FDA" w:rsidRPr="00A81FDA">
        <w:rPr>
          <w:rFonts w:ascii="Arial" w:hAnsi="Arial" w:cs="Arial"/>
          <w:kern w:val="0"/>
          <w:sz w:val="16"/>
          <w:szCs w:val="16"/>
          <w:lang w:bidi="ar"/>
        </w:rPr>
        <w:t>Ribulonate/xylulonate</w:t>
      </w:r>
      <w:r w:rsidR="00A81FDA" w:rsidRPr="00A81FDA">
        <w:rPr>
          <w:rFonts w:ascii="Arial" w:hAnsi="Arial" w:cs="Arial" w:hint="eastAsia"/>
          <w:kern w:val="0"/>
          <w:sz w:val="16"/>
          <w:szCs w:val="16"/>
          <w:lang w:bidi="ar"/>
        </w:rPr>
        <w:t xml:space="preserve"> (L)</w:t>
      </w:r>
      <w:r w:rsidR="00A81FDA" w:rsidRPr="00A81FDA">
        <w:rPr>
          <w:rFonts w:ascii="Arial" w:hAnsi="Arial" w:cs="Arial"/>
          <w:kern w:val="0"/>
          <w:sz w:val="16"/>
          <w:szCs w:val="16"/>
          <w:lang w:bidi="ar"/>
        </w:rPr>
        <w:t>Theobromine</w:t>
      </w:r>
      <w:r w:rsidR="00A81FDA" w:rsidRPr="00A81FDA">
        <w:rPr>
          <w:rFonts w:ascii="Arial" w:hAnsi="Arial" w:cs="Arial" w:hint="eastAsia"/>
          <w:kern w:val="0"/>
          <w:sz w:val="16"/>
          <w:szCs w:val="16"/>
          <w:lang w:bidi="ar"/>
        </w:rPr>
        <w:t xml:space="preserve"> (M) </w:t>
      </w:r>
      <w:r w:rsidR="00A81FDA" w:rsidRPr="00A81FDA">
        <w:rPr>
          <w:rFonts w:ascii="Arial" w:hAnsi="Arial" w:cs="Arial"/>
          <w:kern w:val="0"/>
          <w:sz w:val="16"/>
          <w:szCs w:val="16"/>
          <w:lang w:bidi="ar"/>
        </w:rPr>
        <w:t>Threonine</w:t>
      </w:r>
      <w:r w:rsidR="00A81FDA" w:rsidRPr="00A81FDA">
        <w:rPr>
          <w:rFonts w:ascii="Arial" w:hAnsi="Arial" w:cs="Arial" w:hint="eastAsia"/>
          <w:kern w:val="0"/>
          <w:sz w:val="16"/>
          <w:szCs w:val="16"/>
          <w:lang w:bidi="ar"/>
        </w:rPr>
        <w:t xml:space="preserve"> (N) </w:t>
      </w:r>
      <w:r w:rsidR="00A81FDA" w:rsidRPr="00A81FDA">
        <w:rPr>
          <w:rFonts w:ascii="Arial" w:hAnsi="Arial" w:cs="Arial"/>
          <w:kern w:val="0"/>
          <w:sz w:val="16"/>
          <w:szCs w:val="16"/>
          <w:lang w:bidi="ar"/>
        </w:rPr>
        <w:t>X−11787</w:t>
      </w:r>
      <w:r w:rsidR="00A81FDA" w:rsidRPr="00A81FDA">
        <w:rPr>
          <w:rFonts w:ascii="Arial" w:hAnsi="Arial" w:cs="Arial" w:hint="eastAsia"/>
          <w:kern w:val="0"/>
          <w:sz w:val="16"/>
          <w:szCs w:val="16"/>
          <w:lang w:bidi="ar"/>
        </w:rPr>
        <w:t xml:space="preserve"> (O) </w:t>
      </w:r>
      <w:r w:rsidR="00A81FDA" w:rsidRPr="00A81FDA">
        <w:rPr>
          <w:rFonts w:ascii="Arial" w:hAnsi="Arial" w:cs="Arial"/>
          <w:kern w:val="0"/>
          <w:sz w:val="16"/>
          <w:szCs w:val="16"/>
          <w:lang w:bidi="ar"/>
        </w:rPr>
        <w:t>X−15674</w:t>
      </w:r>
      <w:r w:rsidR="00A81FDA" w:rsidRPr="00A81FDA">
        <w:rPr>
          <w:rFonts w:ascii="Arial" w:hAnsi="Arial" w:cs="Arial" w:hint="eastAsia"/>
          <w:kern w:val="0"/>
          <w:sz w:val="16"/>
          <w:szCs w:val="16"/>
          <w:lang w:bidi="ar"/>
        </w:rPr>
        <w:t xml:space="preserve"> (P) </w:t>
      </w:r>
      <w:r w:rsidR="00A81FDA" w:rsidRPr="00A81FDA">
        <w:rPr>
          <w:rFonts w:ascii="Arial" w:hAnsi="Arial" w:cs="Arial"/>
          <w:kern w:val="0"/>
          <w:sz w:val="16"/>
          <w:szCs w:val="16"/>
          <w:lang w:bidi="ar"/>
        </w:rPr>
        <w:t>X−24452</w:t>
      </w:r>
      <w:r w:rsidR="00A81FDA" w:rsidRPr="00A81FDA">
        <w:rPr>
          <w:rFonts w:ascii="Arial" w:hAnsi="Arial" w:cs="Arial" w:hint="eastAsia"/>
          <w:kern w:val="0"/>
          <w:sz w:val="16"/>
          <w:szCs w:val="16"/>
          <w:lang w:bidi="ar"/>
        </w:rPr>
        <w:t xml:space="preserve"> (Q) </w:t>
      </w:r>
      <w:r w:rsidR="00A81FDA" w:rsidRPr="00A81FDA">
        <w:rPr>
          <w:rFonts w:ascii="Arial" w:hAnsi="Arial" w:cs="Arial"/>
          <w:kern w:val="0"/>
          <w:sz w:val="16"/>
          <w:szCs w:val="16"/>
          <w:lang w:bidi="ar"/>
        </w:rPr>
        <w:t>X−25109</w:t>
      </w:r>
    </w:p>
    <w:p w:rsidR="00D96905" w:rsidRPr="00A81FDA" w:rsidRDefault="00D96905">
      <w:pPr>
        <w:jc w:val="center"/>
        <w:rPr>
          <w:rFonts w:ascii="Arial" w:hAnsi="Arial" w:cs="Arial"/>
          <w:kern w:val="0"/>
          <w:sz w:val="20"/>
          <w:szCs w:val="20"/>
          <w:lang w:bidi="ar"/>
        </w:rPr>
      </w:pPr>
    </w:p>
    <w:sectPr w:rsidR="00D96905" w:rsidRPr="00A81FD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0A01EC" w:rsidRDefault="000A01EC">
      <w:pPr>
        <w:rPr>
          <w:rFonts w:hint="eastAsia"/>
        </w:rPr>
      </w:pPr>
      <w:r>
        <w:separator/>
      </w:r>
    </w:p>
  </w:endnote>
  <w:endnote w:type="continuationSeparator" w:id="0">
    <w:p w:rsidR="000A01EC" w:rsidRDefault="000A01EC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0A01EC" w:rsidRDefault="000A01EC">
      <w:pPr>
        <w:rPr>
          <w:rFonts w:hint="eastAsia"/>
        </w:rPr>
      </w:pPr>
      <w:r>
        <w:separator/>
      </w:r>
    </w:p>
  </w:footnote>
  <w:footnote w:type="continuationSeparator" w:id="0">
    <w:p w:rsidR="000A01EC" w:rsidRDefault="000A01EC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82B019F"/>
    <w:multiLevelType w:val="multilevel"/>
    <w:tmpl w:val="382B019F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80" w:hanging="440"/>
      </w:pPr>
    </w:lvl>
    <w:lvl w:ilvl="2">
      <w:start w:val="1"/>
      <w:numFmt w:val="lowerRoman"/>
      <w:lvlText w:val="%3."/>
      <w:lvlJc w:val="righ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lowerLetter"/>
      <w:lvlText w:val="%5)"/>
      <w:lvlJc w:val="left"/>
      <w:pPr>
        <w:ind w:left="2200" w:hanging="440"/>
      </w:pPr>
    </w:lvl>
    <w:lvl w:ilvl="5">
      <w:start w:val="1"/>
      <w:numFmt w:val="lowerRoman"/>
      <w:lvlText w:val="%6."/>
      <w:lvlJc w:val="righ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lowerLetter"/>
      <w:lvlText w:val="%8)"/>
      <w:lvlJc w:val="left"/>
      <w:pPr>
        <w:ind w:left="3520" w:hanging="440"/>
      </w:pPr>
    </w:lvl>
    <w:lvl w:ilvl="8">
      <w:start w:val="1"/>
      <w:numFmt w:val="lowerRoman"/>
      <w:lvlText w:val="%9."/>
      <w:lvlJc w:val="right"/>
      <w:pPr>
        <w:ind w:left="3960" w:hanging="440"/>
      </w:pPr>
    </w:lvl>
  </w:abstractNum>
  <w:num w:numId="1" w16cid:durableId="10844924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7B60"/>
    <w:rsid w:val="000A01EC"/>
    <w:rsid w:val="004C4E58"/>
    <w:rsid w:val="004E69D0"/>
    <w:rsid w:val="00503BF1"/>
    <w:rsid w:val="00621D97"/>
    <w:rsid w:val="00783C1A"/>
    <w:rsid w:val="00A81FDA"/>
    <w:rsid w:val="00AB2BF0"/>
    <w:rsid w:val="00AF5CE8"/>
    <w:rsid w:val="00B60109"/>
    <w:rsid w:val="00C9479F"/>
    <w:rsid w:val="00D50782"/>
    <w:rsid w:val="00D54C07"/>
    <w:rsid w:val="00D96905"/>
    <w:rsid w:val="00E07B60"/>
    <w:rsid w:val="00E10E71"/>
    <w:rsid w:val="00E3124C"/>
    <w:rsid w:val="5BA064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E780829"/>
  <w15:docId w15:val="{8484841C-8AB2-4E75-9656-CE2D05A1B5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81FDA"/>
    <w:pPr>
      <w:widowControl w:val="0"/>
      <w:jc w:val="both"/>
    </w:pPr>
    <w:rPr>
      <w:kern w:val="2"/>
      <w:sz w:val="21"/>
      <w:szCs w:val="22"/>
      <w14:ligatures w14:val="standardContextual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Subtitle"/>
    <w:basedOn w:val="a"/>
    <w:next w:val="a"/>
    <w:link w:val="a8"/>
    <w:uiPriority w:val="11"/>
    <w:qFormat/>
    <w:p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9">
    <w:name w:val="Title"/>
    <w:basedOn w:val="a"/>
    <w:next w:val="a"/>
    <w:link w:val="aa"/>
    <w:uiPriority w:val="10"/>
    <w:qFormat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10">
    <w:name w:val="标题 1 字符"/>
    <w:basedOn w:val="a0"/>
    <w:link w:val="1"/>
    <w:uiPriority w:val="9"/>
    <w:qFormat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qFormat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qFormat/>
    <w:rPr>
      <w:rFonts w:cstheme="majorBidi"/>
      <w:color w:val="0F476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qFormat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qFormat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qFormat/>
    <w:rPr>
      <w:rFonts w:eastAsiaTheme="majorEastAsia" w:cstheme="majorBidi"/>
      <w:color w:val="595959" w:themeColor="text1" w:themeTint="A6"/>
    </w:rPr>
  </w:style>
  <w:style w:type="character" w:customStyle="1" w:styleId="aa">
    <w:name w:val="标题 字符"/>
    <w:basedOn w:val="a0"/>
    <w:link w:val="a9"/>
    <w:uiPriority w:val="10"/>
    <w:qFormat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8">
    <w:name w:val="副标题 字符"/>
    <w:basedOn w:val="a0"/>
    <w:link w:val="a7"/>
    <w:uiPriority w:val="11"/>
    <w:qFormat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b">
    <w:name w:val="Quote"/>
    <w:basedOn w:val="a"/>
    <w:next w:val="a"/>
    <w:link w:val="ac"/>
    <w:uiPriority w:val="29"/>
    <w:qFormat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c">
    <w:name w:val="引用 字符"/>
    <w:basedOn w:val="a0"/>
    <w:link w:val="ab"/>
    <w:uiPriority w:val="29"/>
    <w:rPr>
      <w:i/>
      <w:iCs/>
      <w:color w:val="404040" w:themeColor="text1" w:themeTint="BF"/>
    </w:rPr>
  </w:style>
  <w:style w:type="paragraph" w:styleId="ad">
    <w:name w:val="List Paragraph"/>
    <w:basedOn w:val="a"/>
    <w:uiPriority w:val="34"/>
    <w:qFormat/>
    <w:pPr>
      <w:ind w:left="720"/>
      <w:contextualSpacing/>
    </w:pPr>
  </w:style>
  <w:style w:type="character" w:customStyle="1" w:styleId="11">
    <w:name w:val="明显强调1"/>
    <w:basedOn w:val="a0"/>
    <w:uiPriority w:val="21"/>
    <w:qFormat/>
    <w:rPr>
      <w:i/>
      <w:iCs/>
      <w:color w:val="0F4761" w:themeColor="accent1" w:themeShade="BF"/>
    </w:rPr>
  </w:style>
  <w:style w:type="paragraph" w:styleId="ae">
    <w:name w:val="Intense Quote"/>
    <w:basedOn w:val="a"/>
    <w:next w:val="a"/>
    <w:link w:val="af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f">
    <w:name w:val="明显引用 字符"/>
    <w:basedOn w:val="a0"/>
    <w:link w:val="ae"/>
    <w:uiPriority w:val="30"/>
    <w:rPr>
      <w:i/>
      <w:iCs/>
      <w:color w:val="0F4761" w:themeColor="accent1" w:themeShade="BF"/>
    </w:rPr>
  </w:style>
  <w:style w:type="character" w:customStyle="1" w:styleId="12">
    <w:name w:val="明显参考1"/>
    <w:basedOn w:val="a0"/>
    <w:uiPriority w:val="32"/>
    <w:qFormat/>
    <w:rPr>
      <w:b/>
      <w:bCs/>
      <w:smallCaps/>
      <w:color w:val="0F4761" w:themeColor="accent1" w:themeShade="BF"/>
      <w:spacing w:val="5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image" Target="media/image6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6</Pages>
  <Words>314</Words>
  <Characters>2291</Characters>
  <Application>Microsoft Office Word</Application>
  <DocSecurity>0</DocSecurity>
  <Lines>58</Lines>
  <Paragraphs>14</Paragraphs>
  <ScaleCrop>false</ScaleCrop>
  <Company/>
  <LinksUpToDate>false</LinksUpToDate>
  <CharactersWithSpaces>2591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光钰 杜</dc:creator>
  <cp:lastModifiedBy>光钰 杜</cp:lastModifiedBy>
  <cp:revision>39</cp:revision>
  <dcterms:created xsi:type="dcterms:W3CDTF">2025-02-19T15:46:00Z</dcterms:created>
  <dcterms:modified xsi:type="dcterms:W3CDTF">2025-07-27T02:43:00Z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eyJoZGlkIjoiM2EyNjM3NDU4MjZiMmY1YmRhYjAyMmZmOWMzYzIwYTAiLCJ1c2VySWQiOiIxNjk1MDUxOTMwIn0=</vt:lpwstr>
  </property>
  <property fmtid="{D5CDD505-2E9C-101B-9397-08002B2CF9AE}" pid="3" name="KSOProductBuildVer">
    <vt:lpwstr>2052-12.1.0.21541</vt:lpwstr>
  </property>
  <property fmtid="{D5CDD505-2E9C-101B-9397-08002B2CF9AE}" pid="4" name="ICV">
    <vt:lpwstr>A061AC4E90DD455B833F247D83645EAC_12</vt:lpwstr>
  </property>
</Properties>
</file>