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21B8" w14:textId="313ACB7F" w:rsidR="000C4F4E" w:rsidRPr="00031611" w:rsidRDefault="00204882">
      <w:pPr>
        <w:rPr>
          <w:rFonts w:ascii="Arial" w:hAnsi="Arial" w:cs="Arial"/>
          <w:sz w:val="20"/>
          <w:szCs w:val="20"/>
        </w:rPr>
      </w:pPr>
      <w:r w:rsidRPr="007C79C7">
        <w:rPr>
          <w:rFonts w:ascii="Arial" w:hAnsi="Arial" w:cs="Arial"/>
          <w:b/>
          <w:bCs/>
          <w:sz w:val="20"/>
          <w:szCs w:val="20"/>
        </w:rPr>
        <w:t>Supplementary Table1</w:t>
      </w:r>
      <w:r w:rsidR="00031611" w:rsidRPr="007C79C7">
        <w:rPr>
          <w:rFonts w:ascii="Arial" w:hAnsi="Arial" w:cs="Arial" w:hint="eastAsia"/>
          <w:b/>
          <w:bCs/>
          <w:sz w:val="20"/>
          <w:szCs w:val="20"/>
        </w:rPr>
        <w:t>:</w:t>
      </w:r>
      <w:r w:rsidR="00031611">
        <w:rPr>
          <w:rFonts w:ascii="Arial" w:hAnsi="Arial" w:cs="Arial" w:hint="eastAsia"/>
          <w:sz w:val="20"/>
          <w:szCs w:val="20"/>
        </w:rPr>
        <w:t xml:space="preserve"> </w:t>
      </w:r>
      <w:r w:rsidR="00702551" w:rsidRPr="00031611">
        <w:rPr>
          <w:rFonts w:ascii="Arial" w:hAnsi="Arial" w:cs="Arial"/>
          <w:sz w:val="20"/>
          <w:szCs w:val="20"/>
        </w:rPr>
        <w:t>Detailed Information on Hemofilters Used in CVVH</w:t>
      </w:r>
    </w:p>
    <w:tbl>
      <w:tblPr>
        <w:tblW w:w="123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89"/>
        <w:gridCol w:w="3029"/>
        <w:gridCol w:w="5567"/>
        <w:gridCol w:w="1843"/>
      </w:tblGrid>
      <w:tr w:rsidR="00731A57" w:rsidRPr="00731A57" w14:paraId="1F3DC7E3" w14:textId="77777777" w:rsidTr="00C44374">
        <w:trPr>
          <w:trHeight w:val="402"/>
        </w:trPr>
        <w:tc>
          <w:tcPr>
            <w:tcW w:w="1889" w:type="dxa"/>
            <w:vAlign w:val="center"/>
            <w:hideMark/>
          </w:tcPr>
          <w:p w14:paraId="51EB2AF4" w14:textId="67CA80D2" w:rsidR="00731A57" w:rsidRPr="00731A57" w:rsidRDefault="00334C64" w:rsidP="00731A57">
            <w:pPr>
              <w:widowControl/>
              <w:spacing w:after="0" w:line="240" w:lineRule="auto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4C64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Hemofilter Model</w:t>
            </w:r>
          </w:p>
        </w:tc>
        <w:tc>
          <w:tcPr>
            <w:tcW w:w="3029" w:type="dxa"/>
            <w:vAlign w:val="center"/>
            <w:hideMark/>
          </w:tcPr>
          <w:p w14:paraId="45DBAEA7" w14:textId="77777777" w:rsidR="00731A57" w:rsidRPr="00731A57" w:rsidRDefault="00731A57" w:rsidP="00731A57">
            <w:pPr>
              <w:widowControl/>
              <w:spacing w:after="0" w:line="240" w:lineRule="auto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31A5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Manufacturer</w:t>
            </w:r>
          </w:p>
        </w:tc>
        <w:tc>
          <w:tcPr>
            <w:tcW w:w="5567" w:type="dxa"/>
            <w:vAlign w:val="center"/>
            <w:hideMark/>
          </w:tcPr>
          <w:p w14:paraId="17C8189C" w14:textId="77777777" w:rsidR="00731A57" w:rsidRPr="00731A57" w:rsidRDefault="00731A57" w:rsidP="00731A57">
            <w:pPr>
              <w:widowControl/>
              <w:spacing w:after="0" w:line="240" w:lineRule="auto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31A5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Membrane Material</w:t>
            </w:r>
          </w:p>
        </w:tc>
        <w:tc>
          <w:tcPr>
            <w:tcW w:w="1843" w:type="dxa"/>
            <w:vAlign w:val="center"/>
            <w:hideMark/>
          </w:tcPr>
          <w:p w14:paraId="7264C746" w14:textId="521899C1" w:rsidR="00731A57" w:rsidRPr="00731A57" w:rsidRDefault="00731A57" w:rsidP="00731A57">
            <w:pPr>
              <w:widowControl/>
              <w:spacing w:after="0" w:line="240" w:lineRule="auto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31A5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Surface Area</w:t>
            </w:r>
            <w:r w:rsidR="00702551" w:rsidRPr="0003161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731A5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731A5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="00702551" w:rsidRPr="0003161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731A57" w:rsidRPr="00731A57" w14:paraId="5BA3E56F" w14:textId="77777777" w:rsidTr="00C44374">
        <w:trPr>
          <w:trHeight w:val="402"/>
        </w:trPr>
        <w:tc>
          <w:tcPr>
            <w:tcW w:w="1889" w:type="dxa"/>
            <w:noWrap/>
            <w:vAlign w:val="bottom"/>
            <w:hideMark/>
          </w:tcPr>
          <w:p w14:paraId="202A01E5" w14:textId="77777777" w:rsidR="00731A57" w:rsidRPr="00731A57" w:rsidRDefault="00731A57" w:rsidP="00731A57">
            <w:pPr>
              <w:widowControl/>
              <w:spacing w:after="0" w:line="240" w:lineRule="auto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31A5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Prismaflex</w:t>
            </w:r>
            <w:proofErr w:type="spellEnd"/>
            <w:r w:rsidRPr="00731A5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M150</w:t>
            </w:r>
          </w:p>
        </w:tc>
        <w:tc>
          <w:tcPr>
            <w:tcW w:w="3029" w:type="dxa"/>
            <w:noWrap/>
            <w:vAlign w:val="bottom"/>
            <w:hideMark/>
          </w:tcPr>
          <w:p w14:paraId="06976B09" w14:textId="77777777" w:rsidR="00731A57" w:rsidRPr="00731A57" w:rsidRDefault="00731A57" w:rsidP="00731A57">
            <w:pPr>
              <w:widowControl/>
              <w:spacing w:after="0" w:line="240" w:lineRule="auto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31A5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Baxter International Inc.</w:t>
            </w:r>
          </w:p>
        </w:tc>
        <w:tc>
          <w:tcPr>
            <w:tcW w:w="5567" w:type="dxa"/>
            <w:noWrap/>
            <w:vAlign w:val="bottom"/>
            <w:hideMark/>
          </w:tcPr>
          <w:p w14:paraId="79F1FEA0" w14:textId="59FCF70D" w:rsidR="00731A57" w:rsidRPr="00731A57" w:rsidRDefault="00572EBB" w:rsidP="00731A57">
            <w:pPr>
              <w:widowControl/>
              <w:spacing w:after="0" w:line="240" w:lineRule="auto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2EBB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Polyflux</w:t>
            </w:r>
            <w:proofErr w:type="spellEnd"/>
            <w:r w:rsidRPr="00572EBB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® </w:t>
            </w:r>
            <w:proofErr w:type="spellStart"/>
            <w:r w:rsidRPr="00572EBB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polysulfone</w:t>
            </w:r>
            <w:proofErr w:type="spellEnd"/>
            <w:r w:rsidRPr="00572EBB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-based synthetic membrane</w:t>
            </w:r>
          </w:p>
        </w:tc>
        <w:tc>
          <w:tcPr>
            <w:tcW w:w="1843" w:type="dxa"/>
            <w:noWrap/>
            <w:vAlign w:val="bottom"/>
            <w:hideMark/>
          </w:tcPr>
          <w:p w14:paraId="53C22F78" w14:textId="77777777" w:rsidR="00731A57" w:rsidRPr="00731A57" w:rsidRDefault="00731A57" w:rsidP="00731A57">
            <w:pPr>
              <w:widowControl/>
              <w:spacing w:after="0" w:line="240" w:lineRule="auto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31A5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1.5 </w:t>
            </w:r>
          </w:p>
        </w:tc>
      </w:tr>
      <w:tr w:rsidR="00731A57" w:rsidRPr="00731A57" w14:paraId="6D433395" w14:textId="77777777" w:rsidTr="00C44374">
        <w:trPr>
          <w:trHeight w:val="402"/>
        </w:trPr>
        <w:tc>
          <w:tcPr>
            <w:tcW w:w="1889" w:type="dxa"/>
            <w:noWrap/>
            <w:vAlign w:val="bottom"/>
            <w:hideMark/>
          </w:tcPr>
          <w:p w14:paraId="39A5C12B" w14:textId="77777777" w:rsidR="00731A57" w:rsidRPr="00731A57" w:rsidRDefault="00731A57" w:rsidP="00731A57">
            <w:pPr>
              <w:widowControl/>
              <w:spacing w:after="0" w:line="240" w:lineRule="auto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31A5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19U</w:t>
            </w:r>
          </w:p>
        </w:tc>
        <w:tc>
          <w:tcPr>
            <w:tcW w:w="3029" w:type="dxa"/>
            <w:noWrap/>
            <w:vAlign w:val="bottom"/>
            <w:hideMark/>
          </w:tcPr>
          <w:p w14:paraId="26F07367" w14:textId="77777777" w:rsidR="00731A57" w:rsidRPr="00731A57" w:rsidRDefault="00731A57" w:rsidP="00731A57">
            <w:pPr>
              <w:widowControl/>
              <w:spacing w:after="0" w:line="240" w:lineRule="auto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31A5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Nipro</w:t>
            </w:r>
            <w:proofErr w:type="spellEnd"/>
            <w:r w:rsidRPr="00731A5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Corporation</w:t>
            </w:r>
          </w:p>
        </w:tc>
        <w:tc>
          <w:tcPr>
            <w:tcW w:w="5567" w:type="dxa"/>
            <w:noWrap/>
            <w:vAlign w:val="bottom"/>
            <w:hideMark/>
          </w:tcPr>
          <w:p w14:paraId="7187F5A8" w14:textId="77777777" w:rsidR="00731A57" w:rsidRPr="00731A57" w:rsidRDefault="00731A57" w:rsidP="00731A57">
            <w:pPr>
              <w:widowControl/>
              <w:spacing w:after="0" w:line="240" w:lineRule="auto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31A5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Cellulose Triacetate</w:t>
            </w:r>
          </w:p>
        </w:tc>
        <w:tc>
          <w:tcPr>
            <w:tcW w:w="1843" w:type="dxa"/>
            <w:noWrap/>
            <w:vAlign w:val="bottom"/>
            <w:hideMark/>
          </w:tcPr>
          <w:p w14:paraId="07E81390" w14:textId="77777777" w:rsidR="00731A57" w:rsidRPr="00731A57" w:rsidRDefault="00731A57" w:rsidP="00731A57">
            <w:pPr>
              <w:widowControl/>
              <w:spacing w:after="0" w:line="240" w:lineRule="auto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31A5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1.9 </w:t>
            </w:r>
          </w:p>
        </w:tc>
      </w:tr>
      <w:tr w:rsidR="00731A57" w:rsidRPr="00731A57" w14:paraId="125FF86F" w14:textId="77777777" w:rsidTr="00C44374">
        <w:trPr>
          <w:trHeight w:val="402"/>
        </w:trPr>
        <w:tc>
          <w:tcPr>
            <w:tcW w:w="1889" w:type="dxa"/>
            <w:noWrap/>
            <w:vAlign w:val="bottom"/>
            <w:hideMark/>
          </w:tcPr>
          <w:p w14:paraId="461EC4C7" w14:textId="77777777" w:rsidR="00731A57" w:rsidRPr="00731A57" w:rsidRDefault="00731A57" w:rsidP="00731A57">
            <w:pPr>
              <w:widowControl/>
              <w:spacing w:after="0" w:line="240" w:lineRule="auto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31A5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OXiris</w:t>
            </w:r>
            <w:proofErr w:type="spellEnd"/>
            <w:r w:rsidRPr="00731A5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Set</w:t>
            </w:r>
          </w:p>
        </w:tc>
        <w:tc>
          <w:tcPr>
            <w:tcW w:w="3029" w:type="dxa"/>
            <w:noWrap/>
            <w:vAlign w:val="bottom"/>
            <w:hideMark/>
          </w:tcPr>
          <w:p w14:paraId="256FE4A1" w14:textId="77777777" w:rsidR="00731A57" w:rsidRPr="00731A57" w:rsidRDefault="00731A57" w:rsidP="00731A57">
            <w:pPr>
              <w:widowControl/>
              <w:spacing w:after="0" w:line="240" w:lineRule="auto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31A5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Baxter International Inc.</w:t>
            </w:r>
          </w:p>
        </w:tc>
        <w:tc>
          <w:tcPr>
            <w:tcW w:w="5567" w:type="dxa"/>
            <w:noWrap/>
            <w:vAlign w:val="bottom"/>
            <w:hideMark/>
          </w:tcPr>
          <w:p w14:paraId="50A2C243" w14:textId="77777777" w:rsidR="00731A57" w:rsidRPr="00731A57" w:rsidRDefault="00731A57" w:rsidP="00731A57">
            <w:pPr>
              <w:widowControl/>
              <w:spacing w:after="0" w:line="240" w:lineRule="auto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31A5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AN69 membrane coated with </w:t>
            </w:r>
            <w:proofErr w:type="spellStart"/>
            <w:r w:rsidRPr="00731A5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polyethylenimine</w:t>
            </w:r>
            <w:proofErr w:type="spellEnd"/>
            <w:r w:rsidRPr="00731A5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and heparin</w:t>
            </w:r>
          </w:p>
        </w:tc>
        <w:tc>
          <w:tcPr>
            <w:tcW w:w="1843" w:type="dxa"/>
            <w:noWrap/>
            <w:vAlign w:val="bottom"/>
            <w:hideMark/>
          </w:tcPr>
          <w:p w14:paraId="0F037303" w14:textId="77777777" w:rsidR="00731A57" w:rsidRPr="00731A57" w:rsidRDefault="00731A57" w:rsidP="00731A57">
            <w:pPr>
              <w:widowControl/>
              <w:spacing w:after="0" w:line="240" w:lineRule="auto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31A5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1.5 </w:t>
            </w:r>
          </w:p>
        </w:tc>
      </w:tr>
      <w:tr w:rsidR="00731A57" w:rsidRPr="00731A57" w14:paraId="1E1B45AE" w14:textId="77777777" w:rsidTr="00C44374">
        <w:trPr>
          <w:trHeight w:val="402"/>
        </w:trPr>
        <w:tc>
          <w:tcPr>
            <w:tcW w:w="1889" w:type="dxa"/>
            <w:noWrap/>
            <w:vAlign w:val="bottom"/>
            <w:hideMark/>
          </w:tcPr>
          <w:p w14:paraId="06CA7299" w14:textId="77777777" w:rsidR="00731A57" w:rsidRPr="00731A57" w:rsidRDefault="00731A57" w:rsidP="00731A57">
            <w:pPr>
              <w:widowControl/>
              <w:spacing w:after="0" w:line="240" w:lineRule="auto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31A5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ST100</w:t>
            </w:r>
          </w:p>
        </w:tc>
        <w:tc>
          <w:tcPr>
            <w:tcW w:w="3029" w:type="dxa"/>
            <w:noWrap/>
            <w:vAlign w:val="bottom"/>
            <w:hideMark/>
          </w:tcPr>
          <w:p w14:paraId="1F9B1ADF" w14:textId="77777777" w:rsidR="00731A57" w:rsidRPr="00731A57" w:rsidRDefault="00731A57" w:rsidP="00731A57">
            <w:pPr>
              <w:widowControl/>
              <w:spacing w:after="0" w:line="240" w:lineRule="auto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31A5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Baxter International Inc.</w:t>
            </w:r>
          </w:p>
        </w:tc>
        <w:tc>
          <w:tcPr>
            <w:tcW w:w="5567" w:type="dxa"/>
            <w:noWrap/>
            <w:vAlign w:val="bottom"/>
            <w:hideMark/>
          </w:tcPr>
          <w:p w14:paraId="1C6294D6" w14:textId="77777777" w:rsidR="00731A57" w:rsidRPr="00731A57" w:rsidRDefault="00731A57" w:rsidP="00731A57">
            <w:pPr>
              <w:widowControl/>
              <w:spacing w:after="0" w:line="240" w:lineRule="auto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31A5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AN69 membrane with a </w:t>
            </w:r>
            <w:proofErr w:type="spellStart"/>
            <w:r w:rsidRPr="00731A5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polyethylenimine</w:t>
            </w:r>
            <w:proofErr w:type="spellEnd"/>
            <w:r w:rsidRPr="00731A5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coating</w:t>
            </w:r>
          </w:p>
        </w:tc>
        <w:tc>
          <w:tcPr>
            <w:tcW w:w="1843" w:type="dxa"/>
            <w:noWrap/>
            <w:vAlign w:val="bottom"/>
            <w:hideMark/>
          </w:tcPr>
          <w:p w14:paraId="0CF49596" w14:textId="77777777" w:rsidR="00731A57" w:rsidRPr="00731A57" w:rsidRDefault="00731A57" w:rsidP="00731A57">
            <w:pPr>
              <w:widowControl/>
              <w:spacing w:after="0" w:line="240" w:lineRule="auto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31A5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1.0 </w:t>
            </w:r>
          </w:p>
        </w:tc>
      </w:tr>
      <w:tr w:rsidR="00731A57" w:rsidRPr="00731A57" w14:paraId="5DA9C833" w14:textId="77777777" w:rsidTr="00C44374">
        <w:trPr>
          <w:trHeight w:val="402"/>
        </w:trPr>
        <w:tc>
          <w:tcPr>
            <w:tcW w:w="1889" w:type="dxa"/>
            <w:noWrap/>
            <w:vAlign w:val="bottom"/>
            <w:hideMark/>
          </w:tcPr>
          <w:p w14:paraId="174CE1CE" w14:textId="77777777" w:rsidR="00731A57" w:rsidRPr="00731A57" w:rsidRDefault="00731A57" w:rsidP="00731A57">
            <w:pPr>
              <w:widowControl/>
              <w:spacing w:after="0" w:line="240" w:lineRule="auto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31A5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Acute Series</w:t>
            </w:r>
          </w:p>
        </w:tc>
        <w:tc>
          <w:tcPr>
            <w:tcW w:w="3029" w:type="dxa"/>
            <w:noWrap/>
            <w:vAlign w:val="bottom"/>
            <w:hideMark/>
          </w:tcPr>
          <w:p w14:paraId="7B7F5B26" w14:textId="77777777" w:rsidR="00731A57" w:rsidRPr="00731A57" w:rsidRDefault="00731A57" w:rsidP="00731A57">
            <w:pPr>
              <w:widowControl/>
              <w:spacing w:after="0" w:line="240" w:lineRule="auto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31A5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B. Braun SE</w:t>
            </w:r>
          </w:p>
        </w:tc>
        <w:tc>
          <w:tcPr>
            <w:tcW w:w="5567" w:type="dxa"/>
            <w:noWrap/>
            <w:vAlign w:val="bottom"/>
            <w:hideMark/>
          </w:tcPr>
          <w:p w14:paraId="5FD8AD4D" w14:textId="77777777" w:rsidR="00731A57" w:rsidRPr="00731A57" w:rsidRDefault="00731A57" w:rsidP="00731A57">
            <w:pPr>
              <w:widowControl/>
              <w:spacing w:after="0" w:line="240" w:lineRule="auto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31A5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Polysulfone</w:t>
            </w:r>
            <w:proofErr w:type="spellEnd"/>
            <w:r w:rsidRPr="00731A5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membrane</w:t>
            </w:r>
          </w:p>
        </w:tc>
        <w:tc>
          <w:tcPr>
            <w:tcW w:w="1843" w:type="dxa"/>
            <w:noWrap/>
            <w:vAlign w:val="bottom"/>
            <w:hideMark/>
          </w:tcPr>
          <w:p w14:paraId="167D3D6A" w14:textId="77777777" w:rsidR="00731A57" w:rsidRPr="00731A57" w:rsidRDefault="00731A57" w:rsidP="00731A57">
            <w:pPr>
              <w:widowControl/>
              <w:spacing w:after="0" w:line="240" w:lineRule="auto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31A5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1.0 - 2.0</w:t>
            </w:r>
          </w:p>
        </w:tc>
      </w:tr>
    </w:tbl>
    <w:p w14:paraId="1CEDF2D2" w14:textId="1224A191" w:rsidR="00731A57" w:rsidRPr="00031611" w:rsidRDefault="000D5D23">
      <w:pPr>
        <w:rPr>
          <w:rFonts w:ascii="Arial" w:hAnsi="Arial" w:cs="Arial"/>
          <w:sz w:val="20"/>
          <w:szCs w:val="20"/>
        </w:rPr>
      </w:pPr>
      <w:r w:rsidRPr="001C6956">
        <w:rPr>
          <w:rFonts w:ascii="Arial" w:eastAsia="宋体" w:hAnsi="Arial" w:cs="Arial"/>
          <w:b/>
          <w:bCs/>
          <w:sz w:val="20"/>
          <w:szCs w:val="20"/>
        </w:rPr>
        <w:t>Abbreviations:</w:t>
      </w:r>
      <w:r>
        <w:rPr>
          <w:rFonts w:ascii="Arial" w:eastAsia="宋体" w:hAnsi="Arial" w:cs="Arial" w:hint="eastAsia"/>
          <w:b/>
          <w:bCs/>
          <w:sz w:val="20"/>
          <w:szCs w:val="20"/>
        </w:rPr>
        <w:t xml:space="preserve"> </w:t>
      </w:r>
      <w:r w:rsidRPr="001C6956">
        <w:rPr>
          <w:rFonts w:ascii="Arial" w:eastAsia="宋体" w:hAnsi="Arial" w:cs="Arial"/>
          <w:sz w:val="20"/>
          <w:szCs w:val="20"/>
        </w:rPr>
        <w:t>CVVH</w:t>
      </w:r>
      <w:r w:rsidR="007C79C7">
        <w:rPr>
          <w:rFonts w:ascii="Arial" w:eastAsia="宋体" w:hAnsi="Arial" w:cs="Arial" w:hint="eastAsia"/>
          <w:sz w:val="20"/>
          <w:szCs w:val="20"/>
        </w:rPr>
        <w:t>,</w:t>
      </w:r>
      <w:r w:rsidRPr="001C6956">
        <w:rPr>
          <w:rFonts w:ascii="Arial" w:eastAsia="宋体" w:hAnsi="Arial" w:cs="Arial"/>
          <w:sz w:val="20"/>
          <w:szCs w:val="20"/>
        </w:rPr>
        <w:t xml:space="preserve"> Continuous Veno-Venous Hemofiltration</w:t>
      </w:r>
      <w:r>
        <w:rPr>
          <w:rFonts w:ascii="Arial" w:eastAsia="宋体" w:hAnsi="Arial" w:cs="Arial" w:hint="eastAsia"/>
          <w:sz w:val="20"/>
          <w:szCs w:val="20"/>
        </w:rPr>
        <w:t>.</w:t>
      </w:r>
    </w:p>
    <w:sectPr w:rsidR="00731A57" w:rsidRPr="00031611" w:rsidSect="00B62986">
      <w:pgSz w:w="16838" w:h="11906" w:orient="landscape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E7E1C" w14:textId="77777777" w:rsidR="00565406" w:rsidRDefault="00565406" w:rsidP="0020488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6854005" w14:textId="77777777" w:rsidR="00565406" w:rsidRDefault="00565406" w:rsidP="0020488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5BC03" w14:textId="77777777" w:rsidR="00565406" w:rsidRDefault="00565406" w:rsidP="0020488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849FA99" w14:textId="77777777" w:rsidR="00565406" w:rsidRDefault="00565406" w:rsidP="0020488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4E"/>
    <w:rsid w:val="00031611"/>
    <w:rsid w:val="000C4F4E"/>
    <w:rsid w:val="000D5D23"/>
    <w:rsid w:val="00204882"/>
    <w:rsid w:val="00334C64"/>
    <w:rsid w:val="00411CD8"/>
    <w:rsid w:val="00445116"/>
    <w:rsid w:val="00556A00"/>
    <w:rsid w:val="00565406"/>
    <w:rsid w:val="00572EBB"/>
    <w:rsid w:val="00702551"/>
    <w:rsid w:val="00731A57"/>
    <w:rsid w:val="007A6146"/>
    <w:rsid w:val="007C79C7"/>
    <w:rsid w:val="00957CE3"/>
    <w:rsid w:val="00B62986"/>
    <w:rsid w:val="00C44374"/>
    <w:rsid w:val="00FE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3A365"/>
  <w15:chartTrackingRefBased/>
  <w15:docId w15:val="{9F29B1EA-9722-4DBF-AAFB-CA3AB34B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F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F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F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F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F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F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F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F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F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F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F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F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F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F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F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F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F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F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F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F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F4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0488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0488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0488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048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Wang</dc:creator>
  <cp:keywords/>
  <dc:description/>
  <cp:lastModifiedBy>Rita Wang</cp:lastModifiedBy>
  <cp:revision>18</cp:revision>
  <dcterms:created xsi:type="dcterms:W3CDTF">2025-11-04T14:30:00Z</dcterms:created>
  <dcterms:modified xsi:type="dcterms:W3CDTF">2025-11-07T09:23:00Z</dcterms:modified>
</cp:coreProperties>
</file>