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4A6F3" w14:textId="77777777" w:rsidR="00DA4808" w:rsidRDefault="00CA1EA8">
      <w:pPr>
        <w:pStyle w:val="Heading1"/>
        <w:shd w:val="clear" w:color="auto" w:fill="FFFFFF"/>
        <w:spacing w:beforeLines="150" w:before="360" w:beforeAutospacing="0" w:afterLines="150" w:after="360" w:afterAutospacing="0"/>
        <w:jc w:val="center"/>
        <w:rPr>
          <w:rFonts w:ascii="Microsoft YaHei" w:eastAsia="Microsoft YaHei" w:hAnsi="Microsoft YaHei"/>
          <w:color w:val="0F0F0F"/>
          <w:sz w:val="24"/>
          <w:szCs w:val="24"/>
        </w:rPr>
      </w:pPr>
      <w:bookmarkStart w:id="0" w:name="_Toc25729"/>
      <w:bookmarkStart w:id="1" w:name="_Toc8164"/>
      <w:bookmarkStart w:id="2" w:name="_Toc25609"/>
      <w:bookmarkStart w:id="3" w:name="_Toc10578"/>
      <w:bookmarkStart w:id="4" w:name="_Toc24095"/>
      <w:r>
        <w:rPr>
          <w:rFonts w:ascii="Arial" w:eastAsia="Microsoft YaHei" w:hAnsi="Arial" w:cs="Arial"/>
          <w:color w:val="0F0F0F"/>
          <w:sz w:val="32"/>
          <w:szCs w:val="32"/>
        </w:rPr>
        <w:t>Supplementary Materials for SCI Manuscript</w:t>
      </w:r>
      <w:bookmarkEnd w:id="0"/>
      <w:bookmarkEnd w:id="1"/>
      <w:bookmarkEnd w:id="2"/>
      <w:bookmarkEnd w:id="3"/>
      <w:bookmarkEnd w:id="4"/>
    </w:p>
    <w:p w14:paraId="44958754" w14:textId="77777777" w:rsidR="00DA4808" w:rsidRDefault="00CA1EA8">
      <w:pPr>
        <w:shd w:val="clear" w:color="auto" w:fill="FFFFFF"/>
        <w:jc w:val="center"/>
        <w:outlineLvl w:val="0"/>
        <w:rPr>
          <w:rFonts w:ascii="Microsoft YaHei" w:eastAsia="Microsoft YaHei" w:hAnsi="Microsoft YaHei" w:cs="SimSun"/>
          <w:b/>
          <w:bCs/>
          <w:color w:val="0F0F0F"/>
          <w:sz w:val="24"/>
          <w:szCs w:val="24"/>
        </w:rPr>
      </w:pPr>
      <w:bookmarkStart w:id="5" w:name="_Toc28435"/>
      <w:bookmarkStart w:id="6" w:name="_Toc18246"/>
      <w:bookmarkStart w:id="7" w:name="_Toc26419"/>
      <w:bookmarkStart w:id="8" w:name="_Toc5112"/>
      <w:bookmarkStart w:id="9" w:name="_Toc17227"/>
      <w:r>
        <w:rPr>
          <w:rFonts w:ascii="Microsoft YaHei" w:eastAsia="Microsoft YaHei" w:hAnsi="Microsoft YaHei" w:cs="SimSun" w:hint="eastAsia"/>
          <w:b/>
          <w:bCs/>
          <w:color w:val="0F0F0F"/>
          <w:sz w:val="24"/>
          <w:szCs w:val="24"/>
        </w:rPr>
        <w:t>Contents</w:t>
      </w:r>
      <w:bookmarkEnd w:id="5"/>
      <w:bookmarkEnd w:id="6"/>
      <w:bookmarkEnd w:id="7"/>
      <w:bookmarkEnd w:id="8"/>
      <w:bookmarkEnd w:id="9"/>
    </w:p>
    <w:p w14:paraId="37756D32" w14:textId="77777777" w:rsidR="00DA4808" w:rsidRDefault="00DA4808">
      <w:pPr>
        <w:shd w:val="clear" w:color="auto" w:fill="FFFFFF"/>
        <w:jc w:val="center"/>
        <w:rPr>
          <w:rFonts w:ascii="Microsoft YaHei" w:eastAsia="Microsoft YaHei" w:hAnsi="Microsoft YaHei" w:cs="SimSun"/>
          <w:b/>
          <w:bCs/>
          <w:color w:val="0F0F0F"/>
          <w:sz w:val="24"/>
          <w:szCs w:val="24"/>
        </w:rPr>
      </w:pPr>
    </w:p>
    <w:sdt>
      <w:sdtPr>
        <w:rPr>
          <w:rFonts w:ascii="SimSun" w:eastAsia="SimSun" w:hAnsi="SimSun"/>
        </w:rPr>
        <w:id w:val="147472844"/>
        <w15:color w:val="DBDBDB"/>
        <w:docPartObj>
          <w:docPartGallery w:val="Table of Contents"/>
          <w:docPartUnique/>
        </w:docPartObj>
      </w:sdtPr>
      <w:sdtEndPr/>
      <w:sdtContent>
        <w:p w14:paraId="2EEADC2D" w14:textId="77777777" w:rsidR="00DA4808" w:rsidRDefault="00DA4808">
          <w:pPr>
            <w:jc w:val="center"/>
          </w:pPr>
        </w:p>
        <w:p w14:paraId="030D68FE" w14:textId="77777777" w:rsidR="00DA4808" w:rsidRDefault="00CA1EA8">
          <w:pPr>
            <w:pStyle w:val="TOC1"/>
            <w:tabs>
              <w:tab w:val="right" w:leader="dot" w:pos="9728"/>
            </w:tabs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</w:p>
        <w:p w14:paraId="3481860E" w14:textId="77777777" w:rsidR="00DA4808" w:rsidRDefault="00CA1EA8">
          <w:pPr>
            <w:pStyle w:val="TOC1"/>
            <w:tabs>
              <w:tab w:val="right" w:leader="dot" w:pos="9728"/>
            </w:tabs>
            <w:rPr>
              <w:rFonts w:eastAsia="SimSun"/>
              <w:kern w:val="36"/>
              <w:sz w:val="20"/>
              <w:szCs w:val="20"/>
            </w:rPr>
          </w:pPr>
          <w:hyperlink w:anchor="_Toc7481" w:history="1">
            <w:r>
              <w:rPr>
                <w:rFonts w:eastAsia="SimSun"/>
                <w:kern w:val="36"/>
                <w:sz w:val="20"/>
                <w:szCs w:val="20"/>
              </w:rPr>
              <w:t xml:space="preserve">Supplementary Material </w:t>
            </w:r>
            <w:r>
              <w:rPr>
                <w:rFonts w:eastAsia="SimSun" w:hint="eastAsia"/>
                <w:kern w:val="36"/>
                <w:sz w:val="20"/>
                <w:szCs w:val="20"/>
                <w:lang w:eastAsia="zh-CN"/>
              </w:rPr>
              <w:t>1</w:t>
            </w:r>
            <w:r>
              <w:rPr>
                <w:rFonts w:eastAsia="SimSun"/>
                <w:kern w:val="36"/>
                <w:sz w:val="20"/>
                <w:szCs w:val="20"/>
              </w:rPr>
              <w:t>: Fund support</w:t>
            </w:r>
            <w:r>
              <w:rPr>
                <w:rFonts w:eastAsia="SimSun"/>
                <w:kern w:val="36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eastAsia="SimSun"/>
                <w:kern w:val="36"/>
                <w:sz w:val="20"/>
                <w:szCs w:val="20"/>
              </w:rPr>
              <w:t>22A360002</w:t>
            </w:r>
            <w:r>
              <w:rPr>
                <w:rFonts w:eastAsia="SimSun"/>
                <w:kern w:val="36"/>
                <w:sz w:val="20"/>
                <w:szCs w:val="20"/>
                <w:lang w:eastAsia="zh-CN"/>
              </w:rPr>
              <w:t>)</w:t>
            </w:r>
            <w:r>
              <w:rPr>
                <w:rFonts w:eastAsia="SimSun"/>
                <w:kern w:val="36"/>
                <w:sz w:val="20"/>
                <w:szCs w:val="20"/>
              </w:rPr>
              <w:tab/>
            </w:r>
            <w:r>
              <w:rPr>
                <w:rFonts w:eastAsia="SimSun"/>
                <w:kern w:val="36"/>
                <w:sz w:val="20"/>
                <w:szCs w:val="20"/>
              </w:rPr>
              <w:fldChar w:fldCharType="begin"/>
            </w:r>
            <w:r>
              <w:rPr>
                <w:rFonts w:eastAsia="SimSun"/>
                <w:kern w:val="36"/>
                <w:sz w:val="20"/>
                <w:szCs w:val="20"/>
              </w:rPr>
              <w:instrText xml:space="preserve"> PAGEREF _Toc7481 \h </w:instrText>
            </w:r>
            <w:r>
              <w:rPr>
                <w:rFonts w:eastAsia="SimSun"/>
                <w:kern w:val="36"/>
                <w:sz w:val="20"/>
                <w:szCs w:val="20"/>
              </w:rPr>
            </w:r>
            <w:r>
              <w:rPr>
                <w:rFonts w:eastAsia="SimSun"/>
                <w:kern w:val="36"/>
                <w:sz w:val="20"/>
                <w:szCs w:val="20"/>
              </w:rPr>
              <w:fldChar w:fldCharType="separate"/>
            </w:r>
            <w:r>
              <w:rPr>
                <w:rFonts w:eastAsia="SimSun"/>
                <w:kern w:val="36"/>
                <w:sz w:val="20"/>
                <w:szCs w:val="20"/>
              </w:rPr>
              <w:t>2</w:t>
            </w:r>
            <w:r>
              <w:rPr>
                <w:rFonts w:eastAsia="SimSun"/>
                <w:kern w:val="36"/>
                <w:sz w:val="20"/>
                <w:szCs w:val="20"/>
              </w:rPr>
              <w:fldChar w:fldCharType="end"/>
            </w:r>
          </w:hyperlink>
        </w:p>
        <w:p w14:paraId="6800A040" w14:textId="77777777" w:rsidR="00DA4808" w:rsidRDefault="00CA1EA8">
          <w:pPr>
            <w:pStyle w:val="TOC1"/>
            <w:tabs>
              <w:tab w:val="right" w:leader="dot" w:pos="9728"/>
            </w:tabs>
            <w:rPr>
              <w:rFonts w:eastAsia="SimSun"/>
              <w:kern w:val="36"/>
              <w:sz w:val="20"/>
              <w:szCs w:val="20"/>
            </w:rPr>
          </w:pPr>
          <w:hyperlink w:anchor="_Toc6414" w:history="1">
            <w:r>
              <w:rPr>
                <w:rFonts w:eastAsia="SimSun"/>
                <w:kern w:val="36"/>
                <w:sz w:val="20"/>
                <w:szCs w:val="20"/>
              </w:rPr>
              <w:t>Supplementary Material</w:t>
            </w:r>
            <w:r>
              <w:rPr>
                <w:rFonts w:eastAsia="SimSun"/>
                <w:kern w:val="3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eastAsia="SimSun" w:hint="eastAsia"/>
                <w:kern w:val="36"/>
                <w:sz w:val="20"/>
                <w:szCs w:val="20"/>
                <w:lang w:eastAsia="zh-CN"/>
              </w:rPr>
              <w:t>2</w:t>
            </w:r>
            <w:r>
              <w:rPr>
                <w:rFonts w:eastAsia="SimSun"/>
                <w:kern w:val="36"/>
                <w:sz w:val="20"/>
                <w:szCs w:val="20"/>
              </w:rPr>
              <w:t>: Fund support</w:t>
            </w:r>
            <w:r>
              <w:rPr>
                <w:rFonts w:eastAsia="SimSun"/>
                <w:kern w:val="36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eastAsia="SimSun"/>
                <w:kern w:val="36"/>
                <w:sz w:val="20"/>
                <w:szCs w:val="20"/>
              </w:rPr>
              <w:t>23A360010</w:t>
            </w:r>
            <w:r>
              <w:rPr>
                <w:rFonts w:eastAsia="SimSun"/>
                <w:kern w:val="36"/>
                <w:sz w:val="20"/>
                <w:szCs w:val="20"/>
                <w:lang w:eastAsia="zh-CN"/>
              </w:rPr>
              <w:t>)</w:t>
            </w:r>
            <w:r>
              <w:rPr>
                <w:rFonts w:eastAsia="SimSun"/>
                <w:kern w:val="36"/>
                <w:sz w:val="20"/>
                <w:szCs w:val="20"/>
              </w:rPr>
              <w:tab/>
            </w:r>
            <w:r>
              <w:rPr>
                <w:rFonts w:eastAsia="SimSun"/>
                <w:kern w:val="36"/>
                <w:sz w:val="20"/>
                <w:szCs w:val="20"/>
              </w:rPr>
              <w:fldChar w:fldCharType="begin"/>
            </w:r>
            <w:r>
              <w:rPr>
                <w:rFonts w:eastAsia="SimSun"/>
                <w:kern w:val="36"/>
                <w:sz w:val="20"/>
                <w:szCs w:val="20"/>
              </w:rPr>
              <w:instrText xml:space="preserve"> PAGEREF _Toc6414 \h </w:instrText>
            </w:r>
            <w:r>
              <w:rPr>
                <w:rFonts w:eastAsia="SimSun"/>
                <w:kern w:val="36"/>
                <w:sz w:val="20"/>
                <w:szCs w:val="20"/>
              </w:rPr>
            </w:r>
            <w:r>
              <w:rPr>
                <w:rFonts w:eastAsia="SimSun"/>
                <w:kern w:val="36"/>
                <w:sz w:val="20"/>
                <w:szCs w:val="20"/>
              </w:rPr>
              <w:fldChar w:fldCharType="separate"/>
            </w:r>
            <w:r>
              <w:rPr>
                <w:rFonts w:eastAsia="SimSun"/>
                <w:kern w:val="36"/>
                <w:sz w:val="20"/>
                <w:szCs w:val="20"/>
              </w:rPr>
              <w:t>4</w:t>
            </w:r>
            <w:r>
              <w:rPr>
                <w:rFonts w:eastAsia="SimSun"/>
                <w:kern w:val="36"/>
                <w:sz w:val="20"/>
                <w:szCs w:val="20"/>
              </w:rPr>
              <w:fldChar w:fldCharType="end"/>
            </w:r>
          </w:hyperlink>
        </w:p>
        <w:p w14:paraId="7B10ADEF" w14:textId="77777777" w:rsidR="00DA4808" w:rsidRDefault="00CA1EA8">
          <w:pPr>
            <w:pStyle w:val="TOC1"/>
            <w:tabs>
              <w:tab w:val="right" w:leader="dot" w:pos="9728"/>
            </w:tabs>
            <w:rPr>
              <w:rFonts w:eastAsia="SimSun"/>
              <w:kern w:val="36"/>
              <w:sz w:val="20"/>
              <w:szCs w:val="20"/>
            </w:rPr>
          </w:pPr>
          <w:hyperlink w:anchor="_Toc22244" w:history="1">
            <w:r>
              <w:rPr>
                <w:rFonts w:eastAsia="SimSun"/>
                <w:kern w:val="36"/>
                <w:sz w:val="20"/>
                <w:szCs w:val="20"/>
              </w:rPr>
              <w:t>Supplementary Material</w:t>
            </w:r>
            <w:r>
              <w:rPr>
                <w:rFonts w:eastAsia="SimSun"/>
                <w:kern w:val="3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eastAsia="SimSun" w:hint="eastAsia"/>
                <w:kern w:val="36"/>
                <w:sz w:val="20"/>
                <w:szCs w:val="20"/>
                <w:lang w:eastAsia="zh-CN"/>
              </w:rPr>
              <w:t>3</w:t>
            </w:r>
            <w:r>
              <w:rPr>
                <w:rFonts w:eastAsia="SimSun"/>
                <w:kern w:val="36"/>
                <w:sz w:val="20"/>
                <w:szCs w:val="20"/>
              </w:rPr>
              <w:t>: Fund sup</w:t>
            </w:r>
            <w:r>
              <w:rPr>
                <w:rFonts w:eastAsia="SimSun"/>
                <w:kern w:val="36"/>
                <w:sz w:val="20"/>
                <w:szCs w:val="20"/>
                <w:lang w:eastAsia="zh-CN"/>
              </w:rPr>
              <w:t>port (222102310469)</w:t>
            </w:r>
            <w:r>
              <w:rPr>
                <w:rFonts w:eastAsia="SimSun"/>
                <w:kern w:val="36"/>
                <w:sz w:val="20"/>
                <w:szCs w:val="20"/>
              </w:rPr>
              <w:tab/>
            </w:r>
            <w:r>
              <w:rPr>
                <w:rFonts w:eastAsia="SimSun"/>
                <w:kern w:val="36"/>
                <w:sz w:val="20"/>
                <w:szCs w:val="20"/>
              </w:rPr>
              <w:fldChar w:fldCharType="begin"/>
            </w:r>
            <w:r>
              <w:rPr>
                <w:rFonts w:eastAsia="SimSun"/>
                <w:kern w:val="36"/>
                <w:sz w:val="20"/>
                <w:szCs w:val="20"/>
              </w:rPr>
              <w:instrText xml:space="preserve"> PAGEREF _Toc22244 \h </w:instrText>
            </w:r>
            <w:r>
              <w:rPr>
                <w:rFonts w:eastAsia="SimSun"/>
                <w:kern w:val="36"/>
                <w:sz w:val="20"/>
                <w:szCs w:val="20"/>
              </w:rPr>
            </w:r>
            <w:r>
              <w:rPr>
                <w:rFonts w:eastAsia="SimSun"/>
                <w:kern w:val="36"/>
                <w:sz w:val="20"/>
                <w:szCs w:val="20"/>
              </w:rPr>
              <w:fldChar w:fldCharType="separate"/>
            </w:r>
            <w:r>
              <w:rPr>
                <w:rFonts w:eastAsia="SimSun"/>
                <w:kern w:val="36"/>
                <w:sz w:val="20"/>
                <w:szCs w:val="20"/>
              </w:rPr>
              <w:t>6</w:t>
            </w:r>
            <w:r>
              <w:rPr>
                <w:rFonts w:eastAsia="SimSun"/>
                <w:kern w:val="36"/>
                <w:sz w:val="20"/>
                <w:szCs w:val="20"/>
              </w:rPr>
              <w:fldChar w:fldCharType="end"/>
            </w:r>
          </w:hyperlink>
        </w:p>
        <w:p w14:paraId="49ED9F3D" w14:textId="77777777" w:rsidR="00DA4808" w:rsidRDefault="00CA1EA8">
          <w:pPr>
            <w:pStyle w:val="TOC1"/>
            <w:tabs>
              <w:tab w:val="right" w:leader="dot" w:pos="9728"/>
            </w:tabs>
            <w:rPr>
              <w:rFonts w:eastAsia="SimSun"/>
              <w:kern w:val="36"/>
              <w:sz w:val="20"/>
              <w:szCs w:val="20"/>
            </w:rPr>
          </w:pPr>
          <w:hyperlink w:anchor="_Toc24272" w:history="1">
            <w:r>
              <w:rPr>
                <w:rFonts w:eastAsia="SimSun"/>
                <w:kern w:val="36"/>
                <w:sz w:val="20"/>
                <w:szCs w:val="20"/>
              </w:rPr>
              <w:t>Supplementary Material</w:t>
            </w:r>
            <w:r>
              <w:rPr>
                <w:rFonts w:eastAsia="SimSun"/>
                <w:kern w:val="3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eastAsia="SimSun" w:hint="eastAsia"/>
                <w:kern w:val="36"/>
                <w:sz w:val="20"/>
                <w:szCs w:val="20"/>
                <w:lang w:eastAsia="zh-CN"/>
              </w:rPr>
              <w:t>4</w:t>
            </w:r>
            <w:r>
              <w:rPr>
                <w:rFonts w:eastAsia="SimSun"/>
                <w:kern w:val="36"/>
                <w:sz w:val="20"/>
                <w:szCs w:val="20"/>
              </w:rPr>
              <w:t>: Fund support</w:t>
            </w:r>
            <w:r>
              <w:rPr>
                <w:rFonts w:eastAsia="SimSun"/>
                <w:kern w:val="36"/>
                <w:sz w:val="20"/>
                <w:szCs w:val="20"/>
                <w:lang w:eastAsia="zh-CN"/>
              </w:rPr>
              <w:t xml:space="preserve"> (232102311209)</w:t>
            </w:r>
            <w:r>
              <w:rPr>
                <w:rFonts w:eastAsia="SimSun"/>
                <w:kern w:val="36"/>
                <w:sz w:val="20"/>
                <w:szCs w:val="20"/>
              </w:rPr>
              <w:tab/>
            </w:r>
            <w:r>
              <w:rPr>
                <w:rFonts w:eastAsia="SimSun"/>
                <w:kern w:val="36"/>
                <w:sz w:val="20"/>
                <w:szCs w:val="20"/>
              </w:rPr>
              <w:fldChar w:fldCharType="begin"/>
            </w:r>
            <w:r>
              <w:rPr>
                <w:rFonts w:eastAsia="SimSun"/>
                <w:kern w:val="36"/>
                <w:sz w:val="20"/>
                <w:szCs w:val="20"/>
              </w:rPr>
              <w:instrText xml:space="preserve"> PAGEREF _Toc24272 \h </w:instrText>
            </w:r>
            <w:r>
              <w:rPr>
                <w:rFonts w:eastAsia="SimSun"/>
                <w:kern w:val="36"/>
                <w:sz w:val="20"/>
                <w:szCs w:val="20"/>
              </w:rPr>
            </w:r>
            <w:r>
              <w:rPr>
                <w:rFonts w:eastAsia="SimSun"/>
                <w:kern w:val="36"/>
                <w:sz w:val="20"/>
                <w:szCs w:val="20"/>
              </w:rPr>
              <w:fldChar w:fldCharType="separate"/>
            </w:r>
            <w:r>
              <w:rPr>
                <w:rFonts w:eastAsia="SimSun"/>
                <w:kern w:val="36"/>
                <w:sz w:val="20"/>
                <w:szCs w:val="20"/>
              </w:rPr>
              <w:t>10</w:t>
            </w:r>
            <w:r>
              <w:rPr>
                <w:rFonts w:eastAsia="SimSun"/>
                <w:kern w:val="36"/>
                <w:sz w:val="20"/>
                <w:szCs w:val="20"/>
              </w:rPr>
              <w:fldChar w:fldCharType="end"/>
            </w:r>
          </w:hyperlink>
        </w:p>
        <w:p w14:paraId="3C02B2EA" w14:textId="77777777" w:rsidR="00DA4808" w:rsidRDefault="00CA1EA8">
          <w:pPr>
            <w:pStyle w:val="TOC1"/>
            <w:tabs>
              <w:tab w:val="right" w:leader="dot" w:pos="9728"/>
            </w:tabs>
            <w:rPr>
              <w:rFonts w:eastAsia="SimSun"/>
              <w:kern w:val="36"/>
              <w:sz w:val="20"/>
              <w:szCs w:val="20"/>
            </w:rPr>
          </w:pPr>
          <w:hyperlink w:anchor="_Toc17014" w:history="1">
            <w:r>
              <w:rPr>
                <w:rFonts w:eastAsia="SimSun"/>
                <w:kern w:val="36"/>
                <w:sz w:val="20"/>
                <w:szCs w:val="20"/>
              </w:rPr>
              <w:t>Supplementary Material</w:t>
            </w:r>
            <w:r>
              <w:rPr>
                <w:rFonts w:eastAsia="SimSun"/>
                <w:kern w:val="36"/>
                <w:sz w:val="20"/>
                <w:szCs w:val="20"/>
                <w:lang w:eastAsia="zh-CN"/>
              </w:rPr>
              <w:t xml:space="preserve"> </w:t>
            </w:r>
            <w:r>
              <w:rPr>
                <w:rFonts w:eastAsia="SimSun" w:hint="eastAsia"/>
                <w:kern w:val="36"/>
                <w:sz w:val="20"/>
                <w:szCs w:val="20"/>
                <w:lang w:eastAsia="zh-CN"/>
              </w:rPr>
              <w:t>5</w:t>
            </w:r>
            <w:r>
              <w:rPr>
                <w:rFonts w:eastAsia="SimSun"/>
                <w:kern w:val="36"/>
                <w:sz w:val="20"/>
                <w:szCs w:val="20"/>
              </w:rPr>
              <w:t>: Fund support</w:t>
            </w:r>
            <w:r>
              <w:rPr>
                <w:rFonts w:eastAsia="SimSun"/>
                <w:kern w:val="36"/>
                <w:sz w:val="20"/>
                <w:szCs w:val="20"/>
                <w:lang w:eastAsia="zh-CN"/>
              </w:rPr>
              <w:t xml:space="preserve"> (242301420110)</w:t>
            </w:r>
            <w:r>
              <w:rPr>
                <w:rFonts w:eastAsia="SimSun"/>
                <w:kern w:val="36"/>
                <w:sz w:val="20"/>
                <w:szCs w:val="20"/>
              </w:rPr>
              <w:tab/>
            </w:r>
            <w:r>
              <w:rPr>
                <w:rFonts w:eastAsia="SimSun"/>
                <w:kern w:val="36"/>
                <w:sz w:val="20"/>
                <w:szCs w:val="20"/>
              </w:rPr>
              <w:fldChar w:fldCharType="begin"/>
            </w:r>
            <w:r>
              <w:rPr>
                <w:rFonts w:eastAsia="SimSun"/>
                <w:kern w:val="36"/>
                <w:sz w:val="20"/>
                <w:szCs w:val="20"/>
              </w:rPr>
              <w:instrText xml:space="preserve"> PAGEREF _Toc17014 \h </w:instrText>
            </w:r>
            <w:r>
              <w:rPr>
                <w:rFonts w:eastAsia="SimSun"/>
                <w:kern w:val="36"/>
                <w:sz w:val="20"/>
                <w:szCs w:val="20"/>
              </w:rPr>
            </w:r>
            <w:r>
              <w:rPr>
                <w:rFonts w:eastAsia="SimSun"/>
                <w:kern w:val="36"/>
                <w:sz w:val="20"/>
                <w:szCs w:val="20"/>
              </w:rPr>
              <w:fldChar w:fldCharType="separate"/>
            </w:r>
            <w:r>
              <w:rPr>
                <w:rFonts w:eastAsia="SimSun"/>
                <w:kern w:val="36"/>
                <w:sz w:val="20"/>
                <w:szCs w:val="20"/>
              </w:rPr>
              <w:t>15</w:t>
            </w:r>
            <w:r>
              <w:rPr>
                <w:rFonts w:eastAsia="SimSun"/>
                <w:kern w:val="36"/>
                <w:sz w:val="20"/>
                <w:szCs w:val="20"/>
              </w:rPr>
              <w:fldChar w:fldCharType="end"/>
            </w:r>
          </w:hyperlink>
        </w:p>
        <w:p w14:paraId="4E9686FC" w14:textId="77777777" w:rsidR="00DA4808" w:rsidRDefault="00CA1EA8">
          <w:pPr>
            <w:pStyle w:val="TOC1"/>
            <w:tabs>
              <w:tab w:val="right" w:leader="dot" w:pos="9728"/>
            </w:tabs>
          </w:pPr>
          <w:hyperlink w:anchor="_Toc9778" w:history="1">
            <w:r>
              <w:rPr>
                <w:rFonts w:eastAsia="SimSun"/>
                <w:kern w:val="36"/>
                <w:sz w:val="20"/>
                <w:szCs w:val="20"/>
                <w:lang w:eastAsia="zh-CN"/>
              </w:rPr>
              <w:t>Supplementary Material</w:t>
            </w:r>
            <w:r>
              <w:rPr>
                <w:rFonts w:eastAsia="SimSun" w:hint="eastAsia"/>
                <w:kern w:val="36"/>
                <w:sz w:val="20"/>
                <w:szCs w:val="20"/>
                <w:lang w:eastAsia="zh-CN"/>
              </w:rPr>
              <w:t xml:space="preserve"> 6</w:t>
            </w:r>
            <w:r>
              <w:rPr>
                <w:rFonts w:eastAsia="SimSun"/>
                <w:kern w:val="36"/>
                <w:sz w:val="20"/>
                <w:szCs w:val="20"/>
                <w:lang w:eastAsia="zh-CN"/>
              </w:rPr>
              <w:t>: Fund support (2021M701122)</w:t>
            </w:r>
            <w:r>
              <w:rPr>
                <w:rFonts w:eastAsia="SimSun"/>
                <w:kern w:val="36"/>
                <w:sz w:val="20"/>
                <w:szCs w:val="20"/>
              </w:rPr>
              <w:tab/>
            </w:r>
            <w:r>
              <w:rPr>
                <w:rFonts w:eastAsia="SimSun"/>
                <w:kern w:val="36"/>
                <w:sz w:val="20"/>
                <w:szCs w:val="20"/>
              </w:rPr>
              <w:fldChar w:fldCharType="begin"/>
            </w:r>
            <w:r>
              <w:rPr>
                <w:rFonts w:eastAsia="SimSun"/>
                <w:kern w:val="36"/>
                <w:sz w:val="20"/>
                <w:szCs w:val="20"/>
              </w:rPr>
              <w:instrText xml:space="preserve"> PAGEREF _Toc9778 \h </w:instrText>
            </w:r>
            <w:r>
              <w:rPr>
                <w:rFonts w:eastAsia="SimSun"/>
                <w:kern w:val="36"/>
                <w:sz w:val="20"/>
                <w:szCs w:val="20"/>
              </w:rPr>
            </w:r>
            <w:r>
              <w:rPr>
                <w:rFonts w:eastAsia="SimSun"/>
                <w:kern w:val="36"/>
                <w:sz w:val="20"/>
                <w:szCs w:val="20"/>
              </w:rPr>
              <w:fldChar w:fldCharType="separate"/>
            </w:r>
            <w:r>
              <w:rPr>
                <w:rFonts w:eastAsia="SimSun"/>
                <w:kern w:val="36"/>
                <w:sz w:val="20"/>
                <w:szCs w:val="20"/>
              </w:rPr>
              <w:t>20</w:t>
            </w:r>
            <w:r>
              <w:rPr>
                <w:rFonts w:eastAsia="SimSun"/>
                <w:kern w:val="36"/>
                <w:sz w:val="20"/>
                <w:szCs w:val="20"/>
              </w:rPr>
              <w:fldChar w:fldCharType="end"/>
            </w:r>
          </w:hyperlink>
        </w:p>
        <w:p w14:paraId="7FC5526D" w14:textId="77777777" w:rsidR="00DA4808" w:rsidRDefault="00CA1EA8">
          <w:pPr>
            <w:spacing w:line="360" w:lineRule="auto"/>
          </w:pPr>
          <w:r>
            <w:fldChar w:fldCharType="end"/>
          </w:r>
        </w:p>
      </w:sdtContent>
    </w:sdt>
    <w:p w14:paraId="4FF81A7B" w14:textId="77777777" w:rsidR="00DA4808" w:rsidRDefault="00DA4808">
      <w:pPr>
        <w:spacing w:line="360" w:lineRule="auto"/>
      </w:pPr>
    </w:p>
    <w:p w14:paraId="7C1CB653" w14:textId="77777777" w:rsidR="00DA4808" w:rsidRDefault="00DA4808">
      <w:pPr>
        <w:shd w:val="clear" w:color="auto" w:fill="FFFFFF"/>
        <w:rPr>
          <w:rFonts w:eastAsia="Microsoft YaHei"/>
          <w:color w:val="auto"/>
          <w:sz w:val="20"/>
          <w:szCs w:val="20"/>
          <w:lang w:eastAsia="zh-CN"/>
        </w:rPr>
      </w:pPr>
    </w:p>
    <w:p w14:paraId="748B7F97" w14:textId="77777777" w:rsidR="00DA4808" w:rsidRDefault="00DA4808">
      <w:pPr>
        <w:shd w:val="clear" w:color="auto" w:fill="FFFFFF"/>
        <w:rPr>
          <w:rFonts w:eastAsia="Microsoft YaHei"/>
          <w:color w:val="auto"/>
          <w:sz w:val="20"/>
          <w:szCs w:val="20"/>
          <w:lang w:eastAsia="zh-CN"/>
        </w:rPr>
      </w:pPr>
    </w:p>
    <w:p w14:paraId="26AAC45C" w14:textId="77777777" w:rsidR="00DA4808" w:rsidRDefault="00DA4808">
      <w:pPr>
        <w:spacing w:line="302" w:lineRule="auto"/>
      </w:pPr>
    </w:p>
    <w:p w14:paraId="003BC4AF" w14:textId="77777777" w:rsidR="00DA4808" w:rsidRDefault="00DA4808">
      <w:pPr>
        <w:spacing w:line="302" w:lineRule="auto"/>
      </w:pPr>
    </w:p>
    <w:p w14:paraId="0FF51716" w14:textId="77777777" w:rsidR="00DA4808" w:rsidRDefault="00DA4808">
      <w:pPr>
        <w:spacing w:line="302" w:lineRule="auto"/>
      </w:pPr>
    </w:p>
    <w:p w14:paraId="48837299" w14:textId="77777777" w:rsidR="00DA4808" w:rsidRDefault="00DA4808">
      <w:pPr>
        <w:spacing w:line="302" w:lineRule="auto"/>
      </w:pPr>
    </w:p>
    <w:p w14:paraId="75D023FD" w14:textId="77777777" w:rsidR="00DA4808" w:rsidRDefault="00DA4808">
      <w:pPr>
        <w:spacing w:line="302" w:lineRule="auto"/>
      </w:pPr>
    </w:p>
    <w:p w14:paraId="4D018D1B" w14:textId="77777777" w:rsidR="00DA4808" w:rsidRDefault="00DA4808">
      <w:pPr>
        <w:spacing w:line="302" w:lineRule="auto"/>
      </w:pPr>
    </w:p>
    <w:p w14:paraId="4F8F29BD" w14:textId="77777777" w:rsidR="00DA4808" w:rsidRDefault="00DA4808">
      <w:pPr>
        <w:spacing w:line="302" w:lineRule="auto"/>
      </w:pPr>
    </w:p>
    <w:p w14:paraId="424104D6" w14:textId="77777777" w:rsidR="00DA4808" w:rsidRDefault="00DA4808">
      <w:pPr>
        <w:spacing w:line="302" w:lineRule="auto"/>
      </w:pPr>
    </w:p>
    <w:p w14:paraId="53636307" w14:textId="77777777" w:rsidR="00DA4808" w:rsidRDefault="00DA4808">
      <w:pPr>
        <w:spacing w:line="302" w:lineRule="auto"/>
      </w:pPr>
    </w:p>
    <w:p w14:paraId="26DAE2DB" w14:textId="77777777" w:rsidR="00DA4808" w:rsidRDefault="00DA4808">
      <w:pPr>
        <w:spacing w:line="302" w:lineRule="auto"/>
      </w:pPr>
    </w:p>
    <w:p w14:paraId="363DA0D5" w14:textId="77777777" w:rsidR="00DA4808" w:rsidRDefault="00DA4808">
      <w:pPr>
        <w:spacing w:line="302" w:lineRule="auto"/>
      </w:pPr>
    </w:p>
    <w:p w14:paraId="754FEAD6" w14:textId="77777777" w:rsidR="00DA4808" w:rsidRDefault="00DA4808">
      <w:pPr>
        <w:spacing w:line="302" w:lineRule="auto"/>
      </w:pPr>
    </w:p>
    <w:p w14:paraId="15F0FD52" w14:textId="77777777" w:rsidR="00DA4808" w:rsidRDefault="00DA4808">
      <w:pPr>
        <w:spacing w:line="302" w:lineRule="auto"/>
      </w:pPr>
    </w:p>
    <w:p w14:paraId="5932E3B7" w14:textId="77777777" w:rsidR="00DA4808" w:rsidRDefault="00DA4808">
      <w:pPr>
        <w:spacing w:line="302" w:lineRule="auto"/>
      </w:pPr>
    </w:p>
    <w:p w14:paraId="1056D4C6" w14:textId="77777777" w:rsidR="00DA4808" w:rsidRDefault="00DA4808">
      <w:pPr>
        <w:spacing w:line="302" w:lineRule="auto"/>
      </w:pPr>
    </w:p>
    <w:p w14:paraId="6E2D7BFB" w14:textId="77777777" w:rsidR="00DA4808" w:rsidRDefault="00DA4808">
      <w:pPr>
        <w:spacing w:line="302" w:lineRule="auto"/>
      </w:pPr>
    </w:p>
    <w:p w14:paraId="61FA3408" w14:textId="77777777" w:rsidR="00DA4808" w:rsidRDefault="00DA4808">
      <w:pPr>
        <w:spacing w:line="302" w:lineRule="auto"/>
      </w:pPr>
    </w:p>
    <w:p w14:paraId="56AB0DD1" w14:textId="77777777" w:rsidR="00DA4808" w:rsidRDefault="00DA4808">
      <w:pPr>
        <w:spacing w:line="302" w:lineRule="auto"/>
      </w:pPr>
    </w:p>
    <w:p w14:paraId="7B3DEEE0" w14:textId="77777777" w:rsidR="00DA4808" w:rsidRDefault="00DA4808">
      <w:pPr>
        <w:spacing w:line="302" w:lineRule="auto"/>
      </w:pPr>
    </w:p>
    <w:p w14:paraId="1202136B" w14:textId="77777777" w:rsidR="00DA4808" w:rsidRDefault="00CA1EA8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4AFB613" w14:textId="77777777" w:rsidR="00DA4808" w:rsidRDefault="00CA1EA8">
      <w:pPr>
        <w:pStyle w:val="Heading1"/>
        <w:rPr>
          <w:rFonts w:ascii="Arial" w:hAnsi="Arial" w:cs="Arial"/>
          <w:sz w:val="20"/>
          <w:szCs w:val="20"/>
        </w:rPr>
      </w:pPr>
      <w:bookmarkStart w:id="10" w:name="_Toc7481"/>
      <w:r>
        <w:rPr>
          <w:rFonts w:ascii="Arial" w:hAnsi="Arial" w:cs="Arial"/>
          <w:sz w:val="20"/>
          <w:szCs w:val="20"/>
        </w:rPr>
        <w:lastRenderedPageBreak/>
        <w:t xml:space="preserve">Supplementary Material </w:t>
      </w:r>
      <w:r>
        <w:rPr>
          <w:rFonts w:ascii="Arial" w:hAnsi="Arial" w:cs="Arial" w:hint="eastAsia"/>
          <w:sz w:val="20"/>
          <w:szCs w:val="20"/>
          <w:lang w:eastAsia="zh-CN"/>
        </w:rPr>
        <w:t>1</w:t>
      </w:r>
      <w:r>
        <w:rPr>
          <w:rFonts w:ascii="Arial" w:hAnsi="Arial" w:cs="Arial"/>
          <w:sz w:val="20"/>
          <w:szCs w:val="20"/>
        </w:rPr>
        <w:t>: Fund support</w:t>
      </w:r>
      <w:r>
        <w:rPr>
          <w:rFonts w:ascii="Arial" w:hAnsi="Arial" w:cs="Arial"/>
          <w:sz w:val="20"/>
          <w:szCs w:val="20"/>
          <w:lang w:eastAsia="zh-CN"/>
        </w:rPr>
        <w:t xml:space="preserve"> (</w:t>
      </w:r>
      <w:r>
        <w:rPr>
          <w:rFonts w:ascii="Arial" w:hAnsi="Arial" w:cs="Arial"/>
          <w:sz w:val="20"/>
          <w:szCs w:val="20"/>
        </w:rPr>
        <w:t>22A360002</w:t>
      </w:r>
      <w:r>
        <w:rPr>
          <w:rFonts w:ascii="Arial" w:hAnsi="Arial" w:cs="Arial"/>
          <w:sz w:val="20"/>
          <w:szCs w:val="20"/>
          <w:lang w:eastAsia="zh-CN"/>
        </w:rPr>
        <w:t>)</w:t>
      </w:r>
      <w:bookmarkEnd w:id="10"/>
    </w:p>
    <w:p w14:paraId="13E8FEAD" w14:textId="77777777" w:rsidR="00DA4808" w:rsidRDefault="00DA4808">
      <w:pPr>
        <w:spacing w:line="290" w:lineRule="auto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14:paraId="6C7EEB6B" w14:textId="77777777" w:rsidR="00DA4808" w:rsidRDefault="00DA4808">
      <w:pPr>
        <w:spacing w:line="290" w:lineRule="auto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14:paraId="5C1A4707" w14:textId="77777777" w:rsidR="00DA4808" w:rsidRDefault="00CA1EA8">
      <w:pPr>
        <w:spacing w:line="290" w:lineRule="auto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>The Education Department of Henan Province</w:t>
      </w:r>
    </w:p>
    <w:p w14:paraId="7723CBC1" w14:textId="77777777" w:rsidR="00DA4808" w:rsidRDefault="00DA4808">
      <w:pPr>
        <w:spacing w:line="290" w:lineRule="auto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14:paraId="334CA0C0" w14:textId="77777777" w:rsidR="00DA4808" w:rsidRDefault="00DA4808">
      <w:pPr>
        <w:spacing w:line="29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1DBFC67C" w14:textId="77777777" w:rsidR="00DA4808" w:rsidRDefault="00CA1EA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11" w:name="_Toc65"/>
      <w:bookmarkStart w:id="12" w:name="_Toc31684"/>
      <w:r>
        <w:rPr>
          <w:rFonts w:ascii="Times New Roman" w:hAnsi="Times New Roman" w:cs="Times New Roman"/>
          <w:b/>
          <w:bCs/>
          <w:sz w:val="36"/>
          <w:szCs w:val="36"/>
          <w:lang w:eastAsia="zh-CN"/>
        </w:rPr>
        <w:t xml:space="preserve">Notice on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Henan </w:t>
      </w:r>
      <w:r>
        <w:rPr>
          <w:rFonts w:ascii="Times New Roman" w:hAnsi="Times New Roman" w:cs="Times New Roman"/>
          <w:b/>
          <w:bCs/>
          <w:sz w:val="36"/>
          <w:szCs w:val="36"/>
        </w:rPr>
        <w:t>provincial universities</w:t>
      </w:r>
      <w:bookmarkEnd w:id="11"/>
      <w:bookmarkEnd w:id="12"/>
    </w:p>
    <w:p w14:paraId="612E49A1" w14:textId="77777777" w:rsidR="00DA4808" w:rsidRDefault="00CA1EA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13" w:name="_Toc27988"/>
      <w:bookmarkStart w:id="14" w:name="_Toc320"/>
      <w:r>
        <w:rPr>
          <w:rFonts w:ascii="Times New Roman" w:hAnsi="Times New Roman" w:cs="Times New Roman"/>
          <w:b/>
          <w:bCs/>
          <w:sz w:val="36"/>
          <w:szCs w:val="36"/>
        </w:rPr>
        <w:t>key research project plan</w:t>
      </w:r>
      <w:bookmarkEnd w:id="13"/>
      <w:bookmarkEnd w:id="14"/>
    </w:p>
    <w:p w14:paraId="47CB8360" w14:textId="77777777" w:rsidR="00DA4808" w:rsidRDefault="00DA4808">
      <w:pPr>
        <w:spacing w:line="290" w:lineRule="auto"/>
        <w:jc w:val="center"/>
        <w:rPr>
          <w:rFonts w:ascii="Times New Roman" w:eastAsia="SimHei" w:hAnsi="Times New Roman" w:cs="Times New Roman"/>
          <w:b/>
          <w:bCs/>
          <w:spacing w:val="-11"/>
          <w:sz w:val="37"/>
          <w:szCs w:val="37"/>
        </w:rPr>
      </w:pPr>
    </w:p>
    <w:p w14:paraId="657BC434" w14:textId="77777777" w:rsidR="00DA4808" w:rsidRDefault="00DA4808">
      <w:pPr>
        <w:spacing w:line="284" w:lineRule="auto"/>
      </w:pPr>
    </w:p>
    <w:p w14:paraId="5822DFEC" w14:textId="77777777" w:rsidR="00DA4808" w:rsidRDefault="00CA1EA8">
      <w:pPr>
        <w:pStyle w:val="BodyText"/>
        <w:spacing w:before="3" w:line="360" w:lineRule="auto"/>
        <w:ind w:leftChars="127" w:left="267" w:rightChars="124" w:right="260"/>
        <w:rPr>
          <w:snapToGrid/>
          <w:spacing w:val="1"/>
          <w:sz w:val="28"/>
          <w:szCs w:val="28"/>
        </w:rPr>
      </w:pPr>
      <w:r>
        <w:rPr>
          <w:rFonts w:hint="eastAsia"/>
          <w:snapToGrid/>
          <w:spacing w:val="1"/>
          <w:sz w:val="28"/>
          <w:szCs w:val="28"/>
        </w:rPr>
        <w:t>Henan University of Traditional Chinese Medicine：</w:t>
      </w:r>
    </w:p>
    <w:p w14:paraId="4CF54331" w14:textId="77777777" w:rsidR="00DA4808" w:rsidRDefault="00CA1EA8">
      <w:pPr>
        <w:pStyle w:val="BodyText"/>
        <w:spacing w:before="3" w:line="360" w:lineRule="auto"/>
        <w:ind w:leftChars="127" w:left="267" w:rightChars="124" w:right="260" w:firstLine="284"/>
        <w:jc w:val="distribute"/>
        <w:rPr>
          <w:snapToGrid/>
          <w:spacing w:val="1"/>
          <w:sz w:val="28"/>
          <w:szCs w:val="28"/>
        </w:rPr>
      </w:pPr>
      <w:r>
        <w:rPr>
          <w:rFonts w:hint="eastAsia"/>
          <w:snapToGrid/>
          <w:spacing w:val="1"/>
          <w:sz w:val="28"/>
          <w:szCs w:val="28"/>
        </w:rPr>
        <w:t>The following research topics declared by your unit, reviewed by experts and re</w:t>
      </w:r>
      <w:r>
        <w:rPr>
          <w:rFonts w:eastAsia="SimSun" w:hint="eastAsia"/>
          <w:snapToGrid/>
          <w:sz w:val="28"/>
          <w:szCs w:val="28"/>
        </w:rPr>
        <w:t xml:space="preserve">viewed by the provincial Department of Education, have been listed as key scientific research project plans for colleges and universities in Henan Province, and </w:t>
      </w:r>
      <w:r>
        <w:rPr>
          <w:rFonts w:eastAsia="SimSun"/>
          <w:snapToGrid/>
          <w:sz w:val="28"/>
          <w:szCs w:val="28"/>
        </w:rPr>
        <w:t xml:space="preserve">approved by document No. 383 of Teaching </w:t>
      </w:r>
      <w:r>
        <w:rPr>
          <w:snapToGrid/>
          <w:spacing w:val="1"/>
          <w:sz w:val="28"/>
          <w:szCs w:val="28"/>
        </w:rPr>
        <w:t xml:space="preserve">Science and Technology (2021). </w:t>
      </w:r>
    </w:p>
    <w:p w14:paraId="781F7C33" w14:textId="77777777" w:rsidR="00DA4808" w:rsidRDefault="00CA1EA8">
      <w:pPr>
        <w:pStyle w:val="BodyText"/>
        <w:spacing w:before="3" w:line="360" w:lineRule="auto"/>
        <w:ind w:rightChars="124" w:right="260" w:firstLineChars="100" w:firstLine="281"/>
        <w:rPr>
          <w:snapToGrid/>
          <w:spacing w:val="1"/>
          <w:sz w:val="28"/>
          <w:szCs w:val="28"/>
        </w:rPr>
      </w:pPr>
      <w:r>
        <w:rPr>
          <w:snapToGrid/>
          <w:spacing w:val="1"/>
          <w:sz w:val="28"/>
          <w:szCs w:val="28"/>
        </w:rPr>
        <w:t>We hereby inform youas follows:</w:t>
      </w:r>
    </w:p>
    <w:p w14:paraId="6AECA2B7" w14:textId="77777777" w:rsidR="00DA4808" w:rsidRDefault="00CA1EA8">
      <w:pPr>
        <w:pStyle w:val="BodyText"/>
        <w:spacing w:before="8" w:line="360" w:lineRule="auto"/>
        <w:ind w:leftChars="127" w:left="267" w:rightChars="124" w:right="260"/>
        <w:rPr>
          <w:sz w:val="28"/>
          <w:szCs w:val="28"/>
        </w:rPr>
      </w:pPr>
      <w:r>
        <w:rPr>
          <w:sz w:val="28"/>
          <w:szCs w:val="28"/>
        </w:rPr>
        <w:t>Grant number</w:t>
      </w:r>
      <w:r>
        <w:rPr>
          <w:spacing w:val="-7"/>
          <w:sz w:val="28"/>
          <w:szCs w:val="28"/>
        </w:rPr>
        <w:t>：22A360002</w:t>
      </w:r>
    </w:p>
    <w:p w14:paraId="132B3FCB" w14:textId="77777777" w:rsidR="00DA4808" w:rsidRDefault="00CA1EA8">
      <w:pPr>
        <w:pStyle w:val="BodyText"/>
        <w:spacing w:before="62" w:line="360" w:lineRule="auto"/>
        <w:ind w:leftChars="127" w:left="267" w:rightChars="124" w:right="260"/>
        <w:jc w:val="distribute"/>
        <w:rPr>
          <w:rFonts w:eastAsia="SimSun"/>
          <w:snapToGrid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Title</w:t>
      </w:r>
      <w:r>
        <w:rPr>
          <w:spacing w:val="-10"/>
          <w:sz w:val="28"/>
          <w:szCs w:val="28"/>
        </w:rPr>
        <w:t>：</w:t>
      </w:r>
      <w:r>
        <w:rPr>
          <w:rFonts w:eastAsia="SimSun"/>
          <w:snapToGrid/>
          <w:sz w:val="28"/>
          <w:szCs w:val="28"/>
        </w:rPr>
        <w:t>To explore the mechanism of brain network integration in</w:t>
      </w:r>
      <w:r>
        <w:rPr>
          <w:rFonts w:hint="eastAsia"/>
          <w:snapToGrid/>
          <w:sz w:val="28"/>
          <w:szCs w:val="28"/>
          <w:lang w:eastAsia="zh-CN"/>
        </w:rPr>
        <w:t xml:space="preserve"> </w:t>
      </w:r>
      <w:r>
        <w:rPr>
          <w:rFonts w:eastAsia="SimSun"/>
          <w:snapToGrid/>
          <w:sz w:val="28"/>
          <w:szCs w:val="28"/>
        </w:rPr>
        <w:t>the treatment</w:t>
      </w:r>
      <w:r>
        <w:rPr>
          <w:rFonts w:eastAsia="SimSun" w:hint="eastAsia"/>
          <w:snapToGrid/>
          <w:sz w:val="28"/>
          <w:szCs w:val="28"/>
          <w:lang w:eastAsia="zh-CN"/>
        </w:rPr>
        <w:t xml:space="preserve"> </w:t>
      </w:r>
      <w:r>
        <w:rPr>
          <w:rFonts w:eastAsia="SimSun"/>
          <w:snapToGrid/>
          <w:sz w:val="28"/>
          <w:szCs w:val="28"/>
        </w:rPr>
        <w:t>of</w:t>
      </w:r>
      <w:r>
        <w:rPr>
          <w:rFonts w:eastAsia="SimSun" w:hint="eastAsia"/>
          <w:snapToGrid/>
          <w:sz w:val="28"/>
          <w:szCs w:val="28"/>
          <w:lang w:eastAsia="zh-CN"/>
        </w:rPr>
        <w:t xml:space="preserve"> </w:t>
      </w:r>
    </w:p>
    <w:p w14:paraId="7D3B0537" w14:textId="77777777" w:rsidR="00DA4808" w:rsidRDefault="00CA1EA8">
      <w:pPr>
        <w:pStyle w:val="BodyText"/>
        <w:spacing w:before="62" w:line="360" w:lineRule="auto"/>
        <w:ind w:rightChars="124" w:right="260" w:firstLineChars="100" w:firstLine="280"/>
        <w:rPr>
          <w:rFonts w:eastAsia="SimSun"/>
          <w:snapToGrid/>
          <w:sz w:val="28"/>
          <w:szCs w:val="28"/>
        </w:rPr>
      </w:pPr>
      <w:r>
        <w:rPr>
          <w:rFonts w:eastAsia="SimSun"/>
          <w:snapToGrid/>
          <w:sz w:val="28"/>
          <w:szCs w:val="28"/>
        </w:rPr>
        <w:t xml:space="preserve">knee osteoarthritis by acupuncture based on CCN regulation </w:t>
      </w:r>
    </w:p>
    <w:p w14:paraId="5C441134" w14:textId="77777777" w:rsidR="00DA4808" w:rsidRDefault="00CA1EA8">
      <w:pPr>
        <w:pStyle w:val="BodyText"/>
        <w:spacing w:before="62" w:line="360" w:lineRule="auto"/>
        <w:ind w:leftChars="127" w:left="267" w:rightChars="124" w:right="260"/>
        <w:rPr>
          <w:rFonts w:eastAsia="SimSun"/>
          <w:sz w:val="28"/>
          <w:szCs w:val="28"/>
          <w:lang w:eastAsia="zh-CN"/>
        </w:rPr>
      </w:pPr>
      <w:r>
        <w:rPr>
          <w:spacing w:val="-9"/>
          <w:sz w:val="28"/>
          <w:szCs w:val="28"/>
        </w:rPr>
        <w:t>Project leader：</w:t>
      </w:r>
      <w:r>
        <w:rPr>
          <w:rFonts w:hint="eastAsia"/>
          <w:spacing w:val="-9"/>
          <w:sz w:val="28"/>
          <w:szCs w:val="28"/>
          <w:lang w:eastAsia="zh-CN"/>
        </w:rPr>
        <w:t>Nan Wu</w:t>
      </w:r>
    </w:p>
    <w:p w14:paraId="3A54EC68" w14:textId="77777777" w:rsidR="00DA4808" w:rsidRDefault="00CA1EA8">
      <w:pPr>
        <w:pStyle w:val="BodyText"/>
        <w:spacing w:before="36" w:line="360" w:lineRule="auto"/>
        <w:ind w:leftChars="127" w:left="267" w:rightChars="124" w:right="260"/>
        <w:rPr>
          <w:spacing w:val="-16"/>
          <w:sz w:val="28"/>
          <w:szCs w:val="28"/>
        </w:rPr>
      </w:pPr>
      <w:r>
        <w:rPr>
          <w:spacing w:val="-16"/>
          <w:sz w:val="28"/>
          <w:szCs w:val="28"/>
        </w:rPr>
        <w:t>Project funding：50,000 yuan</w:t>
      </w:r>
    </w:p>
    <w:p w14:paraId="66FE1690" w14:textId="77777777" w:rsidR="00DA4808" w:rsidRDefault="00CA1EA8">
      <w:pPr>
        <w:pStyle w:val="BodyText"/>
        <w:spacing w:before="60" w:line="360" w:lineRule="auto"/>
        <w:ind w:leftChars="127" w:left="267" w:rightChars="124" w:right="260"/>
      </w:pPr>
      <w:r>
        <w:rPr>
          <w:spacing w:val="-14"/>
          <w:sz w:val="28"/>
          <w:szCs w:val="28"/>
        </w:rPr>
        <w:t xml:space="preserve">Project study </w:t>
      </w:r>
      <w:r>
        <w:rPr>
          <w:spacing w:val="-14"/>
          <w:sz w:val="28"/>
          <w:szCs w:val="28"/>
        </w:rPr>
        <w:t>period：From January 1, 2022 to December 31, 2023</w:t>
      </w:r>
    </w:p>
    <w:p w14:paraId="3CB488C6" w14:textId="77777777" w:rsidR="00DA4808" w:rsidRDefault="00CA1EA8">
      <w:pPr>
        <w:pStyle w:val="BodyText"/>
        <w:spacing w:before="99" w:line="219" w:lineRule="auto"/>
        <w:ind w:right="18"/>
        <w:jc w:val="right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October 22, 2021</w:t>
      </w:r>
    </w:p>
    <w:p w14:paraId="74EFF46F" w14:textId="77777777" w:rsidR="00DA4808" w:rsidRDefault="00DA4808">
      <w:pPr>
        <w:pStyle w:val="BodyText"/>
        <w:spacing w:before="99" w:line="219" w:lineRule="auto"/>
        <w:ind w:right="18"/>
        <w:jc w:val="right"/>
        <w:rPr>
          <w:spacing w:val="3"/>
          <w:sz w:val="28"/>
          <w:szCs w:val="28"/>
        </w:rPr>
      </w:pPr>
    </w:p>
    <w:p w14:paraId="348144BB" w14:textId="77777777" w:rsidR="00DA4808" w:rsidRDefault="00DA4808">
      <w:pPr>
        <w:pStyle w:val="BodyText"/>
        <w:spacing w:before="99" w:line="219" w:lineRule="auto"/>
        <w:ind w:right="18"/>
        <w:jc w:val="right"/>
        <w:rPr>
          <w:spacing w:val="3"/>
          <w:sz w:val="28"/>
          <w:szCs w:val="28"/>
        </w:rPr>
      </w:pPr>
    </w:p>
    <w:p w14:paraId="5E367DE4" w14:textId="77777777" w:rsidR="00DA4808" w:rsidRDefault="00DA4808">
      <w:pPr>
        <w:pStyle w:val="BodyText"/>
        <w:spacing w:before="99" w:line="219" w:lineRule="auto"/>
        <w:ind w:right="18"/>
        <w:jc w:val="right"/>
        <w:rPr>
          <w:spacing w:val="3"/>
          <w:sz w:val="28"/>
          <w:szCs w:val="28"/>
        </w:rPr>
      </w:pPr>
    </w:p>
    <w:p w14:paraId="6B888A5D" w14:textId="77777777" w:rsidR="00DA4808" w:rsidRDefault="00DA4808">
      <w:pPr>
        <w:pStyle w:val="BodyText"/>
        <w:spacing w:before="99" w:line="219" w:lineRule="auto"/>
        <w:ind w:right="18"/>
        <w:jc w:val="right"/>
        <w:rPr>
          <w:spacing w:val="3"/>
          <w:sz w:val="28"/>
          <w:szCs w:val="28"/>
        </w:rPr>
      </w:pPr>
    </w:p>
    <w:p w14:paraId="7030F942" w14:textId="77777777" w:rsidR="00DA4808" w:rsidRDefault="00CA1EA8">
      <w:pPr>
        <w:pStyle w:val="BodyText"/>
        <w:spacing w:before="99" w:line="219" w:lineRule="auto"/>
        <w:ind w:right="18"/>
        <w:jc w:val="both"/>
        <w:rPr>
          <w:color w:val="FF0000"/>
          <w:sz w:val="48"/>
          <w:szCs w:val="48"/>
        </w:rPr>
      </w:pPr>
      <w:r>
        <w:rPr>
          <w:rFonts w:eastAsia="SimSun" w:hint="eastAsia"/>
          <w:noProof/>
          <w:spacing w:val="3"/>
          <w:sz w:val="28"/>
          <w:szCs w:val="28"/>
          <w:lang w:eastAsia="zh-CN"/>
        </w:rPr>
        <w:lastRenderedPageBreak/>
        <w:drawing>
          <wp:inline distT="0" distB="0" distL="114300" distR="114300" wp14:anchorId="18C05880" wp14:editId="260FEA89">
            <wp:extent cx="6210935" cy="8790305"/>
            <wp:effectExtent l="0" t="0" r="12065" b="10795"/>
            <wp:docPr id="4" name="图片 4" descr="河南省高等学校重点科研项目22A36000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河南省高等学校重点科研项目22A360002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75356" w14:textId="77777777" w:rsidR="00DA4808" w:rsidRDefault="00CA1EA8">
      <w:pPr>
        <w:pStyle w:val="Heading1"/>
        <w:rPr>
          <w:rFonts w:ascii="Times New Roman" w:hAnsi="Times New Roman" w:cs="Times New Roman"/>
          <w:color w:val="FF0000"/>
        </w:rPr>
      </w:pPr>
      <w:bookmarkStart w:id="15" w:name="_Toc6414"/>
      <w:r>
        <w:rPr>
          <w:rFonts w:ascii="Arial" w:hAnsi="Arial" w:cs="Arial"/>
          <w:sz w:val="20"/>
          <w:szCs w:val="20"/>
        </w:rPr>
        <w:lastRenderedPageBreak/>
        <w:t>Supplementary Material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>
        <w:rPr>
          <w:rFonts w:ascii="Arial" w:hAnsi="Arial" w:cs="Arial" w:hint="eastAsia"/>
          <w:sz w:val="20"/>
          <w:szCs w:val="20"/>
          <w:lang w:eastAsia="zh-CN"/>
        </w:rPr>
        <w:t>2</w:t>
      </w:r>
      <w:r>
        <w:rPr>
          <w:rFonts w:ascii="Arial" w:hAnsi="Arial" w:cs="Arial"/>
          <w:sz w:val="20"/>
          <w:szCs w:val="20"/>
        </w:rPr>
        <w:t>: Fund support</w:t>
      </w:r>
      <w:r>
        <w:rPr>
          <w:rFonts w:ascii="Arial" w:hAnsi="Arial" w:cs="Arial"/>
          <w:sz w:val="20"/>
          <w:szCs w:val="20"/>
          <w:lang w:eastAsia="zh-CN"/>
        </w:rPr>
        <w:t xml:space="preserve"> (</w:t>
      </w:r>
      <w:r>
        <w:rPr>
          <w:rFonts w:ascii="Arial" w:hAnsi="Arial" w:cs="Arial"/>
          <w:sz w:val="20"/>
          <w:szCs w:val="20"/>
        </w:rPr>
        <w:t>23A360010</w:t>
      </w:r>
      <w:r>
        <w:rPr>
          <w:rFonts w:ascii="Arial" w:hAnsi="Arial" w:cs="Arial"/>
          <w:sz w:val="20"/>
          <w:szCs w:val="20"/>
          <w:lang w:eastAsia="zh-CN"/>
        </w:rPr>
        <w:t>)</w:t>
      </w:r>
      <w:bookmarkEnd w:id="15"/>
    </w:p>
    <w:p w14:paraId="5CA4D58B" w14:textId="77777777" w:rsidR="00DA4808" w:rsidRDefault="00DA4808">
      <w:pPr>
        <w:spacing w:line="290" w:lineRule="auto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14:paraId="3AA12464" w14:textId="77777777" w:rsidR="00DA4808" w:rsidRDefault="00DA4808">
      <w:pPr>
        <w:spacing w:line="290" w:lineRule="auto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14:paraId="52FDE393" w14:textId="77777777" w:rsidR="00DA4808" w:rsidRDefault="00CA1EA8">
      <w:pPr>
        <w:spacing w:line="290" w:lineRule="auto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>The Education Department of Henan Province</w:t>
      </w:r>
    </w:p>
    <w:p w14:paraId="711050AC" w14:textId="77777777" w:rsidR="00DA4808" w:rsidRDefault="00DA4808">
      <w:pPr>
        <w:spacing w:line="290" w:lineRule="auto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14:paraId="19F3C143" w14:textId="77777777" w:rsidR="00DA4808" w:rsidRDefault="00DA4808">
      <w:pPr>
        <w:spacing w:line="290" w:lineRule="auto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14:paraId="3749D4AC" w14:textId="77777777" w:rsidR="00DA4808" w:rsidRDefault="00CA1EA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16" w:name="_Toc24624"/>
      <w:bookmarkStart w:id="17" w:name="_Toc16305"/>
      <w:r>
        <w:rPr>
          <w:rFonts w:ascii="Times New Roman" w:hAnsi="Times New Roman" w:cs="Times New Roman"/>
          <w:b/>
          <w:bCs/>
          <w:sz w:val="36"/>
          <w:szCs w:val="36"/>
          <w:lang w:eastAsia="zh-CN"/>
        </w:rPr>
        <w:t xml:space="preserve">Notice on </w:t>
      </w:r>
      <w:r>
        <w:rPr>
          <w:rFonts w:ascii="Times New Roman" w:hAnsi="Times New Roman" w:cs="Times New Roman"/>
          <w:b/>
          <w:bCs/>
          <w:sz w:val="36"/>
          <w:szCs w:val="36"/>
        </w:rPr>
        <w:t>Henan provincial universities</w:t>
      </w:r>
      <w:bookmarkEnd w:id="16"/>
      <w:bookmarkEnd w:id="17"/>
    </w:p>
    <w:p w14:paraId="2670A034" w14:textId="77777777" w:rsidR="00DA4808" w:rsidRDefault="00CA1EA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18" w:name="_Toc22163"/>
      <w:bookmarkStart w:id="19" w:name="_Toc25046"/>
      <w:r>
        <w:rPr>
          <w:rFonts w:ascii="Times New Roman" w:hAnsi="Times New Roman" w:cs="Times New Roman"/>
          <w:b/>
          <w:bCs/>
          <w:sz w:val="36"/>
          <w:szCs w:val="36"/>
        </w:rPr>
        <w:t>key research project plan</w:t>
      </w:r>
      <w:bookmarkEnd w:id="18"/>
      <w:bookmarkEnd w:id="19"/>
    </w:p>
    <w:p w14:paraId="49BEBCF0" w14:textId="77777777" w:rsidR="00DA4808" w:rsidRDefault="00DA4808">
      <w:pPr>
        <w:spacing w:line="290" w:lineRule="auto"/>
        <w:jc w:val="center"/>
        <w:rPr>
          <w:rFonts w:ascii="Times New Roman" w:eastAsia="SimHei" w:hAnsi="Times New Roman" w:cs="Times New Roman"/>
          <w:b/>
          <w:bCs/>
          <w:spacing w:val="-11"/>
          <w:sz w:val="37"/>
          <w:szCs w:val="37"/>
        </w:rPr>
      </w:pPr>
    </w:p>
    <w:p w14:paraId="3563190E" w14:textId="77777777" w:rsidR="00DA4808" w:rsidRDefault="00DA4808">
      <w:pPr>
        <w:spacing w:line="284" w:lineRule="auto"/>
      </w:pPr>
    </w:p>
    <w:p w14:paraId="35C50E12" w14:textId="77777777" w:rsidR="00DA4808" w:rsidRDefault="00CA1EA8">
      <w:pPr>
        <w:pStyle w:val="BodyText"/>
        <w:spacing w:before="3" w:line="360" w:lineRule="auto"/>
        <w:ind w:leftChars="127" w:left="267" w:rightChars="124" w:right="260"/>
        <w:rPr>
          <w:snapToGrid/>
          <w:spacing w:val="1"/>
          <w:sz w:val="28"/>
          <w:szCs w:val="28"/>
        </w:rPr>
      </w:pPr>
      <w:r>
        <w:rPr>
          <w:rFonts w:hint="eastAsia"/>
          <w:snapToGrid/>
          <w:spacing w:val="1"/>
          <w:sz w:val="28"/>
          <w:szCs w:val="28"/>
        </w:rPr>
        <w:t xml:space="preserve">Henan </w:t>
      </w:r>
      <w:r>
        <w:rPr>
          <w:rFonts w:hint="eastAsia"/>
          <w:snapToGrid/>
          <w:spacing w:val="1"/>
          <w:sz w:val="28"/>
          <w:szCs w:val="28"/>
        </w:rPr>
        <w:t>University of Traditional Chinese Medicine：</w:t>
      </w:r>
    </w:p>
    <w:p w14:paraId="63B9962A" w14:textId="77777777" w:rsidR="00DA4808" w:rsidRDefault="00CA1EA8">
      <w:pPr>
        <w:pStyle w:val="BodyText"/>
        <w:spacing w:before="3" w:line="360" w:lineRule="auto"/>
        <w:ind w:leftChars="127" w:left="267" w:rightChars="124" w:right="260" w:firstLine="284"/>
        <w:jc w:val="distribute"/>
        <w:rPr>
          <w:snapToGrid/>
          <w:spacing w:val="1"/>
          <w:sz w:val="28"/>
          <w:szCs w:val="28"/>
        </w:rPr>
      </w:pPr>
      <w:r>
        <w:rPr>
          <w:rFonts w:hint="eastAsia"/>
          <w:snapToGrid/>
          <w:spacing w:val="1"/>
          <w:sz w:val="28"/>
          <w:szCs w:val="28"/>
        </w:rPr>
        <w:t>The following research topics declared by your unit, reviewed by experts and re</w:t>
      </w:r>
      <w:r>
        <w:rPr>
          <w:rFonts w:eastAsia="SimSun" w:hint="eastAsia"/>
          <w:snapToGrid/>
          <w:sz w:val="28"/>
          <w:szCs w:val="28"/>
        </w:rPr>
        <w:t xml:space="preserve">viewed by the provincial Department of Education, have been listed as key scientific research project plans for colleges and universities in Henan Province, and </w:t>
      </w:r>
      <w:r>
        <w:rPr>
          <w:rFonts w:eastAsia="SimSun"/>
          <w:snapToGrid/>
          <w:sz w:val="28"/>
          <w:szCs w:val="28"/>
        </w:rPr>
        <w:t>approved by document No. 3</w:t>
      </w:r>
      <w:r>
        <w:rPr>
          <w:rFonts w:hint="eastAsia"/>
          <w:snapToGrid/>
          <w:sz w:val="28"/>
          <w:szCs w:val="28"/>
          <w:lang w:eastAsia="zh-CN"/>
        </w:rPr>
        <w:t>09</w:t>
      </w:r>
      <w:r>
        <w:rPr>
          <w:rFonts w:eastAsia="SimSun"/>
          <w:snapToGrid/>
          <w:sz w:val="28"/>
          <w:szCs w:val="28"/>
        </w:rPr>
        <w:t xml:space="preserve"> of Teaching </w:t>
      </w:r>
      <w:r>
        <w:rPr>
          <w:snapToGrid/>
          <w:spacing w:val="1"/>
          <w:sz w:val="28"/>
          <w:szCs w:val="28"/>
        </w:rPr>
        <w:t>Science and Technology (202</w:t>
      </w:r>
      <w:r>
        <w:rPr>
          <w:rFonts w:hint="eastAsia"/>
          <w:snapToGrid/>
          <w:spacing w:val="1"/>
          <w:sz w:val="28"/>
          <w:szCs w:val="28"/>
          <w:lang w:eastAsia="zh-CN"/>
        </w:rPr>
        <w:t>2</w:t>
      </w:r>
      <w:r>
        <w:rPr>
          <w:snapToGrid/>
          <w:spacing w:val="1"/>
          <w:sz w:val="28"/>
          <w:szCs w:val="28"/>
        </w:rPr>
        <w:t xml:space="preserve">). </w:t>
      </w:r>
    </w:p>
    <w:p w14:paraId="61C2A9FD" w14:textId="77777777" w:rsidR="00DA4808" w:rsidRDefault="00CA1EA8">
      <w:pPr>
        <w:pStyle w:val="BodyText"/>
        <w:spacing w:before="3" w:line="360" w:lineRule="auto"/>
        <w:ind w:rightChars="124" w:right="260" w:firstLineChars="100" w:firstLine="281"/>
        <w:rPr>
          <w:snapToGrid/>
          <w:spacing w:val="1"/>
          <w:sz w:val="28"/>
          <w:szCs w:val="28"/>
        </w:rPr>
      </w:pPr>
      <w:r>
        <w:rPr>
          <w:snapToGrid/>
          <w:spacing w:val="1"/>
          <w:sz w:val="28"/>
          <w:szCs w:val="28"/>
        </w:rPr>
        <w:t xml:space="preserve">We hereby inform </w:t>
      </w:r>
      <w:r>
        <w:rPr>
          <w:snapToGrid/>
          <w:spacing w:val="1"/>
          <w:sz w:val="28"/>
          <w:szCs w:val="28"/>
        </w:rPr>
        <w:t>youas follows:</w:t>
      </w:r>
    </w:p>
    <w:p w14:paraId="04003BDC" w14:textId="77777777" w:rsidR="00DA4808" w:rsidRDefault="00CA1EA8">
      <w:pPr>
        <w:pStyle w:val="BodyText"/>
        <w:spacing w:before="8" w:line="360" w:lineRule="auto"/>
        <w:ind w:leftChars="127" w:left="267" w:rightChars="124" w:right="260"/>
        <w:rPr>
          <w:sz w:val="28"/>
          <w:szCs w:val="28"/>
        </w:rPr>
      </w:pPr>
      <w:r>
        <w:rPr>
          <w:sz w:val="28"/>
          <w:szCs w:val="28"/>
        </w:rPr>
        <w:t>Grant number</w:t>
      </w:r>
      <w:r>
        <w:rPr>
          <w:spacing w:val="-7"/>
          <w:sz w:val="28"/>
          <w:szCs w:val="28"/>
        </w:rPr>
        <w:t>：23A360010</w:t>
      </w:r>
    </w:p>
    <w:p w14:paraId="18051E72" w14:textId="77777777" w:rsidR="00DA4808" w:rsidRDefault="00CA1EA8">
      <w:pPr>
        <w:pStyle w:val="BodyText"/>
        <w:spacing w:before="62" w:line="360" w:lineRule="auto"/>
        <w:ind w:leftChars="127" w:left="267" w:rightChars="124" w:right="260"/>
        <w:rPr>
          <w:rFonts w:eastAsia="SimSun"/>
          <w:snapToGrid/>
          <w:sz w:val="28"/>
          <w:szCs w:val="28"/>
        </w:rPr>
      </w:pPr>
      <w:r>
        <w:rPr>
          <w:sz w:val="28"/>
          <w:szCs w:val="28"/>
          <w:lang w:eastAsia="zh-CN"/>
        </w:rPr>
        <w:t>Title</w:t>
      </w:r>
      <w:r>
        <w:rPr>
          <w:spacing w:val="-10"/>
          <w:sz w:val="28"/>
          <w:szCs w:val="28"/>
        </w:rPr>
        <w:t>：</w:t>
      </w:r>
      <w:r>
        <w:rPr>
          <w:rFonts w:eastAsia="SimSun"/>
          <w:snapToGrid/>
          <w:sz w:val="28"/>
          <w:szCs w:val="28"/>
        </w:rPr>
        <w:t xml:space="preserve">The mechanism of acupuncture on brain reward network in chronic pain of KOA based on the theory of "the knee is the house of tendons" </w:t>
      </w:r>
    </w:p>
    <w:p w14:paraId="176DC5BF" w14:textId="77777777" w:rsidR="00DA4808" w:rsidRDefault="00CA1EA8">
      <w:pPr>
        <w:pStyle w:val="BodyText"/>
        <w:spacing w:before="62" w:line="360" w:lineRule="auto"/>
        <w:ind w:leftChars="127" w:left="267" w:rightChars="124" w:right="260"/>
        <w:rPr>
          <w:rFonts w:eastAsia="SimSun"/>
          <w:sz w:val="28"/>
          <w:szCs w:val="28"/>
          <w:lang w:eastAsia="zh-CN"/>
        </w:rPr>
      </w:pPr>
      <w:r>
        <w:rPr>
          <w:spacing w:val="-9"/>
          <w:sz w:val="28"/>
          <w:szCs w:val="28"/>
        </w:rPr>
        <w:t>Project leader：</w:t>
      </w:r>
      <w:r>
        <w:rPr>
          <w:rFonts w:hint="eastAsia"/>
          <w:spacing w:val="-9"/>
          <w:sz w:val="28"/>
          <w:szCs w:val="28"/>
          <w:lang w:eastAsia="zh-CN"/>
        </w:rPr>
        <w:t>Shuai Yin</w:t>
      </w:r>
    </w:p>
    <w:p w14:paraId="6947EB0E" w14:textId="77777777" w:rsidR="00DA4808" w:rsidRDefault="00CA1EA8">
      <w:pPr>
        <w:pStyle w:val="BodyText"/>
        <w:spacing w:before="36" w:line="360" w:lineRule="auto"/>
        <w:ind w:leftChars="127" w:left="267" w:rightChars="124" w:right="260"/>
        <w:rPr>
          <w:spacing w:val="-16"/>
          <w:sz w:val="28"/>
          <w:szCs w:val="28"/>
        </w:rPr>
      </w:pPr>
      <w:r>
        <w:rPr>
          <w:spacing w:val="-16"/>
          <w:sz w:val="28"/>
          <w:szCs w:val="28"/>
        </w:rPr>
        <w:t>Project funding：</w:t>
      </w:r>
      <w:r>
        <w:rPr>
          <w:rFonts w:hint="eastAsia"/>
          <w:spacing w:val="-16"/>
          <w:sz w:val="28"/>
          <w:szCs w:val="28"/>
          <w:lang w:eastAsia="zh-CN"/>
        </w:rPr>
        <w:t>3</w:t>
      </w:r>
      <w:r>
        <w:rPr>
          <w:spacing w:val="-16"/>
          <w:sz w:val="28"/>
          <w:szCs w:val="28"/>
        </w:rPr>
        <w:t>0,000 yuan</w:t>
      </w:r>
    </w:p>
    <w:p w14:paraId="07115A8C" w14:textId="77777777" w:rsidR="00DA4808" w:rsidRDefault="00CA1EA8">
      <w:pPr>
        <w:pStyle w:val="BodyText"/>
        <w:spacing w:before="60" w:line="360" w:lineRule="auto"/>
        <w:ind w:leftChars="127" w:left="267" w:rightChars="124" w:right="260"/>
        <w:rPr>
          <w:rFonts w:eastAsia="SimSun"/>
          <w:lang w:eastAsia="zh-CN"/>
        </w:rPr>
      </w:pPr>
      <w:r>
        <w:rPr>
          <w:spacing w:val="-14"/>
          <w:sz w:val="28"/>
          <w:szCs w:val="28"/>
        </w:rPr>
        <w:t xml:space="preserve">Project study </w:t>
      </w:r>
      <w:r>
        <w:rPr>
          <w:spacing w:val="-14"/>
          <w:sz w:val="28"/>
          <w:szCs w:val="28"/>
        </w:rPr>
        <w:t>period：From January</w:t>
      </w:r>
      <w:r>
        <w:rPr>
          <w:rFonts w:hint="eastAsia"/>
          <w:spacing w:val="-14"/>
          <w:sz w:val="28"/>
          <w:szCs w:val="28"/>
          <w:lang w:eastAsia="zh-CN"/>
        </w:rPr>
        <w:t xml:space="preserve"> 0</w:t>
      </w:r>
      <w:r>
        <w:rPr>
          <w:spacing w:val="-14"/>
          <w:sz w:val="28"/>
          <w:szCs w:val="28"/>
        </w:rPr>
        <w:t>1, 202</w:t>
      </w:r>
      <w:r>
        <w:rPr>
          <w:rFonts w:hint="eastAsia"/>
          <w:spacing w:val="-14"/>
          <w:sz w:val="28"/>
          <w:szCs w:val="28"/>
          <w:lang w:eastAsia="zh-CN"/>
        </w:rPr>
        <w:t>3</w:t>
      </w:r>
      <w:r>
        <w:rPr>
          <w:spacing w:val="-14"/>
          <w:sz w:val="28"/>
          <w:szCs w:val="28"/>
        </w:rPr>
        <w:t xml:space="preserve"> to December 31, 202</w:t>
      </w:r>
      <w:r>
        <w:rPr>
          <w:rFonts w:hint="eastAsia"/>
          <w:spacing w:val="-14"/>
          <w:sz w:val="28"/>
          <w:szCs w:val="28"/>
          <w:lang w:eastAsia="zh-CN"/>
        </w:rPr>
        <w:t>4</w:t>
      </w:r>
    </w:p>
    <w:p w14:paraId="3FCB53E6" w14:textId="77777777" w:rsidR="00DA4808" w:rsidRDefault="00CA1EA8">
      <w:pPr>
        <w:pStyle w:val="BodyText"/>
        <w:spacing w:before="99" w:line="219" w:lineRule="auto"/>
        <w:ind w:right="18"/>
        <w:jc w:val="right"/>
        <w:rPr>
          <w:rFonts w:eastAsia="SimSun"/>
          <w:spacing w:val="3"/>
          <w:sz w:val="28"/>
          <w:szCs w:val="28"/>
          <w:lang w:eastAsia="zh-CN"/>
        </w:rPr>
      </w:pPr>
      <w:r>
        <w:rPr>
          <w:rFonts w:hint="eastAsia"/>
          <w:spacing w:val="3"/>
          <w:sz w:val="28"/>
          <w:szCs w:val="28"/>
          <w:lang w:eastAsia="zh-CN"/>
        </w:rPr>
        <w:t>September 21, 2022</w:t>
      </w:r>
    </w:p>
    <w:p w14:paraId="765E6A61" w14:textId="77777777" w:rsidR="00DA4808" w:rsidRDefault="00DA4808"/>
    <w:p w14:paraId="1F24048D" w14:textId="77777777" w:rsidR="00DA4808" w:rsidRDefault="00DA4808"/>
    <w:p w14:paraId="43CF4BB2" w14:textId="77777777" w:rsidR="00DA4808" w:rsidRDefault="00DA4808"/>
    <w:p w14:paraId="0297C788" w14:textId="77777777" w:rsidR="00DA4808" w:rsidRDefault="00DA4808"/>
    <w:p w14:paraId="13CE540C" w14:textId="77777777" w:rsidR="00DA4808" w:rsidRDefault="00DA4808"/>
    <w:p w14:paraId="6D7B0735" w14:textId="77777777" w:rsidR="00DA4808" w:rsidRDefault="00DA4808"/>
    <w:p w14:paraId="23D06B99" w14:textId="77777777" w:rsidR="00DA4808" w:rsidRDefault="00DA4808"/>
    <w:p w14:paraId="0DBCA36D" w14:textId="77777777" w:rsidR="00DA4808" w:rsidRDefault="00CA1EA8">
      <w:pPr>
        <w:rPr>
          <w:sz w:val="20"/>
          <w:szCs w:val="20"/>
        </w:rPr>
      </w:pPr>
      <w:r>
        <w:rPr>
          <w:rFonts w:eastAsia="SimSun" w:hint="eastAsia"/>
          <w:noProof/>
          <w:lang w:eastAsia="zh-CN"/>
        </w:rPr>
        <w:lastRenderedPageBreak/>
        <w:drawing>
          <wp:inline distT="0" distB="0" distL="114300" distR="114300" wp14:anchorId="4BA560E9" wp14:editId="2283AE00">
            <wp:extent cx="6071870" cy="8592820"/>
            <wp:effectExtent l="0" t="0" r="11430" b="5080"/>
            <wp:docPr id="6" name="图片 6" descr="河南省高等学校重点科研项目23A360010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河南省高等学校重点科研项目23A360010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65415" w14:textId="77777777" w:rsidR="00DA4808" w:rsidRDefault="00CA1EA8">
      <w:pPr>
        <w:pStyle w:val="Heading1"/>
        <w:rPr>
          <w:rFonts w:ascii="Arial" w:hAnsi="Arial" w:cs="Arial"/>
          <w:sz w:val="20"/>
          <w:szCs w:val="20"/>
        </w:rPr>
      </w:pPr>
      <w:bookmarkStart w:id="20" w:name="_Toc22244"/>
      <w:r>
        <w:rPr>
          <w:rFonts w:ascii="Arial" w:hAnsi="Arial" w:cs="Arial"/>
          <w:sz w:val="20"/>
          <w:szCs w:val="20"/>
        </w:rPr>
        <w:lastRenderedPageBreak/>
        <w:t>Supplementary Material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>
        <w:rPr>
          <w:rFonts w:ascii="Arial" w:hAnsi="Arial" w:cs="Arial" w:hint="eastAsia"/>
          <w:sz w:val="20"/>
          <w:szCs w:val="20"/>
          <w:lang w:eastAsia="zh-CN"/>
        </w:rPr>
        <w:t>3</w:t>
      </w:r>
      <w:r>
        <w:rPr>
          <w:rFonts w:ascii="Arial" w:hAnsi="Arial" w:cs="Arial"/>
          <w:sz w:val="20"/>
          <w:szCs w:val="20"/>
        </w:rPr>
        <w:t>: Fund sup</w:t>
      </w:r>
      <w:r>
        <w:rPr>
          <w:rFonts w:ascii="Arial" w:hAnsi="Arial" w:cs="Arial"/>
          <w:sz w:val="20"/>
          <w:szCs w:val="20"/>
          <w:lang w:eastAsia="zh-CN"/>
        </w:rPr>
        <w:t>port (222102310469)</w:t>
      </w:r>
      <w:bookmarkEnd w:id="20"/>
    </w:p>
    <w:p w14:paraId="7164680B" w14:textId="77777777" w:rsidR="00DA4808" w:rsidRDefault="00DA4808">
      <w:pPr>
        <w:widowControl w:val="0"/>
        <w:spacing w:line="857" w:lineRule="auto"/>
        <w:ind w:left="437"/>
        <w:jc w:val="both"/>
        <w:rPr>
          <w:sz w:val="20"/>
          <w:szCs w:val="20"/>
        </w:rPr>
      </w:pPr>
    </w:p>
    <w:p w14:paraId="33F8539A" w14:textId="77777777" w:rsidR="00DA4808" w:rsidRDefault="00CA1EA8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 xml:space="preserve">Document of Science and Technology </w:t>
      </w:r>
    </w:p>
    <w:p w14:paraId="58ABFA1C" w14:textId="77777777" w:rsidR="00DA4808" w:rsidRDefault="00CA1EA8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>Department of Henan Province</w:t>
      </w:r>
    </w:p>
    <w:p w14:paraId="58A6E2BB" w14:textId="77777777" w:rsidR="00DA4808" w:rsidRDefault="00DA4808">
      <w:pPr>
        <w:widowControl w:val="0"/>
        <w:spacing w:line="803" w:lineRule="auto"/>
        <w:ind w:left="437"/>
        <w:jc w:val="both"/>
        <w:rPr>
          <w:sz w:val="20"/>
          <w:szCs w:val="20"/>
        </w:rPr>
      </w:pPr>
    </w:p>
    <w:p w14:paraId="1555029E" w14:textId="77777777" w:rsidR="00DA4808" w:rsidRDefault="00CA1EA8">
      <w:pPr>
        <w:widowControl w:val="0"/>
        <w:ind w:left="3512"/>
        <w:rPr>
          <w:rFonts w:eastAsia="SimSun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Yuke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SimSun" w:eastAsia="SimSun" w:hAnsi="SimSun" w:cs="SimSun"/>
          <w:sz w:val="28"/>
          <w:szCs w:val="28"/>
        </w:rPr>
        <w:t>〔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t>22</w:t>
      </w:r>
      <w:r>
        <w:rPr>
          <w:rFonts w:ascii="SimSun" w:eastAsia="SimSun" w:hAnsi="SimSun" w:cs="SimSun"/>
          <w:sz w:val="28"/>
          <w:szCs w:val="28"/>
        </w:rPr>
        <w:t>〕</w:t>
      </w:r>
      <w:r>
        <w:rPr>
          <w:rFonts w:ascii="SimSun" w:eastAsia="SimSun" w:hAnsi="SimSu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No.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t>3</w:t>
      </w:r>
    </w:p>
    <w:p w14:paraId="79522357" w14:textId="77777777" w:rsidR="00DA4808" w:rsidRDefault="00DA4808">
      <w:pPr>
        <w:widowControl w:val="0"/>
        <w:spacing w:before="1" w:line="556" w:lineRule="auto"/>
        <w:ind w:left="437"/>
        <w:jc w:val="both"/>
        <w:rPr>
          <w:sz w:val="20"/>
          <w:szCs w:val="20"/>
        </w:rPr>
      </w:pPr>
    </w:p>
    <w:p w14:paraId="5F22A66E" w14:textId="77777777" w:rsidR="00DA4808" w:rsidRDefault="00CA1EA8">
      <w:pPr>
        <w:widowControl w:val="0"/>
        <w:tabs>
          <w:tab w:val="left" w:pos="9257"/>
        </w:tabs>
        <w:spacing w:line="20" w:lineRule="exact"/>
        <w:ind w:left="437"/>
      </w:pPr>
      <w:r>
        <w:rPr>
          <w:sz w:val="28"/>
          <w:szCs w:val="28"/>
          <w:u w:val="single" w:color="FF0000"/>
        </w:rPr>
        <w:t xml:space="preserve"> </w:t>
      </w:r>
      <w:r>
        <w:rPr>
          <w:sz w:val="28"/>
          <w:szCs w:val="28"/>
          <w:u w:val="single" w:color="FF0000"/>
        </w:rPr>
        <w:tab/>
      </w:r>
    </w:p>
    <w:p w14:paraId="4F57C478" w14:textId="77777777" w:rsidR="00DA4808" w:rsidRDefault="00DA4808">
      <w:pPr>
        <w:widowControl w:val="0"/>
        <w:spacing w:line="386" w:lineRule="auto"/>
        <w:ind w:left="437"/>
        <w:jc w:val="both"/>
        <w:rPr>
          <w:sz w:val="20"/>
          <w:szCs w:val="20"/>
        </w:rPr>
      </w:pPr>
    </w:p>
    <w:p w14:paraId="751908C1" w14:textId="77777777" w:rsidR="00DA4808" w:rsidRDefault="00CA1EA8">
      <w:pPr>
        <w:widowControl w:val="0"/>
        <w:spacing w:before="2" w:line="360" w:lineRule="auto"/>
        <w:ind w:left="3356" w:right="1081" w:hanging="2232"/>
        <w:rPr>
          <w:rFonts w:eastAsia="SimSun"/>
          <w:lang w:eastAsia="zh-CN"/>
        </w:rPr>
      </w:pPr>
      <w:r>
        <w:rPr>
          <w:rFonts w:ascii="Times New Roman" w:eastAsia="Times New Roman" w:hAnsi="Times New Roman" w:cs="Times New Roman"/>
          <w:b/>
          <w:spacing w:val="1"/>
          <w:sz w:val="29"/>
          <w:szCs w:val="29"/>
        </w:rPr>
        <w:t>N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otice</w:t>
      </w:r>
      <w:r>
        <w:rPr>
          <w:rFonts w:ascii="Times New Roman" w:eastAsia="Times New Roman" w:hAnsi="Times New Roman"/>
          <w:b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on</w:t>
      </w:r>
      <w:r>
        <w:rPr>
          <w:rFonts w:ascii="Times New Roman" w:eastAsia="Times New Roman" w:hAnsi="Times New Roman"/>
          <w:b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the</w:t>
      </w:r>
      <w:r>
        <w:rPr>
          <w:rFonts w:ascii="Times New Roman" w:eastAsia="Times New Roman" w:hAnsi="Times New Roman"/>
          <w:b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Science</w:t>
      </w:r>
      <w:r>
        <w:rPr>
          <w:rFonts w:ascii="Times New Roman" w:eastAsia="Times New Roman" w:hAnsi="Times New Roman"/>
          <w:b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and</w:t>
      </w:r>
      <w:r>
        <w:rPr>
          <w:rFonts w:ascii="Times New Roman" w:eastAsia="Times New Roman" w:hAnsi="Times New Roman"/>
          <w:b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Technology</w:t>
      </w:r>
      <w:r>
        <w:rPr>
          <w:rFonts w:ascii="Times New Roman" w:eastAsia="Times New Roman" w:hAnsi="Times New Roman"/>
          <w:b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Development</w:t>
      </w:r>
      <w:r>
        <w:rPr>
          <w:rFonts w:ascii="Times New Roman" w:eastAsia="Times New Roman" w:hAnsi="Times New Roman"/>
          <w:b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Plan</w:t>
      </w:r>
      <w:r>
        <w:rPr>
          <w:rFonts w:ascii="Times New Roman" w:eastAsia="Times New Roman" w:hAnsi="Times New Roman"/>
          <w:b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of</w:t>
      </w:r>
      <w:r>
        <w:rPr>
          <w:rFonts w:ascii="Times New Roman" w:eastAsia="Times New Roman" w:hAnsi="Times New Roman"/>
          <w:b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9"/>
          <w:szCs w:val="29"/>
        </w:rPr>
        <w:t>H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enan</w:t>
      </w:r>
      <w:r>
        <w:rPr>
          <w:rFonts w:ascii="Times New Roman" w:eastAsia="Times New Roman" w:hAnsi="Times New Roman"/>
          <w:b/>
          <w:spacing w:val="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Province</w:t>
      </w:r>
      <w:r>
        <w:rPr>
          <w:rFonts w:ascii="Times New Roman" w:eastAsia="Times New Roman" w:hAnsi="Times New Roman"/>
          <w:b/>
          <w:spacing w:val="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in</w:t>
      </w:r>
      <w:r>
        <w:rPr>
          <w:rFonts w:ascii="Times New Roman" w:eastAsia="Times New Roman" w:hAnsi="Times New Roman"/>
          <w:b/>
          <w:spacing w:val="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20</w:t>
      </w:r>
      <w:r>
        <w:rPr>
          <w:rFonts w:ascii="Times New Roman" w:eastAsia="SimSun" w:hAnsi="Times New Roman" w:cs="Times New Roman" w:hint="eastAsia"/>
          <w:b/>
          <w:sz w:val="29"/>
          <w:szCs w:val="29"/>
          <w:lang w:eastAsia="zh-CN"/>
        </w:rPr>
        <w:t>22</w:t>
      </w:r>
    </w:p>
    <w:p w14:paraId="5C71DA29" w14:textId="77777777" w:rsidR="00DA4808" w:rsidRDefault="00DA4808">
      <w:pPr>
        <w:widowControl w:val="0"/>
        <w:spacing w:line="305" w:lineRule="auto"/>
        <w:ind w:left="437"/>
        <w:jc w:val="center"/>
        <w:rPr>
          <w:rFonts w:ascii="Times New Roman" w:eastAsia="Times New Roman" w:hAnsi="Times New Roman" w:cs="Times New Roman"/>
          <w:b/>
          <w:spacing w:val="1"/>
          <w:sz w:val="29"/>
          <w:szCs w:val="29"/>
        </w:rPr>
      </w:pPr>
    </w:p>
    <w:p w14:paraId="16CB2F17" w14:textId="77777777" w:rsidR="00DA4808" w:rsidRDefault="00CA1EA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Science and technology bureau of the provincial cities, science and technology management department of Jiyuan Demonstration Zone Management Committee, science and technology management </w:t>
      </w:r>
      <w:r>
        <w:rPr>
          <w:rFonts w:ascii="Times New Roman" w:eastAsia="SimSun" w:hAnsi="Times New Roman" w:cs="Times New Roman"/>
          <w:sz w:val="28"/>
          <w:szCs w:val="28"/>
        </w:rPr>
        <w:t>department of the counties (cities), Zhengzhou Airport Economic Comprehensive Experimental Zone, National high-tech Zone, Zhengzhou Economic and Technological Development Zone Management Committee, provincial relevant departments, and relevant units:</w:t>
      </w:r>
    </w:p>
    <w:p w14:paraId="0BDA30D1" w14:textId="77777777" w:rsidR="00DA4808" w:rsidRDefault="00CA1EA8">
      <w:pPr>
        <w:widowControl w:val="0"/>
        <w:spacing w:before="3" w:line="395" w:lineRule="auto"/>
        <w:ind w:left="728" w:right="704" w:firstLineChars="200" w:firstLine="562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In accordance with the general idea of the development of science and technology during the "</w:t>
      </w:r>
      <w:r>
        <w:rPr>
          <w:rFonts w:ascii="Times New Roman" w:eastAsia="SimSun" w:hAnsi="Times New Roman" w:cs="Times New Roman" w:hint="eastAsia"/>
          <w:spacing w:val="1"/>
          <w:sz w:val="28"/>
          <w:szCs w:val="28"/>
          <w:lang w:eastAsia="zh-CN"/>
        </w:rPr>
        <w:t>F</w:t>
      </w:r>
      <w:r>
        <w:rPr>
          <w:rFonts w:ascii="Times New Roman" w:eastAsia="Times New Roman" w:hAnsi="Times New Roman" w:cs="Times New Roman" w:hint="eastAsia"/>
          <w:spacing w:val="1"/>
          <w:sz w:val="28"/>
          <w:szCs w:val="28"/>
        </w:rPr>
        <w:t>ourteen</w:t>
      </w:r>
      <w:r>
        <w:rPr>
          <w:rFonts w:ascii="Times New Roman" w:eastAsia="SimSun" w:hAnsi="Times New Roman" w:cs="Times New Roman" w:hint="eastAsia"/>
          <w:spacing w:val="1"/>
          <w:sz w:val="28"/>
          <w:szCs w:val="28"/>
          <w:lang w:eastAsia="zh-CN"/>
        </w:rPr>
        <w:t>th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Five-Year Plan" period and the tasks of national economic and social development of our province, the "Science and Technology Development Plan of Henan Province in 20</w:t>
      </w:r>
      <w:r>
        <w:rPr>
          <w:rFonts w:ascii="Times New Roman" w:eastAsia="Times New Roman" w:hAnsi="Times New Roman" w:cs="Times New Roman" w:hint="eastAsia"/>
          <w:spacing w:val="1"/>
          <w:sz w:val="28"/>
          <w:szCs w:val="28"/>
          <w:lang w:eastAsia="zh-CN"/>
        </w:rPr>
        <w:t>22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" is hereby issued to all of you. Please do a good job in organizing and implementing</w:t>
      </w:r>
      <w:r>
        <w:rPr>
          <w:rFonts w:ascii="Times New Roman" w:eastAsia="Times New Roman" w:hAnsi="Times New Roman" w:cs="Times New Roman" w:hint="eastAsia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according to the project objectives.</w:t>
      </w:r>
    </w:p>
    <w:p w14:paraId="4C8F82E3" w14:textId="77777777" w:rsidR="00DA4808" w:rsidRDefault="00DA4808">
      <w:pPr>
        <w:widowControl w:val="0"/>
        <w:spacing w:before="1" w:line="315" w:lineRule="auto"/>
        <w:ind w:left="437"/>
        <w:jc w:val="both"/>
        <w:rPr>
          <w:sz w:val="20"/>
          <w:szCs w:val="20"/>
        </w:rPr>
      </w:pPr>
    </w:p>
    <w:p w14:paraId="389D2AD0" w14:textId="77777777" w:rsidR="00DA4808" w:rsidRDefault="00CA1EA8">
      <w:pPr>
        <w:widowControl w:val="0"/>
        <w:spacing w:before="3" w:line="395" w:lineRule="auto"/>
        <w:ind w:left="728" w:right="704" w:firstLineChars="200" w:firstLine="560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t xml:space="preserve">Attachment: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Science and Technology Development Plan of Henan Province in 20</w:t>
      </w:r>
      <w:r>
        <w:rPr>
          <w:rFonts w:ascii="Times New Roman" w:eastAsia="Times New Roman" w:hAnsi="Times New Roman" w:cs="Times New Roman" w:hint="eastAsia"/>
          <w:spacing w:val="1"/>
          <w:sz w:val="28"/>
          <w:szCs w:val="28"/>
          <w:lang w:eastAsia="zh-CN"/>
        </w:rPr>
        <w:t>22</w:t>
      </w:r>
    </w:p>
    <w:p w14:paraId="00803A12" w14:textId="77777777" w:rsidR="00DA4808" w:rsidRDefault="00DA4808">
      <w:pPr>
        <w:widowControl w:val="0"/>
        <w:spacing w:line="315" w:lineRule="auto"/>
        <w:ind w:left="437"/>
        <w:jc w:val="both"/>
        <w:rPr>
          <w:sz w:val="20"/>
          <w:szCs w:val="20"/>
        </w:rPr>
      </w:pPr>
    </w:p>
    <w:p w14:paraId="5240631C" w14:textId="77777777" w:rsidR="00DA4808" w:rsidRDefault="00CA1EA8">
      <w:pPr>
        <w:widowControl w:val="0"/>
        <w:spacing w:before="2" w:line="239" w:lineRule="auto"/>
        <w:ind w:left="6747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t>January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t>26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t>22</w:t>
      </w:r>
    </w:p>
    <w:p w14:paraId="0B270736" w14:textId="77777777" w:rsidR="00DA4808" w:rsidRDefault="00DA4808">
      <w:pPr>
        <w:widowControl w:val="0"/>
        <w:spacing w:before="2" w:line="239" w:lineRule="auto"/>
        <w:ind w:left="6747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734C5FFB" w14:textId="77777777" w:rsidR="00DA4808" w:rsidRDefault="00CA1EA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Grant number: </w:t>
      </w:r>
      <w:r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t>222102310469</w:t>
      </w:r>
    </w:p>
    <w:p w14:paraId="540B1752" w14:textId="77777777" w:rsidR="00DA4808" w:rsidRDefault="00DA480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488A776F" w14:textId="77777777" w:rsidR="00DA4808" w:rsidRDefault="00CA1EA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Title: </w:t>
      </w:r>
      <w:r>
        <w:rPr>
          <w:rFonts w:ascii="Times New Roman" w:eastAsia="SimSun" w:hAnsi="Times New Roman" w:cs="Times New Roman" w:hint="eastAsia"/>
          <w:sz w:val="28"/>
          <w:szCs w:val="28"/>
        </w:rPr>
        <w:t xml:space="preserve">Evaluation of clinical efficacy of different acupuncture methods in the treatment of KOA pain and study on the </w:t>
      </w:r>
    </w:p>
    <w:p w14:paraId="0314C494" w14:textId="77777777" w:rsidR="00DA4808" w:rsidRDefault="00CA1EA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 w:hint="eastAsia"/>
          <w:sz w:val="28"/>
          <w:szCs w:val="28"/>
        </w:rPr>
        <w:t>regulatory mechanism of CCN brain network</w:t>
      </w:r>
    </w:p>
    <w:p w14:paraId="4EC620C8" w14:textId="77777777" w:rsidR="00DA4808" w:rsidRDefault="00DA480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21E46949" w14:textId="77777777" w:rsidR="00DA4808" w:rsidRDefault="00CA1EA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Project undertaker: Henan University of Traditional Chinese Medicine</w:t>
      </w:r>
    </w:p>
    <w:p w14:paraId="52A7CAB8" w14:textId="77777777" w:rsidR="00DA4808" w:rsidRDefault="00DA480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0A18CD56" w14:textId="77777777" w:rsidR="00DA4808" w:rsidRDefault="00CA1EA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Competent department: The Education Department of Henan Province</w:t>
      </w:r>
    </w:p>
    <w:p w14:paraId="748A2392" w14:textId="77777777" w:rsidR="00DA4808" w:rsidRDefault="00DA4808">
      <w:pPr>
        <w:widowControl w:val="0"/>
        <w:spacing w:before="1" w:line="293" w:lineRule="auto"/>
        <w:ind w:left="728"/>
        <w:jc w:val="both"/>
        <w:rPr>
          <w:sz w:val="20"/>
          <w:szCs w:val="20"/>
        </w:rPr>
      </w:pPr>
    </w:p>
    <w:p w14:paraId="7283953E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3D015972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77D12FDF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2F266677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6F359ECC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7719E175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36EB2E54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775D2AD9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4C41BAF8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10AEAAEA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17DF9F4A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78EE89E9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722D9A0A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5A7B6F23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4C637525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1E91E7B5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5E72C75F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74575F53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56F0EEDC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74084390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7C14DCC0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4765B240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23742EDF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3B36F0E3" w14:textId="77777777" w:rsidR="00DA4808" w:rsidRDefault="00CA1EA8">
      <w:pPr>
        <w:widowControl w:val="0"/>
        <w:spacing w:line="293" w:lineRule="auto"/>
        <w:ind w:left="728"/>
        <w:jc w:val="both"/>
        <w:rPr>
          <w:rFonts w:eastAsia="SimSun"/>
          <w:sz w:val="20"/>
          <w:szCs w:val="20"/>
          <w:lang w:eastAsia="zh-CN"/>
        </w:rPr>
      </w:pPr>
      <w:r>
        <w:rPr>
          <w:rFonts w:eastAsia="SimSun" w:hint="eastAsia"/>
          <w:noProof/>
          <w:sz w:val="20"/>
          <w:szCs w:val="20"/>
          <w:lang w:eastAsia="zh-CN"/>
        </w:rPr>
        <w:lastRenderedPageBreak/>
        <w:drawing>
          <wp:inline distT="0" distB="0" distL="114300" distR="114300" wp14:anchorId="30B70A4C" wp14:editId="7912C658">
            <wp:extent cx="5558155" cy="7863840"/>
            <wp:effectExtent l="0" t="0" r="4445" b="10160"/>
            <wp:docPr id="1" name="图片 1" descr="河南省科技厅项目222102310469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河南省科技厅项目222102310469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noProof/>
          <w:sz w:val="20"/>
          <w:szCs w:val="20"/>
          <w:lang w:eastAsia="zh-CN"/>
        </w:rPr>
        <w:lastRenderedPageBreak/>
        <w:drawing>
          <wp:inline distT="0" distB="0" distL="114300" distR="114300" wp14:anchorId="60501BC6" wp14:editId="7C4653DE">
            <wp:extent cx="5542280" cy="7840980"/>
            <wp:effectExtent l="0" t="0" r="7620" b="7620"/>
            <wp:docPr id="2" name="图片 2" descr="河南省科技厅项目222102310469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河南省科技厅项目222102310469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40011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0B437095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3542C6E4" w14:textId="77777777" w:rsidR="00DA4808" w:rsidRDefault="00DA4808">
      <w:pPr>
        <w:widowControl w:val="0"/>
        <w:spacing w:before="1" w:line="293" w:lineRule="auto"/>
        <w:ind w:left="728"/>
        <w:jc w:val="both"/>
        <w:rPr>
          <w:sz w:val="20"/>
          <w:szCs w:val="20"/>
        </w:rPr>
      </w:pPr>
    </w:p>
    <w:p w14:paraId="5DD4EC99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4C858645" w14:textId="77777777" w:rsidR="00DA4808" w:rsidRDefault="00DA4808">
      <w:pPr>
        <w:rPr>
          <w:rFonts w:eastAsia="SimSun"/>
          <w:lang w:eastAsia="zh-CN"/>
        </w:rPr>
      </w:pPr>
    </w:p>
    <w:p w14:paraId="397CD2FE" w14:textId="77777777" w:rsidR="00DA4808" w:rsidRDefault="00CA1EA8">
      <w:pPr>
        <w:pStyle w:val="Heading1"/>
        <w:rPr>
          <w:rFonts w:ascii="Arial" w:hAnsi="Arial" w:cs="Arial"/>
          <w:sz w:val="20"/>
          <w:szCs w:val="20"/>
          <w:lang w:eastAsia="zh-CN"/>
        </w:rPr>
      </w:pPr>
      <w:bookmarkStart w:id="21" w:name="_Toc24272"/>
      <w:r>
        <w:rPr>
          <w:rFonts w:ascii="Arial" w:hAnsi="Arial" w:cs="Arial"/>
          <w:sz w:val="20"/>
          <w:szCs w:val="20"/>
        </w:rPr>
        <w:lastRenderedPageBreak/>
        <w:t>Supplementary Material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>
        <w:rPr>
          <w:rFonts w:ascii="Arial" w:hAnsi="Arial" w:cs="Arial" w:hint="eastAsia"/>
          <w:sz w:val="20"/>
          <w:szCs w:val="20"/>
          <w:lang w:eastAsia="zh-CN"/>
        </w:rPr>
        <w:t>4</w:t>
      </w:r>
      <w:r>
        <w:rPr>
          <w:rFonts w:ascii="Arial" w:hAnsi="Arial" w:cs="Arial"/>
          <w:sz w:val="20"/>
          <w:szCs w:val="20"/>
        </w:rPr>
        <w:t>: Fund support</w:t>
      </w:r>
      <w:r>
        <w:rPr>
          <w:rFonts w:ascii="Arial" w:hAnsi="Arial" w:cs="Arial"/>
          <w:sz w:val="20"/>
          <w:szCs w:val="20"/>
          <w:lang w:eastAsia="zh-CN"/>
        </w:rPr>
        <w:t xml:space="preserve"> (232102311209)</w:t>
      </w:r>
      <w:bookmarkEnd w:id="21"/>
    </w:p>
    <w:p w14:paraId="04B73085" w14:textId="77777777" w:rsidR="00DA4808" w:rsidRDefault="00DA4808">
      <w:pPr>
        <w:widowControl w:val="0"/>
        <w:spacing w:before="3" w:line="500" w:lineRule="auto"/>
        <w:ind w:left="437"/>
        <w:jc w:val="both"/>
        <w:rPr>
          <w:sz w:val="20"/>
          <w:szCs w:val="20"/>
        </w:rPr>
      </w:pPr>
    </w:p>
    <w:p w14:paraId="02CD146B" w14:textId="77777777" w:rsidR="00DA4808" w:rsidRDefault="00DA4808">
      <w:pPr>
        <w:widowControl w:val="0"/>
        <w:spacing w:line="857" w:lineRule="auto"/>
        <w:ind w:left="437"/>
        <w:jc w:val="both"/>
        <w:rPr>
          <w:sz w:val="20"/>
          <w:szCs w:val="20"/>
        </w:rPr>
      </w:pPr>
    </w:p>
    <w:p w14:paraId="109505E5" w14:textId="77777777" w:rsidR="00DA4808" w:rsidRDefault="00CA1EA8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 xml:space="preserve">Document of Science and Technology </w:t>
      </w:r>
    </w:p>
    <w:p w14:paraId="400FDE70" w14:textId="77777777" w:rsidR="00DA4808" w:rsidRDefault="00CA1EA8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>Department of Henan Province</w:t>
      </w:r>
    </w:p>
    <w:p w14:paraId="3BD53AAA" w14:textId="77777777" w:rsidR="00DA4808" w:rsidRDefault="00DA4808">
      <w:pPr>
        <w:widowControl w:val="0"/>
        <w:spacing w:line="803" w:lineRule="auto"/>
        <w:ind w:left="437"/>
        <w:jc w:val="both"/>
        <w:rPr>
          <w:sz w:val="20"/>
          <w:szCs w:val="20"/>
        </w:rPr>
      </w:pPr>
    </w:p>
    <w:p w14:paraId="7E386CA3" w14:textId="77777777" w:rsidR="00DA4808" w:rsidRDefault="00CA1EA8">
      <w:pPr>
        <w:widowControl w:val="0"/>
        <w:ind w:left="3512"/>
        <w:rPr>
          <w:rFonts w:eastAsia="SimSun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Yuke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SimSun" w:eastAsia="SimSun" w:hAnsi="SimSun" w:cs="SimSun"/>
          <w:sz w:val="28"/>
          <w:szCs w:val="28"/>
        </w:rPr>
        <w:t>〔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t>23</w:t>
      </w:r>
      <w:r>
        <w:rPr>
          <w:rFonts w:ascii="SimSun" w:eastAsia="SimSun" w:hAnsi="SimSun" w:cs="SimSun"/>
          <w:sz w:val="28"/>
          <w:szCs w:val="28"/>
        </w:rPr>
        <w:t>〕</w:t>
      </w:r>
      <w:r>
        <w:rPr>
          <w:rFonts w:ascii="SimSun" w:eastAsia="SimSun" w:hAnsi="SimSu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No.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t>26</w:t>
      </w:r>
    </w:p>
    <w:p w14:paraId="55ACA419" w14:textId="77777777" w:rsidR="00DA4808" w:rsidRDefault="00DA4808">
      <w:pPr>
        <w:widowControl w:val="0"/>
        <w:spacing w:before="1" w:line="556" w:lineRule="auto"/>
        <w:ind w:left="437"/>
        <w:jc w:val="both"/>
        <w:rPr>
          <w:sz w:val="20"/>
          <w:szCs w:val="20"/>
        </w:rPr>
      </w:pPr>
    </w:p>
    <w:p w14:paraId="5B2028B9" w14:textId="77777777" w:rsidR="00DA4808" w:rsidRDefault="00CA1EA8">
      <w:pPr>
        <w:widowControl w:val="0"/>
        <w:tabs>
          <w:tab w:val="left" w:pos="9257"/>
        </w:tabs>
        <w:spacing w:line="20" w:lineRule="exact"/>
        <w:ind w:left="437"/>
      </w:pPr>
      <w:r>
        <w:rPr>
          <w:sz w:val="28"/>
          <w:szCs w:val="28"/>
          <w:u w:val="single" w:color="FF0000"/>
        </w:rPr>
        <w:t xml:space="preserve"> </w:t>
      </w:r>
      <w:r>
        <w:rPr>
          <w:sz w:val="28"/>
          <w:szCs w:val="28"/>
          <w:u w:val="single" w:color="FF0000"/>
        </w:rPr>
        <w:tab/>
      </w:r>
    </w:p>
    <w:p w14:paraId="7BC732A5" w14:textId="77777777" w:rsidR="00DA4808" w:rsidRDefault="00DA4808">
      <w:pPr>
        <w:widowControl w:val="0"/>
        <w:spacing w:line="386" w:lineRule="auto"/>
        <w:ind w:left="437"/>
        <w:jc w:val="both"/>
        <w:rPr>
          <w:sz w:val="20"/>
          <w:szCs w:val="20"/>
        </w:rPr>
      </w:pPr>
    </w:p>
    <w:p w14:paraId="23EEE44C" w14:textId="77777777" w:rsidR="00DA4808" w:rsidRDefault="00CA1EA8">
      <w:pPr>
        <w:widowControl w:val="0"/>
        <w:spacing w:before="2" w:line="360" w:lineRule="auto"/>
        <w:ind w:left="3356" w:right="1081" w:hanging="2232"/>
        <w:rPr>
          <w:rFonts w:eastAsia="SimSun"/>
          <w:lang w:eastAsia="zh-CN"/>
        </w:rPr>
      </w:pPr>
      <w:r>
        <w:rPr>
          <w:rFonts w:ascii="Times New Roman" w:eastAsia="Times New Roman" w:hAnsi="Times New Roman" w:cs="Times New Roman"/>
          <w:b/>
          <w:spacing w:val="1"/>
          <w:sz w:val="29"/>
          <w:szCs w:val="29"/>
        </w:rPr>
        <w:t>N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otice</w:t>
      </w:r>
      <w:r>
        <w:rPr>
          <w:rFonts w:ascii="Times New Roman" w:eastAsia="Times New Roman" w:hAnsi="Times New Roman"/>
          <w:b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on</w:t>
      </w:r>
      <w:r>
        <w:rPr>
          <w:rFonts w:ascii="Times New Roman" w:eastAsia="Times New Roman" w:hAnsi="Times New Roman"/>
          <w:b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the</w:t>
      </w:r>
      <w:r>
        <w:rPr>
          <w:rFonts w:ascii="Times New Roman" w:eastAsia="Times New Roman" w:hAnsi="Times New Roman"/>
          <w:b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Science</w:t>
      </w:r>
      <w:r>
        <w:rPr>
          <w:rFonts w:ascii="Times New Roman" w:eastAsia="Times New Roman" w:hAnsi="Times New Roman"/>
          <w:b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and</w:t>
      </w:r>
      <w:r>
        <w:rPr>
          <w:rFonts w:ascii="Times New Roman" w:eastAsia="Times New Roman" w:hAnsi="Times New Roman"/>
          <w:b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Technology</w:t>
      </w:r>
      <w:r>
        <w:rPr>
          <w:rFonts w:ascii="Times New Roman" w:eastAsia="Times New Roman" w:hAnsi="Times New Roman"/>
          <w:b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Development</w:t>
      </w:r>
      <w:r>
        <w:rPr>
          <w:rFonts w:ascii="Times New Roman" w:eastAsia="Times New Roman" w:hAnsi="Times New Roman"/>
          <w:b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Plan</w:t>
      </w:r>
      <w:r>
        <w:rPr>
          <w:rFonts w:ascii="Times New Roman" w:eastAsia="Times New Roman" w:hAnsi="Times New Roman"/>
          <w:b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of</w:t>
      </w:r>
      <w:r>
        <w:rPr>
          <w:rFonts w:ascii="Times New Roman" w:eastAsia="Times New Roman" w:hAnsi="Times New Roman"/>
          <w:b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9"/>
          <w:szCs w:val="29"/>
        </w:rPr>
        <w:t>H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enan</w:t>
      </w:r>
      <w:r>
        <w:rPr>
          <w:rFonts w:ascii="Times New Roman" w:eastAsia="Times New Roman" w:hAnsi="Times New Roman"/>
          <w:b/>
          <w:spacing w:val="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Province</w:t>
      </w:r>
      <w:r>
        <w:rPr>
          <w:rFonts w:ascii="Times New Roman" w:eastAsia="Times New Roman" w:hAnsi="Times New Roman"/>
          <w:b/>
          <w:spacing w:val="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in</w:t>
      </w:r>
      <w:r>
        <w:rPr>
          <w:rFonts w:ascii="Times New Roman" w:eastAsia="Times New Roman" w:hAnsi="Times New Roman"/>
          <w:b/>
          <w:spacing w:val="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</w:rPr>
        <w:t>20</w:t>
      </w:r>
      <w:r>
        <w:rPr>
          <w:rFonts w:ascii="Times New Roman" w:eastAsia="SimSun" w:hAnsi="Times New Roman" w:cs="Times New Roman" w:hint="eastAsia"/>
          <w:b/>
          <w:sz w:val="29"/>
          <w:szCs w:val="29"/>
          <w:lang w:eastAsia="zh-CN"/>
        </w:rPr>
        <w:t>23</w:t>
      </w:r>
    </w:p>
    <w:p w14:paraId="1EB8F0EF" w14:textId="77777777" w:rsidR="00DA4808" w:rsidRDefault="00DA4808">
      <w:pPr>
        <w:widowControl w:val="0"/>
        <w:spacing w:line="305" w:lineRule="auto"/>
        <w:ind w:left="437"/>
        <w:jc w:val="center"/>
        <w:rPr>
          <w:rFonts w:ascii="Times New Roman" w:eastAsia="Times New Roman" w:hAnsi="Times New Roman" w:cs="Times New Roman"/>
          <w:b/>
          <w:spacing w:val="1"/>
          <w:sz w:val="29"/>
          <w:szCs w:val="29"/>
        </w:rPr>
      </w:pPr>
    </w:p>
    <w:p w14:paraId="37FFB294" w14:textId="77777777" w:rsidR="00DA4808" w:rsidRDefault="00CA1EA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Science and technology bureau of the provincial cities, science and technology management department of Jiyuan Demonstration Zone Management Committee, science and technology management </w:t>
      </w:r>
      <w:r>
        <w:rPr>
          <w:rFonts w:ascii="Times New Roman" w:eastAsia="SimSun" w:hAnsi="Times New Roman" w:cs="Times New Roman"/>
          <w:sz w:val="28"/>
          <w:szCs w:val="28"/>
        </w:rPr>
        <w:t>department of the counties (cities), Zhengzhou Airport Economic Comprehensive Experimental Zone, National high-tech Zone, Zhengzhou Economic and Technological Development Zone Management Committee, provincial relevant departments, and relevant units:</w:t>
      </w:r>
    </w:p>
    <w:p w14:paraId="6772A29E" w14:textId="77777777" w:rsidR="00DA4808" w:rsidRDefault="00CA1EA8">
      <w:pPr>
        <w:widowControl w:val="0"/>
        <w:spacing w:before="3" w:line="395" w:lineRule="auto"/>
        <w:ind w:left="728" w:right="704" w:firstLineChars="200" w:firstLine="562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In accordance with the general idea of the development of science and technology during the "</w:t>
      </w:r>
      <w:r>
        <w:rPr>
          <w:rFonts w:ascii="Times New Roman" w:eastAsia="SimSun" w:hAnsi="Times New Roman" w:cs="Times New Roman" w:hint="eastAsia"/>
          <w:spacing w:val="1"/>
          <w:sz w:val="28"/>
          <w:szCs w:val="28"/>
          <w:lang w:eastAsia="zh-CN"/>
        </w:rPr>
        <w:t>F</w:t>
      </w:r>
      <w:r>
        <w:rPr>
          <w:rFonts w:ascii="Times New Roman" w:eastAsia="Times New Roman" w:hAnsi="Times New Roman" w:cs="Times New Roman" w:hint="eastAsia"/>
          <w:spacing w:val="1"/>
          <w:sz w:val="28"/>
          <w:szCs w:val="28"/>
        </w:rPr>
        <w:t>ourteen</w:t>
      </w:r>
      <w:r>
        <w:rPr>
          <w:rFonts w:ascii="Times New Roman" w:eastAsia="SimSun" w:hAnsi="Times New Roman" w:cs="Times New Roman" w:hint="eastAsia"/>
          <w:spacing w:val="1"/>
          <w:sz w:val="28"/>
          <w:szCs w:val="28"/>
          <w:lang w:eastAsia="zh-CN"/>
        </w:rPr>
        <w:t>th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Five-Year Plan" period and the tasks of national economic and social development of our province, the "Science and Technology Development Plan of Henan Province in 20</w:t>
      </w:r>
      <w:r>
        <w:rPr>
          <w:rFonts w:ascii="Times New Roman" w:eastAsia="Times New Roman" w:hAnsi="Times New Roman" w:cs="Times New Roman" w:hint="eastAsia"/>
          <w:spacing w:val="1"/>
          <w:sz w:val="28"/>
          <w:szCs w:val="28"/>
          <w:lang w:eastAsia="zh-CN"/>
        </w:rPr>
        <w:t>23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" is hereby issued to all of you. Please do a good job in organizing and implementing</w:t>
      </w:r>
      <w:r>
        <w:rPr>
          <w:rFonts w:ascii="Times New Roman" w:eastAsia="Times New Roman" w:hAnsi="Times New Roman" w:cs="Times New Roman" w:hint="eastAsia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according to the project objectives.</w:t>
      </w:r>
    </w:p>
    <w:p w14:paraId="33D572D9" w14:textId="77777777" w:rsidR="00DA4808" w:rsidRDefault="00DA4808">
      <w:pPr>
        <w:widowControl w:val="0"/>
        <w:spacing w:before="1" w:line="315" w:lineRule="auto"/>
        <w:ind w:left="437"/>
        <w:jc w:val="both"/>
        <w:rPr>
          <w:sz w:val="20"/>
          <w:szCs w:val="20"/>
        </w:rPr>
      </w:pPr>
    </w:p>
    <w:p w14:paraId="1EA3B471" w14:textId="77777777" w:rsidR="00DA4808" w:rsidRDefault="00CA1EA8">
      <w:pPr>
        <w:widowControl w:val="0"/>
        <w:spacing w:before="3" w:line="395" w:lineRule="auto"/>
        <w:ind w:left="728" w:right="704" w:firstLineChars="200" w:firstLine="560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t xml:space="preserve">Attachment: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Science and Technology Development Plan of Henan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Province in 20</w:t>
      </w:r>
      <w:r>
        <w:rPr>
          <w:rFonts w:ascii="Times New Roman" w:eastAsia="Times New Roman" w:hAnsi="Times New Roman" w:cs="Times New Roman" w:hint="eastAsia"/>
          <w:spacing w:val="1"/>
          <w:sz w:val="28"/>
          <w:szCs w:val="28"/>
          <w:lang w:eastAsia="zh-CN"/>
        </w:rPr>
        <w:t>23</w:t>
      </w:r>
    </w:p>
    <w:p w14:paraId="094E2314" w14:textId="77777777" w:rsidR="00DA4808" w:rsidRDefault="00DA4808">
      <w:pPr>
        <w:widowControl w:val="0"/>
        <w:spacing w:line="315" w:lineRule="auto"/>
        <w:ind w:left="437"/>
        <w:jc w:val="both"/>
        <w:rPr>
          <w:sz w:val="20"/>
          <w:szCs w:val="20"/>
        </w:rPr>
      </w:pPr>
    </w:p>
    <w:p w14:paraId="15A46972" w14:textId="77777777" w:rsidR="00DA4808" w:rsidRDefault="00CA1EA8">
      <w:pPr>
        <w:widowControl w:val="0"/>
        <w:spacing w:before="2" w:line="239" w:lineRule="auto"/>
        <w:ind w:left="6747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t>March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t>23</w:t>
      </w:r>
    </w:p>
    <w:p w14:paraId="5F6DF036" w14:textId="77777777" w:rsidR="00DA4808" w:rsidRDefault="00DA4808">
      <w:pPr>
        <w:widowControl w:val="0"/>
        <w:spacing w:before="161"/>
        <w:ind w:firstLineChars="100" w:firstLine="280"/>
        <w:rPr>
          <w:rFonts w:ascii="Times New Roman" w:eastAsia="Times New Roman" w:hAnsi="Times New Roman" w:cs="Times New Roman"/>
          <w:sz w:val="28"/>
          <w:szCs w:val="28"/>
        </w:rPr>
      </w:pPr>
    </w:p>
    <w:p w14:paraId="17A5317E" w14:textId="77777777" w:rsidR="00DA4808" w:rsidRDefault="00DA4808">
      <w:pPr>
        <w:widowControl w:val="0"/>
        <w:spacing w:before="161"/>
        <w:ind w:firstLineChars="100" w:firstLine="280"/>
        <w:rPr>
          <w:rFonts w:ascii="Times New Roman" w:eastAsia="Times New Roman" w:hAnsi="Times New Roman" w:cs="Times New Roman"/>
          <w:sz w:val="28"/>
          <w:szCs w:val="28"/>
        </w:rPr>
      </w:pPr>
    </w:p>
    <w:p w14:paraId="37687B80" w14:textId="77777777" w:rsidR="00DA4808" w:rsidRDefault="00CA1EA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Grant number: </w:t>
      </w:r>
      <w:r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t>232102311209</w:t>
      </w:r>
    </w:p>
    <w:p w14:paraId="3E56B757" w14:textId="77777777" w:rsidR="00DA4808" w:rsidRDefault="00DA480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1FC45648" w14:textId="77777777" w:rsidR="00DA4808" w:rsidRDefault="00CA1EA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Title: </w:t>
      </w:r>
      <w:r>
        <w:rPr>
          <w:rFonts w:ascii="Times New Roman" w:eastAsia="SimSun" w:hAnsi="Times New Roman" w:cs="Times New Roman" w:hint="eastAsia"/>
          <w:sz w:val="28"/>
          <w:szCs w:val="28"/>
        </w:rPr>
        <w:t xml:space="preserve">To explore the regulatory mechanism of acupuncture on nucleus accumbens reward network in chronic pain of KOA </w:t>
      </w:r>
    </w:p>
    <w:p w14:paraId="4A2EBB2F" w14:textId="77777777" w:rsidR="00DA4808" w:rsidRDefault="00CA1EA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 w:hint="eastAsia"/>
          <w:sz w:val="28"/>
          <w:szCs w:val="28"/>
        </w:rPr>
        <w:t>based on brain connectomics</w:t>
      </w:r>
    </w:p>
    <w:p w14:paraId="7DCFC84C" w14:textId="77777777" w:rsidR="00DA4808" w:rsidRDefault="00DA480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2743FDBA" w14:textId="77777777" w:rsidR="00DA4808" w:rsidRDefault="00CA1EA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Project undertaker: Henan University of Traditional Chinese Medicine</w:t>
      </w:r>
    </w:p>
    <w:p w14:paraId="7669949F" w14:textId="77777777" w:rsidR="00DA4808" w:rsidRDefault="00DA480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4B777F9D" w14:textId="77777777" w:rsidR="00DA4808" w:rsidRDefault="00CA1EA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Competent department: The Education Department of Henan Province</w:t>
      </w:r>
    </w:p>
    <w:p w14:paraId="42677A95" w14:textId="77777777" w:rsidR="00DA4808" w:rsidRDefault="00DA480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16D68A16" w14:textId="77777777" w:rsidR="00DA4808" w:rsidRDefault="00DA480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3F7C2D4F" w14:textId="77777777" w:rsidR="00DA4808" w:rsidRDefault="00DA480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19E2F5D6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32FDC6D2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4CC122FB" w14:textId="77777777" w:rsidR="00DA4808" w:rsidRDefault="00DA4808">
      <w:pPr>
        <w:widowControl w:val="0"/>
        <w:spacing w:before="1" w:line="293" w:lineRule="auto"/>
        <w:ind w:left="728"/>
        <w:jc w:val="both"/>
        <w:rPr>
          <w:sz w:val="20"/>
          <w:szCs w:val="20"/>
        </w:rPr>
      </w:pPr>
    </w:p>
    <w:p w14:paraId="2867D5F8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32885C51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344A655F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251FAE1A" w14:textId="77777777" w:rsidR="00DA4808" w:rsidRDefault="00DA4808">
      <w:pPr>
        <w:widowControl w:val="0"/>
        <w:spacing w:before="1" w:line="293" w:lineRule="auto"/>
        <w:ind w:left="728"/>
        <w:jc w:val="both"/>
        <w:rPr>
          <w:sz w:val="20"/>
          <w:szCs w:val="20"/>
        </w:rPr>
      </w:pPr>
    </w:p>
    <w:p w14:paraId="4B66E4F3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456A1F62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1342DC07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06FFC1D4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1CBB87DB" w14:textId="77777777" w:rsidR="00DA4808" w:rsidRDefault="00DA4808">
      <w:pPr>
        <w:widowControl w:val="0"/>
        <w:spacing w:before="1" w:line="293" w:lineRule="auto"/>
        <w:ind w:left="728"/>
        <w:jc w:val="both"/>
        <w:rPr>
          <w:sz w:val="20"/>
          <w:szCs w:val="20"/>
        </w:rPr>
      </w:pPr>
    </w:p>
    <w:p w14:paraId="6157ABFB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7B6DAAB3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393A9229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1705EF8F" w14:textId="77777777" w:rsidR="00DA4808" w:rsidRDefault="00DA4808"/>
    <w:p w14:paraId="59C4116C" w14:textId="77777777" w:rsidR="00DA4808" w:rsidRDefault="00DA4808"/>
    <w:p w14:paraId="51DD3938" w14:textId="77777777" w:rsidR="00DA4808" w:rsidRDefault="00DA4808"/>
    <w:p w14:paraId="2EE90325" w14:textId="77777777" w:rsidR="00DA4808" w:rsidRDefault="00DA4808"/>
    <w:p w14:paraId="3C2A6833" w14:textId="77777777" w:rsidR="00DA4808" w:rsidRDefault="00DA4808"/>
    <w:p w14:paraId="41EC4A7D" w14:textId="77777777" w:rsidR="00DA4808" w:rsidRDefault="00CA1EA8">
      <w:pPr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eastAsia="zh-CN"/>
        </w:rPr>
        <w:lastRenderedPageBreak/>
        <w:drawing>
          <wp:inline distT="0" distB="0" distL="114300" distR="114300" wp14:anchorId="310C5CCB" wp14:editId="42509603">
            <wp:extent cx="6076950" cy="8598535"/>
            <wp:effectExtent l="0" t="0" r="6350" b="12065"/>
            <wp:docPr id="7" name="图片 7" descr="河南省科技厅项目222102310469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河南省科技厅项目222102310469_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  <w:lang w:eastAsia="zh-CN"/>
        </w:rPr>
        <w:lastRenderedPageBreak/>
        <w:drawing>
          <wp:inline distT="0" distB="0" distL="114300" distR="114300" wp14:anchorId="2897C8C2" wp14:editId="61FD81E2">
            <wp:extent cx="6029960" cy="8531860"/>
            <wp:effectExtent l="0" t="0" r="2540" b="2540"/>
            <wp:docPr id="8" name="图片 8" descr="河南省科技厅项目222102310469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河南省科技厅项目222102310469_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  <w:lang w:eastAsia="zh-CN"/>
        </w:rPr>
        <w:lastRenderedPageBreak/>
        <w:drawing>
          <wp:inline distT="0" distB="0" distL="114300" distR="114300" wp14:anchorId="556C98E9" wp14:editId="42330C5E">
            <wp:extent cx="6129020" cy="8670290"/>
            <wp:effectExtent l="0" t="0" r="5080" b="3810"/>
            <wp:docPr id="9" name="图片 9" descr="22e93628c9b7db66b7f34a33eb8d7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2e93628c9b7db66b7f34a33eb8d7e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867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26EB6" w14:textId="77777777" w:rsidR="00DA4808" w:rsidRDefault="00DA4808">
      <w:pPr>
        <w:widowControl w:val="0"/>
        <w:spacing w:line="857" w:lineRule="auto"/>
        <w:jc w:val="both"/>
        <w:rPr>
          <w:sz w:val="20"/>
          <w:szCs w:val="20"/>
        </w:rPr>
      </w:pPr>
    </w:p>
    <w:p w14:paraId="0F8DF2AB" w14:textId="77777777" w:rsidR="00DA4808" w:rsidRDefault="00CA1EA8">
      <w:pPr>
        <w:pStyle w:val="Heading1"/>
        <w:rPr>
          <w:rFonts w:ascii="Arial" w:hAnsi="Arial" w:cs="Arial"/>
          <w:sz w:val="20"/>
          <w:szCs w:val="20"/>
        </w:rPr>
      </w:pPr>
      <w:bookmarkStart w:id="22" w:name="_Toc17014"/>
      <w:r>
        <w:rPr>
          <w:rFonts w:ascii="Arial" w:hAnsi="Arial" w:cs="Arial"/>
          <w:sz w:val="20"/>
          <w:szCs w:val="20"/>
        </w:rPr>
        <w:lastRenderedPageBreak/>
        <w:t>Supplementary Material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>
        <w:rPr>
          <w:rFonts w:ascii="Arial" w:hAnsi="Arial" w:cs="Arial" w:hint="eastAsia"/>
          <w:sz w:val="20"/>
          <w:szCs w:val="20"/>
          <w:lang w:eastAsia="zh-CN"/>
        </w:rPr>
        <w:t>5</w:t>
      </w:r>
      <w:r>
        <w:rPr>
          <w:rFonts w:ascii="Arial" w:hAnsi="Arial" w:cs="Arial"/>
          <w:sz w:val="20"/>
          <w:szCs w:val="20"/>
        </w:rPr>
        <w:t>: Fund support</w:t>
      </w:r>
      <w:r>
        <w:rPr>
          <w:rFonts w:ascii="Arial" w:hAnsi="Arial" w:cs="Arial"/>
          <w:sz w:val="20"/>
          <w:szCs w:val="20"/>
          <w:lang w:eastAsia="zh-CN"/>
        </w:rPr>
        <w:t xml:space="preserve"> (242301420110)</w:t>
      </w:r>
      <w:bookmarkEnd w:id="22"/>
    </w:p>
    <w:p w14:paraId="53A34696" w14:textId="77777777" w:rsidR="00DA4808" w:rsidRDefault="00DA4808">
      <w:pPr>
        <w:widowControl w:val="0"/>
        <w:spacing w:line="857" w:lineRule="auto"/>
        <w:jc w:val="both"/>
        <w:rPr>
          <w:sz w:val="20"/>
          <w:szCs w:val="20"/>
        </w:rPr>
      </w:pPr>
    </w:p>
    <w:p w14:paraId="39D7D8BC" w14:textId="77777777" w:rsidR="00DA4808" w:rsidRDefault="00CA1EA8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 xml:space="preserve">Document of Science and Technology </w:t>
      </w:r>
    </w:p>
    <w:p w14:paraId="28A281E2" w14:textId="77777777" w:rsidR="00DA4808" w:rsidRDefault="00CA1EA8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>Department of Henan Province</w:t>
      </w:r>
    </w:p>
    <w:p w14:paraId="7D5D8FEB" w14:textId="77777777" w:rsidR="00DA4808" w:rsidRDefault="00DA4808">
      <w:pPr>
        <w:widowControl w:val="0"/>
        <w:spacing w:line="803" w:lineRule="auto"/>
        <w:ind w:left="437"/>
        <w:jc w:val="both"/>
        <w:rPr>
          <w:sz w:val="20"/>
          <w:szCs w:val="20"/>
        </w:rPr>
      </w:pPr>
    </w:p>
    <w:p w14:paraId="09671BE4" w14:textId="77777777" w:rsidR="00DA4808" w:rsidRDefault="00CA1EA8">
      <w:pPr>
        <w:widowControl w:val="0"/>
        <w:ind w:left="3512"/>
        <w:rPr>
          <w:rFonts w:eastAsia="SimSun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Yuke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SimSun" w:eastAsia="SimSun" w:hAnsi="SimSun" w:cs="SimSun"/>
          <w:sz w:val="28"/>
          <w:szCs w:val="28"/>
        </w:rPr>
        <w:t>〔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t>24</w:t>
      </w:r>
      <w:r>
        <w:rPr>
          <w:rFonts w:ascii="SimSun" w:eastAsia="SimSun" w:hAnsi="SimSun" w:cs="SimSun"/>
          <w:sz w:val="28"/>
          <w:szCs w:val="28"/>
        </w:rPr>
        <w:t>〕</w:t>
      </w:r>
      <w:r>
        <w:rPr>
          <w:rFonts w:ascii="SimSun" w:eastAsia="SimSun" w:hAnsi="SimSu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No.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t>41</w:t>
      </w:r>
    </w:p>
    <w:p w14:paraId="53A5B47F" w14:textId="77777777" w:rsidR="00DA4808" w:rsidRDefault="00DA4808">
      <w:pPr>
        <w:widowControl w:val="0"/>
        <w:spacing w:before="1" w:line="556" w:lineRule="auto"/>
        <w:ind w:left="437"/>
        <w:jc w:val="both"/>
        <w:rPr>
          <w:sz w:val="20"/>
          <w:szCs w:val="20"/>
        </w:rPr>
      </w:pPr>
    </w:p>
    <w:p w14:paraId="170A4E98" w14:textId="77777777" w:rsidR="00DA4808" w:rsidRDefault="00CA1EA8">
      <w:pPr>
        <w:widowControl w:val="0"/>
        <w:tabs>
          <w:tab w:val="left" w:pos="9257"/>
        </w:tabs>
        <w:spacing w:line="20" w:lineRule="exact"/>
        <w:ind w:left="437"/>
      </w:pPr>
      <w:r>
        <w:rPr>
          <w:sz w:val="28"/>
          <w:szCs w:val="28"/>
          <w:u w:val="single" w:color="FF0000"/>
        </w:rPr>
        <w:t xml:space="preserve"> </w:t>
      </w:r>
      <w:r>
        <w:rPr>
          <w:sz w:val="28"/>
          <w:szCs w:val="28"/>
          <w:u w:val="single" w:color="FF0000"/>
        </w:rPr>
        <w:tab/>
      </w:r>
    </w:p>
    <w:p w14:paraId="0175EAA0" w14:textId="77777777" w:rsidR="00DA4808" w:rsidRDefault="00DA4808">
      <w:pPr>
        <w:widowControl w:val="0"/>
        <w:spacing w:line="386" w:lineRule="auto"/>
        <w:ind w:left="437"/>
        <w:jc w:val="both"/>
        <w:rPr>
          <w:sz w:val="20"/>
          <w:szCs w:val="20"/>
        </w:rPr>
      </w:pPr>
    </w:p>
    <w:p w14:paraId="23B6A197" w14:textId="77777777" w:rsidR="00DA4808" w:rsidRDefault="00CA1EA8">
      <w:pPr>
        <w:widowControl w:val="0"/>
        <w:spacing w:line="360" w:lineRule="auto"/>
        <w:ind w:left="437"/>
        <w:jc w:val="center"/>
        <w:rPr>
          <w:rFonts w:ascii="Times New Roman" w:eastAsia="Times New Roman" w:hAnsi="Times New Roman" w:cs="Times New Roman"/>
          <w:b/>
          <w:spacing w:val="1"/>
          <w:sz w:val="29"/>
          <w:szCs w:val="29"/>
        </w:rPr>
      </w:pPr>
      <w:r>
        <w:rPr>
          <w:rFonts w:ascii="Times New Roman" w:eastAsia="Times New Roman" w:hAnsi="Times New Roman" w:cs="Times New Roman" w:hint="eastAsia"/>
          <w:b/>
          <w:spacing w:val="1"/>
          <w:sz w:val="29"/>
          <w:szCs w:val="29"/>
        </w:rPr>
        <w:t xml:space="preserve">Notice on issuing the third batch of Science and Technology </w:t>
      </w:r>
    </w:p>
    <w:p w14:paraId="3061F0CE" w14:textId="77777777" w:rsidR="00DA4808" w:rsidRDefault="00CA1EA8">
      <w:pPr>
        <w:widowControl w:val="0"/>
        <w:spacing w:line="360" w:lineRule="auto"/>
        <w:ind w:left="437"/>
        <w:jc w:val="center"/>
        <w:rPr>
          <w:rFonts w:ascii="Times New Roman" w:eastAsia="Times New Roman" w:hAnsi="Times New Roman" w:cs="Times New Roman"/>
          <w:b/>
          <w:spacing w:val="1"/>
          <w:sz w:val="29"/>
          <w:szCs w:val="29"/>
        </w:rPr>
      </w:pPr>
      <w:r>
        <w:rPr>
          <w:rFonts w:ascii="Times New Roman" w:eastAsia="Times New Roman" w:hAnsi="Times New Roman" w:cs="Times New Roman" w:hint="eastAsia"/>
          <w:b/>
          <w:spacing w:val="1"/>
          <w:sz w:val="29"/>
          <w:szCs w:val="29"/>
        </w:rPr>
        <w:t>Development Plan of Henan Province in 20</w:t>
      </w:r>
      <w:r>
        <w:rPr>
          <w:rFonts w:ascii="Times New Roman" w:eastAsia="SimSun" w:hAnsi="Times New Roman" w:cs="Times New Roman" w:hint="eastAsia"/>
          <w:b/>
          <w:spacing w:val="1"/>
          <w:sz w:val="29"/>
          <w:szCs w:val="29"/>
          <w:lang w:eastAsia="zh-CN"/>
        </w:rPr>
        <w:t>2</w:t>
      </w:r>
      <w:r>
        <w:rPr>
          <w:rFonts w:ascii="Times New Roman" w:eastAsia="Times New Roman" w:hAnsi="Times New Roman" w:cs="Times New Roman" w:hint="eastAsia"/>
          <w:b/>
          <w:spacing w:val="1"/>
          <w:sz w:val="29"/>
          <w:szCs w:val="29"/>
        </w:rPr>
        <w:t>4</w:t>
      </w:r>
    </w:p>
    <w:p w14:paraId="385FD0BC" w14:textId="77777777" w:rsidR="00DA4808" w:rsidRDefault="00DA4808">
      <w:pPr>
        <w:widowControl w:val="0"/>
        <w:spacing w:line="305" w:lineRule="auto"/>
        <w:ind w:left="437"/>
        <w:jc w:val="center"/>
        <w:rPr>
          <w:rFonts w:ascii="Times New Roman" w:eastAsia="Times New Roman" w:hAnsi="Times New Roman" w:cs="Times New Roman"/>
          <w:b/>
          <w:spacing w:val="1"/>
          <w:sz w:val="29"/>
          <w:szCs w:val="29"/>
        </w:rPr>
      </w:pPr>
    </w:p>
    <w:p w14:paraId="4ED79FD7" w14:textId="77777777" w:rsidR="00DA4808" w:rsidRDefault="00CA1EA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Science and technology bureau of the provincial cities, science and technology management department of Jiyuan Demonstration Zone Management </w:t>
      </w:r>
      <w:r>
        <w:rPr>
          <w:rFonts w:ascii="Times New Roman" w:eastAsia="SimSun" w:hAnsi="Times New Roman" w:cs="Times New Roman"/>
          <w:sz w:val="28"/>
          <w:szCs w:val="28"/>
        </w:rPr>
        <w:t>Committee, science and technology management department of the counties (cities), Zhengzhou Airport Economic Comprehensive Experimental Zone, National high-tech Zone, Zhengzhou Economic and Technological Development Zone Management Committee, provincial relevant departments, and relevant units:</w:t>
      </w:r>
    </w:p>
    <w:p w14:paraId="411BCDAD" w14:textId="77777777" w:rsidR="00DA4808" w:rsidRDefault="00CA1EA8">
      <w:pPr>
        <w:widowControl w:val="0"/>
        <w:spacing w:before="3" w:line="395" w:lineRule="auto"/>
        <w:ind w:left="728" w:right="704" w:firstLineChars="200" w:firstLine="562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In accordance with the general idea of the development of science and technology during the "</w:t>
      </w:r>
      <w:r>
        <w:rPr>
          <w:rFonts w:ascii="Times New Roman" w:eastAsia="SimSun" w:hAnsi="Times New Roman" w:cs="Times New Roman" w:hint="eastAsia"/>
          <w:spacing w:val="1"/>
          <w:sz w:val="28"/>
          <w:szCs w:val="28"/>
          <w:lang w:eastAsia="zh-CN"/>
        </w:rPr>
        <w:t>F</w:t>
      </w:r>
      <w:r>
        <w:rPr>
          <w:rFonts w:ascii="Times New Roman" w:eastAsia="Times New Roman" w:hAnsi="Times New Roman" w:cs="Times New Roman" w:hint="eastAsia"/>
          <w:spacing w:val="1"/>
          <w:sz w:val="28"/>
          <w:szCs w:val="28"/>
        </w:rPr>
        <w:t>ourteen</w:t>
      </w:r>
      <w:r>
        <w:rPr>
          <w:rFonts w:ascii="Times New Roman" w:eastAsia="SimSun" w:hAnsi="Times New Roman" w:cs="Times New Roman" w:hint="eastAsia"/>
          <w:spacing w:val="1"/>
          <w:sz w:val="28"/>
          <w:szCs w:val="28"/>
          <w:lang w:eastAsia="zh-CN"/>
        </w:rPr>
        <w:t>th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Five-Year Plan" period and the tasks of national economic and social development of our province, the "</w:t>
      </w:r>
      <w:r>
        <w:rPr>
          <w:rFonts w:ascii="Times New Roman" w:eastAsia="Times New Roman" w:hAnsi="Times New Roman" w:cs="Times New Roman" w:hint="eastAsia"/>
          <w:spacing w:val="1"/>
          <w:sz w:val="28"/>
          <w:szCs w:val="28"/>
        </w:rPr>
        <w:t>the third batch of Science and Technology Development Plan of Henan Province in 20</w:t>
      </w:r>
      <w:r>
        <w:rPr>
          <w:rFonts w:ascii="Times New Roman" w:eastAsia="Times New Roman" w:hAnsi="Times New Roman" w:cs="Times New Roman" w:hint="eastAsia"/>
          <w:spacing w:val="1"/>
          <w:sz w:val="28"/>
          <w:szCs w:val="28"/>
          <w:lang w:eastAsia="zh-CN"/>
        </w:rPr>
        <w:t>2</w:t>
      </w:r>
      <w:r>
        <w:rPr>
          <w:rFonts w:ascii="Times New Roman" w:eastAsia="Times New Roman" w:hAnsi="Times New Roman" w:cs="Times New Roman" w:hint="eastAsia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" is hereby issued to all of you. Please do a good job in organizing and implementing</w:t>
      </w:r>
      <w:r>
        <w:rPr>
          <w:rFonts w:ascii="Times New Roman" w:eastAsia="Times New Roman" w:hAnsi="Times New Roman" w:cs="Times New Roman" w:hint="eastAsia"/>
          <w:spacing w:val="1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according to the project objectives.</w:t>
      </w:r>
    </w:p>
    <w:p w14:paraId="62AE4621" w14:textId="77777777" w:rsidR="00DA4808" w:rsidRDefault="00DA4808">
      <w:pPr>
        <w:widowControl w:val="0"/>
        <w:spacing w:before="1" w:line="315" w:lineRule="auto"/>
        <w:ind w:left="437"/>
        <w:jc w:val="both"/>
        <w:rPr>
          <w:sz w:val="20"/>
          <w:szCs w:val="20"/>
        </w:rPr>
      </w:pPr>
    </w:p>
    <w:p w14:paraId="52C5497D" w14:textId="77777777" w:rsidR="00DA4808" w:rsidRDefault="00CA1EA8">
      <w:pPr>
        <w:widowControl w:val="0"/>
        <w:spacing w:before="3" w:line="395" w:lineRule="auto"/>
        <w:ind w:left="728" w:right="704"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t>Attachment: the third batch of Science and Technology Development Plan of Henan Province in 2024</w:t>
      </w:r>
    </w:p>
    <w:p w14:paraId="75A110A8" w14:textId="77777777" w:rsidR="00DA4808" w:rsidRDefault="00DA4808">
      <w:pPr>
        <w:widowControl w:val="0"/>
        <w:spacing w:line="315" w:lineRule="auto"/>
        <w:ind w:left="437"/>
        <w:jc w:val="both"/>
        <w:rPr>
          <w:sz w:val="20"/>
          <w:szCs w:val="20"/>
        </w:rPr>
      </w:pPr>
    </w:p>
    <w:p w14:paraId="3F08EB7A" w14:textId="77777777" w:rsidR="00DA4808" w:rsidRDefault="00CA1EA8">
      <w:pPr>
        <w:widowControl w:val="0"/>
        <w:spacing w:before="2" w:line="239" w:lineRule="auto"/>
        <w:ind w:left="6747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t>October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t>17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t>24</w:t>
      </w:r>
    </w:p>
    <w:p w14:paraId="543E7745" w14:textId="77777777" w:rsidR="00DA4808" w:rsidRDefault="00DA4808">
      <w:pPr>
        <w:widowControl w:val="0"/>
        <w:spacing w:before="2" w:line="239" w:lineRule="auto"/>
        <w:ind w:left="6747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7B7264A2" w14:textId="77777777" w:rsidR="00DA4808" w:rsidRDefault="00DA4808">
      <w:pPr>
        <w:widowControl w:val="0"/>
        <w:spacing w:before="3" w:line="395" w:lineRule="auto"/>
        <w:ind w:right="704" w:firstLineChars="300" w:firstLine="84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6E8BA17F" w14:textId="77777777" w:rsidR="00DA4808" w:rsidRDefault="00CA1EA8">
      <w:pPr>
        <w:widowControl w:val="0"/>
        <w:spacing w:before="3" w:line="395" w:lineRule="auto"/>
        <w:ind w:right="704" w:firstLineChars="300" w:firstLine="84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Grant number: </w:t>
      </w:r>
      <w:r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t>242301420110</w:t>
      </w:r>
    </w:p>
    <w:p w14:paraId="7DBF6EB5" w14:textId="77777777" w:rsidR="00DA4808" w:rsidRDefault="00DA480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34071369" w14:textId="77777777" w:rsidR="00DA4808" w:rsidRDefault="00CA1EA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Title: </w:t>
      </w:r>
      <w:r>
        <w:rPr>
          <w:rFonts w:ascii="Times New Roman" w:eastAsia="SimSun" w:hAnsi="Times New Roman" w:cs="Times New Roman" w:hint="eastAsia"/>
          <w:sz w:val="28"/>
          <w:szCs w:val="28"/>
        </w:rPr>
        <w:t xml:space="preserve">Prediction of therapeutic effect and study of </w:t>
      </w:r>
      <w:r>
        <w:rPr>
          <w:rFonts w:ascii="Times New Roman" w:eastAsia="SimSun" w:hAnsi="Times New Roman" w:cs="Times New Roman" w:hint="eastAsia"/>
          <w:sz w:val="28"/>
          <w:szCs w:val="28"/>
        </w:rPr>
        <w:t>brain network mechanism based on neuroimaging acupuncture in the treatment of knee osteoarthritis Henan University of Chinese Medicine</w:t>
      </w:r>
    </w:p>
    <w:p w14:paraId="0E806E27" w14:textId="77777777" w:rsidR="00DA4808" w:rsidRDefault="00DA480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700E7AD3" w14:textId="77777777" w:rsidR="00DA4808" w:rsidRDefault="00CA1EA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Project undertaker: Henan University of Traditional Chinese Medicine</w:t>
      </w:r>
    </w:p>
    <w:p w14:paraId="768AD461" w14:textId="77777777" w:rsidR="00DA4808" w:rsidRDefault="00DA480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47028473" w14:textId="77777777" w:rsidR="00DA4808" w:rsidRDefault="00CA1EA8">
      <w:pPr>
        <w:widowControl w:val="0"/>
        <w:spacing w:before="3" w:line="395" w:lineRule="auto"/>
        <w:ind w:left="728" w:right="704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Competent department: The Education Department of Henan Province</w:t>
      </w:r>
    </w:p>
    <w:p w14:paraId="46A00951" w14:textId="77777777" w:rsidR="00DA4808" w:rsidRDefault="00DA4808">
      <w:pPr>
        <w:widowControl w:val="0"/>
        <w:spacing w:before="1" w:line="293" w:lineRule="auto"/>
        <w:ind w:left="728"/>
        <w:jc w:val="both"/>
        <w:rPr>
          <w:sz w:val="20"/>
          <w:szCs w:val="20"/>
        </w:rPr>
      </w:pPr>
    </w:p>
    <w:p w14:paraId="04924497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7A5E185D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06D99AE1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65175D36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4C5FD8A7" w14:textId="77777777" w:rsidR="00DA4808" w:rsidRDefault="00DA4808">
      <w:pPr>
        <w:widowControl w:val="0"/>
        <w:spacing w:before="1" w:line="293" w:lineRule="auto"/>
        <w:ind w:left="728"/>
        <w:jc w:val="both"/>
        <w:rPr>
          <w:sz w:val="20"/>
          <w:szCs w:val="20"/>
        </w:rPr>
      </w:pPr>
    </w:p>
    <w:p w14:paraId="1407580F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78CA05AC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79488999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6ED3A4FF" w14:textId="77777777" w:rsidR="00DA4808" w:rsidRDefault="00DA4808">
      <w:pPr>
        <w:widowControl w:val="0"/>
        <w:spacing w:before="1" w:line="293" w:lineRule="auto"/>
        <w:ind w:left="728"/>
        <w:jc w:val="both"/>
        <w:rPr>
          <w:sz w:val="20"/>
          <w:szCs w:val="20"/>
        </w:rPr>
      </w:pPr>
    </w:p>
    <w:p w14:paraId="486DB290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336815C1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3B1765FB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0BB011FF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7CAF25DF" w14:textId="77777777" w:rsidR="00DA4808" w:rsidRDefault="00DA4808">
      <w:pPr>
        <w:widowControl w:val="0"/>
        <w:spacing w:before="1" w:line="293" w:lineRule="auto"/>
        <w:ind w:left="728"/>
        <w:jc w:val="both"/>
        <w:rPr>
          <w:sz w:val="20"/>
          <w:szCs w:val="20"/>
        </w:rPr>
      </w:pPr>
    </w:p>
    <w:p w14:paraId="664CCBBA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2B30982E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024AEEFC" w14:textId="77777777" w:rsidR="00DA4808" w:rsidRDefault="00DA4808">
      <w:pPr>
        <w:widowControl w:val="0"/>
        <w:spacing w:line="293" w:lineRule="auto"/>
        <w:ind w:left="728"/>
        <w:jc w:val="both"/>
        <w:rPr>
          <w:sz w:val="20"/>
          <w:szCs w:val="20"/>
        </w:rPr>
      </w:pPr>
    </w:p>
    <w:p w14:paraId="0FBEFDF6" w14:textId="77777777" w:rsidR="00DA4808" w:rsidRDefault="00CA1EA8">
      <w:pPr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eastAsia="zh-CN"/>
        </w:rPr>
        <w:lastRenderedPageBreak/>
        <w:drawing>
          <wp:inline distT="0" distB="0" distL="114300" distR="114300" wp14:anchorId="3B6E574D" wp14:editId="1318070F">
            <wp:extent cx="6068695" cy="8586470"/>
            <wp:effectExtent l="0" t="0" r="1905" b="11430"/>
            <wp:docPr id="17" name="图片 17" descr="河南省科技厅项目242301420110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河南省科技厅项目242301420110_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8695" cy="85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  <w:lang w:eastAsia="zh-CN"/>
        </w:rPr>
        <w:lastRenderedPageBreak/>
        <w:drawing>
          <wp:inline distT="0" distB="0" distL="114300" distR="114300" wp14:anchorId="1BD37503" wp14:editId="1A3CAE29">
            <wp:extent cx="6086475" cy="8612505"/>
            <wp:effectExtent l="0" t="0" r="9525" b="10795"/>
            <wp:docPr id="18" name="图片 18" descr="河南省科技厅项目24230142011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河南省科技厅项目242301420110_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61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  <w:lang w:eastAsia="zh-CN"/>
        </w:rPr>
        <w:lastRenderedPageBreak/>
        <w:drawing>
          <wp:inline distT="0" distB="0" distL="114300" distR="114300" wp14:anchorId="24F22BF8" wp14:editId="798D9119">
            <wp:extent cx="6093460" cy="8621395"/>
            <wp:effectExtent l="0" t="0" r="2540" b="1905"/>
            <wp:docPr id="19" name="图片 19" descr="河南省科技厅项目24230142011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河南省科技厅项目242301420110_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2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173A1" w14:textId="77777777" w:rsidR="00DA4808" w:rsidRDefault="00DA4808">
      <w:pPr>
        <w:shd w:val="clear" w:color="auto" w:fill="FFFFFF"/>
        <w:rPr>
          <w:b/>
          <w:bCs/>
          <w:color w:val="auto"/>
          <w:spacing w:val="-1"/>
          <w:sz w:val="20"/>
          <w:szCs w:val="20"/>
          <w:lang w:eastAsia="zh-CN"/>
        </w:rPr>
      </w:pPr>
    </w:p>
    <w:p w14:paraId="775DA6E0" w14:textId="77777777" w:rsidR="00DA4808" w:rsidRDefault="00CA1EA8">
      <w:pPr>
        <w:pStyle w:val="Heading1"/>
        <w:rPr>
          <w:rFonts w:ascii="Arial" w:hAnsi="Arial" w:cs="Arial"/>
          <w:sz w:val="20"/>
          <w:szCs w:val="20"/>
          <w:lang w:eastAsia="zh-CN"/>
        </w:rPr>
      </w:pPr>
      <w:bookmarkStart w:id="23" w:name="_Toc9778"/>
      <w:r>
        <w:rPr>
          <w:rFonts w:ascii="Arial" w:hAnsi="Arial" w:cs="Arial"/>
          <w:sz w:val="20"/>
          <w:szCs w:val="20"/>
          <w:lang w:eastAsia="zh-CN"/>
        </w:rPr>
        <w:lastRenderedPageBreak/>
        <w:t>Supplementary Material</w:t>
      </w:r>
      <w:r>
        <w:rPr>
          <w:rFonts w:ascii="Arial" w:hAnsi="Arial" w:cs="Arial" w:hint="eastAsia"/>
          <w:sz w:val="20"/>
          <w:szCs w:val="20"/>
          <w:lang w:eastAsia="zh-CN"/>
        </w:rPr>
        <w:t xml:space="preserve"> 6</w:t>
      </w:r>
      <w:r>
        <w:rPr>
          <w:rFonts w:ascii="Arial" w:hAnsi="Arial" w:cs="Arial"/>
          <w:sz w:val="20"/>
          <w:szCs w:val="20"/>
          <w:lang w:eastAsia="zh-CN"/>
        </w:rPr>
        <w:t>: Fund support (2021M701122)</w:t>
      </w:r>
      <w:bookmarkEnd w:id="23"/>
    </w:p>
    <w:p w14:paraId="5ED7D2D7" w14:textId="77777777" w:rsidR="00DA4808" w:rsidRDefault="00CA1EA8">
      <w:pPr>
        <w:shd w:val="clear" w:color="auto" w:fill="FFFFFF"/>
        <w:rPr>
          <w:b/>
          <w:bCs/>
          <w:color w:val="auto"/>
          <w:spacing w:val="-1"/>
          <w:sz w:val="20"/>
          <w:szCs w:val="20"/>
          <w:lang w:eastAsia="zh-CN"/>
        </w:rPr>
      </w:pPr>
      <w:r>
        <w:rPr>
          <w:rFonts w:hint="eastAsia"/>
          <w:b/>
          <w:bCs/>
          <w:noProof/>
          <w:color w:val="auto"/>
          <w:spacing w:val="-1"/>
          <w:sz w:val="20"/>
          <w:szCs w:val="20"/>
          <w:lang w:eastAsia="zh-CN"/>
        </w:rPr>
        <w:drawing>
          <wp:inline distT="0" distB="0" distL="114300" distR="114300" wp14:anchorId="47045B47" wp14:editId="0D2E7B8D">
            <wp:extent cx="6173470" cy="4363720"/>
            <wp:effectExtent l="0" t="0" r="11430" b="5080"/>
            <wp:docPr id="20" name="图片 20" descr="印帅博士后面上项目资助证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印帅博士后面上项目资助证书_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808">
      <w:headerReference w:type="default" r:id="rId18"/>
      <w:footerReference w:type="even" r:id="rId19"/>
      <w:footerReference w:type="default" r:id="rId20"/>
      <w:footerReference w:type="first" r:id="rId21"/>
      <w:pgSz w:w="11922" w:h="16840"/>
      <w:pgMar w:top="1429" w:right="1071" w:bottom="1429" w:left="1123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140D9" w14:textId="77777777" w:rsidR="00DA4808" w:rsidRDefault="00CA1EA8">
      <w:r>
        <w:separator/>
      </w:r>
    </w:p>
  </w:endnote>
  <w:endnote w:type="continuationSeparator" w:id="0">
    <w:p w14:paraId="4E921C46" w14:textId="77777777" w:rsidR="00DA4808" w:rsidRDefault="00CA1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Hei">
    <w:altName w:val="黑体"/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angSong">
    <w:altName w:val="仿宋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4BC97" w14:textId="67A7FABB" w:rsidR="00CA1EA8" w:rsidRDefault="00CA1EA8">
    <w:pPr>
      <w:pStyle w:val="Footer"/>
    </w:pPr>
    <w:r>
      <w:rPr>
        <w:noProof/>
        <w:snapToGrid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24AB884" wp14:editId="0EB21E8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47245930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8B96CB" w14:textId="3D24B26D" w:rsidR="00CA1EA8" w:rsidRPr="00CA1EA8" w:rsidRDefault="00CA1EA8" w:rsidP="00CA1EA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A1EA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4AB88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5.5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fj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238B96CB" w14:textId="3D24B26D" w:rsidR="00CA1EA8" w:rsidRPr="00CA1EA8" w:rsidRDefault="00CA1EA8" w:rsidP="00CA1EA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A1EA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2A3BA" w14:textId="453CC60F" w:rsidR="00DA4808" w:rsidRDefault="00CA1EA8">
    <w:pPr>
      <w:spacing w:line="215" w:lineRule="auto"/>
      <w:ind w:left="3924"/>
      <w:rPr>
        <w:rFonts w:ascii="FangSong" w:eastAsia="FangSong" w:hAnsi="FangSong" w:cs="FangSong"/>
        <w:sz w:val="26"/>
        <w:szCs w:val="26"/>
      </w:rPr>
    </w:pPr>
    <w:r>
      <w:rPr>
        <w:noProof/>
        <w:snapToGrid/>
        <w:sz w:val="26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786FC0D" wp14:editId="24386E43">
              <wp:simplePos x="715617" y="10503673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59380239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C931A1" w14:textId="7581D6E9" w:rsidR="00CA1EA8" w:rsidRPr="00CA1EA8" w:rsidRDefault="00CA1EA8" w:rsidP="00CA1EA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A1EA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86FC0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4.25pt;height:25.5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PZr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44C931A1" w14:textId="7581D6E9" w:rsidR="00CA1EA8" w:rsidRPr="00CA1EA8" w:rsidRDefault="00CA1EA8" w:rsidP="00CA1EA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A1EA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FFDDA1" wp14:editId="6EE6333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47BAFF" w14:textId="77777777" w:rsidR="00DA4808" w:rsidRDefault="00CA1EA8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FFDDA1" id="文本框 16" o:spid="_x0000_s1028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047BAFF" w14:textId="77777777" w:rsidR="00DA4808" w:rsidRDefault="00CA1EA8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F3D02" w14:textId="5871463D" w:rsidR="00CA1EA8" w:rsidRDefault="00CA1EA8">
    <w:pPr>
      <w:pStyle w:val="Footer"/>
    </w:pPr>
    <w:r>
      <w:rPr>
        <w:noProof/>
        <w:snapToGrid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CA08255" wp14:editId="12B932A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208909671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84B406" w14:textId="31FB2EA9" w:rsidR="00CA1EA8" w:rsidRPr="00CA1EA8" w:rsidRDefault="00CA1EA8" w:rsidP="00CA1EA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A1EA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A0825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Information Classification: General" style="position:absolute;margin-left:0;margin-top:0;width:164.2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Sh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4484B406" w14:textId="31FB2EA9" w:rsidR="00CA1EA8" w:rsidRPr="00CA1EA8" w:rsidRDefault="00CA1EA8" w:rsidP="00CA1EA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A1EA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C42FF" w14:textId="77777777" w:rsidR="00DA4808" w:rsidRDefault="00CA1EA8">
      <w:r>
        <w:separator/>
      </w:r>
    </w:p>
  </w:footnote>
  <w:footnote w:type="continuationSeparator" w:id="0">
    <w:p w14:paraId="4BEA7CD3" w14:textId="77777777" w:rsidR="00DA4808" w:rsidRDefault="00CA1E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9CA15" w14:textId="77777777" w:rsidR="00DA4808" w:rsidRDefault="00DA4808">
    <w:pPr>
      <w:pStyle w:val="BodyText"/>
      <w:spacing w:before="16" w:line="188" w:lineRule="auto"/>
      <w:ind w:left="5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2Y2ZGIwODQzZWZhMWE3YzNhYWE3YjAxNzljZDE0NTAifQ=="/>
  </w:docVars>
  <w:rsids>
    <w:rsidRoot w:val="00DA4808"/>
    <w:rsid w:val="00CA1EA8"/>
    <w:rsid w:val="00D73B09"/>
    <w:rsid w:val="00DA4808"/>
    <w:rsid w:val="04745D76"/>
    <w:rsid w:val="35666DF2"/>
    <w:rsid w:val="3FA558FE"/>
    <w:rsid w:val="45596C45"/>
    <w:rsid w:val="5EE20D51"/>
    <w:rsid w:val="65E863F1"/>
    <w:rsid w:val="6A270B26"/>
    <w:rsid w:val="7020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C1916"/>
  <w15:docId w15:val="{830BBC29-86A5-4838-A381-0D51CBE17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snapToGrid w:val="0"/>
      <w:color w:val="000000"/>
      <w:sz w:val="21"/>
      <w:szCs w:val="21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rFonts w:ascii="SimSun" w:eastAsia="SimSun" w:hAnsi="SimSun" w:cs="SimSu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rPr>
      <w:rFonts w:ascii="Times New Roman" w:eastAsia="Times New Roman" w:hAnsi="Times New Roman" w:cs="Times New Roman"/>
      <w:sz w:val="18"/>
      <w:szCs w:val="18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</w:pPr>
    <w:rPr>
      <w:sz w:val="18"/>
    </w:rPr>
  </w:style>
  <w:style w:type="paragraph" w:styleId="TOC1">
    <w:name w:val="toc 1"/>
    <w:basedOn w:val="Normal"/>
    <w:next w:val="Normal"/>
    <w:qFormat/>
  </w:style>
  <w:style w:type="table" w:customStyle="1" w:styleId="TableNormal1">
    <w:name w:val="Table Normal1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Normal"/>
    <w:semiHidden/>
    <w:qFormat/>
    <w:rPr>
      <w:rFonts w:ascii="Times New Roman" w:eastAsia="Times New Roman" w:hAnsi="Times New Roman" w:cs="Times New Roman"/>
      <w:sz w:val="20"/>
      <w:szCs w:val="20"/>
    </w:rPr>
  </w:style>
  <w:style w:type="paragraph" w:customStyle="1" w:styleId="WPSOffice1">
    <w:name w:val="WPSOffice手动目录 1"/>
    <w:qFormat/>
  </w:style>
  <w:style w:type="character" w:customStyle="1" w:styleId="Heading1Char">
    <w:name w:val="Heading 1 Char"/>
    <w:link w:val="Heading1"/>
    <w:uiPriority w:val="9"/>
    <w:qFormat/>
    <w:rPr>
      <w:rFonts w:ascii="SimSun" w:eastAsia="SimSun" w:hAnsi="SimSun" w:cs="SimSu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1065</Words>
  <Characters>6077</Characters>
  <Application>Microsoft Office Word</Application>
  <DocSecurity>0</DocSecurity>
  <Lines>50</Lines>
  <Paragraphs>14</Paragraphs>
  <ScaleCrop>false</ScaleCrop>
  <Company/>
  <LinksUpToDate>false</LinksUpToDate>
  <CharactersWithSpaces>7128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cp:lastModifiedBy>Pratt, Lucas</cp:lastModifiedBy>
  <cp:revision>2</cp:revision>
  <dcterms:created xsi:type="dcterms:W3CDTF">2025-07-28T21:42:00Z</dcterms:created>
  <dcterms:modified xsi:type="dcterms:W3CDTF">2025-07-28T21:42:00Z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2024-11-18T21:46:29Z</vt:filetime>
  </property>
  <property fmtid="{D5CDD505-2E9C-101B-9397-08002B2CF9AE}" pid="4" name="UsrData">
    <vt:lpwstr>673b4532af0f66001f442498wl</vt:lpwstr>
  </property>
  <property fmtid="{D5CDD505-2E9C-101B-9397-08002B2CF9AE}" pid="5" name="KSOProductBuildVer">
    <vt:lpwstr>2052-12.1.0.20305</vt:lpwstr>
  </property>
  <property fmtid="{D5CDD505-2E9C-101B-9397-08002B2CF9AE}" pid="6" name="ICV">
    <vt:lpwstr>E50FD3FB2D1F4D19B6DD5BA2574341DD_13</vt:lpwstr>
  </property>
  <property fmtid="{D5CDD505-2E9C-101B-9397-08002B2CF9AE}" pid="7" name="KSOTemplateDocerSaveRecord">
    <vt:lpwstr>eyJoZGlkIjoiY2Y2ZGIwODQzZWZhMWE3YzNhYWE3YjAxNzljZDE0NTAiLCJ1c2VySWQiOiI5NTg0NzcyMDEifQ==</vt:lpwstr>
  </property>
  <property fmtid="{D5CDD505-2E9C-101B-9397-08002B2CF9AE}" pid="8" name="ClassificationContentMarkingFooterShapeIds">
    <vt:lpwstr>c73b567,57c3f224,2364b499</vt:lpwstr>
  </property>
  <property fmtid="{D5CDD505-2E9C-101B-9397-08002B2CF9AE}" pid="9" name="ClassificationContentMarkingFooterFontProps">
    <vt:lpwstr>#0078d7,9,Rockwell</vt:lpwstr>
  </property>
  <property fmtid="{D5CDD505-2E9C-101B-9397-08002B2CF9AE}" pid="10" name="ClassificationContentMarkingFooterText">
    <vt:lpwstr>Information Classification: General</vt:lpwstr>
  </property>
  <property fmtid="{D5CDD505-2E9C-101B-9397-08002B2CF9AE}" pid="11" name="MSIP_Label_2bbab825-a111-45e4-86a1-18cee0005896_Enabled">
    <vt:lpwstr>true</vt:lpwstr>
  </property>
  <property fmtid="{D5CDD505-2E9C-101B-9397-08002B2CF9AE}" pid="12" name="MSIP_Label_2bbab825-a111-45e4-86a1-18cee0005896_SetDate">
    <vt:lpwstr>2025-07-28T21:42:45Z</vt:lpwstr>
  </property>
  <property fmtid="{D5CDD505-2E9C-101B-9397-08002B2CF9AE}" pid="13" name="MSIP_Label_2bbab825-a111-45e4-86a1-18cee0005896_Method">
    <vt:lpwstr>Standard</vt:lpwstr>
  </property>
  <property fmtid="{D5CDD505-2E9C-101B-9397-08002B2CF9AE}" pid="14" name="MSIP_Label_2bbab825-a111-45e4-86a1-18cee0005896_Name">
    <vt:lpwstr>2bbab825-a111-45e4-86a1-18cee0005896</vt:lpwstr>
  </property>
  <property fmtid="{D5CDD505-2E9C-101B-9397-08002B2CF9AE}" pid="15" name="MSIP_Label_2bbab825-a111-45e4-86a1-18cee0005896_SiteId">
    <vt:lpwstr>2567d566-604c-408a-8a60-55d0dc9d9d6b</vt:lpwstr>
  </property>
  <property fmtid="{D5CDD505-2E9C-101B-9397-08002B2CF9AE}" pid="16" name="MSIP_Label_2bbab825-a111-45e4-86a1-18cee0005896_ActionId">
    <vt:lpwstr>7234519b-cdeb-4d07-9d83-ed4bdad9ccad</vt:lpwstr>
  </property>
  <property fmtid="{D5CDD505-2E9C-101B-9397-08002B2CF9AE}" pid="17" name="MSIP_Label_2bbab825-a111-45e4-86a1-18cee0005896_ContentBits">
    <vt:lpwstr>2</vt:lpwstr>
  </property>
  <property fmtid="{D5CDD505-2E9C-101B-9397-08002B2CF9AE}" pid="18" name="MSIP_Label_2bbab825-a111-45e4-86a1-18cee0005896_Tag">
    <vt:lpwstr>10, 3, 0, 1</vt:lpwstr>
  </property>
</Properties>
</file>