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9F09" w14:textId="77777777" w:rsidR="00066684" w:rsidRPr="00817F45" w:rsidRDefault="00066684" w:rsidP="00066684">
      <w:pPr>
        <w:ind w:firstLine="48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Table </w:t>
      </w:r>
      <w:r w:rsidR="00584610"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>1 The information of exposures traits and outcomes</w:t>
      </w: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>（</w:t>
      </w: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>European</w:t>
      </w: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>）</w:t>
      </w:r>
    </w:p>
    <w:tbl>
      <w:tblPr>
        <w:tblStyle w:val="TableGrid"/>
        <w:tblW w:w="98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10"/>
        <w:gridCol w:w="2775"/>
        <w:gridCol w:w="1380"/>
      </w:tblGrid>
      <w:tr w:rsidR="009A1194" w:rsidRPr="00817F45" w14:paraId="71572CED" w14:textId="77777777" w:rsidTr="009A1194">
        <w:trPr>
          <w:trHeight w:val="283"/>
          <w:jc w:val="center"/>
        </w:trPr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830EC2" w14:textId="77777777" w:rsidR="0053719D" w:rsidRPr="00817F45" w:rsidRDefault="0053719D" w:rsidP="00066684">
            <w:pPr>
              <w:jc w:val="left"/>
              <w:rPr>
                <w:bCs/>
                <w:color w:val="000000" w:themeColor="text1"/>
                <w:szCs w:val="20"/>
              </w:rPr>
            </w:pPr>
            <w:bookmarkStart w:id="0" w:name="_Hlk171411686"/>
            <w:r w:rsidRPr="00817F45">
              <w:rPr>
                <w:bCs/>
                <w:color w:val="000000" w:themeColor="text1"/>
                <w:szCs w:val="20"/>
              </w:rPr>
              <w:t>Phenotype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1DA174B" w14:textId="77777777" w:rsidR="0053719D" w:rsidRPr="00817F45" w:rsidRDefault="0053719D" w:rsidP="007045AD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Samplesize</w:t>
            </w:r>
          </w:p>
          <w:p w14:paraId="56BC8AE3" w14:textId="77777777" w:rsidR="0053719D" w:rsidRPr="00817F45" w:rsidRDefault="0053719D" w:rsidP="007045AD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(Case)</w:t>
            </w:r>
          </w:p>
        </w:tc>
        <w:tc>
          <w:tcPr>
            <w:tcW w:w="27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A28FD02" w14:textId="77777777" w:rsidR="0053719D" w:rsidRPr="00817F45" w:rsidRDefault="0053719D" w:rsidP="007045AD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GWAS ID</w:t>
            </w:r>
          </w:p>
        </w:tc>
        <w:tc>
          <w:tcPr>
            <w:tcW w:w="13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7F07B3" w14:textId="77777777" w:rsidR="0053719D" w:rsidRPr="00817F45" w:rsidRDefault="0053719D" w:rsidP="007045AD">
            <w:pPr>
              <w:jc w:val="center"/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Consortium</w:t>
            </w:r>
          </w:p>
        </w:tc>
      </w:tr>
      <w:tr w:rsidR="009A1194" w:rsidRPr="00817F45" w14:paraId="64B38D30" w14:textId="77777777" w:rsidTr="009A1194">
        <w:trPr>
          <w:trHeight w:val="283"/>
          <w:jc w:val="center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8636434" w14:textId="77777777" w:rsidR="0053719D" w:rsidRPr="00817F45" w:rsidRDefault="0053719D" w:rsidP="00063EAB">
            <w:pPr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Exposures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807EC24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  <w:vAlign w:val="center"/>
          </w:tcPr>
          <w:p w14:paraId="42FB0555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14:paraId="33086911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9A1194" w:rsidRPr="00817F45" w14:paraId="25F82BFF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73C4660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710" w:type="dxa"/>
            <w:vAlign w:val="center"/>
          </w:tcPr>
          <w:p w14:paraId="3E64A5D8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363B288F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hyperlink r:id="rId6" w:history="1">
              <w:r w:rsidRPr="00817F45">
                <w:rPr>
                  <w:color w:val="000000" w:themeColor="text1"/>
                  <w:szCs w:val="20"/>
                </w:rPr>
                <w:t>prot-a-1726</w:t>
              </w:r>
            </w:hyperlink>
          </w:p>
        </w:tc>
        <w:tc>
          <w:tcPr>
            <w:tcW w:w="1380" w:type="dxa"/>
            <w:vAlign w:val="center"/>
          </w:tcPr>
          <w:p w14:paraId="168FCEAB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6E6D30A7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3CBCA01E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710" w:type="dxa"/>
            <w:vAlign w:val="center"/>
          </w:tcPr>
          <w:p w14:paraId="2B576781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532A9A13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prot-a-1727</w:t>
            </w:r>
          </w:p>
        </w:tc>
        <w:tc>
          <w:tcPr>
            <w:tcW w:w="1380" w:type="dxa"/>
            <w:vAlign w:val="center"/>
          </w:tcPr>
          <w:p w14:paraId="2465BF6B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68BE6FE1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6DF06D21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710" w:type="dxa"/>
            <w:vAlign w:val="center"/>
          </w:tcPr>
          <w:p w14:paraId="3B976B92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3,394</w:t>
            </w:r>
          </w:p>
        </w:tc>
        <w:tc>
          <w:tcPr>
            <w:tcW w:w="2775" w:type="dxa"/>
            <w:vAlign w:val="center"/>
          </w:tcPr>
          <w:p w14:paraId="3B069F20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hyperlink r:id="rId7" w:history="1">
              <w:r w:rsidRPr="00817F45">
                <w:rPr>
                  <w:color w:val="000000" w:themeColor="text1"/>
                  <w:szCs w:val="20"/>
                </w:rPr>
                <w:t>prot-b-6</w:t>
              </w:r>
            </w:hyperlink>
          </w:p>
        </w:tc>
        <w:tc>
          <w:tcPr>
            <w:tcW w:w="1380" w:type="dxa"/>
            <w:vAlign w:val="center"/>
          </w:tcPr>
          <w:p w14:paraId="0813555C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2906EE5F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6CD6F330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710" w:type="dxa"/>
            <w:vAlign w:val="center"/>
          </w:tcPr>
          <w:p w14:paraId="0D3C5A39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5F5DF1D4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prot-a-1728</w:t>
            </w:r>
          </w:p>
        </w:tc>
        <w:tc>
          <w:tcPr>
            <w:tcW w:w="1380" w:type="dxa"/>
            <w:vAlign w:val="center"/>
          </w:tcPr>
          <w:p w14:paraId="321349E7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3B9C3E92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09F388FC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710" w:type="dxa"/>
            <w:vAlign w:val="center"/>
          </w:tcPr>
          <w:p w14:paraId="5EDAD02F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0B719476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prot-a-1729</w:t>
            </w:r>
          </w:p>
        </w:tc>
        <w:tc>
          <w:tcPr>
            <w:tcW w:w="1380" w:type="dxa"/>
            <w:vAlign w:val="center"/>
          </w:tcPr>
          <w:p w14:paraId="1F59303C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2D1A5B3B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74193988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710" w:type="dxa"/>
            <w:vAlign w:val="center"/>
          </w:tcPr>
          <w:p w14:paraId="06C11616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38791140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prot-a-1731</w:t>
            </w:r>
          </w:p>
        </w:tc>
        <w:tc>
          <w:tcPr>
            <w:tcW w:w="1380" w:type="dxa"/>
            <w:vAlign w:val="center"/>
          </w:tcPr>
          <w:p w14:paraId="17979420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2E3F53F3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672AA479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710" w:type="dxa"/>
            <w:vAlign w:val="center"/>
          </w:tcPr>
          <w:p w14:paraId="69F49F14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6887BC66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hyperlink r:id="rId8" w:history="1">
              <w:r w:rsidRPr="00817F45">
                <w:rPr>
                  <w:color w:val="000000" w:themeColor="text1"/>
                  <w:szCs w:val="20"/>
                </w:rPr>
                <w:t>prot-a-1732</w:t>
              </w:r>
            </w:hyperlink>
          </w:p>
        </w:tc>
        <w:tc>
          <w:tcPr>
            <w:tcW w:w="1380" w:type="dxa"/>
            <w:vAlign w:val="center"/>
          </w:tcPr>
          <w:p w14:paraId="3A5371BE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0620727B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4E846785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710" w:type="dxa"/>
            <w:vAlign w:val="center"/>
          </w:tcPr>
          <w:p w14:paraId="488435C7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3,301</w:t>
            </w:r>
          </w:p>
        </w:tc>
        <w:tc>
          <w:tcPr>
            <w:tcW w:w="2775" w:type="dxa"/>
            <w:vAlign w:val="center"/>
          </w:tcPr>
          <w:p w14:paraId="130FF2AE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prot-a-567</w:t>
            </w:r>
          </w:p>
        </w:tc>
        <w:tc>
          <w:tcPr>
            <w:tcW w:w="1380" w:type="dxa"/>
            <w:vAlign w:val="center"/>
          </w:tcPr>
          <w:p w14:paraId="65DDB974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09F41B95" w14:textId="77777777" w:rsidTr="009A1194">
        <w:trPr>
          <w:trHeight w:val="283"/>
          <w:jc w:val="center"/>
        </w:trPr>
        <w:tc>
          <w:tcPr>
            <w:tcW w:w="3969" w:type="dxa"/>
            <w:vAlign w:val="center"/>
          </w:tcPr>
          <w:p w14:paraId="25D49C45" w14:textId="77777777" w:rsidR="0053719D" w:rsidRPr="00817F45" w:rsidRDefault="0053719D" w:rsidP="00063EAB">
            <w:pPr>
              <w:jc w:val="left"/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Outcomes</w:t>
            </w:r>
          </w:p>
        </w:tc>
        <w:tc>
          <w:tcPr>
            <w:tcW w:w="1710" w:type="dxa"/>
            <w:vAlign w:val="center"/>
          </w:tcPr>
          <w:p w14:paraId="687BD6C2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71EACC8E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</w:p>
        </w:tc>
        <w:tc>
          <w:tcPr>
            <w:tcW w:w="1380" w:type="dxa"/>
            <w:vAlign w:val="center"/>
          </w:tcPr>
          <w:p w14:paraId="57B65BFF" w14:textId="77777777" w:rsidR="0053719D" w:rsidRPr="00817F45" w:rsidRDefault="0053719D" w:rsidP="00063EAB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</w:tr>
      <w:tr w:rsidR="009A1194" w:rsidRPr="00817F45" w14:paraId="73E783B4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74D2E3B7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bookmarkStart w:id="1" w:name="_Hlk171326358"/>
            <w:r w:rsidRPr="00817F45">
              <w:rPr>
                <w:color w:val="000000" w:themeColor="text1"/>
                <w:szCs w:val="20"/>
              </w:rPr>
              <w:t>Cervical cancer</w:t>
            </w:r>
          </w:p>
        </w:tc>
        <w:tc>
          <w:tcPr>
            <w:tcW w:w="1710" w:type="dxa"/>
            <w:vAlign w:val="center"/>
          </w:tcPr>
          <w:p w14:paraId="5976D359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199,086 (563)</w:t>
            </w:r>
          </w:p>
        </w:tc>
        <w:tc>
          <w:tcPr>
            <w:tcW w:w="2775" w:type="dxa"/>
            <w:vAlign w:val="center"/>
          </w:tcPr>
          <w:p w14:paraId="3E96DE84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hyperlink r:id="rId9" w:history="1">
              <w:r w:rsidRPr="00817F45">
                <w:rPr>
                  <w:color w:val="000000" w:themeColor="text1"/>
                  <w:szCs w:val="20"/>
                </w:rPr>
                <w:t>ieu-b-4876</w:t>
              </w:r>
            </w:hyperlink>
          </w:p>
        </w:tc>
        <w:tc>
          <w:tcPr>
            <w:tcW w:w="1380" w:type="dxa"/>
            <w:vAlign w:val="center"/>
          </w:tcPr>
          <w:p w14:paraId="3CE337FC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MRC-IEU</w:t>
            </w:r>
          </w:p>
        </w:tc>
      </w:tr>
      <w:tr w:rsidR="009A1194" w:rsidRPr="00817F45" w14:paraId="6D4F3AE2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3B48355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bookmarkStart w:id="2" w:name="_Toc158225250"/>
            <w:bookmarkStart w:id="3" w:name="_Toc123293691"/>
            <w:bookmarkStart w:id="4" w:name="_Toc123293419"/>
            <w:bookmarkStart w:id="5" w:name="_Toc123293559"/>
            <w:r w:rsidRPr="00817F45">
              <w:rPr>
                <w:color w:val="000000" w:themeColor="text1"/>
                <w:szCs w:val="20"/>
              </w:rPr>
              <w:t>Ovarian cancer</w:t>
            </w:r>
          </w:p>
        </w:tc>
        <w:tc>
          <w:tcPr>
            <w:tcW w:w="1710" w:type="dxa"/>
            <w:vAlign w:val="center"/>
          </w:tcPr>
          <w:p w14:paraId="0F1F1FEF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66,450 (25,509)</w:t>
            </w:r>
          </w:p>
        </w:tc>
        <w:tc>
          <w:tcPr>
            <w:tcW w:w="2775" w:type="dxa"/>
            <w:vAlign w:val="center"/>
          </w:tcPr>
          <w:p w14:paraId="3818D550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ieu-a-1120</w:t>
            </w:r>
          </w:p>
        </w:tc>
        <w:tc>
          <w:tcPr>
            <w:tcW w:w="1380" w:type="dxa"/>
            <w:vAlign w:val="center"/>
          </w:tcPr>
          <w:p w14:paraId="2BBC2E76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6CB8EA8B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392DE06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Clear cell ovarian cancer</w:t>
            </w:r>
          </w:p>
        </w:tc>
        <w:tc>
          <w:tcPr>
            <w:tcW w:w="1710" w:type="dxa"/>
            <w:vAlign w:val="center"/>
          </w:tcPr>
          <w:p w14:paraId="045C51A4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42,307 (1,366)</w:t>
            </w:r>
          </w:p>
        </w:tc>
        <w:tc>
          <w:tcPr>
            <w:tcW w:w="2775" w:type="dxa"/>
            <w:vAlign w:val="center"/>
          </w:tcPr>
          <w:p w14:paraId="64B4C2AA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ieu-a-1124</w:t>
            </w:r>
          </w:p>
        </w:tc>
        <w:tc>
          <w:tcPr>
            <w:tcW w:w="1380" w:type="dxa"/>
            <w:vAlign w:val="center"/>
          </w:tcPr>
          <w:p w14:paraId="059CD58B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highlight w:val="yellow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55960C81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0D0AC76B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Endometrioid ovarian cancer</w:t>
            </w:r>
          </w:p>
        </w:tc>
        <w:tc>
          <w:tcPr>
            <w:tcW w:w="1710" w:type="dxa"/>
            <w:vAlign w:val="center"/>
          </w:tcPr>
          <w:p w14:paraId="7190FD27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43,751 (2,810)</w:t>
            </w:r>
          </w:p>
        </w:tc>
        <w:tc>
          <w:tcPr>
            <w:tcW w:w="2775" w:type="dxa"/>
            <w:vAlign w:val="center"/>
          </w:tcPr>
          <w:p w14:paraId="624CC497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ieu-a-1125</w:t>
            </w:r>
          </w:p>
        </w:tc>
        <w:tc>
          <w:tcPr>
            <w:tcW w:w="1380" w:type="dxa"/>
            <w:vAlign w:val="center"/>
          </w:tcPr>
          <w:p w14:paraId="361EC5C6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1233E735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786A86F4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bookmarkStart w:id="6" w:name="OLE_LINK1"/>
            <w:r w:rsidRPr="00817F45">
              <w:rPr>
                <w:color w:val="000000" w:themeColor="text1"/>
                <w:szCs w:val="20"/>
              </w:rPr>
              <w:t>High grade serous ovarian cancer</w:t>
            </w:r>
            <w:bookmarkEnd w:id="6"/>
          </w:p>
        </w:tc>
        <w:tc>
          <w:tcPr>
            <w:tcW w:w="1710" w:type="dxa"/>
            <w:vAlign w:val="center"/>
          </w:tcPr>
          <w:p w14:paraId="29C83388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53,978 (13,037)</w:t>
            </w:r>
          </w:p>
        </w:tc>
        <w:tc>
          <w:tcPr>
            <w:tcW w:w="2775" w:type="dxa"/>
            <w:vAlign w:val="center"/>
          </w:tcPr>
          <w:p w14:paraId="006DA9AC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ieu-a-1121</w:t>
            </w:r>
          </w:p>
        </w:tc>
        <w:tc>
          <w:tcPr>
            <w:tcW w:w="1380" w:type="dxa"/>
            <w:vAlign w:val="center"/>
          </w:tcPr>
          <w:p w14:paraId="0A12E6FB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6B2AA0A4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6C3987D3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Low grade serous ovarian cancer</w:t>
            </w:r>
          </w:p>
        </w:tc>
        <w:tc>
          <w:tcPr>
            <w:tcW w:w="1710" w:type="dxa"/>
            <w:vAlign w:val="center"/>
          </w:tcPr>
          <w:p w14:paraId="761C883F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41,953 (1,012)</w:t>
            </w:r>
          </w:p>
        </w:tc>
        <w:tc>
          <w:tcPr>
            <w:tcW w:w="2775" w:type="dxa"/>
            <w:vAlign w:val="center"/>
          </w:tcPr>
          <w:p w14:paraId="3FA3D259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ieu-a-1122</w:t>
            </w:r>
          </w:p>
        </w:tc>
        <w:tc>
          <w:tcPr>
            <w:tcW w:w="1380" w:type="dxa"/>
            <w:vAlign w:val="center"/>
          </w:tcPr>
          <w:p w14:paraId="0AC964BF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77BD5A91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5D61A8B1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Invasive mucinous ovarian cancer</w:t>
            </w:r>
          </w:p>
        </w:tc>
        <w:tc>
          <w:tcPr>
            <w:tcW w:w="1710" w:type="dxa"/>
            <w:vAlign w:val="center"/>
          </w:tcPr>
          <w:p w14:paraId="0691648C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42,358 (1,417)</w:t>
            </w:r>
          </w:p>
        </w:tc>
        <w:tc>
          <w:tcPr>
            <w:tcW w:w="2775" w:type="dxa"/>
            <w:vAlign w:val="center"/>
          </w:tcPr>
          <w:p w14:paraId="12CB04F6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ieu-a-1123</w:t>
            </w:r>
          </w:p>
        </w:tc>
        <w:tc>
          <w:tcPr>
            <w:tcW w:w="1380" w:type="dxa"/>
            <w:vAlign w:val="center"/>
          </w:tcPr>
          <w:p w14:paraId="118A0A64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OCAC</w:t>
            </w:r>
          </w:p>
        </w:tc>
      </w:tr>
      <w:tr w:rsidR="009A1194" w:rsidRPr="00817F45" w14:paraId="41C0DCF9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36486E61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Malignant neoplasm of corpus uteri</w:t>
            </w:r>
          </w:p>
        </w:tc>
        <w:tc>
          <w:tcPr>
            <w:tcW w:w="1710" w:type="dxa"/>
            <w:vAlign w:val="center"/>
          </w:tcPr>
          <w:p w14:paraId="13BF42E7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123,579 (1,053)</w:t>
            </w:r>
          </w:p>
        </w:tc>
        <w:tc>
          <w:tcPr>
            <w:tcW w:w="2775" w:type="dxa"/>
            <w:vAlign w:val="center"/>
          </w:tcPr>
          <w:p w14:paraId="2B764C38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finn-b-C3_CORPUS_UTERI</w:t>
            </w:r>
          </w:p>
        </w:tc>
        <w:tc>
          <w:tcPr>
            <w:tcW w:w="1380" w:type="dxa"/>
            <w:vAlign w:val="center"/>
          </w:tcPr>
          <w:p w14:paraId="7456D1F0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FinnGEN</w:t>
            </w:r>
          </w:p>
        </w:tc>
      </w:tr>
      <w:tr w:rsidR="009A1194" w:rsidRPr="00817F45" w14:paraId="0514F5D9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EEA0ECE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Endometrial cancer</w:t>
            </w:r>
          </w:p>
        </w:tc>
        <w:tc>
          <w:tcPr>
            <w:tcW w:w="1710" w:type="dxa"/>
            <w:vAlign w:val="center"/>
          </w:tcPr>
          <w:p w14:paraId="1446C037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121,885 (12,906)</w:t>
            </w:r>
          </w:p>
        </w:tc>
        <w:tc>
          <w:tcPr>
            <w:tcW w:w="2775" w:type="dxa"/>
            <w:vAlign w:val="center"/>
          </w:tcPr>
          <w:p w14:paraId="7948CD7A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ebi-a-GCST006464</w:t>
            </w:r>
          </w:p>
        </w:tc>
        <w:tc>
          <w:tcPr>
            <w:tcW w:w="1380" w:type="dxa"/>
            <w:vAlign w:val="center"/>
          </w:tcPr>
          <w:p w14:paraId="78FFB6CE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MRC-IEU</w:t>
            </w:r>
          </w:p>
        </w:tc>
      </w:tr>
      <w:tr w:rsidR="009A1194" w:rsidRPr="00817F45" w14:paraId="358E7C31" w14:textId="77777777" w:rsidTr="009A1194">
        <w:trPr>
          <w:trHeight w:val="283"/>
          <w:jc w:val="center"/>
        </w:trPr>
        <w:tc>
          <w:tcPr>
            <w:tcW w:w="3969" w:type="dxa"/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102846CC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 xml:space="preserve">Endometrial cancer </w:t>
            </w:r>
          </w:p>
          <w:p w14:paraId="7430C617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(endometrioid histology)</w:t>
            </w:r>
          </w:p>
        </w:tc>
        <w:tc>
          <w:tcPr>
            <w:tcW w:w="1710" w:type="dxa"/>
            <w:vAlign w:val="center"/>
          </w:tcPr>
          <w:p w14:paraId="0E2C5339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54,884 (8,758)</w:t>
            </w:r>
          </w:p>
        </w:tc>
        <w:tc>
          <w:tcPr>
            <w:tcW w:w="2775" w:type="dxa"/>
            <w:vAlign w:val="center"/>
          </w:tcPr>
          <w:p w14:paraId="558176B7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hyperlink r:id="rId10" w:history="1">
              <w:r w:rsidRPr="00817F45">
                <w:rPr>
                  <w:color w:val="000000" w:themeColor="text1"/>
                  <w:szCs w:val="20"/>
                </w:rPr>
                <w:t>ebi-a-GCST006465</w:t>
              </w:r>
            </w:hyperlink>
          </w:p>
        </w:tc>
        <w:tc>
          <w:tcPr>
            <w:tcW w:w="1380" w:type="dxa"/>
            <w:vAlign w:val="center"/>
          </w:tcPr>
          <w:p w14:paraId="62B42F7B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MRC-IEU</w:t>
            </w:r>
          </w:p>
        </w:tc>
      </w:tr>
      <w:tr w:rsidR="009A1194" w:rsidRPr="00817F45" w14:paraId="069B0B59" w14:textId="77777777" w:rsidTr="009A1194">
        <w:trPr>
          <w:trHeight w:val="283"/>
          <w:jc w:val="center"/>
        </w:trPr>
        <w:tc>
          <w:tcPr>
            <w:tcW w:w="3969" w:type="dxa"/>
            <w:tcBorders>
              <w:bottom w:val="single" w:sz="12" w:space="0" w:color="auto"/>
            </w:tcBorders>
            <w:tcMar>
              <w:top w:w="0" w:type="dxa"/>
              <w:left w:w="567" w:type="dxa"/>
              <w:bottom w:w="0" w:type="dxa"/>
              <w:right w:w="108" w:type="dxa"/>
            </w:tcMar>
          </w:tcPr>
          <w:p w14:paraId="363F3CF7" w14:textId="77777777" w:rsidR="0053719D" w:rsidRPr="00817F45" w:rsidRDefault="0053719D" w:rsidP="00063EAB">
            <w:pPr>
              <w:jc w:val="left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Endometrial cancer (</w:t>
            </w:r>
            <w:bookmarkStart w:id="7" w:name="OLE_LINK229"/>
            <w:bookmarkStart w:id="8" w:name="OLE_LINK230"/>
            <w:r w:rsidRPr="00817F45">
              <w:rPr>
                <w:color w:val="000000" w:themeColor="text1"/>
                <w:szCs w:val="20"/>
              </w:rPr>
              <w:t>Non-endometrioid histology</w:t>
            </w:r>
            <w:bookmarkEnd w:id="7"/>
            <w:bookmarkEnd w:id="8"/>
            <w:r w:rsidRPr="00817F45">
              <w:rPr>
                <w:color w:val="000000" w:themeColor="text1"/>
                <w:szCs w:val="20"/>
              </w:rPr>
              <w:t>)</w:t>
            </w: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14:paraId="3312AF6A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36,677 (1,230)</w:t>
            </w:r>
          </w:p>
        </w:tc>
        <w:tc>
          <w:tcPr>
            <w:tcW w:w="2775" w:type="dxa"/>
            <w:tcBorders>
              <w:bottom w:val="single" w:sz="12" w:space="0" w:color="auto"/>
            </w:tcBorders>
            <w:vAlign w:val="center"/>
          </w:tcPr>
          <w:p w14:paraId="6EE04D9F" w14:textId="77777777" w:rsidR="0053719D" w:rsidRPr="00817F45" w:rsidRDefault="0053719D" w:rsidP="00063EAB">
            <w:pPr>
              <w:jc w:val="center"/>
              <w:rPr>
                <w:rFonts w:eastAsia="Segoe UI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ebi-a-GCST006466</w:t>
            </w:r>
          </w:p>
        </w:tc>
        <w:tc>
          <w:tcPr>
            <w:tcW w:w="1380" w:type="dxa"/>
            <w:tcBorders>
              <w:bottom w:val="single" w:sz="12" w:space="0" w:color="auto"/>
            </w:tcBorders>
            <w:vAlign w:val="center"/>
          </w:tcPr>
          <w:p w14:paraId="2E0EBDFB" w14:textId="77777777" w:rsidR="0053719D" w:rsidRPr="00817F45" w:rsidRDefault="0053719D" w:rsidP="00063EAB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MRC-IEU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050EFB8D" w14:textId="77777777" w:rsidR="00584610" w:rsidRPr="00817F45" w:rsidRDefault="0058461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AD4F5C3" w14:textId="77777777" w:rsidR="00584610" w:rsidRPr="00817F45" w:rsidRDefault="00584610">
      <w:pPr>
        <w:widowControl/>
        <w:snapToGrid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br w:type="page"/>
      </w:r>
    </w:p>
    <w:p w14:paraId="46E513C1" w14:textId="77777777" w:rsidR="00584610" w:rsidRPr="00817F45" w:rsidRDefault="00584610" w:rsidP="00584610">
      <w:pPr>
        <w:pStyle w:val="ListParagraph"/>
        <w:ind w:firstLineChars="0" w:firstLine="0"/>
        <w:jc w:val="center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bookmarkStart w:id="9" w:name="_Hlk171411664"/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Table S2 The screening procedure of SNP M</w:t>
      </w:r>
      <w:bookmarkEnd w:id="9"/>
      <w:r w:rsidRPr="00817F4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 </w:t>
      </w:r>
    </w:p>
    <w:tbl>
      <w:tblPr>
        <w:tblStyle w:val="TableGrid"/>
        <w:tblW w:w="10875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1124"/>
        <w:gridCol w:w="1602"/>
        <w:gridCol w:w="1442"/>
        <w:gridCol w:w="1449"/>
        <w:gridCol w:w="883"/>
        <w:gridCol w:w="832"/>
      </w:tblGrid>
      <w:tr w:rsidR="00761636" w:rsidRPr="00817F45" w14:paraId="4DAB46D1" w14:textId="77777777" w:rsidTr="007045AD">
        <w:trPr>
          <w:trHeight w:val="227"/>
          <w:jc w:val="center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D33ABC1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Outcome and exposure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250E062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Selected SNP (P&lt;5E-06)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vAlign w:val="center"/>
          </w:tcPr>
          <w:p w14:paraId="13BCDE34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Omitted LD SNP</w:t>
            </w:r>
          </w:p>
        </w:tc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4FA5391F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Drop</w:t>
            </w:r>
          </w:p>
          <w:p w14:paraId="108D3800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palindromic SNP</w:t>
            </w:r>
          </w:p>
        </w:tc>
        <w:tc>
          <w:tcPr>
            <w:tcW w:w="1442" w:type="dxa"/>
            <w:tcBorders>
              <w:bottom w:val="single" w:sz="4" w:space="0" w:color="auto"/>
            </w:tcBorders>
            <w:vAlign w:val="center"/>
          </w:tcPr>
          <w:p w14:paraId="14AA1465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MR-PRESSO</w:t>
            </w:r>
          </w:p>
          <w:p w14:paraId="5BDD299A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Outlier SNP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vAlign w:val="center"/>
          </w:tcPr>
          <w:p w14:paraId="4E91DAA7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Radial MR Outlier SNP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4C7E0D1D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F-value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14:paraId="1AC9E036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R</w:t>
            </w:r>
            <w:r w:rsidRPr="00817F45">
              <w:rPr>
                <w:color w:val="000000" w:themeColor="text1"/>
                <w:szCs w:val="20"/>
                <w:vertAlign w:val="superscript"/>
              </w:rPr>
              <w:t>2</w:t>
            </w:r>
            <w:r w:rsidR="007045AD" w:rsidRPr="00817F45">
              <w:rPr>
                <w:color w:val="000000" w:themeColor="text1"/>
                <w:szCs w:val="20"/>
                <w:vertAlign w:val="superscript"/>
              </w:rPr>
              <w:t xml:space="preserve"> </w:t>
            </w:r>
            <w:r w:rsidRPr="00817F45">
              <w:rPr>
                <w:color w:val="000000" w:themeColor="text1"/>
                <w:szCs w:val="20"/>
              </w:rPr>
              <w:t>(%)</w:t>
            </w:r>
          </w:p>
        </w:tc>
      </w:tr>
      <w:tr w:rsidR="00761636" w:rsidRPr="00817F45" w14:paraId="1A9EFEAB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EC8998A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Cervical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0B72644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D43BE17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AE06BD2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E952DAE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C06569C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A3575D0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FF58FEB" w14:textId="77777777" w:rsidR="00761636" w:rsidRPr="00817F45" w:rsidRDefault="00761636" w:rsidP="00782255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761636" w:rsidRPr="00817F45" w14:paraId="16A22771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09CA6DC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4BA1D5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30551A7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E1A37A1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5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ED4EBA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96199DE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058D402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ACA1C07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3.49</w:t>
            </w:r>
          </w:p>
        </w:tc>
      </w:tr>
      <w:tr w:rsidR="00761636" w:rsidRPr="00817F45" w14:paraId="008B330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5CFC6EE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F0F911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33E307E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3D7257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FC54250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D8DC91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3690D0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026189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11.28</w:t>
            </w:r>
          </w:p>
        </w:tc>
      </w:tr>
      <w:tr w:rsidR="00761636" w:rsidRPr="00817F45" w14:paraId="0F92B3B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7314DE9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986D09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3FD1A4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FE60570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66B65E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130AB40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326A4C4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C8BF06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13.12</w:t>
            </w:r>
          </w:p>
        </w:tc>
      </w:tr>
      <w:tr w:rsidR="00761636" w:rsidRPr="00817F45" w14:paraId="62445D2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A04C5C7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4241E6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8AF880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1030F6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D728A22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E29F851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B281D9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D03B50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8.62</w:t>
            </w:r>
          </w:p>
        </w:tc>
      </w:tr>
      <w:tr w:rsidR="00761636" w:rsidRPr="00817F45" w14:paraId="21C270E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3B58C6F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6D9692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DA497B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E5D6CC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122B63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BB5C82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7CC6E6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28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8B3B8B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12.38</w:t>
            </w:r>
          </w:p>
        </w:tc>
      </w:tr>
      <w:tr w:rsidR="00761636" w:rsidRPr="00817F45" w14:paraId="30C13C9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B71B305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3ED98A4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058C8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8ED767A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8E7192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4BE0B72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9C9F96A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472520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9.84</w:t>
            </w:r>
          </w:p>
        </w:tc>
      </w:tr>
      <w:tr w:rsidR="00761636" w:rsidRPr="00817F45" w14:paraId="7FDD6D3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03F5916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94952B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CF8343E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8F901F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3CD9C81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1F9BBAE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4A1F29A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3E4E97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7.87</w:t>
            </w:r>
          </w:p>
        </w:tc>
      </w:tr>
      <w:tr w:rsidR="00761636" w:rsidRPr="00817F45" w14:paraId="0BBE3801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CB4DCC1" w14:textId="77777777" w:rsidR="00761636" w:rsidRPr="00817F45" w:rsidRDefault="00761636" w:rsidP="00761636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185D46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32F3E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BC38F1A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9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855BC6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C297AB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E564482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E8EEA4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7.59</w:t>
            </w:r>
          </w:p>
        </w:tc>
      </w:tr>
      <w:tr w:rsidR="00761636" w:rsidRPr="00817F45" w14:paraId="64914048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B773729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78BED9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E26C7E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0D06B3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6AD3B6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ECD8B67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E69E13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EF1929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6F1391" w:rsidRPr="00817F45" w14:paraId="77418BA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35C086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CBB807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03BD9F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3252A3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3D0C82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B9B9A5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B7E014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C05029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7.54</w:t>
            </w:r>
          </w:p>
        </w:tc>
      </w:tr>
      <w:tr w:rsidR="006F1391" w:rsidRPr="00817F45" w14:paraId="7646C076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898AC31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1291C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76EEE5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5BB175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57A346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C38185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F09ECA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AC803C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13.21</w:t>
            </w:r>
          </w:p>
        </w:tc>
      </w:tr>
      <w:tr w:rsidR="006F1391" w:rsidRPr="00817F45" w14:paraId="08F9BC4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3526BC7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FD5CF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1E4B8B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E8E17E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C38865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F87582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64DBD1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F5CDF9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12.84</w:t>
            </w:r>
          </w:p>
        </w:tc>
      </w:tr>
      <w:tr w:rsidR="006F1391" w:rsidRPr="00817F45" w14:paraId="1230DDB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FB9D52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7320FD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69624B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90C2FA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38C7D4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FAE9FF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93C007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DEB2D2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10.64</w:t>
            </w:r>
          </w:p>
        </w:tc>
      </w:tr>
      <w:tr w:rsidR="006F1391" w:rsidRPr="00817F45" w14:paraId="2021ADAA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7B631B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39ECFF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E9DFCE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DFBAAD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AD4F4A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6BABDF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516FDB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E0FD31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12.96</w:t>
            </w:r>
          </w:p>
        </w:tc>
      </w:tr>
      <w:tr w:rsidR="006F1391" w:rsidRPr="00817F45" w14:paraId="04F88AF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7100EDA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E168E9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2694F6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D18421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6AC491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A7DD8C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8F2B5D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237E27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11.80</w:t>
            </w:r>
          </w:p>
        </w:tc>
      </w:tr>
      <w:tr w:rsidR="006F1391" w:rsidRPr="00817F45" w14:paraId="366C283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DF8BA8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18330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6B05B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DC6F35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472B49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F87BA9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50EC8C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338D5B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8.05</w:t>
            </w:r>
          </w:p>
        </w:tc>
      </w:tr>
      <w:tr w:rsidR="006F1391" w:rsidRPr="00817F45" w14:paraId="19E1978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E4EE80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428013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C2E54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8E1E5B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D37C96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0360EF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4E818E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711331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7D1319D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E7FDDC7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Clear cell 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A6C082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820A3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0D00EA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8CF92A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E3A1D6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686171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13082B4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6F1391" w:rsidRPr="00817F45" w14:paraId="66DD994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0D24C61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EC8FCF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F9DF78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A2F02C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88AD12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085BF5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60A836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C612BE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7.54</w:t>
            </w:r>
          </w:p>
        </w:tc>
      </w:tr>
      <w:tr w:rsidR="006F1391" w:rsidRPr="00817F45" w14:paraId="2336BD8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E4D1AC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F08CE5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FE079C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1ABCA0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671BA5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4059E7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69D922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5FBAD5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13.21</w:t>
            </w:r>
          </w:p>
        </w:tc>
      </w:tr>
      <w:tr w:rsidR="006F1391" w:rsidRPr="00817F45" w14:paraId="76DCBE6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611975F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BE8DB3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F2FE18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AEB78D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688B66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5CACB3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FE2B42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72523D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12.84</w:t>
            </w:r>
          </w:p>
        </w:tc>
      </w:tr>
      <w:tr w:rsidR="006F1391" w:rsidRPr="00817F45" w14:paraId="142230BC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D806FD3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34EAA6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BEAEB9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E5D852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4C92B7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494497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7D35C0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27D834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10.64</w:t>
            </w:r>
          </w:p>
        </w:tc>
      </w:tr>
      <w:tr w:rsidR="006F1391" w:rsidRPr="00817F45" w14:paraId="3473FDE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EB44C06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5D5771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945AEC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14FD05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DF808E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F7A25F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C102AD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3490C9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12.96</w:t>
            </w:r>
          </w:p>
        </w:tc>
      </w:tr>
      <w:tr w:rsidR="006F1391" w:rsidRPr="00817F45" w14:paraId="54316E6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0E1527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F25E2F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B80227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DB75D8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E8B577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2A720D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0A46D5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F037F2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11.80</w:t>
            </w:r>
          </w:p>
        </w:tc>
      </w:tr>
      <w:tr w:rsidR="006F1391" w:rsidRPr="00817F45" w14:paraId="48212A18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7665073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29011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F1D0F0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8D74B4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66EB4E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01E2BC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08142F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9F1B10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8.05</w:t>
            </w:r>
          </w:p>
        </w:tc>
      </w:tr>
      <w:tr w:rsidR="006F1391" w:rsidRPr="00817F45" w14:paraId="12A1037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B58A3ED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295805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C69106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5A7ED6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64A7C8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2981C3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08017C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D1D931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71EB813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60DEC54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Endometrioid 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F302A0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5C954BE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7C4BCB6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1887B1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BE70D8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9FFBF28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35513F6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</w:tr>
      <w:tr w:rsidR="006F1391" w:rsidRPr="00817F45" w14:paraId="26D1596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2C8BAF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9B9E8C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C24F48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0C61379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9E5CB6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FB9A62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027389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BB4168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7.54</w:t>
            </w:r>
          </w:p>
        </w:tc>
      </w:tr>
      <w:tr w:rsidR="006F1391" w:rsidRPr="00817F45" w14:paraId="5F8F586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85F201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5E757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6CBF8D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A154D6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E48573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45D1A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989189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B810451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13.21</w:t>
            </w:r>
          </w:p>
        </w:tc>
      </w:tr>
      <w:tr w:rsidR="006F1391" w:rsidRPr="00817F45" w14:paraId="7CE6353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93EBA5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67E5B9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88B8E9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CEAD4B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7EEFC0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64724C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259F14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F892F3D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12.84</w:t>
            </w:r>
          </w:p>
        </w:tc>
      </w:tr>
      <w:tr w:rsidR="006F1391" w:rsidRPr="00817F45" w14:paraId="73D569B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693605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EE46EE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C7E963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F54915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A59AC8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D3B6CD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BCA37E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7CECE8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10.64</w:t>
            </w:r>
          </w:p>
        </w:tc>
      </w:tr>
      <w:tr w:rsidR="006F1391" w:rsidRPr="00817F45" w14:paraId="6E288B4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D4510B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D9FB6F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33B043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A1C72D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06E6DE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77C3CC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4342E5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0E2216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12.96</w:t>
            </w:r>
          </w:p>
        </w:tc>
      </w:tr>
      <w:tr w:rsidR="006F1391" w:rsidRPr="00817F45" w14:paraId="2774A77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4738C8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FE3661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1CF958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3A7757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A523CE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FF67E1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E50504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A25CEA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11.80</w:t>
            </w:r>
          </w:p>
        </w:tc>
      </w:tr>
      <w:tr w:rsidR="006F1391" w:rsidRPr="00817F45" w14:paraId="4756211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14A5EA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D1EB46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DFC2EB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E99AF2C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8E212E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3FC4C0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0FCE12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055D19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8.05</w:t>
            </w:r>
          </w:p>
        </w:tc>
      </w:tr>
      <w:tr w:rsidR="006F1391" w:rsidRPr="00817F45" w14:paraId="3A3C3EC1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E41232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3EEBCA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8C7331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CFF176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1327AE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A2B72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5584F7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7EC95D1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404E23A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440450F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High grade serous 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0A62D3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2214583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17484B5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E1416F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3C16A9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E2284BC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D4AF962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</w:p>
        </w:tc>
      </w:tr>
      <w:tr w:rsidR="006F1391" w:rsidRPr="00817F45" w14:paraId="70E6095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0BBA673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9ED544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0C6309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E429E5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CC1641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22ABE2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CCC825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CB0ACE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7.54</w:t>
            </w:r>
          </w:p>
        </w:tc>
      </w:tr>
      <w:tr w:rsidR="006F1391" w:rsidRPr="00817F45" w14:paraId="522972FB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40105E7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64C4AD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E0888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BE27C49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AC6BCC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546253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F0DBA6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CB4764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13.21</w:t>
            </w:r>
          </w:p>
        </w:tc>
      </w:tr>
      <w:tr w:rsidR="006F1391" w:rsidRPr="00817F45" w14:paraId="41C3128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B2CD91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290C29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684D02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0331B39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3A8417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8E4FB7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390517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291E32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12.84</w:t>
            </w:r>
          </w:p>
        </w:tc>
      </w:tr>
      <w:tr w:rsidR="006F1391" w:rsidRPr="00817F45" w14:paraId="1375A78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3A9841A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93DBDD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A916F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1E288C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AA5F09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B0CAB5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015656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FDFB02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10.64</w:t>
            </w:r>
          </w:p>
        </w:tc>
      </w:tr>
      <w:tr w:rsidR="006F1391" w:rsidRPr="00817F45" w14:paraId="4DE47A9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3A9AED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FA4D65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1C024A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34AA1A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127BFE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CFB05D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51D11E1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743C4E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12.96</w:t>
            </w:r>
          </w:p>
        </w:tc>
      </w:tr>
      <w:tr w:rsidR="006F1391" w:rsidRPr="00817F45" w14:paraId="6EB08CC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13F31E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069E58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9971C8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52E082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1FC000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B9B204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931518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41181E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11.80</w:t>
            </w:r>
          </w:p>
        </w:tc>
      </w:tr>
      <w:tr w:rsidR="006F1391" w:rsidRPr="00817F45" w14:paraId="5D5AD11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6156153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lastRenderedPageBreak/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D43551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B24261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4D5951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0C6A78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0156A5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09C667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B13B03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8.05</w:t>
            </w:r>
          </w:p>
        </w:tc>
      </w:tr>
      <w:tr w:rsidR="006F1391" w:rsidRPr="00817F45" w14:paraId="029CBE6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0144D48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E5622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BF439D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35B6D8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rFonts w:eastAsia="DengXian"/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586BE0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D34B31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9C6403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59A117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8.31</w:t>
            </w:r>
          </w:p>
        </w:tc>
      </w:tr>
      <w:tr w:rsidR="00761636" w:rsidRPr="00817F45" w14:paraId="3D889C9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241236C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Low grade serous 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7F8D44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FF59EAA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CD48991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0AE6726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DB81717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A5A919E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F912015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</w:tr>
      <w:tr w:rsidR="006F1391" w:rsidRPr="00817F45" w14:paraId="42D79E0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CED552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E9A23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902313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427CFC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65B886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08C68E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5A03F9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FB3E15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7.54</w:t>
            </w:r>
          </w:p>
        </w:tc>
      </w:tr>
      <w:tr w:rsidR="006F1391" w:rsidRPr="00817F45" w14:paraId="27F5357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4D5E521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CC40F7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892E27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607922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B7FAE1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C46E88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754194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05996A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13.21</w:t>
            </w:r>
          </w:p>
        </w:tc>
      </w:tr>
      <w:tr w:rsidR="006F1391" w:rsidRPr="00817F45" w14:paraId="019EF5A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51039C6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850ED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D97F50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99FBEA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060B2A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B18E4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EACE23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96EFAF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12.84</w:t>
            </w:r>
          </w:p>
        </w:tc>
      </w:tr>
      <w:tr w:rsidR="006F1391" w:rsidRPr="00817F45" w14:paraId="7CBA8EA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A41ECCA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E25F04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07FB28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DEFC91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3035E0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33B6CE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9CD36B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0B862F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10.64</w:t>
            </w:r>
          </w:p>
        </w:tc>
      </w:tr>
      <w:tr w:rsidR="006F1391" w:rsidRPr="00817F45" w14:paraId="16C61A9C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C006BF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73B034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DFA84A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EBEDE4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B62B9D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5812C3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78A77D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624A47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12.96</w:t>
            </w:r>
          </w:p>
        </w:tc>
      </w:tr>
      <w:tr w:rsidR="006F1391" w:rsidRPr="00817F45" w14:paraId="00A8DDA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8F7A10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EEA230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74F6D7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D27032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CB0233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C42E19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CD5797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4A247C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11.80</w:t>
            </w:r>
          </w:p>
        </w:tc>
      </w:tr>
      <w:tr w:rsidR="006F1391" w:rsidRPr="00817F45" w14:paraId="3F06324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94B741A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EB20B0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F5CC01C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442EC7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67608C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93B0CE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96A377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ADE58EB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8.05</w:t>
            </w:r>
          </w:p>
        </w:tc>
      </w:tr>
      <w:tr w:rsidR="006F1391" w:rsidRPr="00817F45" w14:paraId="2E62FEA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BC3677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266323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5A1B2C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755A3F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B7F07E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35E067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92B319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91A3B5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76104AE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6D101AD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Invasive mucinous ovarian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B3A009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B36A522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A69ED3B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CBECF25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F1D88B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B11EEB9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A003C25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</w:tr>
      <w:tr w:rsidR="006F1391" w:rsidRPr="00817F45" w14:paraId="5870E22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A167CA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B9BCF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F92E11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0D2F4C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804FE3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29A276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EE5771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415EEA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7.54</w:t>
            </w:r>
          </w:p>
        </w:tc>
      </w:tr>
      <w:tr w:rsidR="006F1391" w:rsidRPr="00817F45" w14:paraId="3C1352C8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DA073BD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F8512B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F2CF13D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A2FB8C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3D0A1C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5DC2AE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A66122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8D2DA7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13.21</w:t>
            </w:r>
          </w:p>
        </w:tc>
      </w:tr>
      <w:tr w:rsidR="006F1391" w:rsidRPr="00817F45" w14:paraId="1C4D3A1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C5B96CD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0B50FA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25BFE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C3FB2B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2B91B4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258877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9512F0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66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A85063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12.84</w:t>
            </w:r>
          </w:p>
        </w:tc>
      </w:tr>
      <w:tr w:rsidR="006F1391" w:rsidRPr="00817F45" w14:paraId="0B56FA0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9BA355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79DDC5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E19FDB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627641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036D36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259714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C5BC6F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7EC326B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10.64</w:t>
            </w:r>
          </w:p>
        </w:tc>
      </w:tr>
      <w:tr w:rsidR="006F1391" w:rsidRPr="00817F45" w14:paraId="2400075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2C3B3F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8DCE6F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D96A8A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7D16E6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8854DC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D063FA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3C4105B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3B4391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12.96</w:t>
            </w:r>
          </w:p>
        </w:tc>
      </w:tr>
      <w:tr w:rsidR="006F1391" w:rsidRPr="00817F45" w14:paraId="2497A076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0278853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7A5B68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B59870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49F0EB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50421C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A918C7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CC686A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7286AD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11.80</w:t>
            </w:r>
          </w:p>
        </w:tc>
      </w:tr>
      <w:tr w:rsidR="006F1391" w:rsidRPr="00817F45" w14:paraId="268DF57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7F386FD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48E73A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7F6813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6C6F3E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987496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61874B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343AC4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63551B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8.05</w:t>
            </w:r>
          </w:p>
        </w:tc>
      </w:tr>
      <w:tr w:rsidR="006F1391" w:rsidRPr="00817F45" w14:paraId="2B63538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F0D967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7531A3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A21A3E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79961F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24FBEB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54034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A0E158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95DB7D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38157AA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C875AE0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Malignant neoplasm of corpus uteri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FB60324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4A345A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6B4261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826BF1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17E8531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DC8717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DB65CDD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6F1391" w:rsidRPr="00817F45" w14:paraId="72D2A366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B102A5F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6364B1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BEB7D4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43126E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CADD17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349BDD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F0595E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453EDB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7.45</w:t>
            </w:r>
          </w:p>
        </w:tc>
      </w:tr>
      <w:tr w:rsidR="006F1391" w:rsidRPr="00817F45" w14:paraId="60BAB14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5D362D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982889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FC02B6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A4E00FC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14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D8892F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B7B229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DEBB7C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32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6F71A5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13.19</w:t>
            </w:r>
          </w:p>
        </w:tc>
      </w:tr>
      <w:tr w:rsidR="006F1391" w:rsidRPr="00817F45" w14:paraId="1B9E6926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530E988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07BEB5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D000F7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65F391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E1E7C9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29EF7D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rs1361715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796A921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9E32F6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12.12</w:t>
            </w:r>
          </w:p>
        </w:tc>
      </w:tr>
      <w:tr w:rsidR="00817F45" w:rsidRPr="00817F45" w14:paraId="3B98D879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7348B7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5D7BBC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4AE5A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459324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CE9A16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9E1082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9030BC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4E68C1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9.81</w:t>
            </w:r>
          </w:p>
        </w:tc>
      </w:tr>
      <w:tr w:rsidR="00817F45" w:rsidRPr="00817F45" w14:paraId="665324C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1B5617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667EA7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B9ABCE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2A4DFCC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CE738B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rs62191452</w:t>
            </w:r>
          </w:p>
          <w:p w14:paraId="1D7840F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rs6557747</w:t>
            </w:r>
          </w:p>
          <w:p w14:paraId="296208B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rs6993770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0F465E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rs62191452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AF58B6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8F1FBB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9.48</w:t>
            </w:r>
          </w:p>
        </w:tc>
      </w:tr>
      <w:tr w:rsidR="00817F45" w:rsidRPr="00817F45" w14:paraId="7ACE16B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EB7AD9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78AF03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82D511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D8C5ED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D1EE0E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4A5E6E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B995EC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5D6C19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13.90</w:t>
            </w:r>
          </w:p>
        </w:tc>
      </w:tr>
      <w:tr w:rsidR="00817F45" w:rsidRPr="00817F45" w14:paraId="5A179D68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F499E21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6442E6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0B429A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AAE295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6756B6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1A695C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ECDC09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6619ED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8.74</w:t>
            </w:r>
          </w:p>
        </w:tc>
      </w:tr>
      <w:tr w:rsidR="00817F45" w:rsidRPr="00817F45" w14:paraId="22FCF38C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6FE8FE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EE4353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3DA48B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8243DC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162654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6D3AC1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17E6FC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A94368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8.31</w:t>
            </w:r>
          </w:p>
        </w:tc>
      </w:tr>
      <w:tr w:rsidR="00761636" w:rsidRPr="00817F45" w14:paraId="5AA5112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D180A50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Endometrial cancer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E5091B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3F27CC8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8A9EF21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A47A32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94BB52F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872C2FC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5AF2180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</w:tr>
      <w:tr w:rsidR="00817F45" w:rsidRPr="00817F45" w14:paraId="4E243FC1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990D7E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4B833C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79A73839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F24E83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9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5EDED4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3B4D8C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BEDC45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B91A99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6.25</w:t>
            </w:r>
          </w:p>
        </w:tc>
      </w:tr>
      <w:tr w:rsidR="00817F45" w:rsidRPr="00817F45" w14:paraId="51AD1DDD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FAE9B9D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894C15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DC9B7E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EA1644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090AA3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DF098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F7E2C9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33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681191B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11.89</w:t>
            </w:r>
          </w:p>
        </w:tc>
      </w:tr>
      <w:tr w:rsidR="00817F45" w:rsidRPr="00817F45" w14:paraId="53C0F76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95F874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0D52FB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D937A0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DBD71D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7C5963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2212DB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DE304F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94268F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13.81</w:t>
            </w:r>
          </w:p>
        </w:tc>
      </w:tr>
      <w:tr w:rsidR="00817F45" w:rsidRPr="00817F45" w14:paraId="41AB060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CE1504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AD10C9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0DD703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A27135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81E129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4BC6C8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B9CFF2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0F5D2F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9.96</w:t>
            </w:r>
          </w:p>
        </w:tc>
      </w:tr>
      <w:tr w:rsidR="00817F45" w:rsidRPr="00817F45" w14:paraId="06E8226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591217A6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2622197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538B69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BC2759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E25B91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83A407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rs376593447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DC79C9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DCE859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13.07</w:t>
            </w:r>
          </w:p>
        </w:tc>
      </w:tr>
      <w:tr w:rsidR="00817F45" w:rsidRPr="00817F45" w14:paraId="6A13ECD7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27C07B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B40792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373C0A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AB396F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6B2A38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E38FF6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rs144975640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BAB38EA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42B30D5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13.85</w:t>
            </w:r>
          </w:p>
        </w:tc>
      </w:tr>
      <w:tr w:rsidR="00817F45" w:rsidRPr="00817F45" w14:paraId="5B42525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971E852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1EA611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79A836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5DAF98B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481F12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80D551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286FB4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F61854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9.37</w:t>
            </w:r>
          </w:p>
        </w:tc>
      </w:tr>
      <w:tr w:rsidR="00817F45" w:rsidRPr="00817F45" w14:paraId="665F975A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A5D251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02642B7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7E4146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3EE7DCB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F5CBA3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3600E1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70A7BB4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83863F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9.05</w:t>
            </w:r>
          </w:p>
        </w:tc>
      </w:tr>
      <w:tr w:rsidR="00761636" w:rsidRPr="00817F45" w14:paraId="7258090C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C3E405E" w14:textId="77777777" w:rsidR="00761636" w:rsidRPr="00817F45" w:rsidRDefault="00761636" w:rsidP="00761636">
            <w:pPr>
              <w:rPr>
                <w:bCs/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 xml:space="preserve">Endometrial cancer </w:t>
            </w:r>
          </w:p>
          <w:p w14:paraId="7B384CD5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(endometrioid histology)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9E87CCB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27084380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312517B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0CC963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3AB1D6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069431DF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E49DAB3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</w:tr>
      <w:tr w:rsidR="00817F45" w:rsidRPr="00817F45" w14:paraId="397D46D2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66013A9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EDF0F7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E601BB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81542F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9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2B773D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2E5000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63E504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F9B724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6.25</w:t>
            </w:r>
          </w:p>
        </w:tc>
      </w:tr>
      <w:tr w:rsidR="00817F45" w:rsidRPr="00817F45" w14:paraId="468B129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612C587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9307A5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3D28BE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F4E52D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ACD033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600E0D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ABDA69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33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8ACC19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11.89</w:t>
            </w:r>
          </w:p>
        </w:tc>
      </w:tr>
      <w:tr w:rsidR="00817F45" w:rsidRPr="00817F45" w14:paraId="29A48A4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0563F04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7BC73D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3B3D9F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5BDA5AE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789F2F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23A665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5573E59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A3B226D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13.81</w:t>
            </w:r>
          </w:p>
        </w:tc>
      </w:tr>
      <w:tr w:rsidR="00817F45" w:rsidRPr="00817F45" w14:paraId="3228F915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858FDF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lastRenderedPageBreak/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912B29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D5ADD0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1DDD44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13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625318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BEA1FC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FD1D8F3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07CE34D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9.96</w:t>
            </w:r>
          </w:p>
        </w:tc>
      </w:tr>
      <w:tr w:rsidR="00817F45" w:rsidRPr="00817F45" w14:paraId="57CB5C4E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68E87AF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9C3060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9CA939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3B8C8396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17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18A0DDC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E68A4F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rs376593447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F8D356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2746879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13.07</w:t>
            </w:r>
          </w:p>
        </w:tc>
      </w:tr>
      <w:tr w:rsidR="00817F45" w:rsidRPr="00817F45" w14:paraId="2FC9018F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FA0F0A2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C3C379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D2D734C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3AD037A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6F6B2321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7C2F9196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rs144975640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7F11736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71445D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13.85</w:t>
            </w:r>
          </w:p>
        </w:tc>
      </w:tr>
      <w:tr w:rsidR="00817F45" w:rsidRPr="00817F45" w14:paraId="1912E98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D4D8F5C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381900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C7FC4C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CABA98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094821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C4F1CC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20F93C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AA5E37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9.37</w:t>
            </w:r>
          </w:p>
        </w:tc>
      </w:tr>
      <w:tr w:rsidR="00817F45" w:rsidRPr="00817F45" w14:paraId="474BF6DB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594949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0161EF5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BAE614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BD6336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737E33F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4B9C136C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DA1F2C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8EB55E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9.05</w:t>
            </w:r>
          </w:p>
        </w:tc>
      </w:tr>
      <w:tr w:rsidR="00761636" w:rsidRPr="00817F45" w14:paraId="5C112E8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484A0B45" w14:textId="77777777" w:rsidR="00761636" w:rsidRPr="00817F45" w:rsidRDefault="00761636" w:rsidP="00761636">
            <w:pPr>
              <w:rPr>
                <w:color w:val="000000" w:themeColor="text1"/>
                <w:szCs w:val="20"/>
              </w:rPr>
            </w:pPr>
            <w:r w:rsidRPr="00817F45">
              <w:rPr>
                <w:bCs/>
                <w:color w:val="000000" w:themeColor="text1"/>
                <w:szCs w:val="20"/>
              </w:rPr>
              <w:t>Endometrial cancer (Non-endometrioid histology)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B9F3C7E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6E0933B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707CEFA9" w14:textId="77777777" w:rsidR="00761636" w:rsidRPr="00817F45" w:rsidRDefault="00761636" w:rsidP="007D294A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4030D33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41E1919" w14:textId="77777777" w:rsidR="00761636" w:rsidRPr="00817F45" w:rsidRDefault="00761636" w:rsidP="007D294A">
            <w:pPr>
              <w:jc w:val="center"/>
              <w:rPr>
                <w:color w:val="000000" w:themeColor="text1"/>
                <w:szCs w:val="20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1B59712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E714FD9" w14:textId="77777777" w:rsidR="00761636" w:rsidRPr="00817F45" w:rsidRDefault="00761636" w:rsidP="007D294A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</w:p>
        </w:tc>
      </w:tr>
      <w:tr w:rsidR="00817F45" w:rsidRPr="00817F45" w14:paraId="01E498B3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1A32735E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C80A8D4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64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ED9920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BC3D52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8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2D64038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606A7D8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05DC3E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583199C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5.52</w:t>
            </w:r>
          </w:p>
        </w:tc>
      </w:tr>
      <w:tr w:rsidR="00817F45" w:rsidRPr="00817F45" w14:paraId="71DE77E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39C2A9C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Galectin-2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BF6F05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4B6FE073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E026C54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5E02901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35F417D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18601E8C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34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A8094E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11.25</w:t>
            </w:r>
          </w:p>
        </w:tc>
      </w:tr>
      <w:tr w:rsidR="00817F45" w:rsidRPr="00817F45" w14:paraId="74FCF93C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EA9D18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Galectin-3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3D7D2F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1234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9C59DCF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D43D1A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8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3DCE1FF9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27AD716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43E4E72B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62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3F85398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13.81</w:t>
            </w:r>
          </w:p>
        </w:tc>
      </w:tr>
      <w:tr w:rsidR="00817F45" w:rsidRPr="00817F45" w14:paraId="6A613E68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7F2630B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Galectin-4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18CE545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135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E877CE8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15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6ECF933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C4EA08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F706FA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7778E828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24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746F3C17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9.24</w:t>
            </w:r>
          </w:p>
        </w:tc>
      </w:tr>
      <w:tr w:rsidR="00817F45" w:rsidRPr="00817F45" w14:paraId="1FC91559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2FA405F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Galectin-7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2854A3E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418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E7DF5E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18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14E8BE9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16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0D5A34F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8AE16CF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29ADD672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27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0D08A5B0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13.07</w:t>
            </w:r>
          </w:p>
        </w:tc>
      </w:tr>
      <w:tr w:rsidR="00817F45" w:rsidRPr="00817F45" w14:paraId="04C46730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0044CAF5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Galectin-8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A2AC16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46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0549EF80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21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0075BF0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20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02DDB2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3A3DA483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69DD1B1E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23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2662C75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13.85</w:t>
            </w:r>
          </w:p>
        </w:tc>
      </w:tr>
      <w:tr w:rsidR="00817F45" w:rsidRPr="00817F45" w14:paraId="4C97F444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DB75860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Galectin-9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7DC6671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265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3F6CCB52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13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4BC0E207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12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41AC0D32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00830B2A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E4FEF1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26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1B956031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9.37</w:t>
            </w:r>
          </w:p>
        </w:tc>
      </w:tr>
      <w:tr w:rsidR="00817F45" w:rsidRPr="00817F45" w14:paraId="7267F78B" w14:textId="77777777" w:rsidTr="007045AD">
        <w:trPr>
          <w:trHeight w:val="227"/>
          <w:jc w:val="center"/>
        </w:trPr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14:paraId="7C82C4F1" w14:textId="77777777" w:rsidR="006F1391" w:rsidRPr="00817F45" w:rsidRDefault="006F1391" w:rsidP="006F1391">
            <w:pPr>
              <w:ind w:firstLineChars="100" w:firstLine="200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Galectin-10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3FCA5580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</w:rPr>
            </w:pPr>
            <w:r w:rsidRPr="00817F45">
              <w:rPr>
                <w:color w:val="000000" w:themeColor="text1"/>
                <w:szCs w:val="20"/>
              </w:rPr>
              <w:t>72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503EE465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12</w:t>
            </w:r>
          </w:p>
        </w:tc>
        <w:tc>
          <w:tcPr>
            <w:tcW w:w="1602" w:type="dxa"/>
            <w:tcBorders>
              <w:tl2br w:val="nil"/>
              <w:tr2bl w:val="nil"/>
            </w:tcBorders>
            <w:vAlign w:val="center"/>
          </w:tcPr>
          <w:p w14:paraId="17CCC8D1" w14:textId="77777777" w:rsidR="006F1391" w:rsidRPr="00817F45" w:rsidRDefault="006F1391" w:rsidP="006F1391">
            <w:pPr>
              <w:widowControl/>
              <w:jc w:val="center"/>
              <w:textAlignment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rFonts w:eastAsia="DengXian"/>
                <w:color w:val="000000" w:themeColor="text1"/>
                <w:szCs w:val="20"/>
              </w:rPr>
              <w:t>11</w:t>
            </w:r>
          </w:p>
        </w:tc>
        <w:tc>
          <w:tcPr>
            <w:tcW w:w="1442" w:type="dxa"/>
            <w:tcBorders>
              <w:tl2br w:val="nil"/>
              <w:tr2bl w:val="nil"/>
            </w:tcBorders>
            <w:vAlign w:val="center"/>
          </w:tcPr>
          <w:p w14:paraId="2640B067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1ABC14EB" w14:textId="77777777" w:rsidR="006F1391" w:rsidRPr="00817F45" w:rsidRDefault="006F1391" w:rsidP="006F1391">
            <w:pPr>
              <w:jc w:val="center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</w:rPr>
              <w:t>NA</w:t>
            </w:r>
          </w:p>
        </w:tc>
        <w:tc>
          <w:tcPr>
            <w:tcW w:w="883" w:type="dxa"/>
            <w:tcBorders>
              <w:tl2br w:val="nil"/>
              <w:tr2bl w:val="nil"/>
            </w:tcBorders>
            <w:vAlign w:val="center"/>
          </w:tcPr>
          <w:p w14:paraId="3C7B495F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25</w:t>
            </w:r>
          </w:p>
        </w:tc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 w14:paraId="60BA9EB9" w14:textId="77777777" w:rsidR="006F1391" w:rsidRPr="00817F45" w:rsidRDefault="006F1391" w:rsidP="006F1391">
            <w:pPr>
              <w:widowControl/>
              <w:jc w:val="center"/>
              <w:textAlignment w:val="bottom"/>
              <w:rPr>
                <w:color w:val="000000" w:themeColor="text1"/>
                <w:szCs w:val="20"/>
                <w:lang w:bidi="ar"/>
              </w:rPr>
            </w:pPr>
            <w:r w:rsidRPr="00817F45">
              <w:rPr>
                <w:color w:val="000000" w:themeColor="text1"/>
                <w:szCs w:val="20"/>
                <w:lang w:bidi="ar"/>
              </w:rPr>
              <w:t>9.05</w:t>
            </w:r>
          </w:p>
        </w:tc>
      </w:tr>
    </w:tbl>
    <w:p w14:paraId="1990959F" w14:textId="77777777" w:rsidR="00040746" w:rsidRPr="00817F45" w:rsidRDefault="00040746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C8ADA2" w14:textId="77777777" w:rsidR="00040746" w:rsidRPr="00817F45" w:rsidRDefault="00040746">
      <w:pPr>
        <w:widowControl/>
        <w:snapToGrid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040746" w:rsidRPr="00817F45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41153" w14:textId="77777777" w:rsidR="00E86B27" w:rsidRDefault="00E86B27" w:rsidP="00066684">
      <w:r>
        <w:separator/>
      </w:r>
    </w:p>
  </w:endnote>
  <w:endnote w:type="continuationSeparator" w:id="0">
    <w:p w14:paraId="0E888C1B" w14:textId="77777777" w:rsidR="00E86B27" w:rsidRDefault="00E86B27" w:rsidP="00066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ECAF2" w14:textId="626651BA" w:rsidR="008E3A91" w:rsidRDefault="008E3A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5A3912" wp14:editId="277109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983249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70624" w14:textId="25736461" w:rsidR="008E3A91" w:rsidRPr="008E3A91" w:rsidRDefault="008E3A91" w:rsidP="008E3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3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A39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1B70624" w14:textId="25736461" w:rsidR="008E3A91" w:rsidRPr="008E3A91" w:rsidRDefault="008E3A91" w:rsidP="008E3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3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8B81" w14:textId="58DD3743" w:rsidR="00817F45" w:rsidRDefault="008E3A91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9DFD3A" wp14:editId="2A60ADE8">
              <wp:simplePos x="1144988" y="9907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4284882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228F6" w14:textId="5DBA1FF6" w:rsidR="008E3A91" w:rsidRPr="008E3A91" w:rsidRDefault="008E3A91" w:rsidP="008E3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3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DFD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MBSGIg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21228F6" w14:textId="5DBA1FF6" w:rsidR="008E3A91" w:rsidRPr="008E3A91" w:rsidRDefault="008E3A91" w:rsidP="008E3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3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F4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57888" wp14:editId="4F9DD37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892B" w14:textId="77777777" w:rsidR="00817F45" w:rsidRDefault="00817F45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B2E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57888" id="文本框 10" o:spid="_x0000_s1028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4C6892B" w14:textId="77777777" w:rsidR="00817F45" w:rsidRDefault="00817F4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B2E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535C" w14:textId="1A06F260" w:rsidR="008E3A91" w:rsidRDefault="008E3A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8D1748" wp14:editId="439E41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173791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A6B67" w14:textId="2A173D17" w:rsidR="008E3A91" w:rsidRPr="008E3A91" w:rsidRDefault="008E3A91" w:rsidP="008E3A9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8E3A9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D1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79A6B67" w14:textId="2A173D17" w:rsidR="008E3A91" w:rsidRPr="008E3A91" w:rsidRDefault="008E3A91" w:rsidP="008E3A9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8E3A9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675E5" w14:textId="77777777" w:rsidR="00E86B27" w:rsidRDefault="00E86B27" w:rsidP="00066684">
      <w:r>
        <w:separator/>
      </w:r>
    </w:p>
  </w:footnote>
  <w:footnote w:type="continuationSeparator" w:id="0">
    <w:p w14:paraId="3532C611" w14:textId="77777777" w:rsidR="00E86B27" w:rsidRDefault="00E86B27" w:rsidP="00066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B6"/>
    <w:rsid w:val="00040746"/>
    <w:rsid w:val="00050282"/>
    <w:rsid w:val="00063EAB"/>
    <w:rsid w:val="00066684"/>
    <w:rsid w:val="00116C8E"/>
    <w:rsid w:val="001B4AAA"/>
    <w:rsid w:val="00282F64"/>
    <w:rsid w:val="002A7D02"/>
    <w:rsid w:val="002C4631"/>
    <w:rsid w:val="002D0191"/>
    <w:rsid w:val="00396631"/>
    <w:rsid w:val="004751E1"/>
    <w:rsid w:val="0053719D"/>
    <w:rsid w:val="00584610"/>
    <w:rsid w:val="0059720D"/>
    <w:rsid w:val="005B2EEF"/>
    <w:rsid w:val="006A6F4C"/>
    <w:rsid w:val="006D4399"/>
    <w:rsid w:val="006E3825"/>
    <w:rsid w:val="006F1391"/>
    <w:rsid w:val="007045AD"/>
    <w:rsid w:val="00761636"/>
    <w:rsid w:val="007623E9"/>
    <w:rsid w:val="00773719"/>
    <w:rsid w:val="00775D1F"/>
    <w:rsid w:val="00775E8D"/>
    <w:rsid w:val="00782255"/>
    <w:rsid w:val="00791FBE"/>
    <w:rsid w:val="007D294A"/>
    <w:rsid w:val="00817F45"/>
    <w:rsid w:val="00875D59"/>
    <w:rsid w:val="00881351"/>
    <w:rsid w:val="008B48B6"/>
    <w:rsid w:val="008C533A"/>
    <w:rsid w:val="008E3A91"/>
    <w:rsid w:val="008E610A"/>
    <w:rsid w:val="00983E94"/>
    <w:rsid w:val="009A1194"/>
    <w:rsid w:val="009F3A04"/>
    <w:rsid w:val="009F5FFD"/>
    <w:rsid w:val="00A5723B"/>
    <w:rsid w:val="00B501B7"/>
    <w:rsid w:val="00B63C5E"/>
    <w:rsid w:val="00B77D7F"/>
    <w:rsid w:val="00CB15B2"/>
    <w:rsid w:val="00CC4D41"/>
    <w:rsid w:val="00D01E95"/>
    <w:rsid w:val="00D16739"/>
    <w:rsid w:val="00DE4140"/>
    <w:rsid w:val="00E26BB9"/>
    <w:rsid w:val="00E56FA8"/>
    <w:rsid w:val="00E86B27"/>
    <w:rsid w:val="00F05722"/>
    <w:rsid w:val="00F26D66"/>
    <w:rsid w:val="00FA586D"/>
    <w:rsid w:val="00F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A272EB"/>
  <w15:chartTrackingRefBased/>
  <w15:docId w15:val="{B08E9410-A032-4DD9-ABC8-400BEAF1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84"/>
    <w:pPr>
      <w:widowControl w:val="0"/>
      <w:snapToGrid w:val="0"/>
      <w:jc w:val="both"/>
    </w:pPr>
    <w:rPr>
      <w:rFonts w:eastAsia="SimSu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eastAsiaTheme="minorEastAsia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6684"/>
    <w:rPr>
      <w:sz w:val="18"/>
      <w:szCs w:val="18"/>
    </w:rPr>
  </w:style>
  <w:style w:type="paragraph" w:styleId="Footer">
    <w:name w:val="footer"/>
    <w:basedOn w:val="Normal"/>
    <w:link w:val="FooterChar"/>
    <w:unhideWhenUsed/>
    <w:qFormat/>
    <w:rsid w:val="00066684"/>
    <w:pPr>
      <w:tabs>
        <w:tab w:val="center" w:pos="4153"/>
        <w:tab w:val="right" w:pos="8306"/>
      </w:tabs>
      <w:jc w:val="left"/>
    </w:pPr>
    <w:rPr>
      <w:rFonts w:eastAsiaTheme="minorEastAsia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sid w:val="00066684"/>
    <w:rPr>
      <w:sz w:val="18"/>
      <w:szCs w:val="18"/>
    </w:rPr>
  </w:style>
  <w:style w:type="table" w:styleId="TableGrid">
    <w:name w:val="Table Grid"/>
    <w:basedOn w:val="TableNormal"/>
    <w:qFormat/>
    <w:rsid w:val="00066684"/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qFormat/>
    <w:rsid w:val="00584610"/>
    <w:pPr>
      <w:ind w:firstLineChars="200" w:firstLine="420"/>
    </w:pPr>
  </w:style>
  <w:style w:type="paragraph" w:styleId="BodyText">
    <w:name w:val="Body Text"/>
    <w:basedOn w:val="Normal"/>
    <w:link w:val="BodyTextChar"/>
    <w:qFormat/>
    <w:rsid w:val="00B501B7"/>
    <w:pPr>
      <w:spacing w:before="100" w:after="100" w:line="312" w:lineRule="auto"/>
      <w:ind w:firstLineChars="200" w:firstLine="1041"/>
    </w:pPr>
  </w:style>
  <w:style w:type="character" w:customStyle="1" w:styleId="BodyTextChar">
    <w:name w:val="Body Text Char"/>
    <w:basedOn w:val="DefaultParagraphFont"/>
    <w:link w:val="BodyText"/>
    <w:qFormat/>
    <w:rsid w:val="00B501B7"/>
    <w:rPr>
      <w:rFonts w:eastAsia="SimSu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as.mrcieu.ac.uk/datasets/prot-a-1732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was.mrcieu.ac.uk/datasets/prot-b-6/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as.mrcieu.ac.uk/datasets/prot-a-1726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gwas.mrcieu.ac.uk/datasets/ebi-a-GCST006465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was.mrcieu.ac.uk/datasets/ieu-b-487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Pratt, Lucas</cp:lastModifiedBy>
  <cp:revision>2</cp:revision>
  <dcterms:created xsi:type="dcterms:W3CDTF">2025-11-27T19:28:00Z</dcterms:created>
  <dcterms:modified xsi:type="dcterms:W3CDTF">2025-11-27T19:28:00Z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5a715e57,476cfcdc,7fb9473a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2025-11-27T19:28:28Z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c1106dbb-cc83-4a3d-9aff-8dddfeeb7ca0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