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52876" w14:textId="327AE174" w:rsidR="00784978" w:rsidRDefault="00784978" w:rsidP="00784978">
      <w:pPr>
        <w:jc w:val="center"/>
      </w:pPr>
      <w:r>
        <w:rPr>
          <w:noProof/>
        </w:rPr>
        <w:drawing>
          <wp:inline distT="0" distB="0" distL="0" distR="0" wp14:anchorId="6E2E9B3D" wp14:editId="2091A979">
            <wp:extent cx="4311650" cy="2758417"/>
            <wp:effectExtent l="0" t="0" r="0" b="4445"/>
            <wp:docPr id="44038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7239" cy="2761993"/>
                    </a:xfrm>
                    <a:prstGeom prst="rect">
                      <a:avLst/>
                    </a:prstGeom>
                    <a:noFill/>
                    <a:ln>
                      <a:noFill/>
                    </a:ln>
                  </pic:spPr>
                </pic:pic>
              </a:graphicData>
            </a:graphic>
          </wp:inline>
        </w:drawing>
      </w:r>
    </w:p>
    <w:p w14:paraId="2811B0B4" w14:textId="17F8DC96" w:rsidR="00784978" w:rsidRPr="00350EFA" w:rsidRDefault="00350EFA" w:rsidP="001A1D9E">
      <w:pPr>
        <w:rPr>
          <w:b/>
          <w:bCs/>
          <w:sz w:val="24"/>
          <w:szCs w:val="24"/>
        </w:rPr>
      </w:pPr>
      <w:r w:rsidRPr="00350EFA">
        <w:rPr>
          <w:b/>
          <w:bCs/>
          <w:sz w:val="24"/>
          <w:szCs w:val="24"/>
        </w:rPr>
        <w:t xml:space="preserve">Figure </w:t>
      </w:r>
      <w:r w:rsidRPr="00350EFA">
        <w:rPr>
          <w:rFonts w:hint="eastAsia"/>
          <w:b/>
          <w:bCs/>
          <w:sz w:val="24"/>
          <w:szCs w:val="24"/>
        </w:rPr>
        <w:t>S1</w:t>
      </w:r>
      <w:r w:rsidRPr="00350EFA">
        <w:rPr>
          <w:b/>
          <w:bCs/>
          <w:sz w:val="24"/>
          <w:szCs w:val="24"/>
        </w:rPr>
        <w:t xml:space="preserve">. Cellular uptake of </w:t>
      </w:r>
      <w:r w:rsidRPr="00350EFA">
        <w:rPr>
          <w:rFonts w:eastAsia="Arial Unicode MS"/>
          <w:b/>
          <w:bCs/>
          <w:sz w:val="24"/>
          <w:szCs w:val="24"/>
        </w:rPr>
        <w:t>TcNVs</w:t>
      </w:r>
      <w:r w:rsidRPr="00350EFA">
        <w:rPr>
          <w:b/>
          <w:bCs/>
          <w:sz w:val="24"/>
          <w:szCs w:val="24"/>
        </w:rPr>
        <w:t xml:space="preserve"> and viability of melanoma cells.</w:t>
      </w:r>
    </w:p>
    <w:p w14:paraId="473DB8C3" w14:textId="32026CC9" w:rsidR="00350EFA" w:rsidRPr="00350EFA" w:rsidRDefault="00350EFA" w:rsidP="00350EFA">
      <w:pPr>
        <w:rPr>
          <w:sz w:val="24"/>
          <w:szCs w:val="24"/>
        </w:rPr>
      </w:pPr>
      <w:r w:rsidRPr="00350EFA">
        <w:rPr>
          <w:sz w:val="24"/>
          <w:szCs w:val="24"/>
        </w:rPr>
        <w:t>(</w:t>
      </w:r>
      <w:r>
        <w:rPr>
          <w:rFonts w:hint="eastAsia"/>
          <w:sz w:val="24"/>
          <w:szCs w:val="24"/>
        </w:rPr>
        <w:t>A</w:t>
      </w:r>
      <w:r w:rsidRPr="00350EFA">
        <w:rPr>
          <w:sz w:val="24"/>
          <w:szCs w:val="24"/>
        </w:rPr>
        <w:t xml:space="preserve">) Representative fluorescence microscope images of cellular uptake of </w:t>
      </w:r>
      <w:r w:rsidRPr="00C04746">
        <w:rPr>
          <w:bCs/>
          <w:sz w:val="24"/>
          <w:szCs w:val="24"/>
        </w:rPr>
        <w:t>Di</w:t>
      </w:r>
      <w:r w:rsidRPr="00C04746">
        <w:rPr>
          <w:rFonts w:hint="eastAsia"/>
          <w:bCs/>
          <w:sz w:val="24"/>
          <w:szCs w:val="24"/>
        </w:rPr>
        <w:t>I</w:t>
      </w:r>
      <w:r w:rsidRPr="00C04746">
        <w:rPr>
          <w:bCs/>
          <w:sz w:val="24"/>
          <w:szCs w:val="24"/>
        </w:rPr>
        <w:t>-labeled</w:t>
      </w:r>
      <w:r w:rsidRPr="00350EFA">
        <w:rPr>
          <w:sz w:val="24"/>
          <w:szCs w:val="24"/>
        </w:rPr>
        <w:t xml:space="preserve"> L</w:t>
      </w:r>
      <w:r>
        <w:rPr>
          <w:rFonts w:hint="eastAsia"/>
          <w:sz w:val="24"/>
          <w:szCs w:val="24"/>
        </w:rPr>
        <w:t>N</w:t>
      </w:r>
      <w:r w:rsidRPr="00350EFA">
        <w:rPr>
          <w:sz w:val="24"/>
          <w:szCs w:val="24"/>
        </w:rPr>
        <w:t>Vs</w:t>
      </w:r>
      <w:r>
        <w:rPr>
          <w:rFonts w:hint="eastAsia"/>
          <w:sz w:val="24"/>
          <w:szCs w:val="24"/>
        </w:rPr>
        <w:t xml:space="preserve"> </w:t>
      </w:r>
      <w:r w:rsidRPr="008B5971">
        <w:rPr>
          <w:sz w:val="24"/>
          <w:szCs w:val="24"/>
        </w:rPr>
        <w:t>(red)</w:t>
      </w:r>
      <w:r w:rsidRPr="00350EFA">
        <w:rPr>
          <w:sz w:val="24"/>
          <w:szCs w:val="24"/>
        </w:rPr>
        <w:t xml:space="preserve"> at 1, 5 and 10 μg/mL. </w:t>
      </w:r>
      <w:bookmarkStart w:id="0" w:name="_Hlk158039904"/>
      <w:r w:rsidRPr="00E52169">
        <w:rPr>
          <w:bCs/>
          <w:iCs/>
          <w:color w:val="000000"/>
          <w:sz w:val="24"/>
          <w:szCs w:val="24"/>
        </w:rPr>
        <w:t xml:space="preserve">Magnification: </w:t>
      </w:r>
      <w:r>
        <w:rPr>
          <w:bCs/>
          <w:iCs/>
          <w:color w:val="000000"/>
          <w:sz w:val="24"/>
          <w:szCs w:val="24"/>
        </w:rPr>
        <w:t>200X.</w:t>
      </w:r>
      <w:bookmarkEnd w:id="0"/>
      <w:r>
        <w:rPr>
          <w:rFonts w:hint="eastAsia"/>
          <w:bCs/>
          <w:iCs/>
          <w:color w:val="000000"/>
          <w:sz w:val="24"/>
          <w:szCs w:val="24"/>
        </w:rPr>
        <w:t xml:space="preserve"> </w:t>
      </w:r>
      <w:r w:rsidRPr="00350EFA">
        <w:rPr>
          <w:sz w:val="24"/>
          <w:szCs w:val="24"/>
        </w:rPr>
        <w:t>Scale bar</w:t>
      </w:r>
      <w:r>
        <w:rPr>
          <w:rFonts w:hint="eastAsia"/>
          <w:sz w:val="24"/>
          <w:szCs w:val="24"/>
        </w:rPr>
        <w:t>=50</w:t>
      </w:r>
      <w:r w:rsidRPr="00350EFA">
        <w:rPr>
          <w:sz w:val="24"/>
          <w:szCs w:val="24"/>
        </w:rPr>
        <w:t xml:space="preserve"> μm. (</w:t>
      </w:r>
      <w:r>
        <w:rPr>
          <w:rFonts w:hint="eastAsia"/>
          <w:sz w:val="24"/>
          <w:szCs w:val="24"/>
        </w:rPr>
        <w:t>B</w:t>
      </w:r>
      <w:r w:rsidRPr="00350EFA">
        <w:rPr>
          <w:sz w:val="24"/>
          <w:szCs w:val="24"/>
        </w:rPr>
        <w:t>) Quantification of the</w:t>
      </w:r>
      <w:r>
        <w:rPr>
          <w:rFonts w:hint="eastAsia"/>
          <w:sz w:val="24"/>
          <w:szCs w:val="24"/>
        </w:rPr>
        <w:t xml:space="preserve"> </w:t>
      </w:r>
      <w:r w:rsidRPr="00350EFA">
        <w:rPr>
          <w:sz w:val="24"/>
          <w:szCs w:val="24"/>
        </w:rPr>
        <w:t>uptake of L</w:t>
      </w:r>
      <w:r>
        <w:rPr>
          <w:rFonts w:hint="eastAsia"/>
          <w:sz w:val="24"/>
          <w:szCs w:val="24"/>
        </w:rPr>
        <w:t>N</w:t>
      </w:r>
      <w:r w:rsidRPr="00350EFA">
        <w:rPr>
          <w:sz w:val="24"/>
          <w:szCs w:val="24"/>
        </w:rPr>
        <w:t xml:space="preserve">Vs up to </w:t>
      </w:r>
      <w:r>
        <w:rPr>
          <w:rFonts w:hint="eastAsia"/>
          <w:sz w:val="24"/>
          <w:szCs w:val="24"/>
        </w:rPr>
        <w:t xml:space="preserve">12 </w:t>
      </w:r>
      <w:r w:rsidRPr="00350EFA">
        <w:rPr>
          <w:sz w:val="24"/>
          <w:szCs w:val="24"/>
        </w:rPr>
        <w:t>h.</w:t>
      </w:r>
      <w:r w:rsidRPr="00350EFA">
        <w:t xml:space="preserve"> </w:t>
      </w:r>
      <w:r w:rsidRPr="00350EFA">
        <w:rPr>
          <w:sz w:val="24"/>
          <w:szCs w:val="24"/>
        </w:rPr>
        <w:t>** indicate difference for p &lt; 0.01 in comparison to the cells treated with cell culture media as control. (n = 3).</w:t>
      </w:r>
    </w:p>
    <w:p w14:paraId="7E8ED94B" w14:textId="77777777" w:rsidR="00350EFA" w:rsidRDefault="00350EFA" w:rsidP="001A1D9E"/>
    <w:p w14:paraId="727F8A13" w14:textId="349DE2C7" w:rsidR="00E95F63" w:rsidRPr="001A1D9E" w:rsidRDefault="001A1D9E" w:rsidP="00784978">
      <w:pPr>
        <w:jc w:val="center"/>
      </w:pPr>
      <w:r>
        <w:rPr>
          <w:rFonts w:eastAsia="Arial Unicode MS"/>
          <w:b/>
          <w:bCs/>
          <w:noProof/>
          <w:sz w:val="24"/>
          <w:szCs w:val="24"/>
        </w:rPr>
        <w:drawing>
          <wp:inline distT="0" distB="0" distL="0" distR="0" wp14:anchorId="52105220" wp14:editId="57B07922">
            <wp:extent cx="4476750" cy="2054990"/>
            <wp:effectExtent l="0" t="0" r="0" b="2540"/>
            <wp:docPr id="1129976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1970" cy="2057386"/>
                    </a:xfrm>
                    <a:prstGeom prst="rect">
                      <a:avLst/>
                    </a:prstGeom>
                    <a:noFill/>
                    <a:ln>
                      <a:noFill/>
                    </a:ln>
                  </pic:spPr>
                </pic:pic>
              </a:graphicData>
            </a:graphic>
          </wp:inline>
        </w:drawing>
      </w:r>
    </w:p>
    <w:p w14:paraId="21E0E96C" w14:textId="61190986" w:rsidR="00E95F63" w:rsidRPr="00FC4D6D" w:rsidRDefault="00E95F63" w:rsidP="00E95F63">
      <w:pPr>
        <w:spacing w:line="276" w:lineRule="auto"/>
        <w:jc w:val="left"/>
        <w:rPr>
          <w:rFonts w:eastAsia="Arial Unicode MS"/>
          <w:b/>
          <w:sz w:val="24"/>
          <w:szCs w:val="24"/>
          <w:lang w:bidi="ar"/>
        </w:rPr>
      </w:pPr>
      <w:r w:rsidRPr="00495CB3">
        <w:rPr>
          <w:rFonts w:eastAsia="Arial Unicode MS"/>
          <w:b/>
          <w:sz w:val="24"/>
          <w:szCs w:val="24"/>
          <w:lang w:bidi="ar"/>
        </w:rPr>
        <w:t xml:space="preserve">Figure </w:t>
      </w:r>
      <w:r>
        <w:rPr>
          <w:rFonts w:eastAsia="Arial Unicode MS"/>
          <w:b/>
          <w:sz w:val="24"/>
          <w:szCs w:val="24"/>
          <w:lang w:bidi="ar"/>
        </w:rPr>
        <w:t>S</w:t>
      </w:r>
      <w:r w:rsidR="00350EFA">
        <w:rPr>
          <w:rFonts w:eastAsia="Arial Unicode MS" w:hint="eastAsia"/>
          <w:b/>
          <w:sz w:val="24"/>
          <w:szCs w:val="24"/>
          <w:lang w:bidi="ar"/>
        </w:rPr>
        <w:t>2</w:t>
      </w:r>
      <w:r>
        <w:rPr>
          <w:rFonts w:eastAsia="Arial Unicode MS"/>
          <w:b/>
          <w:sz w:val="24"/>
          <w:szCs w:val="24"/>
          <w:lang w:bidi="ar"/>
        </w:rPr>
        <w:t>.</w:t>
      </w:r>
      <w:r>
        <w:rPr>
          <w:rFonts w:eastAsia="Arial Unicode MS" w:hint="eastAsia"/>
          <w:b/>
          <w:sz w:val="24"/>
          <w:szCs w:val="24"/>
          <w:lang w:bidi="ar"/>
        </w:rPr>
        <w:t xml:space="preserve"> </w:t>
      </w:r>
      <w:r w:rsidR="00511A05">
        <w:rPr>
          <w:rFonts w:eastAsia="Arial Unicode MS"/>
          <w:b/>
          <w:bCs/>
          <w:iCs/>
          <w:sz w:val="24"/>
          <w:szCs w:val="24"/>
        </w:rPr>
        <w:t>The e</w:t>
      </w:r>
      <w:r w:rsidR="00511A05" w:rsidRPr="002627C4">
        <w:rPr>
          <w:rFonts w:eastAsia="Arial Unicode MS"/>
          <w:b/>
          <w:bCs/>
          <w:iCs/>
          <w:sz w:val="24"/>
          <w:szCs w:val="24"/>
        </w:rPr>
        <w:t xml:space="preserve">ffects of </w:t>
      </w:r>
      <w:r w:rsidR="00511A05">
        <w:rPr>
          <w:b/>
          <w:sz w:val="24"/>
          <w:szCs w:val="24"/>
        </w:rPr>
        <w:t>Tc</w:t>
      </w:r>
      <w:r w:rsidR="00CE2FA1">
        <w:rPr>
          <w:rFonts w:hint="eastAsia"/>
          <w:b/>
          <w:sz w:val="24"/>
          <w:szCs w:val="24"/>
        </w:rPr>
        <w:t>N</w:t>
      </w:r>
      <w:r w:rsidR="00511A05">
        <w:rPr>
          <w:b/>
          <w:sz w:val="24"/>
          <w:szCs w:val="24"/>
        </w:rPr>
        <w:t>Vs</w:t>
      </w:r>
      <w:r w:rsidR="00511A05" w:rsidRPr="005D2657">
        <w:rPr>
          <w:b/>
          <w:sz w:val="24"/>
          <w:szCs w:val="24"/>
        </w:rPr>
        <w:t xml:space="preserve"> </w:t>
      </w:r>
      <w:r w:rsidR="00511A05">
        <w:rPr>
          <w:rFonts w:eastAsia="Arial Unicode MS"/>
          <w:b/>
          <w:bCs/>
          <w:iCs/>
          <w:sz w:val="24"/>
          <w:szCs w:val="24"/>
        </w:rPr>
        <w:t>on</w:t>
      </w:r>
      <w:r w:rsidR="00511A05" w:rsidRPr="0055791B">
        <w:rPr>
          <w:rFonts w:eastAsia="Arial Unicode MS"/>
          <w:b/>
          <w:bCs/>
          <w:iCs/>
          <w:sz w:val="24"/>
          <w:szCs w:val="24"/>
        </w:rPr>
        <w:t xml:space="preserve"> </w:t>
      </w:r>
      <w:r w:rsidR="00511A05" w:rsidRPr="0055791B">
        <w:rPr>
          <w:rFonts w:eastAsia="Arial Unicode MS"/>
          <w:b/>
          <w:bCs/>
          <w:sz w:val="24"/>
          <w:szCs w:val="24"/>
        </w:rPr>
        <w:t>the cell vitality</w:t>
      </w:r>
      <w:r w:rsidR="00511A05" w:rsidRPr="00BE2E5A">
        <w:rPr>
          <w:rFonts w:eastAsia="Arial Unicode MS"/>
          <w:b/>
          <w:bCs/>
          <w:iCs/>
          <w:sz w:val="24"/>
          <w:szCs w:val="24"/>
        </w:rPr>
        <w:t xml:space="preserve"> </w:t>
      </w:r>
      <w:r w:rsidR="00511A05">
        <w:rPr>
          <w:rFonts w:eastAsia="Arial Unicode MS"/>
          <w:b/>
          <w:bCs/>
          <w:iCs/>
          <w:sz w:val="24"/>
          <w:szCs w:val="24"/>
        </w:rPr>
        <w:t xml:space="preserve">of </w:t>
      </w:r>
      <w:r w:rsidR="00511A05" w:rsidRPr="005864D5">
        <w:rPr>
          <w:b/>
          <w:sz w:val="24"/>
          <w:szCs w:val="24"/>
        </w:rPr>
        <w:t>THP-1 macrophages</w:t>
      </w:r>
      <w:r>
        <w:rPr>
          <w:rFonts w:eastAsia="Arial Unicode MS"/>
          <w:b/>
          <w:iCs/>
          <w:sz w:val="24"/>
          <w:szCs w:val="24"/>
        </w:rPr>
        <w:t>.</w:t>
      </w:r>
      <w:r w:rsidRPr="009F2AD7">
        <w:rPr>
          <w:rFonts w:hint="eastAsia"/>
          <w:color w:val="000000"/>
          <w:szCs w:val="21"/>
        </w:rPr>
        <w:t xml:space="preserve"> </w:t>
      </w:r>
    </w:p>
    <w:p w14:paraId="32B2B314" w14:textId="7FB85401" w:rsidR="00511A05" w:rsidRDefault="00511A05" w:rsidP="00511A05">
      <w:pPr>
        <w:spacing w:line="276" w:lineRule="auto"/>
        <w:ind w:left="480" w:hangingChars="200" w:hanging="480"/>
        <w:jc w:val="left"/>
        <w:rPr>
          <w:color w:val="000000"/>
          <w:sz w:val="24"/>
          <w:szCs w:val="24"/>
        </w:rPr>
      </w:pPr>
      <w:r w:rsidRPr="00E942E4">
        <w:rPr>
          <w:rFonts w:eastAsia="Arial Unicode MS"/>
          <w:sz w:val="24"/>
          <w:szCs w:val="24"/>
          <w:lang w:bidi="ar"/>
        </w:rPr>
        <w:t>(A)</w:t>
      </w:r>
      <w:r>
        <w:rPr>
          <w:rFonts w:eastAsia="Arial Unicode MS"/>
          <w:sz w:val="24"/>
          <w:szCs w:val="24"/>
          <w:lang w:bidi="ar"/>
        </w:rPr>
        <w:t>-(B)</w:t>
      </w:r>
      <w:r w:rsidRPr="00E942E4">
        <w:rPr>
          <w:rFonts w:eastAsia="Arial Unicode MS"/>
          <w:sz w:val="24"/>
          <w:szCs w:val="24"/>
          <w:lang w:bidi="ar"/>
        </w:rPr>
        <w:t>.</w:t>
      </w:r>
      <w:r>
        <w:rPr>
          <w:rFonts w:eastAsia="Arial Unicode MS"/>
          <w:sz w:val="24"/>
          <w:szCs w:val="24"/>
          <w:lang w:bidi="ar"/>
        </w:rPr>
        <w:t xml:space="preserve"> The</w:t>
      </w:r>
      <w:r w:rsidRPr="00590B99">
        <w:rPr>
          <w:rFonts w:eastAsia="Arial Unicode MS"/>
          <w:sz w:val="24"/>
          <w:szCs w:val="24"/>
          <w:lang w:bidi="ar"/>
        </w:rPr>
        <w:t xml:space="preserve"> </w:t>
      </w:r>
      <w:r w:rsidRPr="006766E6">
        <w:rPr>
          <w:bCs/>
          <w:sz w:val="24"/>
          <w:szCs w:val="24"/>
        </w:rPr>
        <w:t>dose</w:t>
      </w:r>
      <w:r w:rsidRPr="000F37FE">
        <w:rPr>
          <w:bCs/>
          <w:sz w:val="24"/>
          <w:szCs w:val="24"/>
        </w:rPr>
        <w:t xml:space="preserve"> experiments </w:t>
      </w:r>
      <w:r>
        <w:rPr>
          <w:bCs/>
          <w:sz w:val="24"/>
          <w:szCs w:val="24"/>
        </w:rPr>
        <w:t xml:space="preserve">of </w:t>
      </w:r>
      <w:r w:rsidR="001A1D9E">
        <w:rPr>
          <w:rFonts w:eastAsia="Arial Unicode MS" w:hint="eastAsia"/>
          <w:bCs/>
          <w:sz w:val="24"/>
          <w:szCs w:val="24"/>
          <w:lang w:bidi="ar"/>
        </w:rPr>
        <w:t>L</w:t>
      </w:r>
      <w:r w:rsidR="00CE2FA1">
        <w:rPr>
          <w:rFonts w:eastAsia="Arial Unicode MS" w:hint="eastAsia"/>
          <w:bCs/>
          <w:sz w:val="24"/>
          <w:szCs w:val="24"/>
          <w:lang w:bidi="ar"/>
        </w:rPr>
        <w:t>N</w:t>
      </w:r>
      <w:r>
        <w:rPr>
          <w:rFonts w:eastAsia="Arial Unicode MS" w:hint="eastAsia"/>
          <w:bCs/>
          <w:sz w:val="24"/>
          <w:szCs w:val="24"/>
          <w:lang w:bidi="ar"/>
        </w:rPr>
        <w:t>V</w:t>
      </w:r>
      <w:r>
        <w:rPr>
          <w:rFonts w:eastAsia="Arial Unicode MS"/>
          <w:bCs/>
          <w:sz w:val="24"/>
          <w:szCs w:val="24"/>
          <w:lang w:bidi="ar"/>
        </w:rPr>
        <w:t>s (A)</w:t>
      </w:r>
      <w:r w:rsidRPr="00F832DF">
        <w:rPr>
          <w:rFonts w:eastAsia="Arial Unicode MS"/>
          <w:bCs/>
          <w:sz w:val="24"/>
          <w:szCs w:val="24"/>
          <w:lang w:bidi="ar"/>
        </w:rPr>
        <w:t xml:space="preserve"> and </w:t>
      </w:r>
      <w:r w:rsidR="001A1D9E">
        <w:rPr>
          <w:rFonts w:eastAsia="Arial Unicode MS" w:hint="eastAsia"/>
          <w:bCs/>
          <w:sz w:val="24"/>
          <w:szCs w:val="24"/>
          <w:lang w:bidi="ar"/>
        </w:rPr>
        <w:t>S</w:t>
      </w:r>
      <w:r w:rsidR="00CE2FA1">
        <w:rPr>
          <w:rFonts w:eastAsia="Arial Unicode MS" w:hint="eastAsia"/>
          <w:bCs/>
          <w:sz w:val="24"/>
          <w:szCs w:val="24"/>
          <w:lang w:bidi="ar"/>
        </w:rPr>
        <w:t>N</w:t>
      </w:r>
      <w:r>
        <w:rPr>
          <w:rFonts w:eastAsia="Arial Unicode MS" w:hint="eastAsia"/>
          <w:bCs/>
          <w:sz w:val="24"/>
          <w:szCs w:val="24"/>
          <w:lang w:bidi="ar"/>
        </w:rPr>
        <w:t>V</w:t>
      </w:r>
      <w:r>
        <w:rPr>
          <w:rFonts w:eastAsia="Arial Unicode MS"/>
          <w:bCs/>
          <w:sz w:val="24"/>
          <w:szCs w:val="24"/>
          <w:lang w:bidi="ar"/>
        </w:rPr>
        <w:t>s (B)</w:t>
      </w:r>
      <w:r>
        <w:rPr>
          <w:rFonts w:eastAsia="Arial Unicode MS"/>
          <w:bCs/>
          <w:sz w:val="24"/>
          <w:szCs w:val="24"/>
        </w:rPr>
        <w:t xml:space="preserve"> affect </w:t>
      </w:r>
      <w:r w:rsidRPr="0059358F">
        <w:rPr>
          <w:rFonts w:eastAsia="Arial Unicode MS"/>
          <w:bCs/>
          <w:iCs/>
          <w:sz w:val="24"/>
          <w:szCs w:val="24"/>
        </w:rPr>
        <w:t xml:space="preserve">the </w:t>
      </w:r>
      <w:r w:rsidRPr="00215E51">
        <w:rPr>
          <w:rFonts w:eastAsia="Arial Unicode MS"/>
          <w:bCs/>
          <w:sz w:val="24"/>
          <w:szCs w:val="24"/>
        </w:rPr>
        <w:t>cell vitality</w:t>
      </w:r>
      <w:r w:rsidRPr="0059358F">
        <w:rPr>
          <w:rFonts w:eastAsia="Arial Unicode MS"/>
          <w:bCs/>
          <w:iCs/>
          <w:sz w:val="24"/>
          <w:szCs w:val="24"/>
        </w:rPr>
        <w:t xml:space="preserve"> of </w:t>
      </w:r>
      <w:r w:rsidRPr="00544FBF">
        <w:rPr>
          <w:sz w:val="24"/>
          <w:szCs w:val="24"/>
        </w:rPr>
        <w:t>THP-1 macrophages</w:t>
      </w:r>
      <w:r>
        <w:rPr>
          <w:rFonts w:eastAsia="Arial Unicode MS"/>
          <w:bCs/>
          <w:sz w:val="24"/>
          <w:szCs w:val="24"/>
          <w:lang w:bidi="ar"/>
        </w:rPr>
        <w:t>.</w:t>
      </w:r>
      <w:r>
        <w:rPr>
          <w:rFonts w:eastAsia="Arial Unicode MS" w:hint="eastAsia"/>
          <w:bCs/>
          <w:sz w:val="24"/>
          <w:szCs w:val="24"/>
          <w:lang w:bidi="ar"/>
        </w:rPr>
        <w:t xml:space="preserve"> </w:t>
      </w:r>
      <w:r w:rsidRPr="006766E6">
        <w:rPr>
          <w:bCs/>
          <w:sz w:val="24"/>
          <w:szCs w:val="24"/>
        </w:rPr>
        <w:t>Different amounts of</w:t>
      </w:r>
      <w:r>
        <w:rPr>
          <w:color w:val="000000"/>
          <w:sz w:val="24"/>
          <w:szCs w:val="24"/>
        </w:rPr>
        <w:t xml:space="preserve"> </w:t>
      </w:r>
      <w:r>
        <w:rPr>
          <w:rFonts w:hint="eastAsia"/>
          <w:color w:val="000000"/>
          <w:sz w:val="24"/>
          <w:szCs w:val="24"/>
        </w:rPr>
        <w:t>Tc</w:t>
      </w:r>
      <w:r w:rsidR="00CE2FA1">
        <w:rPr>
          <w:rFonts w:eastAsia="Arial Unicode MS" w:hint="eastAsia"/>
          <w:bCs/>
          <w:sz w:val="24"/>
          <w:szCs w:val="24"/>
          <w:lang w:bidi="ar"/>
        </w:rPr>
        <w:t>N</w:t>
      </w:r>
      <w:r>
        <w:rPr>
          <w:rFonts w:eastAsia="Arial Unicode MS" w:hint="eastAsia"/>
          <w:bCs/>
          <w:sz w:val="24"/>
          <w:szCs w:val="24"/>
          <w:lang w:bidi="ar"/>
        </w:rPr>
        <w:t>V</w:t>
      </w:r>
      <w:r>
        <w:rPr>
          <w:rFonts w:eastAsia="Arial Unicode MS"/>
          <w:bCs/>
          <w:sz w:val="24"/>
          <w:szCs w:val="24"/>
          <w:lang w:bidi="ar"/>
        </w:rPr>
        <w:t>s</w:t>
      </w:r>
      <w:r>
        <w:rPr>
          <w:sz w:val="24"/>
          <w:szCs w:val="24"/>
        </w:rPr>
        <w:t xml:space="preserve"> (</w:t>
      </w:r>
      <w:r w:rsidRPr="00101177">
        <w:rPr>
          <w:rFonts w:eastAsia="Arial Unicode MS"/>
          <w:bCs/>
          <w:sz w:val="24"/>
          <w:szCs w:val="24"/>
        </w:rPr>
        <w:t>1 µg</w:t>
      </w:r>
      <w:r>
        <w:rPr>
          <w:rFonts w:eastAsia="Arial Unicode MS"/>
          <w:sz w:val="24"/>
          <w:szCs w:val="24"/>
          <w:lang w:bidi="ar"/>
        </w:rPr>
        <w:t>/</w:t>
      </w:r>
      <w:r>
        <w:rPr>
          <w:sz w:val="24"/>
          <w:szCs w:val="24"/>
        </w:rPr>
        <w:t>5</w:t>
      </w:r>
      <w:r>
        <w:rPr>
          <w:rFonts w:hint="eastAsia"/>
          <w:sz w:val="24"/>
          <w:szCs w:val="24"/>
        </w:rPr>
        <w:t xml:space="preserve"> </w:t>
      </w:r>
      <w:r w:rsidRPr="00101177">
        <w:rPr>
          <w:rFonts w:eastAsia="Arial Unicode MS"/>
          <w:bCs/>
          <w:sz w:val="24"/>
          <w:szCs w:val="24"/>
        </w:rPr>
        <w:t>µg</w:t>
      </w:r>
      <w:r>
        <w:rPr>
          <w:rFonts w:eastAsia="Arial Unicode MS"/>
          <w:sz w:val="24"/>
          <w:szCs w:val="24"/>
          <w:lang w:bidi="ar"/>
        </w:rPr>
        <w:t xml:space="preserve"> /</w:t>
      </w:r>
      <w:r>
        <w:rPr>
          <w:sz w:val="24"/>
          <w:szCs w:val="24"/>
        </w:rPr>
        <w:t>1</w:t>
      </w:r>
      <w:r>
        <w:rPr>
          <w:rFonts w:hint="eastAsia"/>
          <w:sz w:val="24"/>
          <w:szCs w:val="24"/>
        </w:rPr>
        <w:t xml:space="preserve">0 </w:t>
      </w:r>
      <w:r w:rsidRPr="00101177">
        <w:rPr>
          <w:rFonts w:eastAsia="Arial Unicode MS"/>
          <w:bCs/>
          <w:sz w:val="24"/>
          <w:szCs w:val="24"/>
        </w:rPr>
        <w:t>µg</w:t>
      </w:r>
      <w:r>
        <w:rPr>
          <w:rFonts w:eastAsia="Arial Unicode MS"/>
          <w:sz w:val="24"/>
          <w:szCs w:val="24"/>
          <w:lang w:bidi="ar"/>
        </w:rPr>
        <w:t xml:space="preserve"> /</w:t>
      </w:r>
      <w:r>
        <w:rPr>
          <w:sz w:val="24"/>
          <w:szCs w:val="24"/>
        </w:rPr>
        <w:t>2</w:t>
      </w:r>
      <w:r>
        <w:rPr>
          <w:rFonts w:hint="eastAsia"/>
          <w:sz w:val="24"/>
          <w:szCs w:val="24"/>
        </w:rPr>
        <w:t xml:space="preserve">0 </w:t>
      </w:r>
      <w:r w:rsidRPr="00101177">
        <w:rPr>
          <w:rFonts w:eastAsia="Arial Unicode MS"/>
          <w:bCs/>
          <w:sz w:val="24"/>
          <w:szCs w:val="24"/>
        </w:rPr>
        <w:t>µg</w:t>
      </w:r>
      <w:r w:rsidRPr="006207C0">
        <w:rPr>
          <w:rFonts w:eastAsia="Arial Unicode MS"/>
          <w:bCs/>
          <w:sz w:val="24"/>
          <w:szCs w:val="24"/>
        </w:rPr>
        <w:t>/mL</w:t>
      </w:r>
      <w:r>
        <w:rPr>
          <w:rFonts w:eastAsia="Arial Unicode MS"/>
          <w:sz w:val="24"/>
          <w:szCs w:val="24"/>
          <w:lang w:bidi="ar"/>
        </w:rPr>
        <w:t xml:space="preserve">, </w:t>
      </w:r>
      <w:r w:rsidRPr="009130EE">
        <w:rPr>
          <w:rFonts w:eastAsia="Arial Unicode MS"/>
          <w:sz w:val="24"/>
          <w:szCs w:val="24"/>
          <w:lang w:bidi="ar"/>
        </w:rPr>
        <w:t>represented by</w:t>
      </w:r>
      <w:r>
        <w:rPr>
          <w:rFonts w:eastAsia="Arial Unicode MS"/>
          <w:sz w:val="24"/>
          <w:szCs w:val="24"/>
          <w:lang w:bidi="ar"/>
        </w:rPr>
        <w:t xml:space="preserve"> </w:t>
      </w:r>
      <w:r>
        <w:rPr>
          <w:rFonts w:eastAsia="Arial Unicode MS" w:hint="eastAsia"/>
          <w:sz w:val="24"/>
          <w:szCs w:val="24"/>
          <w:lang w:bidi="ar"/>
        </w:rPr>
        <w:t>S</w:t>
      </w:r>
      <w:r w:rsidR="00CE2FA1">
        <w:rPr>
          <w:rFonts w:eastAsia="Arial Unicode MS" w:hint="eastAsia"/>
          <w:bCs/>
          <w:sz w:val="24"/>
          <w:szCs w:val="24"/>
          <w:lang w:bidi="ar"/>
        </w:rPr>
        <w:t>N</w:t>
      </w:r>
      <w:r>
        <w:rPr>
          <w:rFonts w:eastAsia="Arial Unicode MS" w:hint="eastAsia"/>
          <w:bCs/>
          <w:sz w:val="24"/>
          <w:szCs w:val="24"/>
          <w:lang w:bidi="ar"/>
        </w:rPr>
        <w:t>V/L</w:t>
      </w:r>
      <w:r w:rsidR="00CE2FA1">
        <w:rPr>
          <w:rFonts w:eastAsia="Arial Unicode MS" w:hint="eastAsia"/>
          <w:bCs/>
          <w:sz w:val="24"/>
          <w:szCs w:val="24"/>
          <w:lang w:bidi="ar"/>
        </w:rPr>
        <w:t>N</w:t>
      </w:r>
      <w:r>
        <w:rPr>
          <w:rFonts w:eastAsia="Arial Unicode MS" w:hint="eastAsia"/>
          <w:bCs/>
          <w:sz w:val="24"/>
          <w:szCs w:val="24"/>
          <w:lang w:bidi="ar"/>
        </w:rPr>
        <w:t>V</w:t>
      </w:r>
      <w:r>
        <w:rPr>
          <w:rFonts w:eastAsia="Arial Unicode MS"/>
          <w:sz w:val="24"/>
          <w:szCs w:val="24"/>
          <w:lang w:bidi="ar"/>
        </w:rPr>
        <w:t>-1/5/10/20</w:t>
      </w:r>
      <w:r>
        <w:rPr>
          <w:sz w:val="24"/>
          <w:szCs w:val="24"/>
        </w:rPr>
        <w:t xml:space="preserve">) were added to the </w:t>
      </w:r>
      <w:r w:rsidRPr="00544FBF">
        <w:rPr>
          <w:sz w:val="24"/>
          <w:szCs w:val="24"/>
        </w:rPr>
        <w:t>THP-1 macrophages</w:t>
      </w:r>
      <w:r w:rsidRPr="00C56029">
        <w:rPr>
          <w:rFonts w:eastAsia="Arial Unicode MS"/>
          <w:sz w:val="24"/>
          <w:szCs w:val="24"/>
          <w:lang w:bidi="ar"/>
        </w:rPr>
        <w:t xml:space="preserve"> </w:t>
      </w:r>
      <w:r>
        <w:rPr>
          <w:rFonts w:eastAsia="Arial Unicode MS"/>
          <w:sz w:val="24"/>
          <w:szCs w:val="24"/>
          <w:lang w:bidi="ar"/>
        </w:rPr>
        <w:t>for 48 h.</w:t>
      </w:r>
      <w:r w:rsidRPr="009130EE">
        <w:rPr>
          <w:rFonts w:eastAsia="Arial Unicode MS"/>
          <w:bCs/>
          <w:sz w:val="24"/>
          <w:szCs w:val="24"/>
        </w:rPr>
        <w:t xml:space="preserve"> </w:t>
      </w:r>
      <w:r>
        <w:rPr>
          <w:rFonts w:eastAsia="Arial Unicode MS"/>
          <w:bCs/>
          <w:sz w:val="24"/>
          <w:szCs w:val="24"/>
        </w:rPr>
        <w:t>T</w:t>
      </w:r>
      <w:r w:rsidRPr="00215E51">
        <w:rPr>
          <w:rFonts w:eastAsia="Arial Unicode MS"/>
          <w:bCs/>
          <w:sz w:val="24"/>
          <w:szCs w:val="24"/>
        </w:rPr>
        <w:t>he cell vitality</w:t>
      </w:r>
      <w:r>
        <w:rPr>
          <w:rFonts w:eastAsia="Arial Unicode MS"/>
          <w:bCs/>
          <w:sz w:val="24"/>
          <w:szCs w:val="24"/>
        </w:rPr>
        <w:t xml:space="preserve"> was tested by Cell Counting</w:t>
      </w:r>
      <w:r>
        <w:rPr>
          <w:rFonts w:eastAsia="Arial Unicode MS" w:hint="eastAsia"/>
          <w:bCs/>
          <w:sz w:val="24"/>
          <w:szCs w:val="24"/>
        </w:rPr>
        <w:t xml:space="preserve"> </w:t>
      </w:r>
      <w:r>
        <w:rPr>
          <w:rFonts w:eastAsia="Arial Unicode MS"/>
          <w:bCs/>
          <w:sz w:val="24"/>
          <w:szCs w:val="24"/>
        </w:rPr>
        <w:t xml:space="preserve">Kit-8. </w:t>
      </w:r>
      <w:r w:rsidRPr="00E942E4">
        <w:rPr>
          <w:color w:val="000000"/>
          <w:sz w:val="24"/>
          <w:szCs w:val="24"/>
        </w:rPr>
        <w:t>Data were expressed as the mean ± SD.</w:t>
      </w:r>
    </w:p>
    <w:p w14:paraId="14083E8B" w14:textId="64DAC528" w:rsidR="00445B33" w:rsidRPr="00445B33" w:rsidRDefault="00445B33" w:rsidP="00445B33">
      <w:pPr>
        <w:spacing w:line="276" w:lineRule="auto"/>
        <w:ind w:left="480" w:hangingChars="200" w:hanging="480"/>
        <w:jc w:val="left"/>
        <w:rPr>
          <w:color w:val="000000"/>
          <w:sz w:val="24"/>
          <w:szCs w:val="24"/>
          <w:lang w:val="en-NZ"/>
        </w:rPr>
      </w:pPr>
      <w:r w:rsidRPr="00445B33">
        <w:rPr>
          <w:color w:val="000000"/>
          <w:sz w:val="24"/>
          <w:szCs w:val="24"/>
          <w:lang w:val="en-NZ"/>
        </w:rPr>
        <w:lastRenderedPageBreak/>
        <w:drawing>
          <wp:inline distT="0" distB="0" distL="0" distR="0" wp14:anchorId="6AECA87A" wp14:editId="2A068887">
            <wp:extent cx="4657860" cy="7387189"/>
            <wp:effectExtent l="0" t="0" r="0" b="4445"/>
            <wp:docPr id="1844939639" name="Picture 2" descr="A collage of purple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39639" name="Picture 2" descr="A collage of purple cel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6260" cy="7400510"/>
                    </a:xfrm>
                    <a:prstGeom prst="rect">
                      <a:avLst/>
                    </a:prstGeom>
                    <a:noFill/>
                    <a:ln>
                      <a:noFill/>
                    </a:ln>
                  </pic:spPr>
                </pic:pic>
              </a:graphicData>
            </a:graphic>
          </wp:inline>
        </w:drawing>
      </w:r>
    </w:p>
    <w:p w14:paraId="6FAC605C" w14:textId="571F19C3" w:rsidR="0095271F" w:rsidRDefault="0095271F" w:rsidP="00511A05">
      <w:pPr>
        <w:spacing w:line="276" w:lineRule="auto"/>
        <w:ind w:left="480" w:hangingChars="200" w:hanging="480"/>
        <w:jc w:val="left"/>
        <w:rPr>
          <w:color w:val="000000"/>
          <w:sz w:val="24"/>
          <w:szCs w:val="24"/>
        </w:rPr>
      </w:pPr>
    </w:p>
    <w:p w14:paraId="461C7DD5" w14:textId="7D5A7A7F" w:rsidR="0095271F" w:rsidRPr="00FC4D6D" w:rsidRDefault="0095271F" w:rsidP="0095271F">
      <w:pPr>
        <w:spacing w:line="276" w:lineRule="auto"/>
        <w:jc w:val="left"/>
        <w:rPr>
          <w:rFonts w:eastAsia="Arial Unicode MS"/>
          <w:b/>
          <w:sz w:val="24"/>
          <w:szCs w:val="24"/>
          <w:lang w:bidi="ar"/>
        </w:rPr>
      </w:pPr>
      <w:r w:rsidRPr="00495CB3">
        <w:rPr>
          <w:rFonts w:eastAsia="Arial Unicode MS"/>
          <w:b/>
          <w:sz w:val="24"/>
          <w:szCs w:val="24"/>
          <w:lang w:bidi="ar"/>
        </w:rPr>
        <w:t xml:space="preserve">Figure </w:t>
      </w:r>
      <w:r>
        <w:rPr>
          <w:rFonts w:eastAsia="Arial Unicode MS"/>
          <w:b/>
          <w:sz w:val="24"/>
          <w:szCs w:val="24"/>
          <w:lang w:bidi="ar"/>
        </w:rPr>
        <w:t>S</w:t>
      </w:r>
      <w:r w:rsidR="00E82922">
        <w:rPr>
          <w:rFonts w:eastAsia="Arial Unicode MS" w:hint="eastAsia"/>
          <w:b/>
          <w:sz w:val="24"/>
          <w:szCs w:val="24"/>
          <w:lang w:bidi="ar"/>
        </w:rPr>
        <w:t>3</w:t>
      </w:r>
      <w:r>
        <w:rPr>
          <w:rFonts w:eastAsia="Arial Unicode MS"/>
          <w:b/>
          <w:sz w:val="24"/>
          <w:szCs w:val="24"/>
          <w:lang w:bidi="ar"/>
        </w:rPr>
        <w:t>.</w:t>
      </w:r>
      <w:r>
        <w:rPr>
          <w:rFonts w:eastAsia="Arial Unicode MS" w:hint="eastAsia"/>
          <w:b/>
          <w:sz w:val="24"/>
          <w:szCs w:val="24"/>
          <w:lang w:bidi="ar"/>
        </w:rPr>
        <w:t xml:space="preserve"> </w:t>
      </w:r>
      <w:r w:rsidR="00E82922" w:rsidRPr="00E82922">
        <w:rPr>
          <w:rFonts w:eastAsia="Arial Unicode MS"/>
          <w:b/>
          <w:bCs/>
          <w:iCs/>
          <w:sz w:val="24"/>
          <w:szCs w:val="24"/>
        </w:rPr>
        <w:t xml:space="preserve">Biosafety of </w:t>
      </w:r>
      <w:r w:rsidR="00E82922">
        <w:rPr>
          <w:b/>
          <w:sz w:val="24"/>
          <w:szCs w:val="24"/>
        </w:rPr>
        <w:t>Tc</w:t>
      </w:r>
      <w:r w:rsidR="00E82922">
        <w:rPr>
          <w:rFonts w:hint="eastAsia"/>
          <w:b/>
          <w:sz w:val="24"/>
          <w:szCs w:val="24"/>
        </w:rPr>
        <w:t>N</w:t>
      </w:r>
      <w:r w:rsidR="00E82922">
        <w:rPr>
          <w:b/>
          <w:sz w:val="24"/>
          <w:szCs w:val="24"/>
        </w:rPr>
        <w:t>V</w:t>
      </w:r>
      <w:r w:rsidR="00E82922" w:rsidRPr="00E82922">
        <w:rPr>
          <w:rFonts w:eastAsia="Arial Unicode MS" w:hint="eastAsia"/>
          <w:b/>
          <w:bCs/>
          <w:iCs/>
          <w:sz w:val="24"/>
          <w:szCs w:val="24"/>
        </w:rPr>
        <w:t>s in mice.</w:t>
      </w:r>
      <w:r w:rsidRPr="002627C4">
        <w:rPr>
          <w:rFonts w:eastAsia="Arial Unicode MS"/>
          <w:b/>
          <w:bCs/>
          <w:iCs/>
          <w:sz w:val="24"/>
          <w:szCs w:val="24"/>
        </w:rPr>
        <w:t xml:space="preserve"> </w:t>
      </w:r>
    </w:p>
    <w:p w14:paraId="6CED8913" w14:textId="79309D18" w:rsidR="00E82922" w:rsidRPr="00E82922" w:rsidRDefault="0095271F" w:rsidP="00E82922">
      <w:pPr>
        <w:spacing w:line="276" w:lineRule="auto"/>
        <w:ind w:left="480" w:hangingChars="200" w:hanging="480"/>
        <w:jc w:val="left"/>
        <w:rPr>
          <w:rFonts w:eastAsia="Arial Unicode MS"/>
          <w:sz w:val="24"/>
          <w:szCs w:val="24"/>
          <w:lang w:bidi="ar"/>
        </w:rPr>
      </w:pPr>
      <w:r w:rsidRPr="00E942E4">
        <w:rPr>
          <w:rFonts w:eastAsia="Arial Unicode MS"/>
          <w:sz w:val="24"/>
          <w:szCs w:val="24"/>
          <w:lang w:bidi="ar"/>
        </w:rPr>
        <w:t>(A)</w:t>
      </w:r>
      <w:r w:rsidR="00E82922" w:rsidRPr="00E82922">
        <w:rPr>
          <w:rFonts w:eastAsia="Arial Unicode MS" w:hint="eastAsia"/>
          <w:sz w:val="24"/>
          <w:szCs w:val="24"/>
          <w:lang w:bidi="ar"/>
        </w:rPr>
        <w:t xml:space="preserve"> H&amp;E </w:t>
      </w:r>
      <w:r w:rsidR="00E82922" w:rsidRPr="004429D4">
        <w:rPr>
          <w:rFonts w:eastAsia="Arial Unicode MS"/>
          <w:bCs/>
          <w:sz w:val="24"/>
          <w:szCs w:val="24"/>
        </w:rPr>
        <w:t>staining</w:t>
      </w:r>
      <w:r w:rsidR="00E82922" w:rsidRPr="00E82922">
        <w:rPr>
          <w:rFonts w:eastAsia="Arial Unicode MS" w:hint="eastAsia"/>
          <w:sz w:val="24"/>
          <w:szCs w:val="24"/>
          <w:lang w:bidi="ar"/>
        </w:rPr>
        <w:t xml:space="preserve"> of major organs. Scale bar=500 µm. Magnification: 400X. </w:t>
      </w:r>
      <w:r w:rsidR="00E82922">
        <w:rPr>
          <w:rFonts w:eastAsia="Arial Unicode MS"/>
          <w:sz w:val="24"/>
          <w:szCs w:val="24"/>
          <w:lang w:bidi="ar"/>
        </w:rPr>
        <w:t>(B)</w:t>
      </w:r>
      <w:r w:rsidR="00E82922">
        <w:rPr>
          <w:rFonts w:eastAsia="Arial Unicode MS" w:hint="eastAsia"/>
          <w:sz w:val="24"/>
          <w:szCs w:val="24"/>
          <w:lang w:bidi="ar"/>
        </w:rPr>
        <w:t xml:space="preserve"> </w:t>
      </w:r>
      <w:r w:rsidR="00E82922" w:rsidRPr="00E82922">
        <w:rPr>
          <w:rFonts w:eastAsia="Arial Unicode MS" w:hint="eastAsia"/>
          <w:sz w:val="24"/>
          <w:szCs w:val="24"/>
          <w:lang w:bidi="ar"/>
        </w:rPr>
        <w:t xml:space="preserve">ALT and AST levels in the serum of mice. </w:t>
      </w:r>
      <w:r w:rsidR="00E82922" w:rsidRPr="00E82922">
        <w:rPr>
          <w:rFonts w:eastAsia="Arial Unicode MS"/>
          <w:sz w:val="24"/>
          <w:szCs w:val="24"/>
          <w:lang w:bidi="ar"/>
        </w:rPr>
        <w:t>Error bar represents SD</w:t>
      </w:r>
      <w:r w:rsidR="00E82922" w:rsidRPr="00E82922">
        <w:rPr>
          <w:rFonts w:eastAsia="Arial Unicode MS" w:hint="eastAsia"/>
          <w:sz w:val="24"/>
          <w:szCs w:val="24"/>
          <w:lang w:bidi="ar"/>
        </w:rPr>
        <w:t xml:space="preserve"> (n = 3; </w:t>
      </w:r>
      <w:r w:rsidR="00E82922" w:rsidRPr="00E82922">
        <w:rPr>
          <w:rFonts w:eastAsia="Arial Unicode MS" w:hint="eastAsia"/>
          <w:sz w:val="24"/>
          <w:szCs w:val="24"/>
          <w:vertAlign w:val="superscript"/>
          <w:lang w:bidi="ar"/>
        </w:rPr>
        <w:t>ns</w:t>
      </w:r>
      <w:r w:rsidR="00E82922" w:rsidRPr="00E82922">
        <w:rPr>
          <w:rFonts w:eastAsia="Arial Unicode MS" w:hint="eastAsia"/>
          <w:sz w:val="24"/>
          <w:szCs w:val="24"/>
          <w:lang w:bidi="ar"/>
        </w:rPr>
        <w:t xml:space="preserve">P &gt;0.05, indicating no significantly different from control group). </w:t>
      </w:r>
    </w:p>
    <w:p w14:paraId="4C920C72" w14:textId="77777777" w:rsidR="00FC6BE3" w:rsidRPr="002A10C1" w:rsidRDefault="00E82922" w:rsidP="00FC6BE3">
      <w:pPr>
        <w:spacing w:line="276" w:lineRule="auto"/>
        <w:ind w:left="480" w:hangingChars="200" w:hanging="480"/>
        <w:jc w:val="left"/>
        <w:rPr>
          <w:color w:val="000000"/>
          <w:sz w:val="24"/>
          <w:szCs w:val="24"/>
        </w:rPr>
      </w:pPr>
      <w:r>
        <w:rPr>
          <w:rFonts w:hint="eastAsia"/>
          <w:color w:val="000000"/>
          <w:sz w:val="24"/>
          <w:szCs w:val="24"/>
        </w:rPr>
        <w:lastRenderedPageBreak/>
        <w:t xml:space="preserve"> </w:t>
      </w:r>
    </w:p>
    <w:p w14:paraId="19F45539" w14:textId="77777777" w:rsidR="00FC6BE3" w:rsidRDefault="00FC6BE3" w:rsidP="00FC6BE3">
      <w:pPr>
        <w:spacing w:line="276" w:lineRule="auto"/>
        <w:ind w:left="480" w:hangingChars="200" w:hanging="480"/>
        <w:jc w:val="left"/>
        <w:rPr>
          <w:color w:val="000000"/>
          <w:sz w:val="24"/>
          <w:szCs w:val="24"/>
        </w:rPr>
      </w:pPr>
      <w:r>
        <w:rPr>
          <w:rFonts w:hint="eastAsia"/>
          <w:noProof/>
          <w:color w:val="000000"/>
          <w:sz w:val="24"/>
          <w:szCs w:val="24"/>
        </w:rPr>
        <w:drawing>
          <wp:inline distT="0" distB="0" distL="0" distR="0" wp14:anchorId="2D3CC9D8" wp14:editId="10181EBE">
            <wp:extent cx="5271770" cy="1336675"/>
            <wp:effectExtent l="0" t="0" r="5080" b="0"/>
            <wp:docPr id="1625521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770" cy="1336675"/>
                    </a:xfrm>
                    <a:prstGeom prst="rect">
                      <a:avLst/>
                    </a:prstGeom>
                    <a:noFill/>
                    <a:ln>
                      <a:noFill/>
                    </a:ln>
                  </pic:spPr>
                </pic:pic>
              </a:graphicData>
            </a:graphic>
          </wp:inline>
        </w:drawing>
      </w:r>
    </w:p>
    <w:p w14:paraId="4D761D16" w14:textId="42DB0CCB" w:rsidR="00FC6BE3" w:rsidRPr="004E76B9" w:rsidRDefault="00FC6BE3" w:rsidP="00FC6BE3">
      <w:pPr>
        <w:spacing w:line="276" w:lineRule="auto"/>
        <w:ind w:left="480" w:hangingChars="200" w:hanging="480"/>
        <w:jc w:val="left"/>
        <w:rPr>
          <w:rFonts w:eastAsia="Arial Unicode MS"/>
          <w:sz w:val="24"/>
          <w:szCs w:val="24"/>
          <w:lang w:bidi="ar"/>
        </w:rPr>
      </w:pPr>
      <w:r w:rsidRPr="004E76B9">
        <w:rPr>
          <w:rFonts w:eastAsia="Arial Unicode MS" w:hint="eastAsia"/>
          <w:b/>
          <w:bCs/>
          <w:sz w:val="24"/>
          <w:szCs w:val="24"/>
          <w:lang w:bidi="ar"/>
        </w:rPr>
        <w:t>Figure S</w:t>
      </w:r>
      <w:r>
        <w:rPr>
          <w:rFonts w:eastAsia="Arial Unicode MS" w:hint="eastAsia"/>
          <w:b/>
          <w:bCs/>
          <w:sz w:val="24"/>
          <w:szCs w:val="24"/>
          <w:lang w:bidi="ar"/>
        </w:rPr>
        <w:t>4.</w:t>
      </w:r>
      <w:r w:rsidRPr="004E76B9">
        <w:rPr>
          <w:rFonts w:eastAsia="Arial Unicode MS" w:hint="eastAsia"/>
          <w:b/>
          <w:bCs/>
          <w:sz w:val="24"/>
          <w:szCs w:val="24"/>
          <w:lang w:bidi="ar"/>
        </w:rPr>
        <w:t xml:space="preserve"> </w:t>
      </w:r>
      <w:r>
        <w:rPr>
          <w:rFonts w:eastAsia="Arial Unicode MS"/>
          <w:b/>
          <w:bCs/>
          <w:sz w:val="24"/>
          <w:szCs w:val="24"/>
        </w:rPr>
        <w:t>TcNVs</w:t>
      </w:r>
      <w:r w:rsidRPr="00745272">
        <w:rPr>
          <w:rFonts w:eastAsia="Arial Unicode MS"/>
          <w:b/>
          <w:bCs/>
          <w:sz w:val="24"/>
          <w:szCs w:val="24"/>
        </w:rPr>
        <w:t xml:space="preserve"> treatment</w:t>
      </w:r>
      <w:r w:rsidRPr="00F7546E">
        <w:rPr>
          <w:rFonts w:eastAsia="Arial Unicode MS"/>
          <w:b/>
          <w:bCs/>
          <w:sz w:val="24"/>
          <w:szCs w:val="24"/>
        </w:rPr>
        <w:t xml:space="preserve"> </w:t>
      </w:r>
      <w:r w:rsidRPr="00B83F6B">
        <w:rPr>
          <w:rFonts w:eastAsia="Arial Unicode MS"/>
          <w:b/>
          <w:bCs/>
          <w:sz w:val="24"/>
          <w:szCs w:val="24"/>
        </w:rPr>
        <w:t>reversed</w:t>
      </w:r>
      <w:r w:rsidRPr="00745272">
        <w:rPr>
          <w:rFonts w:eastAsia="Arial Unicode MS"/>
          <w:b/>
          <w:bCs/>
          <w:sz w:val="24"/>
          <w:szCs w:val="24"/>
        </w:rPr>
        <w:t xml:space="preserve"> </w:t>
      </w:r>
      <w:r w:rsidR="00860192" w:rsidRPr="00860192">
        <w:rPr>
          <w:rFonts w:eastAsia="Arial Unicode MS"/>
          <w:b/>
          <w:sz w:val="24"/>
          <w:szCs w:val="24"/>
        </w:rPr>
        <w:t>gut barrier</w:t>
      </w:r>
      <w:r w:rsidRPr="00745272">
        <w:rPr>
          <w:rFonts w:eastAsia="Arial Unicode MS"/>
          <w:b/>
          <w:bCs/>
          <w:sz w:val="24"/>
          <w:szCs w:val="24"/>
        </w:rPr>
        <w:t xml:space="preserve"> </w:t>
      </w:r>
      <w:r>
        <w:rPr>
          <w:rFonts w:eastAsia="Arial Unicode MS"/>
          <w:b/>
          <w:bCs/>
          <w:sz w:val="24"/>
          <w:szCs w:val="24"/>
        </w:rPr>
        <w:t>s</w:t>
      </w:r>
      <w:r w:rsidRPr="00B41EBE">
        <w:rPr>
          <w:rFonts w:eastAsia="Arial Unicode MS"/>
          <w:b/>
          <w:bCs/>
          <w:sz w:val="24"/>
          <w:szCs w:val="24"/>
        </w:rPr>
        <w:t xml:space="preserve">tructural changes </w:t>
      </w:r>
      <w:r w:rsidRPr="00745272">
        <w:rPr>
          <w:rFonts w:eastAsia="Arial Unicode MS"/>
          <w:b/>
          <w:bCs/>
          <w:sz w:val="24"/>
          <w:szCs w:val="24"/>
        </w:rPr>
        <w:t>of colitis tissues</w:t>
      </w:r>
      <w:r w:rsidRPr="004E76B9">
        <w:rPr>
          <w:rFonts w:eastAsia="Arial Unicode MS" w:hint="eastAsia"/>
          <w:b/>
          <w:bCs/>
          <w:sz w:val="24"/>
          <w:szCs w:val="24"/>
          <w:lang w:bidi="ar"/>
        </w:rPr>
        <w:t>.</w:t>
      </w:r>
    </w:p>
    <w:p w14:paraId="4746A35E" w14:textId="77777777" w:rsidR="00FC6BE3" w:rsidRDefault="00FC6BE3" w:rsidP="00FC6BE3">
      <w:pPr>
        <w:spacing w:line="276" w:lineRule="auto"/>
        <w:ind w:left="480" w:hangingChars="200" w:hanging="480"/>
        <w:jc w:val="left"/>
        <w:rPr>
          <w:rFonts w:eastAsia="Arial Unicode MS"/>
          <w:sz w:val="24"/>
          <w:szCs w:val="24"/>
          <w:lang w:bidi="ar"/>
        </w:rPr>
      </w:pPr>
      <w:r w:rsidRPr="00F7546E">
        <w:rPr>
          <w:rFonts w:eastAsia="Arial Unicode MS"/>
          <w:sz w:val="24"/>
          <w:szCs w:val="24"/>
          <w:lang w:bidi="ar"/>
        </w:rPr>
        <w:t xml:space="preserve">The </w:t>
      </w:r>
      <w:hyperlink r:id="rId10" w:history="1">
        <w:r w:rsidRPr="00F7546E">
          <w:rPr>
            <w:rStyle w:val="Hyperlink"/>
            <w:rFonts w:eastAsia="Arial Unicode MS"/>
            <w:color w:val="auto"/>
            <w:sz w:val="24"/>
            <w:szCs w:val="24"/>
            <w:u w:val="none"/>
            <w:lang w:bidi="ar"/>
          </w:rPr>
          <w:t>distribution</w:t>
        </w:r>
      </w:hyperlink>
      <w:r w:rsidRPr="00F7546E">
        <w:rPr>
          <w:rFonts w:eastAsia="Arial Unicode MS"/>
          <w:b/>
          <w:bCs/>
          <w:sz w:val="24"/>
          <w:szCs w:val="24"/>
          <w:lang w:bidi="ar"/>
        </w:rPr>
        <w:t xml:space="preserve"> </w:t>
      </w:r>
      <w:r w:rsidRPr="00F7546E">
        <w:rPr>
          <w:rFonts w:eastAsia="Arial Unicode MS"/>
          <w:bCs/>
          <w:sz w:val="24"/>
          <w:szCs w:val="24"/>
          <w:lang w:bidi="ar"/>
        </w:rPr>
        <w:t xml:space="preserve">of </w:t>
      </w:r>
      <w:r w:rsidRPr="004F126A">
        <w:rPr>
          <w:rFonts w:eastAsia="Arial Unicode MS"/>
          <w:bCs/>
          <w:sz w:val="24"/>
          <w:szCs w:val="24"/>
        </w:rPr>
        <w:t>tight junction</w:t>
      </w:r>
      <w:r w:rsidRPr="00F7546E">
        <w:rPr>
          <w:rFonts w:eastAsia="Arial Unicode MS"/>
          <w:bCs/>
          <w:sz w:val="24"/>
          <w:szCs w:val="24"/>
          <w:lang w:bidi="ar"/>
        </w:rPr>
        <w:t xml:space="preserve"> in the different experimental groups</w:t>
      </w:r>
      <w:r>
        <w:rPr>
          <w:rFonts w:eastAsia="Arial Unicode MS" w:hint="eastAsia"/>
          <w:bCs/>
          <w:sz w:val="24"/>
          <w:szCs w:val="24"/>
          <w:lang w:bidi="ar"/>
        </w:rPr>
        <w:t xml:space="preserve"> </w:t>
      </w:r>
      <w:r w:rsidRPr="005D2657">
        <w:rPr>
          <w:bCs/>
          <w:color w:val="000000"/>
          <w:sz w:val="24"/>
          <w:szCs w:val="24"/>
        </w:rPr>
        <w:t>examined by transmission electron microscopy</w:t>
      </w:r>
      <w:r w:rsidRPr="00F7546E">
        <w:rPr>
          <w:rFonts w:eastAsia="Arial Unicode MS"/>
          <w:bCs/>
          <w:sz w:val="24"/>
          <w:szCs w:val="24"/>
          <w:lang w:bidi="ar"/>
        </w:rPr>
        <w:t xml:space="preserve">. The solid lines pointed to </w:t>
      </w:r>
      <w:r>
        <w:rPr>
          <w:rFonts w:eastAsia="Arial Unicode MS" w:hint="eastAsia"/>
          <w:bCs/>
          <w:sz w:val="24"/>
          <w:szCs w:val="24"/>
          <w:lang w:bidi="ar"/>
        </w:rPr>
        <w:t xml:space="preserve">intact </w:t>
      </w:r>
      <w:r w:rsidRPr="00F7546E">
        <w:rPr>
          <w:rFonts w:eastAsia="Arial Unicode MS"/>
          <w:bCs/>
          <w:sz w:val="24"/>
          <w:szCs w:val="24"/>
          <w:lang w:bidi="ar"/>
        </w:rPr>
        <w:t xml:space="preserve">tight junction and dotted lines to </w:t>
      </w:r>
      <w:r>
        <w:rPr>
          <w:rFonts w:eastAsia="Arial Unicode MS" w:hint="eastAsia"/>
          <w:bCs/>
          <w:sz w:val="24"/>
          <w:szCs w:val="24"/>
          <w:lang w:bidi="ar"/>
        </w:rPr>
        <w:t xml:space="preserve">damaged </w:t>
      </w:r>
      <w:r w:rsidRPr="00F7546E">
        <w:rPr>
          <w:rFonts w:eastAsia="Arial Unicode MS"/>
          <w:bCs/>
          <w:sz w:val="24"/>
          <w:szCs w:val="24"/>
          <w:lang w:bidi="ar"/>
        </w:rPr>
        <w:t>tight junction.</w:t>
      </w:r>
      <w:r w:rsidRPr="00F7546E">
        <w:rPr>
          <w:rFonts w:eastAsia="Arial Unicode MS"/>
          <w:bCs/>
          <w:iCs/>
          <w:sz w:val="24"/>
          <w:szCs w:val="24"/>
          <w:lang w:bidi="ar"/>
        </w:rPr>
        <w:t xml:space="preserve"> Magnification: 30000X. Scale bar = 500 nm</w:t>
      </w:r>
      <w:r w:rsidRPr="00F7546E">
        <w:rPr>
          <w:rFonts w:eastAsia="Arial Unicode MS" w:hint="eastAsia"/>
          <w:sz w:val="24"/>
          <w:szCs w:val="24"/>
          <w:lang w:bidi="ar"/>
        </w:rPr>
        <w:t>.</w:t>
      </w:r>
      <w:r>
        <w:rPr>
          <w:rFonts w:eastAsia="Arial Unicode MS" w:hint="eastAsia"/>
          <w:sz w:val="24"/>
          <w:szCs w:val="24"/>
          <w:lang w:bidi="ar"/>
        </w:rPr>
        <w:t xml:space="preserve"> </w:t>
      </w:r>
    </w:p>
    <w:p w14:paraId="6698AC48" w14:textId="7BF626D6" w:rsidR="0095271F" w:rsidRPr="00E82922" w:rsidRDefault="0095271F" w:rsidP="0095271F">
      <w:pPr>
        <w:spacing w:line="276" w:lineRule="auto"/>
        <w:ind w:left="480" w:hangingChars="200" w:hanging="480"/>
        <w:jc w:val="left"/>
        <w:rPr>
          <w:color w:val="000000"/>
          <w:sz w:val="24"/>
          <w:szCs w:val="24"/>
        </w:rPr>
      </w:pPr>
    </w:p>
    <w:p w14:paraId="1A5EFA1C" w14:textId="38737153" w:rsidR="001357BE" w:rsidRDefault="002A10C1" w:rsidP="00784978">
      <w:pPr>
        <w:spacing w:line="276" w:lineRule="auto"/>
        <w:ind w:left="480" w:hangingChars="200" w:hanging="480"/>
        <w:jc w:val="center"/>
        <w:rPr>
          <w:color w:val="000000"/>
          <w:sz w:val="24"/>
          <w:szCs w:val="24"/>
        </w:rPr>
      </w:pPr>
      <w:bookmarkStart w:id="1" w:name="_Hlk192063545"/>
      <w:r>
        <w:rPr>
          <w:rFonts w:eastAsia="Arial Unicode MS"/>
          <w:bCs/>
          <w:noProof/>
          <w:sz w:val="24"/>
          <w:szCs w:val="24"/>
        </w:rPr>
        <w:drawing>
          <wp:inline distT="0" distB="0" distL="0" distR="0" wp14:anchorId="3FCF4FA6" wp14:editId="2EE45F76">
            <wp:extent cx="4495948" cy="3149600"/>
            <wp:effectExtent l="0" t="0" r="0" b="0"/>
            <wp:docPr id="1108969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145" cy="3151139"/>
                    </a:xfrm>
                    <a:prstGeom prst="rect">
                      <a:avLst/>
                    </a:prstGeom>
                    <a:noFill/>
                  </pic:spPr>
                </pic:pic>
              </a:graphicData>
            </a:graphic>
          </wp:inline>
        </w:drawing>
      </w:r>
    </w:p>
    <w:p w14:paraId="4148581D" w14:textId="0E6CBD99" w:rsidR="002A10C1" w:rsidRPr="00AB276F" w:rsidRDefault="002A10C1" w:rsidP="002A10C1">
      <w:pPr>
        <w:spacing w:line="276" w:lineRule="auto"/>
        <w:jc w:val="left"/>
        <w:rPr>
          <w:rFonts w:eastAsia="Arial Unicode MS"/>
          <w:b/>
          <w:bCs/>
          <w:sz w:val="24"/>
          <w:szCs w:val="24"/>
          <w:lang w:bidi="ar"/>
        </w:rPr>
      </w:pPr>
      <w:r w:rsidRPr="00AB276F">
        <w:rPr>
          <w:rFonts w:eastAsia="Arial Unicode MS" w:hint="eastAsia"/>
          <w:b/>
          <w:bCs/>
          <w:sz w:val="24"/>
          <w:szCs w:val="24"/>
          <w:lang w:bidi="ar"/>
        </w:rPr>
        <w:t xml:space="preserve">Figure </w:t>
      </w:r>
      <w:r>
        <w:rPr>
          <w:rFonts w:eastAsia="Arial Unicode MS" w:hint="eastAsia"/>
          <w:b/>
          <w:bCs/>
          <w:sz w:val="24"/>
          <w:szCs w:val="24"/>
          <w:lang w:bidi="ar"/>
        </w:rPr>
        <w:t>S</w:t>
      </w:r>
      <w:r w:rsidR="00FC6BE3">
        <w:rPr>
          <w:rFonts w:eastAsia="Arial Unicode MS" w:hint="eastAsia"/>
          <w:b/>
          <w:bCs/>
          <w:sz w:val="24"/>
          <w:szCs w:val="24"/>
          <w:lang w:bidi="ar"/>
        </w:rPr>
        <w:t>5</w:t>
      </w:r>
      <w:r w:rsidRPr="00AB276F">
        <w:rPr>
          <w:rFonts w:eastAsia="Arial Unicode MS" w:hint="eastAsia"/>
          <w:b/>
          <w:bCs/>
          <w:sz w:val="24"/>
          <w:szCs w:val="24"/>
          <w:lang w:bidi="ar"/>
        </w:rPr>
        <w:t xml:space="preserve">. Change of bacterial alpha </w:t>
      </w:r>
      <w:r w:rsidRPr="00AB276F">
        <w:rPr>
          <w:rFonts w:eastAsia="Arial Unicode MS"/>
          <w:b/>
          <w:bCs/>
          <w:sz w:val="24"/>
          <w:szCs w:val="24"/>
          <w:lang w:bidi="ar"/>
        </w:rPr>
        <w:t>diversity</w:t>
      </w:r>
      <w:r w:rsidRPr="00AB276F">
        <w:rPr>
          <w:rFonts w:eastAsia="Arial Unicode MS" w:hint="eastAsia"/>
          <w:b/>
          <w:bCs/>
          <w:sz w:val="24"/>
          <w:szCs w:val="24"/>
          <w:lang w:bidi="ar"/>
        </w:rPr>
        <w:t xml:space="preserve"> of gut microbiota in </w:t>
      </w:r>
      <w:r w:rsidRPr="00AB276F">
        <w:rPr>
          <w:rFonts w:eastAsia="Arial Unicode MS"/>
          <w:b/>
          <w:bCs/>
          <w:sz w:val="24"/>
          <w:szCs w:val="24"/>
          <w:lang w:bidi="ar"/>
        </w:rPr>
        <w:t xml:space="preserve">DSS-induced UC mice model under </w:t>
      </w:r>
      <w:r w:rsidRPr="00AB276F">
        <w:rPr>
          <w:rFonts w:eastAsia="Arial Unicode MS" w:hint="eastAsia"/>
          <w:b/>
          <w:bCs/>
          <w:sz w:val="24"/>
          <w:szCs w:val="24"/>
          <w:lang w:bidi="ar"/>
        </w:rPr>
        <w:t>TcNVs</w:t>
      </w:r>
      <w:r w:rsidRPr="00AB276F">
        <w:rPr>
          <w:rFonts w:eastAsia="Arial Unicode MS"/>
          <w:b/>
          <w:bCs/>
          <w:sz w:val="24"/>
          <w:szCs w:val="24"/>
          <w:lang w:bidi="ar"/>
        </w:rPr>
        <w:t xml:space="preserve"> interventions.</w:t>
      </w:r>
    </w:p>
    <w:p w14:paraId="0F69176C" w14:textId="77777777" w:rsidR="002A10C1" w:rsidRDefault="002A10C1" w:rsidP="002A10C1">
      <w:pPr>
        <w:spacing w:line="276" w:lineRule="auto"/>
        <w:ind w:left="480" w:hangingChars="200" w:hanging="480"/>
        <w:jc w:val="left"/>
        <w:rPr>
          <w:rFonts w:eastAsia="Arial Unicode MS"/>
          <w:bCs/>
          <w:sz w:val="24"/>
          <w:szCs w:val="24"/>
        </w:rPr>
      </w:pPr>
      <w:r w:rsidRPr="00F2611E">
        <w:rPr>
          <w:rFonts w:eastAsia="Arial Unicode MS" w:hint="eastAsia"/>
          <w:sz w:val="24"/>
          <w:szCs w:val="24"/>
          <w:lang w:bidi="ar"/>
        </w:rPr>
        <w:t>(A</w:t>
      </w:r>
      <w:r>
        <w:rPr>
          <w:rFonts w:eastAsia="Arial Unicode MS" w:hint="eastAsia"/>
          <w:sz w:val="24"/>
          <w:szCs w:val="24"/>
          <w:lang w:bidi="ar"/>
        </w:rPr>
        <w:t>) S</w:t>
      </w:r>
      <w:r w:rsidRPr="004E3222">
        <w:rPr>
          <w:rFonts w:eastAsia="Arial Unicode MS"/>
          <w:sz w:val="24"/>
          <w:szCs w:val="24"/>
          <w:lang w:bidi="ar"/>
        </w:rPr>
        <w:t>pecies accumulation curves</w:t>
      </w:r>
      <w:r>
        <w:rPr>
          <w:rFonts w:eastAsia="Arial Unicode MS" w:hint="eastAsia"/>
          <w:sz w:val="24"/>
          <w:szCs w:val="24"/>
          <w:lang w:bidi="ar"/>
        </w:rPr>
        <w:t>. W</w:t>
      </w:r>
      <w:r w:rsidRPr="00B5076D">
        <w:rPr>
          <w:rFonts w:eastAsia="Arial Unicode MS"/>
          <w:sz w:val="24"/>
          <w:szCs w:val="24"/>
          <w:lang w:bidi="ar"/>
        </w:rPr>
        <w:t>ith the increase of the number of samples, the microbial ASVs curve detected in the gut flora reached saturation, indicating that the gut flora we studied captured most of the gut microbial members.</w:t>
      </w:r>
      <w:r w:rsidRPr="00B5076D">
        <w:rPr>
          <w:rFonts w:eastAsia="Arial Unicode MS" w:hint="eastAsia"/>
          <w:sz w:val="24"/>
          <w:szCs w:val="24"/>
          <w:lang w:bidi="ar"/>
        </w:rPr>
        <w:t xml:space="preserve"> </w:t>
      </w:r>
      <w:r w:rsidRPr="00F2611E">
        <w:rPr>
          <w:rFonts w:eastAsia="Arial Unicode MS" w:hint="eastAsia"/>
          <w:sz w:val="24"/>
          <w:szCs w:val="24"/>
          <w:lang w:bidi="ar"/>
        </w:rPr>
        <w:t>(</w:t>
      </w:r>
      <w:r>
        <w:rPr>
          <w:rFonts w:eastAsia="Arial Unicode MS" w:hint="eastAsia"/>
          <w:sz w:val="24"/>
          <w:szCs w:val="24"/>
          <w:lang w:bidi="ar"/>
        </w:rPr>
        <w:t>B</w:t>
      </w:r>
      <w:r w:rsidRPr="00F2611E">
        <w:rPr>
          <w:rFonts w:eastAsia="Arial Unicode MS" w:hint="eastAsia"/>
          <w:sz w:val="24"/>
          <w:szCs w:val="24"/>
          <w:lang w:bidi="ar"/>
        </w:rPr>
        <w:t>)</w:t>
      </w:r>
      <w:r>
        <w:rPr>
          <w:rFonts w:eastAsia="Arial Unicode MS" w:hint="eastAsia"/>
          <w:sz w:val="24"/>
          <w:szCs w:val="24"/>
          <w:lang w:bidi="ar"/>
        </w:rPr>
        <w:t xml:space="preserve"> ASVs rank analysis among four groups. (C)-(E) </w:t>
      </w:r>
      <w:r w:rsidRPr="004E3222">
        <w:rPr>
          <w:rFonts w:eastAsia="Arial Unicode MS"/>
          <w:sz w:val="24"/>
          <w:szCs w:val="24"/>
          <w:lang w:bidi="ar"/>
        </w:rPr>
        <w:t>Comparison on</w:t>
      </w:r>
      <w:r>
        <w:rPr>
          <w:rFonts w:eastAsia="Arial Unicode MS" w:hint="eastAsia"/>
          <w:sz w:val="24"/>
          <w:szCs w:val="24"/>
          <w:lang w:bidi="ar"/>
        </w:rPr>
        <w:t xml:space="preserve"> bacterial alpha diversity by </w:t>
      </w:r>
      <w:r w:rsidRPr="004E3222">
        <w:rPr>
          <w:rFonts w:eastAsia="Arial Unicode MS"/>
          <w:sz w:val="24"/>
          <w:szCs w:val="24"/>
          <w:lang w:bidi="ar"/>
        </w:rPr>
        <w:t>Observed ASVs</w:t>
      </w:r>
      <w:r>
        <w:rPr>
          <w:rFonts w:eastAsia="Arial Unicode MS" w:hint="eastAsia"/>
          <w:sz w:val="24"/>
          <w:szCs w:val="24"/>
          <w:lang w:bidi="ar"/>
        </w:rPr>
        <w:t xml:space="preserve"> (C)</w:t>
      </w:r>
      <w:r w:rsidRPr="004E3222">
        <w:rPr>
          <w:rFonts w:eastAsia="Arial Unicode MS"/>
          <w:sz w:val="24"/>
          <w:szCs w:val="24"/>
          <w:lang w:bidi="ar"/>
        </w:rPr>
        <w:t>, Shannon index</w:t>
      </w:r>
      <w:r>
        <w:rPr>
          <w:rFonts w:eastAsia="Arial Unicode MS" w:hint="eastAsia"/>
          <w:sz w:val="24"/>
          <w:szCs w:val="24"/>
          <w:lang w:bidi="ar"/>
        </w:rPr>
        <w:t xml:space="preserve"> (D)</w:t>
      </w:r>
      <w:r w:rsidRPr="004E3222">
        <w:rPr>
          <w:rFonts w:eastAsia="Arial Unicode MS"/>
          <w:sz w:val="24"/>
          <w:szCs w:val="24"/>
          <w:lang w:bidi="ar"/>
        </w:rPr>
        <w:t>, and PD whole tree</w:t>
      </w:r>
      <w:r>
        <w:rPr>
          <w:rFonts w:eastAsia="Arial Unicode MS" w:hint="eastAsia"/>
          <w:sz w:val="24"/>
          <w:szCs w:val="24"/>
          <w:lang w:bidi="ar"/>
        </w:rPr>
        <w:t xml:space="preserve"> (E)</w:t>
      </w:r>
      <w:r w:rsidRPr="004E3222">
        <w:rPr>
          <w:rFonts w:eastAsia="Arial Unicode MS" w:hint="eastAsia"/>
          <w:sz w:val="24"/>
          <w:szCs w:val="24"/>
          <w:lang w:bidi="ar"/>
        </w:rPr>
        <w:t xml:space="preserve"> </w:t>
      </w:r>
      <w:r>
        <w:rPr>
          <w:rFonts w:eastAsia="Arial Unicode MS" w:hint="eastAsia"/>
          <w:sz w:val="24"/>
          <w:szCs w:val="24"/>
          <w:lang w:bidi="ar"/>
        </w:rPr>
        <w:t xml:space="preserve">between groups (n = 6-7). </w:t>
      </w:r>
      <w:r w:rsidRPr="00B5076D">
        <w:rPr>
          <w:rFonts w:eastAsia="Arial Unicode MS"/>
          <w:sz w:val="24"/>
          <w:szCs w:val="24"/>
          <w:lang w:bidi="ar"/>
        </w:rPr>
        <w:t>Rank abundance and alpha diversity index analysis found that LNVs not SNVs was trend to improve microbial diversity of gut in DSS-induced UC mice, although there was no significant difference among these groups showing by Observed ASVs, Shannon index, and PD whole tree index</w:t>
      </w:r>
      <w:r>
        <w:rPr>
          <w:rFonts w:eastAsia="Arial Unicode MS" w:hint="eastAsia"/>
          <w:sz w:val="24"/>
          <w:szCs w:val="24"/>
          <w:lang w:bidi="ar"/>
        </w:rPr>
        <w:t>. T-</w:t>
      </w:r>
      <w:r>
        <w:rPr>
          <w:rFonts w:eastAsia="Arial Unicode MS" w:hint="eastAsia"/>
          <w:sz w:val="24"/>
          <w:szCs w:val="24"/>
          <w:lang w:bidi="ar"/>
        </w:rPr>
        <w:lastRenderedPageBreak/>
        <w:t>test (p</w:t>
      </w:r>
      <w:r w:rsidRPr="00862A32">
        <w:rPr>
          <w:rFonts w:eastAsia="Arial Unicode MS"/>
          <w:sz w:val="24"/>
          <w:szCs w:val="24"/>
          <w:lang w:bidi="ar"/>
        </w:rPr>
        <w:t>airwise comparisons with pooled SD</w:t>
      </w:r>
      <w:r>
        <w:rPr>
          <w:rFonts w:eastAsia="Arial Unicode MS" w:hint="eastAsia"/>
          <w:sz w:val="24"/>
          <w:szCs w:val="24"/>
          <w:lang w:bidi="ar"/>
        </w:rPr>
        <w:t>) was used for (C-D).</w:t>
      </w:r>
    </w:p>
    <w:p w14:paraId="4C7F2090" w14:textId="77777777" w:rsidR="001357BE" w:rsidRPr="00FC6BE3" w:rsidRDefault="001357BE" w:rsidP="00511A05">
      <w:pPr>
        <w:spacing w:line="276" w:lineRule="auto"/>
        <w:ind w:left="480" w:hangingChars="200" w:hanging="480"/>
        <w:jc w:val="left"/>
        <w:rPr>
          <w:rFonts w:eastAsia="Arial Unicode MS"/>
          <w:bCs/>
          <w:sz w:val="24"/>
          <w:szCs w:val="24"/>
        </w:rPr>
      </w:pPr>
    </w:p>
    <w:bookmarkEnd w:id="1"/>
    <w:p w14:paraId="4C67AB13" w14:textId="6649DBF7" w:rsidR="000B17AA" w:rsidRDefault="00895953" w:rsidP="000B17AA">
      <w:pPr>
        <w:spacing w:line="276" w:lineRule="auto"/>
        <w:ind w:left="480" w:hangingChars="200" w:hanging="480"/>
        <w:jc w:val="left"/>
        <w:rPr>
          <w:rFonts w:eastAsia="Arial Unicode MS"/>
          <w:sz w:val="24"/>
          <w:szCs w:val="24"/>
          <w:lang w:bidi="ar"/>
        </w:rPr>
      </w:pPr>
      <w:r>
        <w:rPr>
          <w:rFonts w:eastAsia="Arial Unicode MS"/>
          <w:sz w:val="24"/>
          <w:szCs w:val="24"/>
          <w:lang w:bidi="ar"/>
        </w:rPr>
        <w:t xml:space="preserve"> </w:t>
      </w:r>
      <w:r w:rsidR="004E76B9">
        <w:rPr>
          <w:noProof/>
        </w:rPr>
        <w:drawing>
          <wp:inline distT="0" distB="0" distL="0" distR="0" wp14:anchorId="3A887BEE" wp14:editId="1A4B8D70">
            <wp:extent cx="4368044" cy="4501662"/>
            <wp:effectExtent l="0" t="0" r="0" b="0"/>
            <wp:docPr id="1490150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50476" name="图片 14901504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0869" cy="4504574"/>
                    </a:xfrm>
                    <a:prstGeom prst="rect">
                      <a:avLst/>
                    </a:prstGeom>
                  </pic:spPr>
                </pic:pic>
              </a:graphicData>
            </a:graphic>
          </wp:inline>
        </w:drawing>
      </w:r>
    </w:p>
    <w:p w14:paraId="706F9131" w14:textId="7DCF5CB7" w:rsidR="004E76B9" w:rsidRPr="004E76B9" w:rsidRDefault="004E76B9" w:rsidP="004E76B9">
      <w:pPr>
        <w:spacing w:line="276" w:lineRule="auto"/>
        <w:ind w:left="480" w:hangingChars="200" w:hanging="480"/>
        <w:jc w:val="left"/>
        <w:rPr>
          <w:rFonts w:eastAsia="Arial Unicode MS"/>
          <w:sz w:val="24"/>
          <w:szCs w:val="24"/>
          <w:lang w:bidi="ar"/>
        </w:rPr>
      </w:pPr>
      <w:r w:rsidRPr="004E76B9">
        <w:rPr>
          <w:rFonts w:eastAsia="Arial Unicode MS" w:hint="eastAsia"/>
          <w:b/>
          <w:bCs/>
          <w:sz w:val="24"/>
          <w:szCs w:val="24"/>
          <w:lang w:bidi="ar"/>
        </w:rPr>
        <w:t>Figure S</w:t>
      </w:r>
      <w:r w:rsidR="00E82922">
        <w:rPr>
          <w:rFonts w:eastAsia="Arial Unicode MS" w:hint="eastAsia"/>
          <w:b/>
          <w:bCs/>
          <w:sz w:val="24"/>
          <w:szCs w:val="24"/>
          <w:lang w:bidi="ar"/>
        </w:rPr>
        <w:t>6</w:t>
      </w:r>
      <w:r>
        <w:rPr>
          <w:rFonts w:eastAsia="Arial Unicode MS" w:hint="eastAsia"/>
          <w:b/>
          <w:bCs/>
          <w:sz w:val="24"/>
          <w:szCs w:val="24"/>
          <w:lang w:bidi="ar"/>
        </w:rPr>
        <w:t>.</w:t>
      </w:r>
      <w:r w:rsidRPr="004E76B9">
        <w:rPr>
          <w:rFonts w:eastAsia="Arial Unicode MS" w:hint="eastAsia"/>
          <w:b/>
          <w:bCs/>
          <w:sz w:val="24"/>
          <w:szCs w:val="24"/>
          <w:lang w:bidi="ar"/>
        </w:rPr>
        <w:t xml:space="preserve"> Significantly c</w:t>
      </w:r>
      <w:r w:rsidRPr="004E76B9">
        <w:rPr>
          <w:rFonts w:eastAsia="Arial Unicode MS"/>
          <w:b/>
          <w:bCs/>
          <w:sz w:val="24"/>
          <w:szCs w:val="24"/>
          <w:lang w:bidi="ar"/>
        </w:rPr>
        <w:t>hange</w:t>
      </w:r>
      <w:r w:rsidRPr="004E76B9">
        <w:rPr>
          <w:rFonts w:eastAsia="Arial Unicode MS" w:hint="eastAsia"/>
          <w:b/>
          <w:bCs/>
          <w:sz w:val="24"/>
          <w:szCs w:val="24"/>
          <w:lang w:bidi="ar"/>
        </w:rPr>
        <w:t>d</w:t>
      </w:r>
      <w:r w:rsidRPr="004E76B9">
        <w:rPr>
          <w:rFonts w:eastAsia="Arial Unicode MS"/>
          <w:b/>
          <w:bCs/>
          <w:sz w:val="24"/>
          <w:szCs w:val="24"/>
          <w:lang w:bidi="ar"/>
        </w:rPr>
        <w:t xml:space="preserve"> bacterial </w:t>
      </w:r>
      <w:r w:rsidRPr="004E76B9">
        <w:rPr>
          <w:rFonts w:eastAsia="Arial Unicode MS" w:hint="eastAsia"/>
          <w:b/>
          <w:bCs/>
          <w:sz w:val="24"/>
          <w:szCs w:val="24"/>
          <w:lang w:bidi="ar"/>
        </w:rPr>
        <w:t>taxa</w:t>
      </w:r>
      <w:r w:rsidRPr="004E76B9">
        <w:rPr>
          <w:rFonts w:eastAsia="Arial Unicode MS"/>
          <w:b/>
          <w:bCs/>
          <w:sz w:val="24"/>
          <w:szCs w:val="24"/>
          <w:lang w:bidi="ar"/>
        </w:rPr>
        <w:t xml:space="preserve"> in DSS-induced UC mice model under TcNVs interventions</w:t>
      </w:r>
      <w:r w:rsidRPr="004E76B9">
        <w:rPr>
          <w:rFonts w:eastAsia="Arial Unicode MS" w:hint="eastAsia"/>
          <w:b/>
          <w:bCs/>
          <w:sz w:val="24"/>
          <w:szCs w:val="24"/>
          <w:lang w:bidi="ar"/>
        </w:rPr>
        <w:t>.</w:t>
      </w:r>
    </w:p>
    <w:p w14:paraId="7FEA045B" w14:textId="77777777" w:rsidR="002A10C1" w:rsidRDefault="002A10C1" w:rsidP="002A10C1">
      <w:pPr>
        <w:spacing w:line="276" w:lineRule="auto"/>
        <w:ind w:left="480" w:hangingChars="200" w:hanging="480"/>
        <w:jc w:val="left"/>
        <w:rPr>
          <w:rFonts w:eastAsia="Arial Unicode MS"/>
          <w:sz w:val="24"/>
          <w:szCs w:val="24"/>
          <w:lang w:bidi="ar"/>
        </w:rPr>
      </w:pPr>
      <w:r w:rsidRPr="004E76B9">
        <w:rPr>
          <w:rFonts w:eastAsia="Arial Unicode MS" w:hint="eastAsia"/>
          <w:sz w:val="24"/>
          <w:szCs w:val="24"/>
          <w:lang w:bidi="ar"/>
        </w:rPr>
        <w:t xml:space="preserve">(A) </w:t>
      </w:r>
      <w:r w:rsidRPr="004E76B9">
        <w:rPr>
          <w:rFonts w:eastAsia="Arial Unicode MS"/>
          <w:sz w:val="24"/>
          <w:szCs w:val="24"/>
          <w:lang w:bidi="ar"/>
        </w:rPr>
        <w:t>R</w:t>
      </w:r>
      <w:r w:rsidRPr="004E76B9">
        <w:rPr>
          <w:rFonts w:eastAsia="Arial Unicode MS" w:hint="eastAsia"/>
          <w:sz w:val="24"/>
          <w:szCs w:val="24"/>
          <w:lang w:bidi="ar"/>
        </w:rPr>
        <w:t xml:space="preserve">elative abundance of </w:t>
      </w:r>
      <w:r w:rsidRPr="004E76B9">
        <w:rPr>
          <w:rFonts w:eastAsia="Arial Unicode MS"/>
          <w:i/>
          <w:iCs/>
          <w:sz w:val="24"/>
          <w:szCs w:val="24"/>
          <w:lang w:bidi="ar"/>
        </w:rPr>
        <w:t>Escherichia coli</w:t>
      </w:r>
      <w:r w:rsidRPr="004E76B9">
        <w:rPr>
          <w:rFonts w:eastAsia="Arial Unicode MS" w:hint="eastAsia"/>
          <w:sz w:val="24"/>
          <w:szCs w:val="24"/>
          <w:lang w:bidi="ar"/>
        </w:rPr>
        <w:t xml:space="preserve"> among different TcNVs treatments. (B) </w:t>
      </w:r>
      <w:r>
        <w:rPr>
          <w:rFonts w:eastAsia="Arial Unicode MS" w:hint="eastAsia"/>
          <w:sz w:val="24"/>
          <w:szCs w:val="24"/>
          <w:lang w:bidi="ar"/>
        </w:rPr>
        <w:t xml:space="preserve">Species </w:t>
      </w:r>
      <w:r w:rsidRPr="00B5076D">
        <w:rPr>
          <w:rFonts w:eastAsia="Arial Unicode MS"/>
          <w:i/>
          <w:iCs/>
          <w:sz w:val="24"/>
          <w:szCs w:val="24"/>
          <w:lang w:bidi="ar"/>
        </w:rPr>
        <w:t>Clostridiales bacterium</w:t>
      </w:r>
      <w:r w:rsidRPr="004E76B9">
        <w:rPr>
          <w:rFonts w:eastAsia="Arial Unicode MS" w:hint="eastAsia"/>
          <w:sz w:val="24"/>
          <w:szCs w:val="24"/>
          <w:lang w:bidi="ar"/>
        </w:rPr>
        <w:t xml:space="preserve">. (C) </w:t>
      </w:r>
      <w:r w:rsidRPr="004E76B9">
        <w:rPr>
          <w:rFonts w:eastAsia="Arial Unicode MS"/>
          <w:i/>
          <w:iCs/>
          <w:sz w:val="24"/>
          <w:szCs w:val="24"/>
          <w:lang w:bidi="ar"/>
        </w:rPr>
        <w:t>uncultured bacterium</w:t>
      </w:r>
      <w:r w:rsidRPr="004E76B9">
        <w:rPr>
          <w:rFonts w:eastAsia="Arial Unicode MS" w:hint="eastAsia"/>
          <w:sz w:val="24"/>
          <w:szCs w:val="24"/>
          <w:lang w:bidi="ar"/>
        </w:rPr>
        <w:t xml:space="preserve"> (ASV10).</w:t>
      </w:r>
      <w:r w:rsidRPr="004E76B9">
        <w:rPr>
          <w:color w:val="000000"/>
          <w:sz w:val="24"/>
          <w:szCs w:val="24"/>
        </w:rPr>
        <w:t xml:space="preserve"> </w:t>
      </w:r>
      <w:r w:rsidRPr="00E942E4">
        <w:rPr>
          <w:color w:val="000000"/>
          <w:sz w:val="24"/>
          <w:szCs w:val="24"/>
        </w:rPr>
        <w:t xml:space="preserve">Data were expressed as </w:t>
      </w:r>
      <w:r>
        <w:rPr>
          <w:rFonts w:hint="eastAsia"/>
          <w:color w:val="000000"/>
          <w:sz w:val="24"/>
          <w:szCs w:val="24"/>
        </w:rPr>
        <w:t>boxplot</w:t>
      </w:r>
      <w:r w:rsidRPr="00E942E4">
        <w:rPr>
          <w:color w:val="000000"/>
          <w:sz w:val="24"/>
          <w:szCs w:val="24"/>
        </w:rPr>
        <w:t>.</w:t>
      </w:r>
      <w:r>
        <w:rPr>
          <w:rFonts w:eastAsia="Arial Unicode MS"/>
          <w:sz w:val="24"/>
          <w:szCs w:val="24"/>
          <w:lang w:bidi="ar"/>
        </w:rPr>
        <w:t xml:space="preserve"> </w:t>
      </w:r>
      <w:r>
        <w:rPr>
          <w:rFonts w:eastAsia="Arial Unicode MS" w:hint="eastAsia"/>
          <w:sz w:val="24"/>
          <w:szCs w:val="24"/>
          <w:lang w:bidi="ar"/>
        </w:rPr>
        <w:t xml:space="preserve">A </w:t>
      </w:r>
      <w:r w:rsidRPr="009F4EE3">
        <w:rPr>
          <w:rFonts w:eastAsia="Arial Unicode MS"/>
          <w:sz w:val="24"/>
          <w:szCs w:val="24"/>
          <w:lang w:bidi="ar"/>
        </w:rPr>
        <w:t>Kruskal Wallis statistical test</w:t>
      </w:r>
      <w:r>
        <w:rPr>
          <w:rFonts w:eastAsia="Arial Unicode MS" w:hint="eastAsia"/>
          <w:sz w:val="24"/>
          <w:szCs w:val="24"/>
          <w:lang w:bidi="ar"/>
        </w:rPr>
        <w:t xml:space="preserve"> was used.</w:t>
      </w:r>
      <w:r w:rsidRPr="009F4EE3">
        <w:rPr>
          <w:rFonts w:eastAsia="Arial Unicode MS"/>
          <w:sz w:val="24"/>
          <w:szCs w:val="24"/>
          <w:lang w:bidi="ar"/>
        </w:rPr>
        <w:t xml:space="preserve"> </w:t>
      </w:r>
      <w:r w:rsidRPr="00D1399E">
        <w:rPr>
          <w:rFonts w:eastAsia="Arial Unicode MS"/>
          <w:sz w:val="24"/>
          <w:szCs w:val="24"/>
          <w:lang w:bidi="ar"/>
        </w:rPr>
        <w:t xml:space="preserve">*p &lt; </w:t>
      </w:r>
      <w:r>
        <w:rPr>
          <w:rFonts w:eastAsia="Arial Unicode MS"/>
          <w:sz w:val="24"/>
          <w:szCs w:val="24"/>
          <w:lang w:bidi="ar"/>
        </w:rPr>
        <w:t>0.0</w:t>
      </w:r>
      <w:r>
        <w:rPr>
          <w:rFonts w:eastAsia="Arial Unicode MS" w:hint="eastAsia"/>
          <w:sz w:val="24"/>
          <w:szCs w:val="24"/>
          <w:lang w:bidi="ar"/>
        </w:rPr>
        <w:t xml:space="preserve">5, </w:t>
      </w:r>
      <w:r w:rsidRPr="00D1399E">
        <w:rPr>
          <w:rFonts w:eastAsia="Arial Unicode MS"/>
          <w:sz w:val="24"/>
          <w:szCs w:val="24"/>
          <w:lang w:bidi="ar"/>
        </w:rPr>
        <w:t xml:space="preserve">**p &lt; </w:t>
      </w:r>
      <w:r>
        <w:rPr>
          <w:rFonts w:eastAsia="Arial Unicode MS"/>
          <w:sz w:val="24"/>
          <w:szCs w:val="24"/>
          <w:lang w:bidi="ar"/>
        </w:rPr>
        <w:t>0.0</w:t>
      </w:r>
      <w:r w:rsidRPr="00D1399E">
        <w:rPr>
          <w:rFonts w:eastAsia="Arial Unicode MS"/>
          <w:sz w:val="24"/>
          <w:szCs w:val="24"/>
          <w:lang w:bidi="ar"/>
        </w:rPr>
        <w:t>1</w:t>
      </w:r>
      <w:r>
        <w:rPr>
          <w:rFonts w:eastAsia="Arial Unicode MS"/>
          <w:sz w:val="24"/>
          <w:szCs w:val="24"/>
          <w:lang w:bidi="ar"/>
        </w:rPr>
        <w:t>.</w:t>
      </w:r>
    </w:p>
    <w:p w14:paraId="7E69E542" w14:textId="77777777" w:rsidR="001357BE" w:rsidRPr="008260D4" w:rsidRDefault="001357BE" w:rsidP="006E1963">
      <w:pPr>
        <w:spacing w:line="276" w:lineRule="auto"/>
        <w:jc w:val="left"/>
        <w:rPr>
          <w:rFonts w:eastAsia="Arial Unicode MS"/>
          <w:bCs/>
          <w:sz w:val="24"/>
          <w:szCs w:val="24"/>
        </w:rPr>
      </w:pPr>
    </w:p>
    <w:p w14:paraId="0A9325B2" w14:textId="4D869714" w:rsidR="00E95F63" w:rsidRPr="00495CB3" w:rsidRDefault="006E1963" w:rsidP="00E95F63">
      <w:pPr>
        <w:spacing w:line="276" w:lineRule="auto"/>
        <w:jc w:val="left"/>
        <w:rPr>
          <w:rFonts w:eastAsia="Arial Unicode MS"/>
          <w:b/>
          <w:sz w:val="24"/>
          <w:szCs w:val="24"/>
        </w:rPr>
      </w:pPr>
      <w:r>
        <w:rPr>
          <w:rFonts w:eastAsia="Arial Unicode MS"/>
          <w:b/>
          <w:sz w:val="24"/>
          <w:szCs w:val="24"/>
        </w:rPr>
        <w:t>Table S</w:t>
      </w:r>
      <w:r w:rsidR="008260D4">
        <w:rPr>
          <w:rFonts w:eastAsia="Arial Unicode MS" w:hint="eastAsia"/>
          <w:b/>
          <w:sz w:val="24"/>
          <w:szCs w:val="24"/>
        </w:rPr>
        <w:t>1</w:t>
      </w:r>
      <w:r w:rsidR="00E95F63" w:rsidRPr="00495CB3">
        <w:rPr>
          <w:rFonts w:eastAsia="Arial Unicode MS"/>
          <w:b/>
          <w:sz w:val="24"/>
          <w:szCs w:val="24"/>
        </w:rPr>
        <w:t xml:space="preserve">. Primers used for </w:t>
      </w:r>
      <w:r w:rsidR="00E95F63" w:rsidRPr="00315840">
        <w:rPr>
          <w:rFonts w:eastAsia="Arial Unicode MS"/>
          <w:b/>
          <w:sz w:val="24"/>
          <w:szCs w:val="24"/>
        </w:rPr>
        <w:t>RT-qPCR assays</w:t>
      </w:r>
      <w:r w:rsidR="00E95F63">
        <w:rPr>
          <w:rFonts w:eastAsia="Arial Unicode MS"/>
          <w:b/>
          <w:sz w:val="24"/>
          <w:szCs w:val="24"/>
        </w:rPr>
        <w:t>.</w:t>
      </w:r>
    </w:p>
    <w:tbl>
      <w:tblPr>
        <w:tblW w:w="8080" w:type="dxa"/>
        <w:tblInd w:w="250" w:type="dxa"/>
        <w:tblBorders>
          <w:top w:val="single" w:sz="12" w:space="0" w:color="auto"/>
          <w:bottom w:val="single" w:sz="12" w:space="0" w:color="auto"/>
        </w:tblBorders>
        <w:tblLayout w:type="fixed"/>
        <w:tblLook w:val="04A0" w:firstRow="1" w:lastRow="0" w:firstColumn="1" w:lastColumn="0" w:noHBand="0" w:noVBand="1"/>
      </w:tblPr>
      <w:tblGrid>
        <w:gridCol w:w="2370"/>
        <w:gridCol w:w="5710"/>
      </w:tblGrid>
      <w:tr w:rsidR="00E95F63" w:rsidRPr="00635B82" w14:paraId="50E0E1B6" w14:textId="77777777" w:rsidTr="00B00C93">
        <w:tc>
          <w:tcPr>
            <w:tcW w:w="2370" w:type="dxa"/>
            <w:tcBorders>
              <w:top w:val="single" w:sz="12" w:space="0" w:color="auto"/>
              <w:bottom w:val="single" w:sz="12" w:space="0" w:color="auto"/>
            </w:tcBorders>
          </w:tcPr>
          <w:p w14:paraId="4A19E49F" w14:textId="77777777" w:rsidR="00E95F63" w:rsidRPr="001A3423" w:rsidRDefault="00E95F63" w:rsidP="00E95F63">
            <w:pPr>
              <w:autoSpaceDE w:val="0"/>
              <w:autoSpaceDN w:val="0"/>
              <w:adjustRightInd w:val="0"/>
              <w:snapToGrid w:val="0"/>
              <w:spacing w:line="276" w:lineRule="auto"/>
              <w:ind w:left="480" w:hangingChars="200" w:hanging="480"/>
              <w:jc w:val="left"/>
              <w:rPr>
                <w:sz w:val="24"/>
                <w:szCs w:val="21"/>
              </w:rPr>
            </w:pPr>
            <w:r w:rsidRPr="001A3423">
              <w:rPr>
                <w:sz w:val="24"/>
                <w:szCs w:val="21"/>
              </w:rPr>
              <w:t>Primer name</w:t>
            </w:r>
          </w:p>
        </w:tc>
        <w:tc>
          <w:tcPr>
            <w:tcW w:w="5710" w:type="dxa"/>
            <w:tcBorders>
              <w:top w:val="single" w:sz="12" w:space="0" w:color="auto"/>
              <w:bottom w:val="single" w:sz="12" w:space="0" w:color="auto"/>
            </w:tcBorders>
          </w:tcPr>
          <w:p w14:paraId="5E648220" w14:textId="77777777" w:rsidR="00E95F63" w:rsidRPr="001A3423" w:rsidRDefault="00E95F63" w:rsidP="00E95F63">
            <w:pPr>
              <w:autoSpaceDE w:val="0"/>
              <w:autoSpaceDN w:val="0"/>
              <w:adjustRightInd w:val="0"/>
              <w:snapToGrid w:val="0"/>
              <w:spacing w:line="276" w:lineRule="auto"/>
              <w:ind w:left="480" w:hangingChars="200" w:hanging="480"/>
              <w:jc w:val="left"/>
              <w:rPr>
                <w:sz w:val="24"/>
                <w:szCs w:val="21"/>
              </w:rPr>
            </w:pPr>
            <w:r w:rsidRPr="001A3423">
              <w:rPr>
                <w:sz w:val="24"/>
                <w:szCs w:val="21"/>
              </w:rPr>
              <w:t>S</w:t>
            </w:r>
            <w:r w:rsidRPr="001A3423">
              <w:rPr>
                <w:rFonts w:hint="eastAsia"/>
                <w:sz w:val="24"/>
                <w:szCs w:val="21"/>
              </w:rPr>
              <w:t>equence</w:t>
            </w:r>
            <w:r w:rsidRPr="001A3423">
              <w:rPr>
                <w:sz w:val="24"/>
                <w:szCs w:val="21"/>
              </w:rPr>
              <w:t xml:space="preserve"> from 5’ site to 3’ site</w:t>
            </w:r>
          </w:p>
        </w:tc>
      </w:tr>
      <w:tr w:rsidR="00F86A7A" w:rsidRPr="00635B82" w14:paraId="3F2CF702" w14:textId="77777777" w:rsidTr="00B00C93">
        <w:tc>
          <w:tcPr>
            <w:tcW w:w="2370" w:type="dxa"/>
            <w:tcBorders>
              <w:top w:val="single" w:sz="12" w:space="0" w:color="auto"/>
            </w:tcBorders>
            <w:vAlign w:val="center"/>
          </w:tcPr>
          <w:p w14:paraId="5E3FE605" w14:textId="77777777" w:rsidR="00F86A7A" w:rsidRPr="0050529E" w:rsidRDefault="00F86A7A" w:rsidP="00F86A7A">
            <w:pPr>
              <w:rPr>
                <w:szCs w:val="21"/>
              </w:rPr>
            </w:pPr>
            <w:r w:rsidRPr="0050529E">
              <w:rPr>
                <w:szCs w:val="21"/>
              </w:rPr>
              <w:t>LP-IL-6</w:t>
            </w:r>
          </w:p>
        </w:tc>
        <w:tc>
          <w:tcPr>
            <w:tcW w:w="5710" w:type="dxa"/>
            <w:tcBorders>
              <w:top w:val="single" w:sz="12" w:space="0" w:color="auto"/>
            </w:tcBorders>
            <w:vAlign w:val="center"/>
          </w:tcPr>
          <w:p w14:paraId="54684507" w14:textId="77777777" w:rsidR="00F86A7A" w:rsidRPr="0050529E" w:rsidRDefault="00F86A7A" w:rsidP="00F86A7A">
            <w:pPr>
              <w:rPr>
                <w:szCs w:val="21"/>
              </w:rPr>
            </w:pPr>
            <w:r w:rsidRPr="0050529E">
              <w:rPr>
                <w:szCs w:val="21"/>
              </w:rPr>
              <w:t>AGCCACTCACCTCTTCAGAAC</w:t>
            </w:r>
          </w:p>
        </w:tc>
      </w:tr>
      <w:tr w:rsidR="00F86A7A" w:rsidRPr="00635B82" w14:paraId="209B0F81" w14:textId="77777777" w:rsidTr="00B00C93">
        <w:tc>
          <w:tcPr>
            <w:tcW w:w="2370" w:type="dxa"/>
            <w:vAlign w:val="center"/>
          </w:tcPr>
          <w:p w14:paraId="3B0CDCEC" w14:textId="77777777" w:rsidR="00F86A7A" w:rsidRPr="0050529E" w:rsidRDefault="00F86A7A" w:rsidP="00F86A7A">
            <w:pPr>
              <w:rPr>
                <w:szCs w:val="21"/>
              </w:rPr>
            </w:pPr>
            <w:r w:rsidRPr="0050529E">
              <w:rPr>
                <w:szCs w:val="21"/>
              </w:rPr>
              <w:t>RP-IL-6</w:t>
            </w:r>
          </w:p>
        </w:tc>
        <w:tc>
          <w:tcPr>
            <w:tcW w:w="5710" w:type="dxa"/>
            <w:vAlign w:val="center"/>
          </w:tcPr>
          <w:p w14:paraId="7784115D" w14:textId="77777777" w:rsidR="00F86A7A" w:rsidRPr="0050529E" w:rsidRDefault="00F86A7A" w:rsidP="00F86A7A">
            <w:pPr>
              <w:rPr>
                <w:szCs w:val="21"/>
              </w:rPr>
            </w:pPr>
            <w:r w:rsidRPr="0050529E">
              <w:rPr>
                <w:szCs w:val="21"/>
              </w:rPr>
              <w:t>GCCTCTTTGCTGCTTTCACAC</w:t>
            </w:r>
          </w:p>
        </w:tc>
      </w:tr>
      <w:tr w:rsidR="00F86A7A" w:rsidRPr="00635B82" w14:paraId="04FF7A17" w14:textId="77777777" w:rsidTr="00B00C93">
        <w:tc>
          <w:tcPr>
            <w:tcW w:w="2370" w:type="dxa"/>
            <w:vAlign w:val="center"/>
          </w:tcPr>
          <w:p w14:paraId="77AE7EEF" w14:textId="77777777" w:rsidR="00F86A7A" w:rsidRPr="0050529E" w:rsidRDefault="00F86A7A" w:rsidP="00F86A7A">
            <w:pPr>
              <w:rPr>
                <w:szCs w:val="21"/>
              </w:rPr>
            </w:pPr>
            <w:r w:rsidRPr="0050529E">
              <w:rPr>
                <w:szCs w:val="21"/>
              </w:rPr>
              <w:t>LP-IL-8</w:t>
            </w:r>
          </w:p>
        </w:tc>
        <w:tc>
          <w:tcPr>
            <w:tcW w:w="5710" w:type="dxa"/>
            <w:vAlign w:val="center"/>
          </w:tcPr>
          <w:p w14:paraId="7C488411" w14:textId="77777777" w:rsidR="00F86A7A" w:rsidRPr="0050529E" w:rsidRDefault="00F86A7A" w:rsidP="00F86A7A">
            <w:pPr>
              <w:rPr>
                <w:szCs w:val="21"/>
              </w:rPr>
            </w:pPr>
            <w:r w:rsidRPr="0050529E">
              <w:rPr>
                <w:szCs w:val="21"/>
              </w:rPr>
              <w:t>CTGATTTCTGCAGCTCTGTGT</w:t>
            </w:r>
          </w:p>
        </w:tc>
      </w:tr>
      <w:tr w:rsidR="00F86A7A" w:rsidRPr="00635B82" w14:paraId="40A59E5A" w14:textId="77777777" w:rsidTr="00B00C93">
        <w:tc>
          <w:tcPr>
            <w:tcW w:w="2370" w:type="dxa"/>
            <w:vAlign w:val="center"/>
          </w:tcPr>
          <w:p w14:paraId="57FB65D9" w14:textId="77777777" w:rsidR="00F86A7A" w:rsidRPr="0050529E" w:rsidRDefault="00F86A7A" w:rsidP="00F86A7A">
            <w:pPr>
              <w:rPr>
                <w:szCs w:val="21"/>
              </w:rPr>
            </w:pPr>
            <w:r w:rsidRPr="0050529E">
              <w:rPr>
                <w:szCs w:val="21"/>
              </w:rPr>
              <w:t>RP-IL-8</w:t>
            </w:r>
          </w:p>
        </w:tc>
        <w:tc>
          <w:tcPr>
            <w:tcW w:w="5710" w:type="dxa"/>
            <w:vAlign w:val="center"/>
          </w:tcPr>
          <w:p w14:paraId="627F1716" w14:textId="77777777" w:rsidR="00F86A7A" w:rsidRPr="0050529E" w:rsidRDefault="00F86A7A" w:rsidP="00F86A7A">
            <w:pPr>
              <w:rPr>
                <w:szCs w:val="21"/>
              </w:rPr>
            </w:pPr>
            <w:r w:rsidRPr="0050529E">
              <w:rPr>
                <w:szCs w:val="21"/>
              </w:rPr>
              <w:t>GGGTGGAAAGGTTTGGAGTATG</w:t>
            </w:r>
          </w:p>
        </w:tc>
      </w:tr>
      <w:tr w:rsidR="00F86A7A" w:rsidRPr="00635B82" w14:paraId="251197A7" w14:textId="77777777" w:rsidTr="00B00C93">
        <w:tc>
          <w:tcPr>
            <w:tcW w:w="2370" w:type="dxa"/>
            <w:vAlign w:val="center"/>
          </w:tcPr>
          <w:p w14:paraId="2CB8CA19" w14:textId="44E41138" w:rsidR="00F86A7A" w:rsidRPr="0050529E" w:rsidRDefault="00F86A7A" w:rsidP="00F86A7A">
            <w:pPr>
              <w:rPr>
                <w:szCs w:val="21"/>
              </w:rPr>
            </w:pPr>
            <w:r w:rsidRPr="0050529E">
              <w:rPr>
                <w:szCs w:val="21"/>
              </w:rPr>
              <w:t>LP-IL-</w:t>
            </w:r>
            <w:r w:rsidRPr="000B6407">
              <w:rPr>
                <w:szCs w:val="21"/>
              </w:rPr>
              <w:t>1</w:t>
            </w:r>
            <w:r w:rsidR="000B6407" w:rsidRPr="000B6407">
              <w:rPr>
                <w:szCs w:val="21"/>
              </w:rPr>
              <w:t>β</w:t>
            </w:r>
          </w:p>
        </w:tc>
        <w:tc>
          <w:tcPr>
            <w:tcW w:w="5710" w:type="dxa"/>
            <w:vAlign w:val="center"/>
          </w:tcPr>
          <w:p w14:paraId="482DEE09" w14:textId="24B9ADB6" w:rsidR="00F86A7A" w:rsidRPr="0050529E" w:rsidRDefault="000B6407" w:rsidP="00F86A7A">
            <w:pPr>
              <w:rPr>
                <w:szCs w:val="21"/>
              </w:rPr>
            </w:pPr>
            <w:r w:rsidRPr="000B6407">
              <w:rPr>
                <w:szCs w:val="21"/>
              </w:rPr>
              <w:t>GTGGCAATGAGGATGACTTGTTC</w:t>
            </w:r>
          </w:p>
        </w:tc>
      </w:tr>
      <w:tr w:rsidR="00F86A7A" w:rsidRPr="00635B82" w14:paraId="0D4269E8" w14:textId="77777777" w:rsidTr="00B00C93">
        <w:tc>
          <w:tcPr>
            <w:tcW w:w="2370" w:type="dxa"/>
            <w:vAlign w:val="center"/>
          </w:tcPr>
          <w:p w14:paraId="2EF3A6FA" w14:textId="5AB7640E" w:rsidR="00F86A7A" w:rsidRPr="0050529E" w:rsidRDefault="00F86A7A" w:rsidP="00F86A7A">
            <w:pPr>
              <w:rPr>
                <w:szCs w:val="21"/>
              </w:rPr>
            </w:pPr>
            <w:r w:rsidRPr="0050529E">
              <w:rPr>
                <w:szCs w:val="21"/>
              </w:rPr>
              <w:t>RP-IL-</w:t>
            </w:r>
            <w:r w:rsidR="000B6407" w:rsidRPr="000B6407">
              <w:rPr>
                <w:szCs w:val="21"/>
              </w:rPr>
              <w:t>1β</w:t>
            </w:r>
          </w:p>
        </w:tc>
        <w:tc>
          <w:tcPr>
            <w:tcW w:w="5710" w:type="dxa"/>
            <w:vAlign w:val="center"/>
          </w:tcPr>
          <w:p w14:paraId="54599F55" w14:textId="63F46075" w:rsidR="00F86A7A" w:rsidRPr="0050529E" w:rsidRDefault="000B6407" w:rsidP="00F86A7A">
            <w:pPr>
              <w:rPr>
                <w:szCs w:val="21"/>
              </w:rPr>
            </w:pPr>
            <w:r w:rsidRPr="000B6407">
              <w:rPr>
                <w:szCs w:val="21"/>
              </w:rPr>
              <w:t>TAGTGGTGGTCGGAGATTCGTA</w:t>
            </w:r>
          </w:p>
        </w:tc>
      </w:tr>
      <w:tr w:rsidR="00F86A7A" w:rsidRPr="00635B82" w14:paraId="420A8B2F" w14:textId="77777777" w:rsidTr="00B00C93">
        <w:tc>
          <w:tcPr>
            <w:tcW w:w="2370" w:type="dxa"/>
            <w:vAlign w:val="center"/>
          </w:tcPr>
          <w:p w14:paraId="0650A630" w14:textId="77777777" w:rsidR="00F86A7A" w:rsidRPr="0050529E" w:rsidRDefault="00F86A7A" w:rsidP="00F86A7A">
            <w:pPr>
              <w:rPr>
                <w:szCs w:val="21"/>
              </w:rPr>
            </w:pPr>
            <w:r w:rsidRPr="0050529E">
              <w:rPr>
                <w:rFonts w:hint="eastAsia"/>
                <w:szCs w:val="21"/>
              </w:rPr>
              <w:t>LP-</w:t>
            </w:r>
            <w:r w:rsidRPr="0050529E">
              <w:rPr>
                <w:bCs/>
                <w:szCs w:val="21"/>
              </w:rPr>
              <w:t>TNF-α</w:t>
            </w:r>
          </w:p>
        </w:tc>
        <w:tc>
          <w:tcPr>
            <w:tcW w:w="5710" w:type="dxa"/>
            <w:vAlign w:val="center"/>
          </w:tcPr>
          <w:p w14:paraId="5F044651" w14:textId="77777777" w:rsidR="00F86A7A" w:rsidRPr="0050529E" w:rsidRDefault="00F86A7A" w:rsidP="00F86A7A">
            <w:pPr>
              <w:rPr>
                <w:szCs w:val="21"/>
              </w:rPr>
            </w:pPr>
            <w:r w:rsidRPr="0050529E">
              <w:rPr>
                <w:szCs w:val="21"/>
              </w:rPr>
              <w:t>CTGCTGCACTTTGGAGTGAT</w:t>
            </w:r>
          </w:p>
        </w:tc>
      </w:tr>
      <w:tr w:rsidR="00F86A7A" w:rsidRPr="00635B82" w14:paraId="5A37EA4E" w14:textId="77777777" w:rsidTr="00B00C93">
        <w:tc>
          <w:tcPr>
            <w:tcW w:w="2370" w:type="dxa"/>
            <w:vAlign w:val="center"/>
          </w:tcPr>
          <w:p w14:paraId="298A6A49" w14:textId="77777777" w:rsidR="00F86A7A" w:rsidRPr="0050529E" w:rsidRDefault="00F86A7A" w:rsidP="00F86A7A">
            <w:pPr>
              <w:rPr>
                <w:szCs w:val="21"/>
              </w:rPr>
            </w:pPr>
            <w:r w:rsidRPr="0050529E">
              <w:rPr>
                <w:rFonts w:hint="eastAsia"/>
                <w:szCs w:val="21"/>
              </w:rPr>
              <w:t>RP-</w:t>
            </w:r>
            <w:r w:rsidRPr="0050529E">
              <w:rPr>
                <w:bCs/>
                <w:szCs w:val="21"/>
              </w:rPr>
              <w:t>TNF-α</w:t>
            </w:r>
          </w:p>
        </w:tc>
        <w:tc>
          <w:tcPr>
            <w:tcW w:w="5710" w:type="dxa"/>
            <w:vAlign w:val="center"/>
          </w:tcPr>
          <w:p w14:paraId="3E1C2EB0" w14:textId="77777777" w:rsidR="00F86A7A" w:rsidRPr="0050529E" w:rsidRDefault="00F86A7A" w:rsidP="00F86A7A">
            <w:pPr>
              <w:rPr>
                <w:szCs w:val="21"/>
              </w:rPr>
            </w:pPr>
            <w:r w:rsidRPr="0050529E">
              <w:rPr>
                <w:szCs w:val="21"/>
              </w:rPr>
              <w:t>AGATGATCTGACTGCCTGGG</w:t>
            </w:r>
          </w:p>
        </w:tc>
      </w:tr>
      <w:tr w:rsidR="00F86A7A" w:rsidRPr="00635B82" w14:paraId="50DA83AF" w14:textId="77777777" w:rsidTr="00B00C93">
        <w:tc>
          <w:tcPr>
            <w:tcW w:w="2370" w:type="dxa"/>
            <w:vAlign w:val="center"/>
          </w:tcPr>
          <w:p w14:paraId="2E24A068" w14:textId="77777777" w:rsidR="00F86A7A" w:rsidRPr="0050529E" w:rsidRDefault="00F86A7A" w:rsidP="00F86A7A">
            <w:pPr>
              <w:rPr>
                <w:szCs w:val="21"/>
              </w:rPr>
            </w:pPr>
            <w:r w:rsidRPr="0050529E">
              <w:rPr>
                <w:szCs w:val="21"/>
              </w:rPr>
              <w:lastRenderedPageBreak/>
              <w:t>LP-GAPDH</w:t>
            </w:r>
          </w:p>
        </w:tc>
        <w:tc>
          <w:tcPr>
            <w:tcW w:w="5710" w:type="dxa"/>
            <w:vAlign w:val="center"/>
          </w:tcPr>
          <w:p w14:paraId="4E2A891A" w14:textId="77777777" w:rsidR="00F86A7A" w:rsidRPr="0050529E" w:rsidRDefault="00F86A7A" w:rsidP="00F86A7A">
            <w:pPr>
              <w:rPr>
                <w:szCs w:val="21"/>
              </w:rPr>
            </w:pPr>
            <w:r w:rsidRPr="0050529E">
              <w:rPr>
                <w:szCs w:val="21"/>
              </w:rPr>
              <w:t>AAGGTCATCCATGACAACTTTGGC</w:t>
            </w:r>
          </w:p>
        </w:tc>
      </w:tr>
      <w:tr w:rsidR="00F86A7A" w:rsidRPr="00635B82" w14:paraId="7B935767" w14:textId="77777777" w:rsidTr="00B00C93">
        <w:tc>
          <w:tcPr>
            <w:tcW w:w="2370" w:type="dxa"/>
            <w:vAlign w:val="center"/>
          </w:tcPr>
          <w:p w14:paraId="69FAB739" w14:textId="77777777" w:rsidR="00F86A7A" w:rsidRPr="0050529E" w:rsidRDefault="00F86A7A" w:rsidP="00F86A7A">
            <w:pPr>
              <w:rPr>
                <w:szCs w:val="21"/>
              </w:rPr>
            </w:pPr>
            <w:r w:rsidRPr="0050529E">
              <w:rPr>
                <w:szCs w:val="21"/>
              </w:rPr>
              <w:t>LP-GAPDH</w:t>
            </w:r>
          </w:p>
        </w:tc>
        <w:tc>
          <w:tcPr>
            <w:tcW w:w="5710" w:type="dxa"/>
            <w:vAlign w:val="center"/>
          </w:tcPr>
          <w:p w14:paraId="52540010" w14:textId="77777777" w:rsidR="00F86A7A" w:rsidRPr="0050529E" w:rsidRDefault="00F86A7A" w:rsidP="00F86A7A">
            <w:pPr>
              <w:rPr>
                <w:szCs w:val="21"/>
              </w:rPr>
            </w:pPr>
            <w:r w:rsidRPr="0050529E">
              <w:rPr>
                <w:szCs w:val="21"/>
              </w:rPr>
              <w:t>ACAGTCTTCTGGGTGGCAGTGAT</w:t>
            </w:r>
          </w:p>
        </w:tc>
      </w:tr>
    </w:tbl>
    <w:p w14:paraId="6039F169" w14:textId="77777777" w:rsidR="00FF60A5" w:rsidRDefault="00FF60A5"/>
    <w:p w14:paraId="336F9659" w14:textId="5AE7B67D" w:rsidR="005D6722" w:rsidRPr="005D6722" w:rsidRDefault="005D6722">
      <w:pPr>
        <w:rPr>
          <w:b/>
          <w:bCs/>
          <w:sz w:val="24"/>
          <w:szCs w:val="24"/>
        </w:rPr>
      </w:pPr>
      <w:r w:rsidRPr="005D6722">
        <w:rPr>
          <w:rFonts w:hint="eastAsia"/>
          <w:b/>
          <w:bCs/>
          <w:sz w:val="24"/>
          <w:szCs w:val="24"/>
        </w:rPr>
        <w:t>Table S2. Lipids found in TcNVs.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1173"/>
        <w:gridCol w:w="1260"/>
        <w:gridCol w:w="718"/>
      </w:tblGrid>
      <w:tr w:rsidR="005D6722" w:rsidRPr="005D6722" w14:paraId="6FC8ED73" w14:textId="77777777" w:rsidTr="005D6722">
        <w:trPr>
          <w:trHeight w:val="288"/>
        </w:trPr>
        <w:tc>
          <w:tcPr>
            <w:tcW w:w="4210" w:type="dxa"/>
            <w:tcBorders>
              <w:top w:val="single" w:sz="12" w:space="0" w:color="auto"/>
              <w:bottom w:val="single" w:sz="12" w:space="0" w:color="auto"/>
            </w:tcBorders>
            <w:noWrap/>
            <w:hideMark/>
          </w:tcPr>
          <w:p w14:paraId="414CE855" w14:textId="77777777" w:rsidR="005D6722" w:rsidRPr="005D6722" w:rsidRDefault="005D6722" w:rsidP="005D6722">
            <w:r w:rsidRPr="005D6722">
              <w:rPr>
                <w:rFonts w:hint="eastAsia"/>
              </w:rPr>
              <w:t>Class</w:t>
            </w:r>
          </w:p>
        </w:tc>
        <w:tc>
          <w:tcPr>
            <w:tcW w:w="1173" w:type="dxa"/>
            <w:tcBorders>
              <w:top w:val="single" w:sz="12" w:space="0" w:color="auto"/>
              <w:bottom w:val="single" w:sz="12" w:space="0" w:color="auto"/>
            </w:tcBorders>
            <w:noWrap/>
            <w:hideMark/>
          </w:tcPr>
          <w:p w14:paraId="3E79D008" w14:textId="77777777" w:rsidR="005D6722" w:rsidRPr="005D6722" w:rsidRDefault="005D6722" w:rsidP="005D6722">
            <w:r w:rsidRPr="005D6722">
              <w:rPr>
                <w:rFonts w:hint="eastAsia"/>
              </w:rPr>
              <w:t>all_sample</w:t>
            </w:r>
          </w:p>
        </w:tc>
        <w:tc>
          <w:tcPr>
            <w:tcW w:w="1260" w:type="dxa"/>
            <w:tcBorders>
              <w:top w:val="single" w:sz="12" w:space="0" w:color="auto"/>
              <w:bottom w:val="single" w:sz="12" w:space="0" w:color="auto"/>
            </w:tcBorders>
            <w:noWrap/>
            <w:hideMark/>
          </w:tcPr>
          <w:p w14:paraId="622EA3DD" w14:textId="77777777" w:rsidR="005D6722" w:rsidRPr="005D6722" w:rsidRDefault="005D6722" w:rsidP="005D6722">
            <w:r w:rsidRPr="005D6722">
              <w:rPr>
                <w:rFonts w:hint="eastAsia"/>
              </w:rPr>
              <w:t>LNVs</w:t>
            </w:r>
          </w:p>
        </w:tc>
        <w:tc>
          <w:tcPr>
            <w:tcW w:w="718" w:type="dxa"/>
            <w:tcBorders>
              <w:top w:val="single" w:sz="12" w:space="0" w:color="auto"/>
              <w:bottom w:val="single" w:sz="12" w:space="0" w:color="auto"/>
            </w:tcBorders>
            <w:noWrap/>
            <w:hideMark/>
          </w:tcPr>
          <w:p w14:paraId="325130C6" w14:textId="77777777" w:rsidR="005D6722" w:rsidRPr="005D6722" w:rsidRDefault="005D6722" w:rsidP="005D6722">
            <w:r w:rsidRPr="005D6722">
              <w:rPr>
                <w:rFonts w:hint="eastAsia"/>
              </w:rPr>
              <w:t>SNVs</w:t>
            </w:r>
          </w:p>
        </w:tc>
      </w:tr>
      <w:tr w:rsidR="005D6722" w:rsidRPr="005D6722" w14:paraId="1EBF75F9" w14:textId="77777777" w:rsidTr="005D6722">
        <w:trPr>
          <w:trHeight w:val="288"/>
        </w:trPr>
        <w:tc>
          <w:tcPr>
            <w:tcW w:w="4210" w:type="dxa"/>
            <w:tcBorders>
              <w:top w:val="single" w:sz="12" w:space="0" w:color="auto"/>
            </w:tcBorders>
            <w:noWrap/>
            <w:hideMark/>
          </w:tcPr>
          <w:p w14:paraId="0A4A4699" w14:textId="77777777" w:rsidR="005D6722" w:rsidRPr="005D6722" w:rsidRDefault="005D6722" w:rsidP="005D6722">
            <w:r w:rsidRPr="005D6722">
              <w:rPr>
                <w:rFonts w:hint="eastAsia"/>
              </w:rPr>
              <w:t>Cholesteryl ester</w:t>
            </w:r>
          </w:p>
        </w:tc>
        <w:tc>
          <w:tcPr>
            <w:tcW w:w="1173" w:type="dxa"/>
            <w:tcBorders>
              <w:top w:val="single" w:sz="12" w:space="0" w:color="auto"/>
            </w:tcBorders>
            <w:noWrap/>
            <w:hideMark/>
          </w:tcPr>
          <w:p w14:paraId="5E830BC2" w14:textId="77777777" w:rsidR="005D6722" w:rsidRPr="005D6722" w:rsidRDefault="005D6722">
            <w:r w:rsidRPr="005D6722">
              <w:rPr>
                <w:rFonts w:hint="eastAsia"/>
              </w:rPr>
              <w:t>1</w:t>
            </w:r>
          </w:p>
        </w:tc>
        <w:tc>
          <w:tcPr>
            <w:tcW w:w="1260" w:type="dxa"/>
            <w:tcBorders>
              <w:top w:val="single" w:sz="12" w:space="0" w:color="auto"/>
            </w:tcBorders>
            <w:noWrap/>
            <w:hideMark/>
          </w:tcPr>
          <w:p w14:paraId="646709CF" w14:textId="77777777" w:rsidR="005D6722" w:rsidRPr="005D6722" w:rsidRDefault="005D6722">
            <w:r w:rsidRPr="005D6722">
              <w:rPr>
                <w:rFonts w:hint="eastAsia"/>
              </w:rPr>
              <w:t>0</w:t>
            </w:r>
          </w:p>
        </w:tc>
        <w:tc>
          <w:tcPr>
            <w:tcW w:w="718" w:type="dxa"/>
            <w:tcBorders>
              <w:top w:val="single" w:sz="12" w:space="0" w:color="auto"/>
            </w:tcBorders>
            <w:noWrap/>
            <w:hideMark/>
          </w:tcPr>
          <w:p w14:paraId="5FF03F76" w14:textId="77777777" w:rsidR="005D6722" w:rsidRPr="005D6722" w:rsidRDefault="005D6722">
            <w:r w:rsidRPr="005D6722">
              <w:rPr>
                <w:rFonts w:hint="eastAsia"/>
              </w:rPr>
              <w:t>1</w:t>
            </w:r>
          </w:p>
        </w:tc>
      </w:tr>
      <w:tr w:rsidR="005D6722" w:rsidRPr="005D6722" w14:paraId="506B65C1" w14:textId="77777777" w:rsidTr="005D6722">
        <w:trPr>
          <w:trHeight w:val="288"/>
        </w:trPr>
        <w:tc>
          <w:tcPr>
            <w:tcW w:w="4210" w:type="dxa"/>
            <w:noWrap/>
            <w:hideMark/>
          </w:tcPr>
          <w:p w14:paraId="321D9EB6" w14:textId="77777777" w:rsidR="005D6722" w:rsidRPr="005D6722" w:rsidRDefault="005D6722">
            <w:r w:rsidRPr="005D6722">
              <w:rPr>
                <w:rFonts w:hint="eastAsia"/>
              </w:rPr>
              <w:t>Ceramide</w:t>
            </w:r>
          </w:p>
        </w:tc>
        <w:tc>
          <w:tcPr>
            <w:tcW w:w="1173" w:type="dxa"/>
            <w:noWrap/>
            <w:hideMark/>
          </w:tcPr>
          <w:p w14:paraId="355E6A02" w14:textId="77777777" w:rsidR="005D6722" w:rsidRPr="005D6722" w:rsidRDefault="005D6722">
            <w:r w:rsidRPr="005D6722">
              <w:rPr>
                <w:rFonts w:hint="eastAsia"/>
              </w:rPr>
              <w:t>14</w:t>
            </w:r>
          </w:p>
        </w:tc>
        <w:tc>
          <w:tcPr>
            <w:tcW w:w="1260" w:type="dxa"/>
            <w:noWrap/>
            <w:hideMark/>
          </w:tcPr>
          <w:p w14:paraId="0215A9EB" w14:textId="77777777" w:rsidR="005D6722" w:rsidRPr="005D6722" w:rsidRDefault="005D6722">
            <w:r w:rsidRPr="005D6722">
              <w:rPr>
                <w:rFonts w:hint="eastAsia"/>
              </w:rPr>
              <w:t>3</w:t>
            </w:r>
          </w:p>
        </w:tc>
        <w:tc>
          <w:tcPr>
            <w:tcW w:w="718" w:type="dxa"/>
            <w:noWrap/>
            <w:hideMark/>
          </w:tcPr>
          <w:p w14:paraId="14245206" w14:textId="77777777" w:rsidR="005D6722" w:rsidRPr="005D6722" w:rsidRDefault="005D6722">
            <w:r w:rsidRPr="005D6722">
              <w:rPr>
                <w:rFonts w:hint="eastAsia"/>
              </w:rPr>
              <w:t>14</w:t>
            </w:r>
          </w:p>
        </w:tc>
      </w:tr>
      <w:tr w:rsidR="005D6722" w:rsidRPr="005D6722" w14:paraId="703B0F24" w14:textId="77777777" w:rsidTr="005D6722">
        <w:trPr>
          <w:trHeight w:val="288"/>
        </w:trPr>
        <w:tc>
          <w:tcPr>
            <w:tcW w:w="4210" w:type="dxa"/>
            <w:noWrap/>
            <w:hideMark/>
          </w:tcPr>
          <w:p w14:paraId="432B8916" w14:textId="77777777" w:rsidR="005D6722" w:rsidRPr="005D6722" w:rsidRDefault="005D6722">
            <w:r w:rsidRPr="005D6722">
              <w:rPr>
                <w:rFonts w:hint="eastAsia"/>
              </w:rPr>
              <w:t>Phytoceramide</w:t>
            </w:r>
          </w:p>
        </w:tc>
        <w:tc>
          <w:tcPr>
            <w:tcW w:w="1173" w:type="dxa"/>
            <w:noWrap/>
            <w:hideMark/>
          </w:tcPr>
          <w:p w14:paraId="7836E103" w14:textId="77777777" w:rsidR="005D6722" w:rsidRPr="005D6722" w:rsidRDefault="005D6722">
            <w:r w:rsidRPr="005D6722">
              <w:rPr>
                <w:rFonts w:hint="eastAsia"/>
              </w:rPr>
              <w:t>16</w:t>
            </w:r>
          </w:p>
        </w:tc>
        <w:tc>
          <w:tcPr>
            <w:tcW w:w="1260" w:type="dxa"/>
            <w:noWrap/>
            <w:hideMark/>
          </w:tcPr>
          <w:p w14:paraId="6C632FFD" w14:textId="77777777" w:rsidR="005D6722" w:rsidRPr="005D6722" w:rsidRDefault="005D6722">
            <w:r w:rsidRPr="005D6722">
              <w:rPr>
                <w:rFonts w:hint="eastAsia"/>
              </w:rPr>
              <w:t>6</w:t>
            </w:r>
          </w:p>
        </w:tc>
        <w:tc>
          <w:tcPr>
            <w:tcW w:w="718" w:type="dxa"/>
            <w:noWrap/>
            <w:hideMark/>
          </w:tcPr>
          <w:p w14:paraId="3434FF83" w14:textId="77777777" w:rsidR="005D6722" w:rsidRPr="005D6722" w:rsidRDefault="005D6722">
            <w:r w:rsidRPr="005D6722">
              <w:rPr>
                <w:rFonts w:hint="eastAsia"/>
              </w:rPr>
              <w:t>16</w:t>
            </w:r>
          </w:p>
        </w:tc>
      </w:tr>
      <w:tr w:rsidR="005D6722" w:rsidRPr="005D6722" w14:paraId="204F3856" w14:textId="77777777" w:rsidTr="005D6722">
        <w:trPr>
          <w:trHeight w:val="288"/>
        </w:trPr>
        <w:tc>
          <w:tcPr>
            <w:tcW w:w="4210" w:type="dxa"/>
            <w:noWrap/>
            <w:hideMark/>
          </w:tcPr>
          <w:p w14:paraId="24C0CE04" w14:textId="77777777" w:rsidR="005D6722" w:rsidRPr="005D6722" w:rsidRDefault="005D6722">
            <w:r w:rsidRPr="005D6722">
              <w:rPr>
                <w:rFonts w:hint="eastAsia"/>
              </w:rPr>
              <w:t>Coenzyme Q</w:t>
            </w:r>
          </w:p>
        </w:tc>
        <w:tc>
          <w:tcPr>
            <w:tcW w:w="1173" w:type="dxa"/>
            <w:noWrap/>
            <w:hideMark/>
          </w:tcPr>
          <w:p w14:paraId="13AC45B3" w14:textId="77777777" w:rsidR="005D6722" w:rsidRPr="005D6722" w:rsidRDefault="005D6722">
            <w:r w:rsidRPr="005D6722">
              <w:rPr>
                <w:rFonts w:hint="eastAsia"/>
              </w:rPr>
              <w:t>2</w:t>
            </w:r>
          </w:p>
        </w:tc>
        <w:tc>
          <w:tcPr>
            <w:tcW w:w="1260" w:type="dxa"/>
            <w:noWrap/>
            <w:hideMark/>
          </w:tcPr>
          <w:p w14:paraId="52FA9A20" w14:textId="77777777" w:rsidR="005D6722" w:rsidRPr="005D6722" w:rsidRDefault="005D6722">
            <w:r w:rsidRPr="005D6722">
              <w:rPr>
                <w:rFonts w:hint="eastAsia"/>
              </w:rPr>
              <w:t>2</w:t>
            </w:r>
          </w:p>
        </w:tc>
        <w:tc>
          <w:tcPr>
            <w:tcW w:w="718" w:type="dxa"/>
            <w:noWrap/>
            <w:hideMark/>
          </w:tcPr>
          <w:p w14:paraId="72F79D02" w14:textId="77777777" w:rsidR="005D6722" w:rsidRPr="005D6722" w:rsidRDefault="005D6722">
            <w:r w:rsidRPr="005D6722">
              <w:rPr>
                <w:rFonts w:hint="eastAsia"/>
              </w:rPr>
              <w:t>2</w:t>
            </w:r>
          </w:p>
        </w:tc>
      </w:tr>
      <w:tr w:rsidR="005D6722" w:rsidRPr="005D6722" w14:paraId="29E40E4C" w14:textId="77777777" w:rsidTr="005D6722">
        <w:trPr>
          <w:trHeight w:val="288"/>
        </w:trPr>
        <w:tc>
          <w:tcPr>
            <w:tcW w:w="4210" w:type="dxa"/>
            <w:noWrap/>
            <w:hideMark/>
          </w:tcPr>
          <w:p w14:paraId="1A30F038" w14:textId="77777777" w:rsidR="005D6722" w:rsidRPr="005D6722" w:rsidRDefault="005D6722">
            <w:r w:rsidRPr="005D6722">
              <w:rPr>
                <w:rFonts w:hint="eastAsia"/>
              </w:rPr>
              <w:t>Diacylglycerol</w:t>
            </w:r>
          </w:p>
        </w:tc>
        <w:tc>
          <w:tcPr>
            <w:tcW w:w="1173" w:type="dxa"/>
            <w:noWrap/>
            <w:hideMark/>
          </w:tcPr>
          <w:p w14:paraId="627C57ED" w14:textId="77777777" w:rsidR="005D6722" w:rsidRPr="005D6722" w:rsidRDefault="005D6722">
            <w:r w:rsidRPr="005D6722">
              <w:rPr>
                <w:rFonts w:hint="eastAsia"/>
              </w:rPr>
              <w:t>31</w:t>
            </w:r>
          </w:p>
        </w:tc>
        <w:tc>
          <w:tcPr>
            <w:tcW w:w="1260" w:type="dxa"/>
            <w:noWrap/>
            <w:hideMark/>
          </w:tcPr>
          <w:p w14:paraId="57461928" w14:textId="77777777" w:rsidR="005D6722" w:rsidRPr="005D6722" w:rsidRDefault="005D6722">
            <w:r w:rsidRPr="005D6722">
              <w:rPr>
                <w:rFonts w:hint="eastAsia"/>
              </w:rPr>
              <w:t>20</w:t>
            </w:r>
          </w:p>
        </w:tc>
        <w:tc>
          <w:tcPr>
            <w:tcW w:w="718" w:type="dxa"/>
            <w:noWrap/>
            <w:hideMark/>
          </w:tcPr>
          <w:p w14:paraId="373FE940" w14:textId="77777777" w:rsidR="005D6722" w:rsidRPr="005D6722" w:rsidRDefault="005D6722">
            <w:r w:rsidRPr="005D6722">
              <w:rPr>
                <w:rFonts w:hint="eastAsia"/>
              </w:rPr>
              <w:t>31</w:t>
            </w:r>
          </w:p>
        </w:tc>
      </w:tr>
      <w:tr w:rsidR="005D6722" w:rsidRPr="005D6722" w14:paraId="16D41E08" w14:textId="77777777" w:rsidTr="005D6722">
        <w:trPr>
          <w:trHeight w:val="288"/>
        </w:trPr>
        <w:tc>
          <w:tcPr>
            <w:tcW w:w="4210" w:type="dxa"/>
            <w:noWrap/>
            <w:hideMark/>
          </w:tcPr>
          <w:p w14:paraId="2D054F7B" w14:textId="77777777" w:rsidR="005D6722" w:rsidRPr="005D6722" w:rsidRDefault="005D6722">
            <w:r w:rsidRPr="005D6722">
              <w:rPr>
                <w:rFonts w:hint="eastAsia"/>
              </w:rPr>
              <w:t>Digalactosyldiacylglycerol</w:t>
            </w:r>
          </w:p>
        </w:tc>
        <w:tc>
          <w:tcPr>
            <w:tcW w:w="1173" w:type="dxa"/>
            <w:noWrap/>
            <w:hideMark/>
          </w:tcPr>
          <w:p w14:paraId="3FC6DB4E" w14:textId="77777777" w:rsidR="005D6722" w:rsidRPr="005D6722" w:rsidRDefault="005D6722">
            <w:r w:rsidRPr="005D6722">
              <w:rPr>
                <w:rFonts w:hint="eastAsia"/>
              </w:rPr>
              <w:t>16</w:t>
            </w:r>
          </w:p>
        </w:tc>
        <w:tc>
          <w:tcPr>
            <w:tcW w:w="1260" w:type="dxa"/>
            <w:noWrap/>
            <w:hideMark/>
          </w:tcPr>
          <w:p w14:paraId="4AD80CF6" w14:textId="77777777" w:rsidR="005D6722" w:rsidRPr="005D6722" w:rsidRDefault="005D6722">
            <w:r w:rsidRPr="005D6722">
              <w:rPr>
                <w:rFonts w:hint="eastAsia"/>
              </w:rPr>
              <w:t>4</w:t>
            </w:r>
          </w:p>
        </w:tc>
        <w:tc>
          <w:tcPr>
            <w:tcW w:w="718" w:type="dxa"/>
            <w:noWrap/>
            <w:hideMark/>
          </w:tcPr>
          <w:p w14:paraId="5D761A19" w14:textId="77777777" w:rsidR="005D6722" w:rsidRPr="005D6722" w:rsidRDefault="005D6722">
            <w:r w:rsidRPr="005D6722">
              <w:rPr>
                <w:rFonts w:hint="eastAsia"/>
              </w:rPr>
              <w:t>16</w:t>
            </w:r>
          </w:p>
        </w:tc>
      </w:tr>
      <w:tr w:rsidR="005D6722" w:rsidRPr="005D6722" w14:paraId="2DF406A2" w14:textId="77777777" w:rsidTr="005D6722">
        <w:trPr>
          <w:trHeight w:val="288"/>
        </w:trPr>
        <w:tc>
          <w:tcPr>
            <w:tcW w:w="4210" w:type="dxa"/>
            <w:noWrap/>
            <w:hideMark/>
          </w:tcPr>
          <w:p w14:paraId="6290D06D" w14:textId="77777777" w:rsidR="005D6722" w:rsidRPr="005D6722" w:rsidRDefault="005D6722">
            <w:r w:rsidRPr="005D6722">
              <w:rPr>
                <w:rFonts w:hint="eastAsia"/>
              </w:rPr>
              <w:t>Diacylglyceryl trimethylhomoserine</w:t>
            </w:r>
          </w:p>
        </w:tc>
        <w:tc>
          <w:tcPr>
            <w:tcW w:w="1173" w:type="dxa"/>
            <w:noWrap/>
            <w:hideMark/>
          </w:tcPr>
          <w:p w14:paraId="6898D64A" w14:textId="77777777" w:rsidR="005D6722" w:rsidRPr="005D6722" w:rsidRDefault="005D6722">
            <w:r w:rsidRPr="005D6722">
              <w:rPr>
                <w:rFonts w:hint="eastAsia"/>
              </w:rPr>
              <w:t>12</w:t>
            </w:r>
          </w:p>
        </w:tc>
        <w:tc>
          <w:tcPr>
            <w:tcW w:w="1260" w:type="dxa"/>
            <w:noWrap/>
            <w:hideMark/>
          </w:tcPr>
          <w:p w14:paraId="4A61B5EA" w14:textId="77777777" w:rsidR="005D6722" w:rsidRPr="005D6722" w:rsidRDefault="005D6722">
            <w:r w:rsidRPr="005D6722">
              <w:rPr>
                <w:rFonts w:hint="eastAsia"/>
              </w:rPr>
              <w:t>3</w:t>
            </w:r>
          </w:p>
        </w:tc>
        <w:tc>
          <w:tcPr>
            <w:tcW w:w="718" w:type="dxa"/>
            <w:noWrap/>
            <w:hideMark/>
          </w:tcPr>
          <w:p w14:paraId="218CB477" w14:textId="77777777" w:rsidR="005D6722" w:rsidRPr="005D6722" w:rsidRDefault="005D6722">
            <w:r w:rsidRPr="005D6722">
              <w:rPr>
                <w:rFonts w:hint="eastAsia"/>
              </w:rPr>
              <w:t>11</w:t>
            </w:r>
          </w:p>
        </w:tc>
      </w:tr>
      <w:tr w:rsidR="005D6722" w:rsidRPr="005D6722" w14:paraId="3C3F7233" w14:textId="77777777" w:rsidTr="005D6722">
        <w:trPr>
          <w:trHeight w:val="288"/>
        </w:trPr>
        <w:tc>
          <w:tcPr>
            <w:tcW w:w="4210" w:type="dxa"/>
            <w:noWrap/>
            <w:hideMark/>
          </w:tcPr>
          <w:p w14:paraId="05AF40AF" w14:textId="77777777" w:rsidR="005D6722" w:rsidRPr="005D6722" w:rsidRDefault="005D6722">
            <w:r w:rsidRPr="005D6722">
              <w:rPr>
                <w:rFonts w:hint="eastAsia"/>
              </w:rPr>
              <w:t>Free fatty acid</w:t>
            </w:r>
          </w:p>
        </w:tc>
        <w:tc>
          <w:tcPr>
            <w:tcW w:w="1173" w:type="dxa"/>
            <w:noWrap/>
            <w:hideMark/>
          </w:tcPr>
          <w:p w14:paraId="2F512628" w14:textId="77777777" w:rsidR="005D6722" w:rsidRPr="005D6722" w:rsidRDefault="005D6722">
            <w:r w:rsidRPr="005D6722">
              <w:rPr>
                <w:rFonts w:hint="eastAsia"/>
              </w:rPr>
              <w:t>13</w:t>
            </w:r>
          </w:p>
        </w:tc>
        <w:tc>
          <w:tcPr>
            <w:tcW w:w="1260" w:type="dxa"/>
            <w:noWrap/>
            <w:hideMark/>
          </w:tcPr>
          <w:p w14:paraId="5731A94B" w14:textId="77777777" w:rsidR="005D6722" w:rsidRPr="005D6722" w:rsidRDefault="005D6722">
            <w:r w:rsidRPr="005D6722">
              <w:rPr>
                <w:rFonts w:hint="eastAsia"/>
              </w:rPr>
              <w:t>11</w:t>
            </w:r>
          </w:p>
        </w:tc>
        <w:tc>
          <w:tcPr>
            <w:tcW w:w="718" w:type="dxa"/>
            <w:noWrap/>
            <w:hideMark/>
          </w:tcPr>
          <w:p w14:paraId="27387724" w14:textId="77777777" w:rsidR="005D6722" w:rsidRPr="005D6722" w:rsidRDefault="005D6722">
            <w:r w:rsidRPr="005D6722">
              <w:rPr>
                <w:rFonts w:hint="eastAsia"/>
              </w:rPr>
              <w:t>13</w:t>
            </w:r>
          </w:p>
        </w:tc>
      </w:tr>
      <w:tr w:rsidR="005D6722" w:rsidRPr="005D6722" w14:paraId="293D7C34" w14:textId="77777777" w:rsidTr="005D6722">
        <w:trPr>
          <w:trHeight w:val="288"/>
        </w:trPr>
        <w:tc>
          <w:tcPr>
            <w:tcW w:w="4210" w:type="dxa"/>
            <w:noWrap/>
            <w:hideMark/>
          </w:tcPr>
          <w:p w14:paraId="690CEB5C" w14:textId="77777777" w:rsidR="005D6722" w:rsidRPr="005D6722" w:rsidRDefault="005D6722">
            <w:r w:rsidRPr="005D6722">
              <w:rPr>
                <w:rFonts w:hint="eastAsia"/>
              </w:rPr>
              <w:t>Hexosylceramide</w:t>
            </w:r>
          </w:p>
        </w:tc>
        <w:tc>
          <w:tcPr>
            <w:tcW w:w="1173" w:type="dxa"/>
            <w:noWrap/>
            <w:hideMark/>
          </w:tcPr>
          <w:p w14:paraId="2FAE2AA6" w14:textId="77777777" w:rsidR="005D6722" w:rsidRPr="005D6722" w:rsidRDefault="005D6722">
            <w:r w:rsidRPr="005D6722">
              <w:rPr>
                <w:rFonts w:hint="eastAsia"/>
              </w:rPr>
              <w:t>12</w:t>
            </w:r>
          </w:p>
        </w:tc>
        <w:tc>
          <w:tcPr>
            <w:tcW w:w="1260" w:type="dxa"/>
            <w:noWrap/>
            <w:hideMark/>
          </w:tcPr>
          <w:p w14:paraId="47A6F04E" w14:textId="77777777" w:rsidR="005D6722" w:rsidRPr="005D6722" w:rsidRDefault="005D6722">
            <w:r w:rsidRPr="005D6722">
              <w:rPr>
                <w:rFonts w:hint="eastAsia"/>
              </w:rPr>
              <w:t>5</w:t>
            </w:r>
          </w:p>
        </w:tc>
        <w:tc>
          <w:tcPr>
            <w:tcW w:w="718" w:type="dxa"/>
            <w:noWrap/>
            <w:hideMark/>
          </w:tcPr>
          <w:p w14:paraId="6A5DBD8B" w14:textId="77777777" w:rsidR="005D6722" w:rsidRPr="005D6722" w:rsidRDefault="005D6722">
            <w:r w:rsidRPr="005D6722">
              <w:rPr>
                <w:rFonts w:hint="eastAsia"/>
              </w:rPr>
              <w:t>12</w:t>
            </w:r>
          </w:p>
        </w:tc>
      </w:tr>
      <w:tr w:rsidR="005D6722" w:rsidRPr="005D6722" w14:paraId="6E458DAA" w14:textId="77777777" w:rsidTr="005D6722">
        <w:trPr>
          <w:trHeight w:val="288"/>
        </w:trPr>
        <w:tc>
          <w:tcPr>
            <w:tcW w:w="4210" w:type="dxa"/>
            <w:noWrap/>
            <w:hideMark/>
          </w:tcPr>
          <w:p w14:paraId="36D29049" w14:textId="77777777" w:rsidR="005D6722" w:rsidRPr="005D6722" w:rsidRDefault="005D6722">
            <w:r w:rsidRPr="005D6722">
              <w:rPr>
                <w:rFonts w:hint="eastAsia"/>
              </w:rPr>
              <w:t>Lysodiacylglyceryl trimethylhomoserine</w:t>
            </w:r>
          </w:p>
        </w:tc>
        <w:tc>
          <w:tcPr>
            <w:tcW w:w="1173" w:type="dxa"/>
            <w:noWrap/>
            <w:hideMark/>
          </w:tcPr>
          <w:p w14:paraId="46F61F9A" w14:textId="77777777" w:rsidR="005D6722" w:rsidRPr="005D6722" w:rsidRDefault="005D6722">
            <w:r w:rsidRPr="005D6722">
              <w:rPr>
                <w:rFonts w:hint="eastAsia"/>
              </w:rPr>
              <w:t>4</w:t>
            </w:r>
          </w:p>
        </w:tc>
        <w:tc>
          <w:tcPr>
            <w:tcW w:w="1260" w:type="dxa"/>
            <w:noWrap/>
            <w:hideMark/>
          </w:tcPr>
          <w:p w14:paraId="6B27440A" w14:textId="77777777" w:rsidR="005D6722" w:rsidRPr="005D6722" w:rsidRDefault="005D6722">
            <w:r w:rsidRPr="005D6722">
              <w:rPr>
                <w:rFonts w:hint="eastAsia"/>
              </w:rPr>
              <w:t>4</w:t>
            </w:r>
          </w:p>
        </w:tc>
        <w:tc>
          <w:tcPr>
            <w:tcW w:w="718" w:type="dxa"/>
            <w:noWrap/>
            <w:hideMark/>
          </w:tcPr>
          <w:p w14:paraId="5C6A1F74" w14:textId="77777777" w:rsidR="005D6722" w:rsidRPr="005D6722" w:rsidRDefault="005D6722">
            <w:r w:rsidRPr="005D6722">
              <w:rPr>
                <w:rFonts w:hint="eastAsia"/>
              </w:rPr>
              <w:t>3</w:t>
            </w:r>
          </w:p>
        </w:tc>
      </w:tr>
      <w:tr w:rsidR="005D6722" w:rsidRPr="005D6722" w14:paraId="69B71B55" w14:textId="77777777" w:rsidTr="005D6722">
        <w:trPr>
          <w:trHeight w:val="288"/>
        </w:trPr>
        <w:tc>
          <w:tcPr>
            <w:tcW w:w="4210" w:type="dxa"/>
            <w:noWrap/>
            <w:hideMark/>
          </w:tcPr>
          <w:p w14:paraId="7D589B81" w14:textId="77777777" w:rsidR="005D6722" w:rsidRPr="005D6722" w:rsidRDefault="005D6722">
            <w:r w:rsidRPr="005D6722">
              <w:rPr>
                <w:rFonts w:hint="eastAsia"/>
              </w:rPr>
              <w:t>Lysophosphatidic acid</w:t>
            </w:r>
          </w:p>
        </w:tc>
        <w:tc>
          <w:tcPr>
            <w:tcW w:w="1173" w:type="dxa"/>
            <w:noWrap/>
            <w:hideMark/>
          </w:tcPr>
          <w:p w14:paraId="4B52A1AB" w14:textId="77777777" w:rsidR="005D6722" w:rsidRPr="005D6722" w:rsidRDefault="005D6722">
            <w:r w:rsidRPr="005D6722">
              <w:rPr>
                <w:rFonts w:hint="eastAsia"/>
              </w:rPr>
              <w:t>7</w:t>
            </w:r>
          </w:p>
        </w:tc>
        <w:tc>
          <w:tcPr>
            <w:tcW w:w="1260" w:type="dxa"/>
            <w:noWrap/>
            <w:hideMark/>
          </w:tcPr>
          <w:p w14:paraId="3C10F610" w14:textId="77777777" w:rsidR="005D6722" w:rsidRPr="005D6722" w:rsidRDefault="005D6722">
            <w:r w:rsidRPr="005D6722">
              <w:rPr>
                <w:rFonts w:hint="eastAsia"/>
              </w:rPr>
              <w:t>6</w:t>
            </w:r>
          </w:p>
        </w:tc>
        <w:tc>
          <w:tcPr>
            <w:tcW w:w="718" w:type="dxa"/>
            <w:noWrap/>
            <w:hideMark/>
          </w:tcPr>
          <w:p w14:paraId="71BC8E97" w14:textId="77777777" w:rsidR="005D6722" w:rsidRPr="005D6722" w:rsidRDefault="005D6722">
            <w:r w:rsidRPr="005D6722">
              <w:rPr>
                <w:rFonts w:hint="eastAsia"/>
              </w:rPr>
              <w:t>7</w:t>
            </w:r>
          </w:p>
        </w:tc>
      </w:tr>
      <w:tr w:rsidR="005D6722" w:rsidRPr="005D6722" w14:paraId="666F15E0" w14:textId="77777777" w:rsidTr="005D6722">
        <w:trPr>
          <w:trHeight w:val="288"/>
        </w:trPr>
        <w:tc>
          <w:tcPr>
            <w:tcW w:w="4210" w:type="dxa"/>
            <w:noWrap/>
            <w:hideMark/>
          </w:tcPr>
          <w:p w14:paraId="30A07C0C" w14:textId="77777777" w:rsidR="005D6722" w:rsidRPr="005D6722" w:rsidRDefault="005D6722">
            <w:r w:rsidRPr="005D6722">
              <w:rPr>
                <w:rFonts w:hint="eastAsia"/>
              </w:rPr>
              <w:t>Lysophophatidylcholine</w:t>
            </w:r>
          </w:p>
        </w:tc>
        <w:tc>
          <w:tcPr>
            <w:tcW w:w="1173" w:type="dxa"/>
            <w:noWrap/>
            <w:hideMark/>
          </w:tcPr>
          <w:p w14:paraId="17C3AEFB" w14:textId="77777777" w:rsidR="005D6722" w:rsidRPr="005D6722" w:rsidRDefault="005D6722">
            <w:r w:rsidRPr="005D6722">
              <w:rPr>
                <w:rFonts w:hint="eastAsia"/>
              </w:rPr>
              <w:t>20</w:t>
            </w:r>
          </w:p>
        </w:tc>
        <w:tc>
          <w:tcPr>
            <w:tcW w:w="1260" w:type="dxa"/>
            <w:noWrap/>
            <w:hideMark/>
          </w:tcPr>
          <w:p w14:paraId="491C85C3" w14:textId="77777777" w:rsidR="005D6722" w:rsidRPr="005D6722" w:rsidRDefault="005D6722">
            <w:r w:rsidRPr="005D6722">
              <w:rPr>
                <w:rFonts w:hint="eastAsia"/>
              </w:rPr>
              <w:t>11</w:t>
            </w:r>
          </w:p>
        </w:tc>
        <w:tc>
          <w:tcPr>
            <w:tcW w:w="718" w:type="dxa"/>
            <w:noWrap/>
            <w:hideMark/>
          </w:tcPr>
          <w:p w14:paraId="6644549E" w14:textId="77777777" w:rsidR="005D6722" w:rsidRPr="005D6722" w:rsidRDefault="005D6722">
            <w:r w:rsidRPr="005D6722">
              <w:rPr>
                <w:rFonts w:hint="eastAsia"/>
              </w:rPr>
              <w:t>20</w:t>
            </w:r>
          </w:p>
        </w:tc>
      </w:tr>
      <w:tr w:rsidR="005D6722" w:rsidRPr="005D6722" w14:paraId="079F04F0" w14:textId="77777777" w:rsidTr="005D6722">
        <w:trPr>
          <w:trHeight w:val="288"/>
        </w:trPr>
        <w:tc>
          <w:tcPr>
            <w:tcW w:w="4210" w:type="dxa"/>
            <w:noWrap/>
            <w:hideMark/>
          </w:tcPr>
          <w:p w14:paraId="4EA72278" w14:textId="77777777" w:rsidR="005D6722" w:rsidRPr="005D6722" w:rsidRDefault="005D6722">
            <w:r w:rsidRPr="005D6722">
              <w:rPr>
                <w:rFonts w:hint="eastAsia"/>
              </w:rPr>
              <w:t>Lysophosphatidylethanolamine</w:t>
            </w:r>
          </w:p>
        </w:tc>
        <w:tc>
          <w:tcPr>
            <w:tcW w:w="1173" w:type="dxa"/>
            <w:noWrap/>
            <w:hideMark/>
          </w:tcPr>
          <w:p w14:paraId="7CE2253D" w14:textId="77777777" w:rsidR="005D6722" w:rsidRPr="005D6722" w:rsidRDefault="005D6722">
            <w:r w:rsidRPr="005D6722">
              <w:rPr>
                <w:rFonts w:hint="eastAsia"/>
              </w:rPr>
              <w:t>9</w:t>
            </w:r>
          </w:p>
        </w:tc>
        <w:tc>
          <w:tcPr>
            <w:tcW w:w="1260" w:type="dxa"/>
            <w:noWrap/>
            <w:hideMark/>
          </w:tcPr>
          <w:p w14:paraId="0ABB9897" w14:textId="77777777" w:rsidR="005D6722" w:rsidRPr="005D6722" w:rsidRDefault="005D6722">
            <w:r w:rsidRPr="005D6722">
              <w:rPr>
                <w:rFonts w:hint="eastAsia"/>
              </w:rPr>
              <w:t>8</w:t>
            </w:r>
          </w:p>
        </w:tc>
        <w:tc>
          <w:tcPr>
            <w:tcW w:w="718" w:type="dxa"/>
            <w:noWrap/>
            <w:hideMark/>
          </w:tcPr>
          <w:p w14:paraId="59D97D0B" w14:textId="77777777" w:rsidR="005D6722" w:rsidRPr="005D6722" w:rsidRDefault="005D6722">
            <w:r w:rsidRPr="005D6722">
              <w:rPr>
                <w:rFonts w:hint="eastAsia"/>
              </w:rPr>
              <w:t>9</w:t>
            </w:r>
          </w:p>
        </w:tc>
      </w:tr>
      <w:tr w:rsidR="005D6722" w:rsidRPr="005D6722" w14:paraId="43B6AD0A" w14:textId="77777777" w:rsidTr="005D6722">
        <w:trPr>
          <w:trHeight w:val="288"/>
        </w:trPr>
        <w:tc>
          <w:tcPr>
            <w:tcW w:w="4210" w:type="dxa"/>
            <w:noWrap/>
            <w:hideMark/>
          </w:tcPr>
          <w:p w14:paraId="7A8D1AEA" w14:textId="77777777" w:rsidR="005D6722" w:rsidRPr="005D6722" w:rsidRDefault="005D6722">
            <w:r w:rsidRPr="005D6722">
              <w:rPr>
                <w:rFonts w:hint="eastAsia"/>
              </w:rPr>
              <w:t>Lysophosphatidylglycerol</w:t>
            </w:r>
          </w:p>
        </w:tc>
        <w:tc>
          <w:tcPr>
            <w:tcW w:w="1173" w:type="dxa"/>
            <w:noWrap/>
            <w:hideMark/>
          </w:tcPr>
          <w:p w14:paraId="124E77E6" w14:textId="77777777" w:rsidR="005D6722" w:rsidRPr="005D6722" w:rsidRDefault="005D6722">
            <w:r w:rsidRPr="005D6722">
              <w:rPr>
                <w:rFonts w:hint="eastAsia"/>
              </w:rPr>
              <w:t>3</w:t>
            </w:r>
          </w:p>
        </w:tc>
        <w:tc>
          <w:tcPr>
            <w:tcW w:w="1260" w:type="dxa"/>
            <w:noWrap/>
            <w:hideMark/>
          </w:tcPr>
          <w:p w14:paraId="675A73D1" w14:textId="77777777" w:rsidR="005D6722" w:rsidRPr="005D6722" w:rsidRDefault="005D6722">
            <w:r w:rsidRPr="005D6722">
              <w:rPr>
                <w:rFonts w:hint="eastAsia"/>
              </w:rPr>
              <w:t>3</w:t>
            </w:r>
          </w:p>
        </w:tc>
        <w:tc>
          <w:tcPr>
            <w:tcW w:w="718" w:type="dxa"/>
            <w:noWrap/>
            <w:hideMark/>
          </w:tcPr>
          <w:p w14:paraId="1419FAC9" w14:textId="77777777" w:rsidR="005D6722" w:rsidRPr="005D6722" w:rsidRDefault="005D6722">
            <w:r w:rsidRPr="005D6722">
              <w:rPr>
                <w:rFonts w:hint="eastAsia"/>
              </w:rPr>
              <w:t>3</w:t>
            </w:r>
          </w:p>
        </w:tc>
      </w:tr>
      <w:tr w:rsidR="005D6722" w:rsidRPr="005D6722" w14:paraId="791B4DE9" w14:textId="77777777" w:rsidTr="005D6722">
        <w:trPr>
          <w:trHeight w:val="288"/>
        </w:trPr>
        <w:tc>
          <w:tcPr>
            <w:tcW w:w="4210" w:type="dxa"/>
            <w:noWrap/>
            <w:hideMark/>
          </w:tcPr>
          <w:p w14:paraId="52191F11" w14:textId="77777777" w:rsidR="005D6722" w:rsidRPr="005D6722" w:rsidRDefault="005D6722">
            <w:r w:rsidRPr="005D6722">
              <w:rPr>
                <w:rFonts w:hint="eastAsia"/>
              </w:rPr>
              <w:t>Lysophosphatidylinositol</w:t>
            </w:r>
          </w:p>
        </w:tc>
        <w:tc>
          <w:tcPr>
            <w:tcW w:w="1173" w:type="dxa"/>
            <w:noWrap/>
            <w:hideMark/>
          </w:tcPr>
          <w:p w14:paraId="28C99F20" w14:textId="77777777" w:rsidR="005D6722" w:rsidRPr="005D6722" w:rsidRDefault="005D6722">
            <w:r w:rsidRPr="005D6722">
              <w:rPr>
                <w:rFonts w:hint="eastAsia"/>
              </w:rPr>
              <w:t>3</w:t>
            </w:r>
          </w:p>
        </w:tc>
        <w:tc>
          <w:tcPr>
            <w:tcW w:w="1260" w:type="dxa"/>
            <w:noWrap/>
            <w:hideMark/>
          </w:tcPr>
          <w:p w14:paraId="59EA6132" w14:textId="77777777" w:rsidR="005D6722" w:rsidRPr="005D6722" w:rsidRDefault="005D6722">
            <w:r w:rsidRPr="005D6722">
              <w:rPr>
                <w:rFonts w:hint="eastAsia"/>
              </w:rPr>
              <w:t>1</w:t>
            </w:r>
          </w:p>
        </w:tc>
        <w:tc>
          <w:tcPr>
            <w:tcW w:w="718" w:type="dxa"/>
            <w:noWrap/>
            <w:hideMark/>
          </w:tcPr>
          <w:p w14:paraId="0F9F9B73" w14:textId="77777777" w:rsidR="005D6722" w:rsidRPr="005D6722" w:rsidRDefault="005D6722">
            <w:r w:rsidRPr="005D6722">
              <w:rPr>
                <w:rFonts w:hint="eastAsia"/>
              </w:rPr>
              <w:t>3</w:t>
            </w:r>
          </w:p>
        </w:tc>
      </w:tr>
      <w:tr w:rsidR="005D6722" w:rsidRPr="005D6722" w14:paraId="6D4342D4" w14:textId="77777777" w:rsidTr="005D6722">
        <w:trPr>
          <w:trHeight w:val="288"/>
        </w:trPr>
        <w:tc>
          <w:tcPr>
            <w:tcW w:w="4210" w:type="dxa"/>
            <w:noWrap/>
            <w:hideMark/>
          </w:tcPr>
          <w:p w14:paraId="2788DA42" w14:textId="77777777" w:rsidR="005D6722" w:rsidRPr="005D6722" w:rsidRDefault="005D6722">
            <w:r w:rsidRPr="005D6722">
              <w:rPr>
                <w:rFonts w:hint="eastAsia"/>
              </w:rPr>
              <w:t>Monoacylglycerol</w:t>
            </w:r>
          </w:p>
        </w:tc>
        <w:tc>
          <w:tcPr>
            <w:tcW w:w="1173" w:type="dxa"/>
            <w:noWrap/>
            <w:hideMark/>
          </w:tcPr>
          <w:p w14:paraId="4829DE22" w14:textId="77777777" w:rsidR="005D6722" w:rsidRPr="005D6722" w:rsidRDefault="005D6722">
            <w:r w:rsidRPr="005D6722">
              <w:rPr>
                <w:rFonts w:hint="eastAsia"/>
              </w:rPr>
              <w:t>3</w:t>
            </w:r>
          </w:p>
        </w:tc>
        <w:tc>
          <w:tcPr>
            <w:tcW w:w="1260" w:type="dxa"/>
            <w:noWrap/>
            <w:hideMark/>
          </w:tcPr>
          <w:p w14:paraId="093B951F" w14:textId="77777777" w:rsidR="005D6722" w:rsidRPr="005D6722" w:rsidRDefault="005D6722">
            <w:r w:rsidRPr="005D6722">
              <w:rPr>
                <w:rFonts w:hint="eastAsia"/>
              </w:rPr>
              <w:t>3</w:t>
            </w:r>
          </w:p>
        </w:tc>
        <w:tc>
          <w:tcPr>
            <w:tcW w:w="718" w:type="dxa"/>
            <w:noWrap/>
            <w:hideMark/>
          </w:tcPr>
          <w:p w14:paraId="4DD486C6" w14:textId="77777777" w:rsidR="005D6722" w:rsidRPr="005D6722" w:rsidRDefault="005D6722">
            <w:r w:rsidRPr="005D6722">
              <w:rPr>
                <w:rFonts w:hint="eastAsia"/>
              </w:rPr>
              <w:t>3</w:t>
            </w:r>
          </w:p>
        </w:tc>
      </w:tr>
      <w:tr w:rsidR="005D6722" w:rsidRPr="005D6722" w14:paraId="6F1466DA" w14:textId="77777777" w:rsidTr="005D6722">
        <w:trPr>
          <w:trHeight w:val="288"/>
        </w:trPr>
        <w:tc>
          <w:tcPr>
            <w:tcW w:w="4210" w:type="dxa"/>
            <w:noWrap/>
            <w:hideMark/>
          </w:tcPr>
          <w:p w14:paraId="4867A43E" w14:textId="77777777" w:rsidR="005D6722" w:rsidRPr="005D6722" w:rsidRDefault="005D6722">
            <w:r w:rsidRPr="005D6722">
              <w:rPr>
                <w:rFonts w:hint="eastAsia"/>
              </w:rPr>
              <w:t>Monogalactosyldiacylglycerol</w:t>
            </w:r>
          </w:p>
        </w:tc>
        <w:tc>
          <w:tcPr>
            <w:tcW w:w="1173" w:type="dxa"/>
            <w:noWrap/>
            <w:hideMark/>
          </w:tcPr>
          <w:p w14:paraId="4B14C7A6" w14:textId="77777777" w:rsidR="005D6722" w:rsidRPr="005D6722" w:rsidRDefault="005D6722">
            <w:r w:rsidRPr="005D6722">
              <w:rPr>
                <w:rFonts w:hint="eastAsia"/>
              </w:rPr>
              <w:t>18</w:t>
            </w:r>
          </w:p>
        </w:tc>
        <w:tc>
          <w:tcPr>
            <w:tcW w:w="1260" w:type="dxa"/>
            <w:noWrap/>
            <w:hideMark/>
          </w:tcPr>
          <w:p w14:paraId="773BFF12" w14:textId="77777777" w:rsidR="005D6722" w:rsidRPr="005D6722" w:rsidRDefault="005D6722">
            <w:r w:rsidRPr="005D6722">
              <w:rPr>
                <w:rFonts w:hint="eastAsia"/>
              </w:rPr>
              <w:t>1</w:t>
            </w:r>
          </w:p>
        </w:tc>
        <w:tc>
          <w:tcPr>
            <w:tcW w:w="718" w:type="dxa"/>
            <w:noWrap/>
            <w:hideMark/>
          </w:tcPr>
          <w:p w14:paraId="53B55896" w14:textId="77777777" w:rsidR="005D6722" w:rsidRPr="005D6722" w:rsidRDefault="005D6722">
            <w:r w:rsidRPr="005D6722">
              <w:rPr>
                <w:rFonts w:hint="eastAsia"/>
              </w:rPr>
              <w:t>18</w:t>
            </w:r>
          </w:p>
        </w:tc>
      </w:tr>
      <w:tr w:rsidR="005D6722" w:rsidRPr="005D6722" w14:paraId="1DA9FA78" w14:textId="77777777" w:rsidTr="005D6722">
        <w:trPr>
          <w:trHeight w:val="288"/>
        </w:trPr>
        <w:tc>
          <w:tcPr>
            <w:tcW w:w="4210" w:type="dxa"/>
            <w:noWrap/>
            <w:hideMark/>
          </w:tcPr>
          <w:p w14:paraId="7CBABCC4" w14:textId="77777777" w:rsidR="005D6722" w:rsidRPr="005D6722" w:rsidRDefault="005D6722">
            <w:r w:rsidRPr="005D6722">
              <w:rPr>
                <w:rFonts w:hint="eastAsia"/>
              </w:rPr>
              <w:t>Phosphatidic acid</w:t>
            </w:r>
          </w:p>
        </w:tc>
        <w:tc>
          <w:tcPr>
            <w:tcW w:w="1173" w:type="dxa"/>
            <w:noWrap/>
            <w:hideMark/>
          </w:tcPr>
          <w:p w14:paraId="22E8A9E9" w14:textId="77777777" w:rsidR="005D6722" w:rsidRPr="005D6722" w:rsidRDefault="005D6722">
            <w:r w:rsidRPr="005D6722">
              <w:rPr>
                <w:rFonts w:hint="eastAsia"/>
              </w:rPr>
              <w:t>12</w:t>
            </w:r>
          </w:p>
        </w:tc>
        <w:tc>
          <w:tcPr>
            <w:tcW w:w="1260" w:type="dxa"/>
            <w:noWrap/>
            <w:hideMark/>
          </w:tcPr>
          <w:p w14:paraId="52CB091D" w14:textId="77777777" w:rsidR="005D6722" w:rsidRPr="005D6722" w:rsidRDefault="005D6722">
            <w:r w:rsidRPr="005D6722">
              <w:rPr>
                <w:rFonts w:hint="eastAsia"/>
              </w:rPr>
              <w:t>6</w:t>
            </w:r>
          </w:p>
        </w:tc>
        <w:tc>
          <w:tcPr>
            <w:tcW w:w="718" w:type="dxa"/>
            <w:noWrap/>
            <w:hideMark/>
          </w:tcPr>
          <w:p w14:paraId="52298396" w14:textId="77777777" w:rsidR="005D6722" w:rsidRPr="005D6722" w:rsidRDefault="005D6722">
            <w:r w:rsidRPr="005D6722">
              <w:rPr>
                <w:rFonts w:hint="eastAsia"/>
              </w:rPr>
              <w:t>12</w:t>
            </w:r>
          </w:p>
        </w:tc>
      </w:tr>
      <w:tr w:rsidR="005D6722" w:rsidRPr="005D6722" w14:paraId="45F409CC" w14:textId="77777777" w:rsidTr="005D6722">
        <w:trPr>
          <w:trHeight w:val="288"/>
        </w:trPr>
        <w:tc>
          <w:tcPr>
            <w:tcW w:w="4210" w:type="dxa"/>
            <w:noWrap/>
            <w:hideMark/>
          </w:tcPr>
          <w:p w14:paraId="1CFA936E" w14:textId="77777777" w:rsidR="005D6722" w:rsidRPr="005D6722" w:rsidRDefault="005D6722">
            <w:r w:rsidRPr="005D6722">
              <w:rPr>
                <w:rFonts w:hint="eastAsia"/>
              </w:rPr>
              <w:t>Phosphatidylcholine</w:t>
            </w:r>
          </w:p>
        </w:tc>
        <w:tc>
          <w:tcPr>
            <w:tcW w:w="1173" w:type="dxa"/>
            <w:noWrap/>
            <w:hideMark/>
          </w:tcPr>
          <w:p w14:paraId="53F6A186" w14:textId="77777777" w:rsidR="005D6722" w:rsidRPr="005D6722" w:rsidRDefault="005D6722">
            <w:r w:rsidRPr="005D6722">
              <w:rPr>
                <w:rFonts w:hint="eastAsia"/>
              </w:rPr>
              <w:t>23</w:t>
            </w:r>
          </w:p>
        </w:tc>
        <w:tc>
          <w:tcPr>
            <w:tcW w:w="1260" w:type="dxa"/>
            <w:noWrap/>
            <w:hideMark/>
          </w:tcPr>
          <w:p w14:paraId="379F8538" w14:textId="77777777" w:rsidR="005D6722" w:rsidRPr="005D6722" w:rsidRDefault="005D6722">
            <w:r w:rsidRPr="005D6722">
              <w:rPr>
                <w:rFonts w:hint="eastAsia"/>
              </w:rPr>
              <w:t>12</w:t>
            </w:r>
          </w:p>
        </w:tc>
        <w:tc>
          <w:tcPr>
            <w:tcW w:w="718" w:type="dxa"/>
            <w:noWrap/>
            <w:hideMark/>
          </w:tcPr>
          <w:p w14:paraId="7DC692A0" w14:textId="77777777" w:rsidR="005D6722" w:rsidRPr="005D6722" w:rsidRDefault="005D6722">
            <w:r w:rsidRPr="005D6722">
              <w:rPr>
                <w:rFonts w:hint="eastAsia"/>
              </w:rPr>
              <w:t>23</w:t>
            </w:r>
          </w:p>
        </w:tc>
      </w:tr>
      <w:tr w:rsidR="005D6722" w:rsidRPr="005D6722" w14:paraId="3DB2BAF1" w14:textId="77777777" w:rsidTr="005D6722">
        <w:trPr>
          <w:trHeight w:val="288"/>
        </w:trPr>
        <w:tc>
          <w:tcPr>
            <w:tcW w:w="4210" w:type="dxa"/>
            <w:noWrap/>
            <w:hideMark/>
          </w:tcPr>
          <w:p w14:paraId="3E28B2BF" w14:textId="77777777" w:rsidR="005D6722" w:rsidRPr="005D6722" w:rsidRDefault="005D6722">
            <w:r w:rsidRPr="005D6722">
              <w:rPr>
                <w:rFonts w:hint="eastAsia"/>
              </w:rPr>
              <w:t>Phosphatidylethanolamine</w:t>
            </w:r>
          </w:p>
        </w:tc>
        <w:tc>
          <w:tcPr>
            <w:tcW w:w="1173" w:type="dxa"/>
            <w:noWrap/>
            <w:hideMark/>
          </w:tcPr>
          <w:p w14:paraId="3A5E28D9" w14:textId="77777777" w:rsidR="005D6722" w:rsidRPr="005D6722" w:rsidRDefault="005D6722">
            <w:r w:rsidRPr="005D6722">
              <w:rPr>
                <w:rFonts w:hint="eastAsia"/>
              </w:rPr>
              <w:t>31</w:t>
            </w:r>
          </w:p>
        </w:tc>
        <w:tc>
          <w:tcPr>
            <w:tcW w:w="1260" w:type="dxa"/>
            <w:noWrap/>
            <w:hideMark/>
          </w:tcPr>
          <w:p w14:paraId="4951D00B" w14:textId="77777777" w:rsidR="005D6722" w:rsidRPr="005D6722" w:rsidRDefault="005D6722">
            <w:r w:rsidRPr="005D6722">
              <w:rPr>
                <w:rFonts w:hint="eastAsia"/>
              </w:rPr>
              <w:t>17</w:t>
            </w:r>
          </w:p>
        </w:tc>
        <w:tc>
          <w:tcPr>
            <w:tcW w:w="718" w:type="dxa"/>
            <w:noWrap/>
            <w:hideMark/>
          </w:tcPr>
          <w:p w14:paraId="62A70D36" w14:textId="77777777" w:rsidR="005D6722" w:rsidRPr="005D6722" w:rsidRDefault="005D6722">
            <w:r w:rsidRPr="005D6722">
              <w:rPr>
                <w:rFonts w:hint="eastAsia"/>
              </w:rPr>
              <w:t>31</w:t>
            </w:r>
          </w:p>
        </w:tc>
      </w:tr>
      <w:tr w:rsidR="005D6722" w:rsidRPr="005D6722" w14:paraId="79592ECF" w14:textId="77777777" w:rsidTr="005D6722">
        <w:trPr>
          <w:trHeight w:val="288"/>
        </w:trPr>
        <w:tc>
          <w:tcPr>
            <w:tcW w:w="4210" w:type="dxa"/>
            <w:noWrap/>
            <w:hideMark/>
          </w:tcPr>
          <w:p w14:paraId="0CBA7FBA" w14:textId="77777777" w:rsidR="005D6722" w:rsidRPr="005D6722" w:rsidRDefault="005D6722">
            <w:r w:rsidRPr="005D6722">
              <w:rPr>
                <w:rFonts w:hint="eastAsia"/>
              </w:rPr>
              <w:t>Phosphatidylglycerol</w:t>
            </w:r>
          </w:p>
        </w:tc>
        <w:tc>
          <w:tcPr>
            <w:tcW w:w="1173" w:type="dxa"/>
            <w:noWrap/>
            <w:hideMark/>
          </w:tcPr>
          <w:p w14:paraId="69C2C3AE" w14:textId="77777777" w:rsidR="005D6722" w:rsidRPr="005D6722" w:rsidRDefault="005D6722">
            <w:r w:rsidRPr="005D6722">
              <w:rPr>
                <w:rFonts w:hint="eastAsia"/>
              </w:rPr>
              <w:t>24</w:t>
            </w:r>
          </w:p>
        </w:tc>
        <w:tc>
          <w:tcPr>
            <w:tcW w:w="1260" w:type="dxa"/>
            <w:noWrap/>
            <w:hideMark/>
          </w:tcPr>
          <w:p w14:paraId="6FD9E47E" w14:textId="77777777" w:rsidR="005D6722" w:rsidRPr="005D6722" w:rsidRDefault="005D6722">
            <w:r w:rsidRPr="005D6722">
              <w:rPr>
                <w:rFonts w:hint="eastAsia"/>
              </w:rPr>
              <w:t>11</w:t>
            </w:r>
          </w:p>
        </w:tc>
        <w:tc>
          <w:tcPr>
            <w:tcW w:w="718" w:type="dxa"/>
            <w:noWrap/>
            <w:hideMark/>
          </w:tcPr>
          <w:p w14:paraId="151FA066" w14:textId="77777777" w:rsidR="005D6722" w:rsidRPr="005D6722" w:rsidRDefault="005D6722">
            <w:r w:rsidRPr="005D6722">
              <w:rPr>
                <w:rFonts w:hint="eastAsia"/>
              </w:rPr>
              <w:t>24</w:t>
            </w:r>
          </w:p>
        </w:tc>
      </w:tr>
      <w:tr w:rsidR="005D6722" w:rsidRPr="005D6722" w14:paraId="0898EE41" w14:textId="77777777" w:rsidTr="005D6722">
        <w:trPr>
          <w:trHeight w:val="288"/>
        </w:trPr>
        <w:tc>
          <w:tcPr>
            <w:tcW w:w="4210" w:type="dxa"/>
            <w:noWrap/>
            <w:hideMark/>
          </w:tcPr>
          <w:p w14:paraId="6D65BF85" w14:textId="77777777" w:rsidR="005D6722" w:rsidRPr="005D6722" w:rsidRDefault="005D6722">
            <w:r w:rsidRPr="005D6722">
              <w:rPr>
                <w:rFonts w:hint="eastAsia"/>
              </w:rPr>
              <w:t>Phosphatidylinositol</w:t>
            </w:r>
          </w:p>
        </w:tc>
        <w:tc>
          <w:tcPr>
            <w:tcW w:w="1173" w:type="dxa"/>
            <w:noWrap/>
            <w:hideMark/>
          </w:tcPr>
          <w:p w14:paraId="73714920" w14:textId="77777777" w:rsidR="005D6722" w:rsidRPr="005D6722" w:rsidRDefault="005D6722">
            <w:r w:rsidRPr="005D6722">
              <w:rPr>
                <w:rFonts w:hint="eastAsia"/>
              </w:rPr>
              <w:t>11</w:t>
            </w:r>
          </w:p>
        </w:tc>
        <w:tc>
          <w:tcPr>
            <w:tcW w:w="1260" w:type="dxa"/>
            <w:noWrap/>
            <w:hideMark/>
          </w:tcPr>
          <w:p w14:paraId="5C0F3B8C" w14:textId="77777777" w:rsidR="005D6722" w:rsidRPr="005D6722" w:rsidRDefault="005D6722">
            <w:r w:rsidRPr="005D6722">
              <w:rPr>
                <w:rFonts w:hint="eastAsia"/>
              </w:rPr>
              <w:t>6</w:t>
            </w:r>
          </w:p>
        </w:tc>
        <w:tc>
          <w:tcPr>
            <w:tcW w:w="718" w:type="dxa"/>
            <w:noWrap/>
            <w:hideMark/>
          </w:tcPr>
          <w:p w14:paraId="4F6C4B7E" w14:textId="77777777" w:rsidR="005D6722" w:rsidRPr="005D6722" w:rsidRDefault="005D6722">
            <w:r w:rsidRPr="005D6722">
              <w:rPr>
                <w:rFonts w:hint="eastAsia"/>
              </w:rPr>
              <w:t>11</w:t>
            </w:r>
          </w:p>
        </w:tc>
      </w:tr>
      <w:tr w:rsidR="005D6722" w:rsidRPr="005D6722" w14:paraId="34D704A9" w14:textId="77777777" w:rsidTr="005D6722">
        <w:trPr>
          <w:trHeight w:val="288"/>
        </w:trPr>
        <w:tc>
          <w:tcPr>
            <w:tcW w:w="4210" w:type="dxa"/>
            <w:noWrap/>
            <w:hideMark/>
          </w:tcPr>
          <w:p w14:paraId="6DF8E00B" w14:textId="77777777" w:rsidR="005D6722" w:rsidRPr="005D6722" w:rsidRDefault="005D6722">
            <w:r w:rsidRPr="005D6722">
              <w:rPr>
                <w:rFonts w:hint="eastAsia"/>
              </w:rPr>
              <w:t>Phosphatidylmethanol</w:t>
            </w:r>
          </w:p>
        </w:tc>
        <w:tc>
          <w:tcPr>
            <w:tcW w:w="1173" w:type="dxa"/>
            <w:noWrap/>
            <w:hideMark/>
          </w:tcPr>
          <w:p w14:paraId="7FB7FB2E" w14:textId="77777777" w:rsidR="005D6722" w:rsidRPr="005D6722" w:rsidRDefault="005D6722">
            <w:r w:rsidRPr="005D6722">
              <w:rPr>
                <w:rFonts w:hint="eastAsia"/>
              </w:rPr>
              <w:t>4</w:t>
            </w:r>
          </w:p>
        </w:tc>
        <w:tc>
          <w:tcPr>
            <w:tcW w:w="1260" w:type="dxa"/>
            <w:noWrap/>
            <w:hideMark/>
          </w:tcPr>
          <w:p w14:paraId="502C1736" w14:textId="77777777" w:rsidR="005D6722" w:rsidRPr="005D6722" w:rsidRDefault="005D6722">
            <w:r w:rsidRPr="005D6722">
              <w:rPr>
                <w:rFonts w:hint="eastAsia"/>
              </w:rPr>
              <w:t>2</w:t>
            </w:r>
          </w:p>
        </w:tc>
        <w:tc>
          <w:tcPr>
            <w:tcW w:w="718" w:type="dxa"/>
            <w:noWrap/>
            <w:hideMark/>
          </w:tcPr>
          <w:p w14:paraId="46834410" w14:textId="77777777" w:rsidR="005D6722" w:rsidRPr="005D6722" w:rsidRDefault="005D6722">
            <w:r w:rsidRPr="005D6722">
              <w:rPr>
                <w:rFonts w:hint="eastAsia"/>
              </w:rPr>
              <w:t>4</w:t>
            </w:r>
          </w:p>
        </w:tc>
      </w:tr>
      <w:tr w:rsidR="005D6722" w:rsidRPr="005D6722" w14:paraId="58797E5F" w14:textId="77777777" w:rsidTr="005D6722">
        <w:trPr>
          <w:trHeight w:val="288"/>
        </w:trPr>
        <w:tc>
          <w:tcPr>
            <w:tcW w:w="4210" w:type="dxa"/>
            <w:noWrap/>
            <w:hideMark/>
          </w:tcPr>
          <w:p w14:paraId="37DAA1FC" w14:textId="77777777" w:rsidR="005D6722" w:rsidRPr="005D6722" w:rsidRDefault="005D6722">
            <w:r w:rsidRPr="005D6722">
              <w:rPr>
                <w:rFonts w:hint="eastAsia"/>
              </w:rPr>
              <w:t>Phosphatidylserine</w:t>
            </w:r>
          </w:p>
        </w:tc>
        <w:tc>
          <w:tcPr>
            <w:tcW w:w="1173" w:type="dxa"/>
            <w:noWrap/>
            <w:hideMark/>
          </w:tcPr>
          <w:p w14:paraId="59850B2D" w14:textId="77777777" w:rsidR="005D6722" w:rsidRPr="005D6722" w:rsidRDefault="005D6722">
            <w:r w:rsidRPr="005D6722">
              <w:rPr>
                <w:rFonts w:hint="eastAsia"/>
              </w:rPr>
              <w:t>1</w:t>
            </w:r>
          </w:p>
        </w:tc>
        <w:tc>
          <w:tcPr>
            <w:tcW w:w="1260" w:type="dxa"/>
            <w:noWrap/>
            <w:hideMark/>
          </w:tcPr>
          <w:p w14:paraId="600A93E3" w14:textId="77777777" w:rsidR="005D6722" w:rsidRPr="005D6722" w:rsidRDefault="005D6722">
            <w:r w:rsidRPr="005D6722">
              <w:rPr>
                <w:rFonts w:hint="eastAsia"/>
              </w:rPr>
              <w:t>1</w:t>
            </w:r>
          </w:p>
        </w:tc>
        <w:tc>
          <w:tcPr>
            <w:tcW w:w="718" w:type="dxa"/>
            <w:noWrap/>
            <w:hideMark/>
          </w:tcPr>
          <w:p w14:paraId="10D863CE" w14:textId="77777777" w:rsidR="005D6722" w:rsidRPr="005D6722" w:rsidRDefault="005D6722">
            <w:r w:rsidRPr="005D6722">
              <w:rPr>
                <w:rFonts w:hint="eastAsia"/>
              </w:rPr>
              <w:t>1</w:t>
            </w:r>
          </w:p>
        </w:tc>
      </w:tr>
      <w:tr w:rsidR="005D6722" w:rsidRPr="005D6722" w14:paraId="60C4ABBA" w14:textId="77777777" w:rsidTr="005D6722">
        <w:trPr>
          <w:trHeight w:val="288"/>
        </w:trPr>
        <w:tc>
          <w:tcPr>
            <w:tcW w:w="4210" w:type="dxa"/>
            <w:noWrap/>
            <w:hideMark/>
          </w:tcPr>
          <w:p w14:paraId="47F1E69E" w14:textId="77777777" w:rsidR="005D6722" w:rsidRPr="005D6722" w:rsidRDefault="005D6722">
            <w:r w:rsidRPr="005D6722">
              <w:rPr>
                <w:rFonts w:hint="eastAsia"/>
              </w:rPr>
              <w:t>sphingosine</w:t>
            </w:r>
          </w:p>
        </w:tc>
        <w:tc>
          <w:tcPr>
            <w:tcW w:w="1173" w:type="dxa"/>
            <w:noWrap/>
            <w:hideMark/>
          </w:tcPr>
          <w:p w14:paraId="262908A7" w14:textId="77777777" w:rsidR="005D6722" w:rsidRPr="005D6722" w:rsidRDefault="005D6722">
            <w:r w:rsidRPr="005D6722">
              <w:rPr>
                <w:rFonts w:hint="eastAsia"/>
              </w:rPr>
              <w:t>5</w:t>
            </w:r>
          </w:p>
        </w:tc>
        <w:tc>
          <w:tcPr>
            <w:tcW w:w="1260" w:type="dxa"/>
            <w:noWrap/>
            <w:hideMark/>
          </w:tcPr>
          <w:p w14:paraId="0F3DAC90" w14:textId="77777777" w:rsidR="005D6722" w:rsidRPr="005D6722" w:rsidRDefault="005D6722">
            <w:r w:rsidRPr="005D6722">
              <w:rPr>
                <w:rFonts w:hint="eastAsia"/>
              </w:rPr>
              <w:t>3</w:t>
            </w:r>
          </w:p>
        </w:tc>
        <w:tc>
          <w:tcPr>
            <w:tcW w:w="718" w:type="dxa"/>
            <w:noWrap/>
            <w:hideMark/>
          </w:tcPr>
          <w:p w14:paraId="4C11C523" w14:textId="77777777" w:rsidR="005D6722" w:rsidRPr="005D6722" w:rsidRDefault="005D6722">
            <w:r w:rsidRPr="005D6722">
              <w:rPr>
                <w:rFonts w:hint="eastAsia"/>
              </w:rPr>
              <w:t>5</w:t>
            </w:r>
          </w:p>
        </w:tc>
      </w:tr>
      <w:tr w:rsidR="005D6722" w:rsidRPr="005D6722" w14:paraId="3C979D89" w14:textId="77777777" w:rsidTr="005D6722">
        <w:trPr>
          <w:trHeight w:val="288"/>
        </w:trPr>
        <w:tc>
          <w:tcPr>
            <w:tcW w:w="4210" w:type="dxa"/>
            <w:tcBorders>
              <w:bottom w:val="nil"/>
            </w:tcBorders>
            <w:noWrap/>
            <w:hideMark/>
          </w:tcPr>
          <w:p w14:paraId="73FCDA81" w14:textId="77777777" w:rsidR="005D6722" w:rsidRPr="005D6722" w:rsidRDefault="005D6722">
            <w:r w:rsidRPr="005D6722">
              <w:rPr>
                <w:rFonts w:hint="eastAsia"/>
              </w:rPr>
              <w:t>Sulfoquinovosyl diacylglycerol</w:t>
            </w:r>
          </w:p>
        </w:tc>
        <w:tc>
          <w:tcPr>
            <w:tcW w:w="1173" w:type="dxa"/>
            <w:tcBorders>
              <w:bottom w:val="nil"/>
            </w:tcBorders>
            <w:noWrap/>
            <w:hideMark/>
          </w:tcPr>
          <w:p w14:paraId="46578232" w14:textId="77777777" w:rsidR="005D6722" w:rsidRPr="005D6722" w:rsidRDefault="005D6722">
            <w:r w:rsidRPr="005D6722">
              <w:rPr>
                <w:rFonts w:hint="eastAsia"/>
              </w:rPr>
              <w:t>8</w:t>
            </w:r>
          </w:p>
        </w:tc>
        <w:tc>
          <w:tcPr>
            <w:tcW w:w="1260" w:type="dxa"/>
            <w:tcBorders>
              <w:bottom w:val="nil"/>
            </w:tcBorders>
            <w:noWrap/>
            <w:hideMark/>
          </w:tcPr>
          <w:p w14:paraId="262A9168" w14:textId="77777777" w:rsidR="005D6722" w:rsidRPr="005D6722" w:rsidRDefault="005D6722">
            <w:r w:rsidRPr="005D6722">
              <w:rPr>
                <w:rFonts w:hint="eastAsia"/>
              </w:rPr>
              <w:t>2</w:t>
            </w:r>
          </w:p>
        </w:tc>
        <w:tc>
          <w:tcPr>
            <w:tcW w:w="718" w:type="dxa"/>
            <w:tcBorders>
              <w:bottom w:val="nil"/>
            </w:tcBorders>
            <w:noWrap/>
            <w:hideMark/>
          </w:tcPr>
          <w:p w14:paraId="4A190312" w14:textId="77777777" w:rsidR="005D6722" w:rsidRPr="005D6722" w:rsidRDefault="005D6722">
            <w:r w:rsidRPr="005D6722">
              <w:rPr>
                <w:rFonts w:hint="eastAsia"/>
              </w:rPr>
              <w:t>8</w:t>
            </w:r>
          </w:p>
        </w:tc>
      </w:tr>
      <w:tr w:rsidR="005D6722" w:rsidRPr="005D6722" w14:paraId="6F7F0F1A" w14:textId="77777777" w:rsidTr="005D6722">
        <w:trPr>
          <w:trHeight w:val="288"/>
        </w:trPr>
        <w:tc>
          <w:tcPr>
            <w:tcW w:w="4210" w:type="dxa"/>
            <w:tcBorders>
              <w:top w:val="nil"/>
              <w:bottom w:val="single" w:sz="12" w:space="0" w:color="auto"/>
            </w:tcBorders>
            <w:noWrap/>
            <w:hideMark/>
          </w:tcPr>
          <w:p w14:paraId="1F835C00" w14:textId="77777777" w:rsidR="005D6722" w:rsidRPr="005D6722" w:rsidRDefault="005D6722">
            <w:r w:rsidRPr="005D6722">
              <w:rPr>
                <w:rFonts w:hint="eastAsia"/>
              </w:rPr>
              <w:t>Triacylglycerol</w:t>
            </w:r>
          </w:p>
        </w:tc>
        <w:tc>
          <w:tcPr>
            <w:tcW w:w="1173" w:type="dxa"/>
            <w:tcBorders>
              <w:top w:val="nil"/>
              <w:bottom w:val="single" w:sz="12" w:space="0" w:color="auto"/>
            </w:tcBorders>
            <w:noWrap/>
            <w:hideMark/>
          </w:tcPr>
          <w:p w14:paraId="0D6D2D91" w14:textId="77777777" w:rsidR="005D6722" w:rsidRPr="005D6722" w:rsidRDefault="005D6722">
            <w:r w:rsidRPr="005D6722">
              <w:rPr>
                <w:rFonts w:hint="eastAsia"/>
              </w:rPr>
              <w:t>218</w:t>
            </w:r>
          </w:p>
        </w:tc>
        <w:tc>
          <w:tcPr>
            <w:tcW w:w="1260" w:type="dxa"/>
            <w:tcBorders>
              <w:top w:val="nil"/>
              <w:bottom w:val="single" w:sz="12" w:space="0" w:color="auto"/>
            </w:tcBorders>
            <w:noWrap/>
            <w:hideMark/>
          </w:tcPr>
          <w:p w14:paraId="3079C4AE" w14:textId="77777777" w:rsidR="005D6722" w:rsidRPr="005D6722" w:rsidRDefault="005D6722">
            <w:r w:rsidRPr="005D6722">
              <w:rPr>
                <w:rFonts w:hint="eastAsia"/>
              </w:rPr>
              <w:t>142</w:t>
            </w:r>
          </w:p>
        </w:tc>
        <w:tc>
          <w:tcPr>
            <w:tcW w:w="718" w:type="dxa"/>
            <w:tcBorders>
              <w:top w:val="nil"/>
              <w:bottom w:val="single" w:sz="12" w:space="0" w:color="auto"/>
            </w:tcBorders>
            <w:noWrap/>
            <w:hideMark/>
          </w:tcPr>
          <w:p w14:paraId="4A7B191B" w14:textId="77777777" w:rsidR="005D6722" w:rsidRPr="005D6722" w:rsidRDefault="005D6722">
            <w:r w:rsidRPr="005D6722">
              <w:rPr>
                <w:rFonts w:hint="eastAsia"/>
              </w:rPr>
              <w:t>218</w:t>
            </w:r>
          </w:p>
        </w:tc>
      </w:tr>
    </w:tbl>
    <w:p w14:paraId="23A2C10D" w14:textId="77777777" w:rsidR="005D6722" w:rsidRDefault="005D6722"/>
    <w:p w14:paraId="44CF9921" w14:textId="304D0DF3" w:rsidR="00054B29" w:rsidRDefault="00054B29">
      <w:pPr>
        <w:rPr>
          <w:b/>
          <w:bCs/>
          <w:sz w:val="24"/>
          <w:szCs w:val="24"/>
        </w:rPr>
      </w:pPr>
      <w:r w:rsidRPr="00054B29">
        <w:rPr>
          <w:b/>
          <w:bCs/>
          <w:sz w:val="24"/>
          <w:szCs w:val="24"/>
        </w:rPr>
        <w:t>Table S3: Proteomics analysis of TcNVs.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91"/>
      </w:tblGrid>
      <w:tr w:rsidR="00054B29" w:rsidRPr="00054B29" w14:paraId="10CB8BD8" w14:textId="77777777" w:rsidTr="00054B29">
        <w:trPr>
          <w:trHeight w:val="276"/>
        </w:trPr>
        <w:tc>
          <w:tcPr>
            <w:tcW w:w="2405" w:type="dxa"/>
            <w:tcBorders>
              <w:top w:val="single" w:sz="12" w:space="0" w:color="auto"/>
              <w:bottom w:val="single" w:sz="12" w:space="0" w:color="auto"/>
            </w:tcBorders>
            <w:noWrap/>
            <w:hideMark/>
          </w:tcPr>
          <w:p w14:paraId="0C34C7E9" w14:textId="77777777" w:rsidR="00054B29" w:rsidRPr="00054B29" w:rsidRDefault="00054B29" w:rsidP="00054B29">
            <w:pPr>
              <w:pStyle w:val="ListParagraph"/>
            </w:pPr>
            <w:r w:rsidRPr="00054B29">
              <w:t>Accession Number</w:t>
            </w:r>
          </w:p>
        </w:tc>
        <w:tc>
          <w:tcPr>
            <w:tcW w:w="5891" w:type="dxa"/>
            <w:tcBorders>
              <w:top w:val="single" w:sz="12" w:space="0" w:color="auto"/>
              <w:bottom w:val="single" w:sz="12" w:space="0" w:color="auto"/>
            </w:tcBorders>
            <w:noWrap/>
            <w:hideMark/>
          </w:tcPr>
          <w:p w14:paraId="5FE5DFE7" w14:textId="77777777" w:rsidR="00054B29" w:rsidRPr="00054B29" w:rsidRDefault="00054B29" w:rsidP="00054B29">
            <w:pPr>
              <w:pStyle w:val="ListParagraph"/>
            </w:pPr>
            <w:r w:rsidRPr="00054B29">
              <w:t>Protein description</w:t>
            </w:r>
          </w:p>
        </w:tc>
      </w:tr>
      <w:tr w:rsidR="00054B29" w:rsidRPr="00054B29" w14:paraId="57EB9FB2" w14:textId="77777777" w:rsidTr="00054B29">
        <w:trPr>
          <w:trHeight w:val="276"/>
        </w:trPr>
        <w:tc>
          <w:tcPr>
            <w:tcW w:w="2405" w:type="dxa"/>
            <w:tcBorders>
              <w:top w:val="single" w:sz="12" w:space="0" w:color="auto"/>
            </w:tcBorders>
            <w:noWrap/>
            <w:hideMark/>
          </w:tcPr>
          <w:p w14:paraId="6BC098A9" w14:textId="2C25DF95" w:rsidR="00054B29" w:rsidRPr="00054B29" w:rsidRDefault="00054B29" w:rsidP="00054B29">
            <w:pPr>
              <w:pStyle w:val="ListParagraph"/>
            </w:pPr>
            <w:r w:rsidRPr="00054B29">
              <w:t>A0A090ARE9</w:t>
            </w:r>
          </w:p>
        </w:tc>
        <w:tc>
          <w:tcPr>
            <w:tcW w:w="5891" w:type="dxa"/>
            <w:tcBorders>
              <w:top w:val="single" w:sz="12" w:space="0" w:color="auto"/>
            </w:tcBorders>
            <w:noWrap/>
            <w:hideMark/>
          </w:tcPr>
          <w:p w14:paraId="56AD7844" w14:textId="77777777" w:rsidR="00054B29" w:rsidRPr="00054B29" w:rsidRDefault="00054B29" w:rsidP="00054B29">
            <w:pPr>
              <w:pStyle w:val="ListParagraph"/>
            </w:pPr>
            <w:r w:rsidRPr="00054B29">
              <w:t>Tubulin alpha chain</w:t>
            </w:r>
          </w:p>
        </w:tc>
      </w:tr>
      <w:tr w:rsidR="00054B29" w:rsidRPr="00054B29" w14:paraId="2401189D" w14:textId="77777777" w:rsidTr="00054B29">
        <w:trPr>
          <w:trHeight w:val="276"/>
        </w:trPr>
        <w:tc>
          <w:tcPr>
            <w:tcW w:w="2405" w:type="dxa"/>
            <w:noWrap/>
            <w:hideMark/>
          </w:tcPr>
          <w:p w14:paraId="055A4516" w14:textId="10551C28" w:rsidR="00054B29" w:rsidRPr="00054B29" w:rsidRDefault="00054B29" w:rsidP="00054B29">
            <w:pPr>
              <w:pStyle w:val="ListParagraph"/>
            </w:pPr>
            <w:r w:rsidRPr="00054B29">
              <w:t>A0A1C9M356</w:t>
            </w:r>
          </w:p>
        </w:tc>
        <w:tc>
          <w:tcPr>
            <w:tcW w:w="5891" w:type="dxa"/>
            <w:noWrap/>
            <w:hideMark/>
          </w:tcPr>
          <w:p w14:paraId="7319132A" w14:textId="77777777" w:rsidR="00054B29" w:rsidRPr="00054B29" w:rsidRDefault="00054B29" w:rsidP="00054B29">
            <w:pPr>
              <w:pStyle w:val="ListParagraph"/>
            </w:pPr>
            <w:r w:rsidRPr="00054B29">
              <w:t>Photosystem II reaction center protein H</w:t>
            </w:r>
          </w:p>
        </w:tc>
      </w:tr>
      <w:tr w:rsidR="00054B29" w:rsidRPr="00054B29" w14:paraId="039625BC" w14:textId="77777777" w:rsidTr="00054B29">
        <w:trPr>
          <w:trHeight w:val="276"/>
        </w:trPr>
        <w:tc>
          <w:tcPr>
            <w:tcW w:w="2405" w:type="dxa"/>
            <w:noWrap/>
            <w:hideMark/>
          </w:tcPr>
          <w:p w14:paraId="5919F74E" w14:textId="77777777" w:rsidR="00054B29" w:rsidRPr="00054B29" w:rsidRDefault="00054B29" w:rsidP="00054B29">
            <w:pPr>
              <w:pStyle w:val="ListParagraph"/>
            </w:pPr>
            <w:r w:rsidRPr="00054B29">
              <w:t>A0A2A2PGB2</w:t>
            </w:r>
          </w:p>
        </w:tc>
        <w:tc>
          <w:tcPr>
            <w:tcW w:w="5891" w:type="dxa"/>
            <w:noWrap/>
            <w:hideMark/>
          </w:tcPr>
          <w:p w14:paraId="543154FC" w14:textId="77777777" w:rsidR="00054B29" w:rsidRPr="00054B29" w:rsidRDefault="00054B29" w:rsidP="00054B29">
            <w:pPr>
              <w:pStyle w:val="ListParagraph"/>
            </w:pPr>
            <w:r w:rsidRPr="00054B29">
              <w:t>Efflux transporter periplasmic adaptor subunit</w:t>
            </w:r>
          </w:p>
        </w:tc>
      </w:tr>
      <w:tr w:rsidR="00054B29" w:rsidRPr="00054B29" w14:paraId="1A14664C" w14:textId="77777777" w:rsidTr="00054B29">
        <w:trPr>
          <w:trHeight w:val="276"/>
        </w:trPr>
        <w:tc>
          <w:tcPr>
            <w:tcW w:w="2405" w:type="dxa"/>
            <w:noWrap/>
            <w:hideMark/>
          </w:tcPr>
          <w:p w14:paraId="32325D23" w14:textId="77777777" w:rsidR="00054B29" w:rsidRPr="00054B29" w:rsidRDefault="00054B29" w:rsidP="00054B29">
            <w:pPr>
              <w:pStyle w:val="ListParagraph"/>
            </w:pPr>
            <w:r w:rsidRPr="00054B29">
              <w:t>A0A2A2PN35</w:t>
            </w:r>
          </w:p>
        </w:tc>
        <w:tc>
          <w:tcPr>
            <w:tcW w:w="5891" w:type="dxa"/>
            <w:noWrap/>
            <w:hideMark/>
          </w:tcPr>
          <w:p w14:paraId="512BD843" w14:textId="77777777" w:rsidR="00054B29" w:rsidRPr="00054B29" w:rsidRDefault="00054B29" w:rsidP="00054B29">
            <w:pPr>
              <w:pStyle w:val="ListParagraph"/>
            </w:pPr>
            <w:r w:rsidRPr="00054B29">
              <w:t>Indole-3-glycerol phosphate synthase</w:t>
            </w:r>
          </w:p>
        </w:tc>
      </w:tr>
      <w:tr w:rsidR="00054B29" w:rsidRPr="00054B29" w14:paraId="1FBF43E0" w14:textId="77777777" w:rsidTr="00054B29">
        <w:trPr>
          <w:trHeight w:val="276"/>
        </w:trPr>
        <w:tc>
          <w:tcPr>
            <w:tcW w:w="2405" w:type="dxa"/>
            <w:noWrap/>
            <w:hideMark/>
          </w:tcPr>
          <w:p w14:paraId="1BA530ED" w14:textId="77777777" w:rsidR="00054B29" w:rsidRPr="00054B29" w:rsidRDefault="00054B29" w:rsidP="00054B29">
            <w:pPr>
              <w:pStyle w:val="ListParagraph"/>
            </w:pPr>
            <w:r w:rsidRPr="00054B29">
              <w:t>A0A2A2PP79</w:t>
            </w:r>
          </w:p>
        </w:tc>
        <w:tc>
          <w:tcPr>
            <w:tcW w:w="5891" w:type="dxa"/>
            <w:noWrap/>
            <w:hideMark/>
          </w:tcPr>
          <w:p w14:paraId="2B52BA3B" w14:textId="77777777" w:rsidR="00054B29" w:rsidRPr="00054B29" w:rsidRDefault="00054B29" w:rsidP="00054B29">
            <w:pPr>
              <w:pStyle w:val="ListParagraph"/>
            </w:pPr>
            <w:r w:rsidRPr="00054B29">
              <w:t>Murein transglycosylase</w:t>
            </w:r>
          </w:p>
        </w:tc>
      </w:tr>
      <w:tr w:rsidR="00054B29" w:rsidRPr="00054B29" w14:paraId="368CBD97" w14:textId="77777777" w:rsidTr="00054B29">
        <w:trPr>
          <w:trHeight w:val="276"/>
        </w:trPr>
        <w:tc>
          <w:tcPr>
            <w:tcW w:w="2405" w:type="dxa"/>
            <w:noWrap/>
            <w:hideMark/>
          </w:tcPr>
          <w:p w14:paraId="079BA512" w14:textId="77777777" w:rsidR="00054B29" w:rsidRPr="00054B29" w:rsidRDefault="00054B29" w:rsidP="00054B29">
            <w:pPr>
              <w:pStyle w:val="ListParagraph"/>
            </w:pPr>
            <w:r w:rsidRPr="00054B29">
              <w:t>A0A2A2PQP1</w:t>
            </w:r>
          </w:p>
        </w:tc>
        <w:tc>
          <w:tcPr>
            <w:tcW w:w="5891" w:type="dxa"/>
            <w:noWrap/>
            <w:hideMark/>
          </w:tcPr>
          <w:p w14:paraId="79185BF5" w14:textId="77777777" w:rsidR="00054B29" w:rsidRPr="00054B29" w:rsidRDefault="00054B29" w:rsidP="00054B29">
            <w:pPr>
              <w:pStyle w:val="ListParagraph"/>
            </w:pPr>
            <w:r w:rsidRPr="00054B29">
              <w:t>Outer membrane lipoprotein I</w:t>
            </w:r>
          </w:p>
        </w:tc>
      </w:tr>
      <w:tr w:rsidR="00054B29" w:rsidRPr="00054B29" w14:paraId="402D7B51" w14:textId="77777777" w:rsidTr="00054B29">
        <w:trPr>
          <w:trHeight w:val="276"/>
        </w:trPr>
        <w:tc>
          <w:tcPr>
            <w:tcW w:w="2405" w:type="dxa"/>
            <w:noWrap/>
            <w:hideMark/>
          </w:tcPr>
          <w:p w14:paraId="50521FCC" w14:textId="77777777" w:rsidR="00054B29" w:rsidRPr="00054B29" w:rsidRDefault="00054B29" w:rsidP="00054B29">
            <w:pPr>
              <w:pStyle w:val="ListParagraph"/>
            </w:pPr>
            <w:r w:rsidRPr="00054B29">
              <w:t>A0A2A2PQP6</w:t>
            </w:r>
          </w:p>
        </w:tc>
        <w:tc>
          <w:tcPr>
            <w:tcW w:w="5891" w:type="dxa"/>
            <w:noWrap/>
            <w:hideMark/>
          </w:tcPr>
          <w:p w14:paraId="799ABC0F" w14:textId="77777777" w:rsidR="00054B29" w:rsidRPr="00054B29" w:rsidRDefault="00054B29" w:rsidP="00054B29">
            <w:pPr>
              <w:pStyle w:val="ListParagraph"/>
            </w:pPr>
            <w:r w:rsidRPr="00054B29">
              <w:t>Imelysin</w:t>
            </w:r>
          </w:p>
        </w:tc>
      </w:tr>
      <w:tr w:rsidR="00054B29" w:rsidRPr="00054B29" w14:paraId="3A1A8B8D" w14:textId="77777777" w:rsidTr="00054B29">
        <w:trPr>
          <w:trHeight w:val="276"/>
        </w:trPr>
        <w:tc>
          <w:tcPr>
            <w:tcW w:w="2405" w:type="dxa"/>
            <w:noWrap/>
            <w:hideMark/>
          </w:tcPr>
          <w:p w14:paraId="2BE0B39C" w14:textId="77777777" w:rsidR="00054B29" w:rsidRPr="00054B29" w:rsidRDefault="00054B29" w:rsidP="00054B29">
            <w:pPr>
              <w:pStyle w:val="ListParagraph"/>
            </w:pPr>
            <w:r w:rsidRPr="00054B29">
              <w:t>A0AA38BPN3</w:t>
            </w:r>
          </w:p>
        </w:tc>
        <w:tc>
          <w:tcPr>
            <w:tcW w:w="5891" w:type="dxa"/>
            <w:noWrap/>
            <w:hideMark/>
          </w:tcPr>
          <w:p w14:paraId="665731B3" w14:textId="77777777" w:rsidR="00054B29" w:rsidRPr="00054B29" w:rsidRDefault="00054B29" w:rsidP="00054B29">
            <w:pPr>
              <w:pStyle w:val="ListParagraph"/>
            </w:pPr>
            <w:r w:rsidRPr="00054B29">
              <w:t>Uncharacterized protein</w:t>
            </w:r>
          </w:p>
        </w:tc>
      </w:tr>
      <w:tr w:rsidR="00054B29" w:rsidRPr="00054B29" w14:paraId="0C3AFCCB" w14:textId="77777777" w:rsidTr="00054B29">
        <w:trPr>
          <w:trHeight w:val="276"/>
        </w:trPr>
        <w:tc>
          <w:tcPr>
            <w:tcW w:w="2405" w:type="dxa"/>
            <w:noWrap/>
            <w:hideMark/>
          </w:tcPr>
          <w:p w14:paraId="27686CCD" w14:textId="77777777" w:rsidR="00054B29" w:rsidRPr="00054B29" w:rsidRDefault="00054B29" w:rsidP="00054B29">
            <w:pPr>
              <w:pStyle w:val="ListParagraph"/>
            </w:pPr>
            <w:r w:rsidRPr="00054B29">
              <w:lastRenderedPageBreak/>
              <w:t>A0AA38BQJ4</w:t>
            </w:r>
          </w:p>
        </w:tc>
        <w:tc>
          <w:tcPr>
            <w:tcW w:w="5891" w:type="dxa"/>
            <w:noWrap/>
            <w:hideMark/>
          </w:tcPr>
          <w:p w14:paraId="6C22C05F" w14:textId="77777777" w:rsidR="00054B29" w:rsidRPr="00054B29" w:rsidRDefault="00054B29" w:rsidP="00054B29">
            <w:pPr>
              <w:pStyle w:val="ListParagraph"/>
            </w:pPr>
            <w:r w:rsidRPr="00054B29">
              <w:t>fructose-bisphosphate aldolase</w:t>
            </w:r>
          </w:p>
        </w:tc>
      </w:tr>
      <w:tr w:rsidR="00054B29" w:rsidRPr="00054B29" w14:paraId="0AE47361" w14:textId="77777777" w:rsidTr="00054B29">
        <w:trPr>
          <w:trHeight w:val="276"/>
        </w:trPr>
        <w:tc>
          <w:tcPr>
            <w:tcW w:w="2405" w:type="dxa"/>
            <w:noWrap/>
            <w:hideMark/>
          </w:tcPr>
          <w:p w14:paraId="4E00AA06" w14:textId="77777777" w:rsidR="00054B29" w:rsidRPr="00054B29" w:rsidRDefault="00054B29" w:rsidP="00054B29">
            <w:pPr>
              <w:pStyle w:val="ListParagraph"/>
            </w:pPr>
            <w:r w:rsidRPr="00054B29">
              <w:t>A0AA38BTU3</w:t>
            </w:r>
          </w:p>
        </w:tc>
        <w:tc>
          <w:tcPr>
            <w:tcW w:w="5891" w:type="dxa"/>
            <w:noWrap/>
            <w:hideMark/>
          </w:tcPr>
          <w:p w14:paraId="0A877D74" w14:textId="77777777" w:rsidR="00054B29" w:rsidRPr="00054B29" w:rsidRDefault="00054B29" w:rsidP="00054B29">
            <w:pPr>
              <w:pStyle w:val="ListParagraph"/>
            </w:pPr>
            <w:r w:rsidRPr="00054B29">
              <w:t>Uncharacterized protein</w:t>
            </w:r>
          </w:p>
        </w:tc>
      </w:tr>
      <w:tr w:rsidR="00054B29" w:rsidRPr="00054B29" w14:paraId="65122658" w14:textId="77777777" w:rsidTr="00054B29">
        <w:trPr>
          <w:trHeight w:val="276"/>
        </w:trPr>
        <w:tc>
          <w:tcPr>
            <w:tcW w:w="2405" w:type="dxa"/>
            <w:noWrap/>
            <w:hideMark/>
          </w:tcPr>
          <w:p w14:paraId="792B1877" w14:textId="77777777" w:rsidR="00054B29" w:rsidRPr="00054B29" w:rsidRDefault="00054B29" w:rsidP="00054B29">
            <w:pPr>
              <w:pStyle w:val="ListParagraph"/>
            </w:pPr>
            <w:r w:rsidRPr="00054B29">
              <w:t>A0AA38BWW7</w:t>
            </w:r>
          </w:p>
        </w:tc>
        <w:tc>
          <w:tcPr>
            <w:tcW w:w="5891" w:type="dxa"/>
            <w:noWrap/>
            <w:hideMark/>
          </w:tcPr>
          <w:p w14:paraId="05569155" w14:textId="77777777" w:rsidR="00054B29" w:rsidRPr="00054B29" w:rsidRDefault="00054B29" w:rsidP="00054B29">
            <w:pPr>
              <w:pStyle w:val="ListParagraph"/>
            </w:pPr>
            <w:r w:rsidRPr="00054B29">
              <w:t>EGF-like domain-containing protein</w:t>
            </w:r>
          </w:p>
        </w:tc>
      </w:tr>
      <w:tr w:rsidR="00054B29" w:rsidRPr="00054B29" w14:paraId="783D7EB5" w14:textId="77777777" w:rsidTr="00054B29">
        <w:trPr>
          <w:trHeight w:val="276"/>
        </w:trPr>
        <w:tc>
          <w:tcPr>
            <w:tcW w:w="2405" w:type="dxa"/>
            <w:noWrap/>
            <w:hideMark/>
          </w:tcPr>
          <w:p w14:paraId="0455EE37" w14:textId="77777777" w:rsidR="00054B29" w:rsidRPr="00054B29" w:rsidRDefault="00054B29" w:rsidP="00054B29">
            <w:pPr>
              <w:pStyle w:val="ListParagraph"/>
            </w:pPr>
            <w:r w:rsidRPr="00054B29">
              <w:t>A0AA38BYA7</w:t>
            </w:r>
          </w:p>
        </w:tc>
        <w:tc>
          <w:tcPr>
            <w:tcW w:w="5891" w:type="dxa"/>
            <w:noWrap/>
            <w:hideMark/>
          </w:tcPr>
          <w:p w14:paraId="6FA06B33" w14:textId="77777777" w:rsidR="00054B29" w:rsidRPr="00054B29" w:rsidRDefault="00054B29" w:rsidP="00054B29">
            <w:pPr>
              <w:pStyle w:val="ListParagraph"/>
            </w:pPr>
            <w:r w:rsidRPr="00054B29">
              <w:t>RING-type E3 ubiquitin transferase</w:t>
            </w:r>
          </w:p>
        </w:tc>
      </w:tr>
      <w:tr w:rsidR="00054B29" w:rsidRPr="00054B29" w14:paraId="3875C88A" w14:textId="77777777" w:rsidTr="00054B29">
        <w:trPr>
          <w:trHeight w:val="276"/>
        </w:trPr>
        <w:tc>
          <w:tcPr>
            <w:tcW w:w="2405" w:type="dxa"/>
            <w:noWrap/>
            <w:hideMark/>
          </w:tcPr>
          <w:p w14:paraId="6A32D745" w14:textId="3302DFEB" w:rsidR="00054B29" w:rsidRPr="00054B29" w:rsidRDefault="00054B29" w:rsidP="00054B29">
            <w:pPr>
              <w:pStyle w:val="ListParagraph"/>
            </w:pPr>
            <w:r w:rsidRPr="00054B29">
              <w:t>A0AA38C0C7</w:t>
            </w:r>
          </w:p>
        </w:tc>
        <w:tc>
          <w:tcPr>
            <w:tcW w:w="5891" w:type="dxa"/>
            <w:noWrap/>
            <w:hideMark/>
          </w:tcPr>
          <w:p w14:paraId="3B795319" w14:textId="77777777" w:rsidR="00054B29" w:rsidRPr="00054B29" w:rsidRDefault="00054B29" w:rsidP="00054B29">
            <w:pPr>
              <w:pStyle w:val="ListParagraph"/>
            </w:pPr>
            <w:r w:rsidRPr="00054B29">
              <w:t>Peptidase A1 domain-containing protein</w:t>
            </w:r>
          </w:p>
        </w:tc>
      </w:tr>
      <w:tr w:rsidR="00054B29" w:rsidRPr="00054B29" w14:paraId="29366288" w14:textId="77777777" w:rsidTr="00054B29">
        <w:trPr>
          <w:trHeight w:val="276"/>
        </w:trPr>
        <w:tc>
          <w:tcPr>
            <w:tcW w:w="2405" w:type="dxa"/>
            <w:noWrap/>
            <w:hideMark/>
          </w:tcPr>
          <w:p w14:paraId="199B2389" w14:textId="2D806DD9" w:rsidR="00054B29" w:rsidRPr="00054B29" w:rsidRDefault="00054B29" w:rsidP="00054B29">
            <w:pPr>
              <w:pStyle w:val="ListParagraph"/>
            </w:pPr>
            <w:r w:rsidRPr="00054B29">
              <w:t>A0AA38C1H4</w:t>
            </w:r>
          </w:p>
        </w:tc>
        <w:tc>
          <w:tcPr>
            <w:tcW w:w="5891" w:type="dxa"/>
            <w:noWrap/>
            <w:hideMark/>
          </w:tcPr>
          <w:p w14:paraId="6FAF0A98" w14:textId="77777777" w:rsidR="00054B29" w:rsidRPr="00054B29" w:rsidRDefault="00054B29" w:rsidP="00054B29">
            <w:pPr>
              <w:pStyle w:val="ListParagraph"/>
            </w:pPr>
            <w:r w:rsidRPr="00054B29">
              <w:t>Glucose-methanol-choline oxidoreductase</w:t>
            </w:r>
          </w:p>
        </w:tc>
      </w:tr>
      <w:tr w:rsidR="00054B29" w:rsidRPr="00054B29" w14:paraId="597741F2" w14:textId="77777777" w:rsidTr="00054B29">
        <w:trPr>
          <w:trHeight w:val="276"/>
        </w:trPr>
        <w:tc>
          <w:tcPr>
            <w:tcW w:w="2405" w:type="dxa"/>
            <w:noWrap/>
            <w:hideMark/>
          </w:tcPr>
          <w:p w14:paraId="266EB1E2" w14:textId="77777777" w:rsidR="00054B29" w:rsidRPr="00054B29" w:rsidRDefault="00054B29" w:rsidP="00054B29">
            <w:pPr>
              <w:pStyle w:val="ListParagraph"/>
            </w:pPr>
            <w:r w:rsidRPr="00054B29">
              <w:t>A0AA38C249</w:t>
            </w:r>
          </w:p>
        </w:tc>
        <w:tc>
          <w:tcPr>
            <w:tcW w:w="5891" w:type="dxa"/>
            <w:noWrap/>
            <w:hideMark/>
          </w:tcPr>
          <w:p w14:paraId="7FAAE099" w14:textId="77777777" w:rsidR="00054B29" w:rsidRPr="00054B29" w:rsidRDefault="00054B29" w:rsidP="00054B29">
            <w:pPr>
              <w:pStyle w:val="ListParagraph"/>
            </w:pPr>
            <w:r w:rsidRPr="00054B29">
              <w:t>Chlorophyllase</w:t>
            </w:r>
          </w:p>
        </w:tc>
      </w:tr>
      <w:tr w:rsidR="00054B29" w:rsidRPr="00054B29" w14:paraId="381EB261" w14:textId="77777777" w:rsidTr="00054B29">
        <w:trPr>
          <w:trHeight w:val="276"/>
        </w:trPr>
        <w:tc>
          <w:tcPr>
            <w:tcW w:w="2405" w:type="dxa"/>
            <w:noWrap/>
            <w:hideMark/>
          </w:tcPr>
          <w:p w14:paraId="4F29BE33" w14:textId="77777777" w:rsidR="00054B29" w:rsidRPr="00054B29" w:rsidRDefault="00054B29" w:rsidP="00054B29">
            <w:pPr>
              <w:pStyle w:val="ListParagraph"/>
            </w:pPr>
            <w:r w:rsidRPr="00054B29">
              <w:t>A0AA38C2I6</w:t>
            </w:r>
          </w:p>
        </w:tc>
        <w:tc>
          <w:tcPr>
            <w:tcW w:w="5891" w:type="dxa"/>
            <w:noWrap/>
            <w:hideMark/>
          </w:tcPr>
          <w:p w14:paraId="0F7289D7" w14:textId="77777777" w:rsidR="00054B29" w:rsidRPr="00054B29" w:rsidRDefault="00054B29" w:rsidP="00054B29">
            <w:pPr>
              <w:pStyle w:val="ListParagraph"/>
            </w:pPr>
            <w:r w:rsidRPr="00054B29">
              <w:t>Uncharacterized protein</w:t>
            </w:r>
          </w:p>
        </w:tc>
      </w:tr>
      <w:tr w:rsidR="00054B29" w:rsidRPr="00054B29" w14:paraId="3EB19B61" w14:textId="77777777" w:rsidTr="00054B29">
        <w:trPr>
          <w:trHeight w:val="276"/>
        </w:trPr>
        <w:tc>
          <w:tcPr>
            <w:tcW w:w="2405" w:type="dxa"/>
            <w:noWrap/>
            <w:hideMark/>
          </w:tcPr>
          <w:p w14:paraId="0CAE12B3" w14:textId="77777777" w:rsidR="00054B29" w:rsidRPr="00054B29" w:rsidRDefault="00054B29" w:rsidP="00054B29">
            <w:pPr>
              <w:pStyle w:val="ListParagraph"/>
            </w:pPr>
            <w:r w:rsidRPr="00054B29">
              <w:t>A0AA38C4H0</w:t>
            </w:r>
          </w:p>
        </w:tc>
        <w:tc>
          <w:tcPr>
            <w:tcW w:w="5891" w:type="dxa"/>
            <w:noWrap/>
            <w:hideMark/>
          </w:tcPr>
          <w:p w14:paraId="0D10203E" w14:textId="77777777" w:rsidR="00054B29" w:rsidRPr="00054B29" w:rsidRDefault="00054B29" w:rsidP="00054B29">
            <w:pPr>
              <w:pStyle w:val="ListParagraph"/>
            </w:pPr>
            <w:r w:rsidRPr="00054B29">
              <w:t>Peptidase M20 dimerisation</w:t>
            </w:r>
          </w:p>
        </w:tc>
      </w:tr>
      <w:tr w:rsidR="00054B29" w:rsidRPr="00054B29" w14:paraId="19A65A82" w14:textId="77777777" w:rsidTr="00054B29">
        <w:trPr>
          <w:trHeight w:val="276"/>
        </w:trPr>
        <w:tc>
          <w:tcPr>
            <w:tcW w:w="2405" w:type="dxa"/>
            <w:noWrap/>
            <w:hideMark/>
          </w:tcPr>
          <w:p w14:paraId="3EA29C33" w14:textId="19109DBF" w:rsidR="00054B29" w:rsidRPr="00054B29" w:rsidRDefault="00054B29" w:rsidP="00054B29">
            <w:pPr>
              <w:pStyle w:val="ListParagraph"/>
            </w:pPr>
            <w:r w:rsidRPr="00054B29">
              <w:t>A0AA38C4W2</w:t>
            </w:r>
          </w:p>
        </w:tc>
        <w:tc>
          <w:tcPr>
            <w:tcW w:w="5891" w:type="dxa"/>
            <w:noWrap/>
            <w:hideMark/>
          </w:tcPr>
          <w:p w14:paraId="7F4F20B2" w14:textId="77777777" w:rsidR="00054B29" w:rsidRPr="00054B29" w:rsidRDefault="00054B29" w:rsidP="00054B29">
            <w:pPr>
              <w:pStyle w:val="ListParagraph"/>
            </w:pPr>
            <w:r w:rsidRPr="00054B29">
              <w:t>Uncharacterized protein</w:t>
            </w:r>
          </w:p>
        </w:tc>
      </w:tr>
      <w:tr w:rsidR="00054B29" w:rsidRPr="00054B29" w14:paraId="4BFB9ABB" w14:textId="77777777" w:rsidTr="00054B29">
        <w:trPr>
          <w:trHeight w:val="276"/>
        </w:trPr>
        <w:tc>
          <w:tcPr>
            <w:tcW w:w="2405" w:type="dxa"/>
            <w:noWrap/>
            <w:hideMark/>
          </w:tcPr>
          <w:p w14:paraId="1DEADADC" w14:textId="77777777" w:rsidR="00054B29" w:rsidRPr="00054B29" w:rsidRDefault="00054B29" w:rsidP="00054B29">
            <w:pPr>
              <w:pStyle w:val="ListParagraph"/>
            </w:pPr>
            <w:r w:rsidRPr="00054B29">
              <w:t>A0AA38C7Q9</w:t>
            </w:r>
          </w:p>
        </w:tc>
        <w:tc>
          <w:tcPr>
            <w:tcW w:w="5891" w:type="dxa"/>
            <w:noWrap/>
            <w:hideMark/>
          </w:tcPr>
          <w:p w14:paraId="55DAF526" w14:textId="77777777" w:rsidR="00054B29" w:rsidRPr="00054B29" w:rsidRDefault="00054B29" w:rsidP="00054B29">
            <w:pPr>
              <w:pStyle w:val="ListParagraph"/>
            </w:pPr>
            <w:r w:rsidRPr="00054B29">
              <w:t>Uncharacterized protein</w:t>
            </w:r>
          </w:p>
        </w:tc>
      </w:tr>
      <w:tr w:rsidR="00054B29" w:rsidRPr="00054B29" w14:paraId="6C01C8F1" w14:textId="77777777" w:rsidTr="00054B29">
        <w:trPr>
          <w:trHeight w:val="276"/>
        </w:trPr>
        <w:tc>
          <w:tcPr>
            <w:tcW w:w="2405" w:type="dxa"/>
            <w:noWrap/>
            <w:hideMark/>
          </w:tcPr>
          <w:p w14:paraId="0E6BCF4E" w14:textId="77777777" w:rsidR="00054B29" w:rsidRPr="00054B29" w:rsidRDefault="00054B29" w:rsidP="00054B29">
            <w:pPr>
              <w:pStyle w:val="ListParagraph"/>
            </w:pPr>
            <w:r w:rsidRPr="00054B29">
              <w:t>A0AA38CA52</w:t>
            </w:r>
          </w:p>
        </w:tc>
        <w:tc>
          <w:tcPr>
            <w:tcW w:w="5891" w:type="dxa"/>
            <w:noWrap/>
            <w:hideMark/>
          </w:tcPr>
          <w:p w14:paraId="58FC8EDE" w14:textId="77777777" w:rsidR="00054B29" w:rsidRPr="00054B29" w:rsidRDefault="00054B29" w:rsidP="00054B29">
            <w:pPr>
              <w:pStyle w:val="ListParagraph"/>
            </w:pPr>
            <w:r w:rsidRPr="00054B29">
              <w:t>Uncharacterized protein</w:t>
            </w:r>
          </w:p>
        </w:tc>
      </w:tr>
      <w:tr w:rsidR="00054B29" w:rsidRPr="00054B29" w14:paraId="6AA2D144" w14:textId="77777777" w:rsidTr="00054B29">
        <w:trPr>
          <w:trHeight w:val="276"/>
        </w:trPr>
        <w:tc>
          <w:tcPr>
            <w:tcW w:w="2405" w:type="dxa"/>
            <w:noWrap/>
            <w:hideMark/>
          </w:tcPr>
          <w:p w14:paraId="1B86ADC7" w14:textId="5CED5CDE" w:rsidR="00054B29" w:rsidRPr="00054B29" w:rsidRDefault="00054B29" w:rsidP="00054B29">
            <w:pPr>
              <w:pStyle w:val="ListParagraph"/>
            </w:pPr>
            <w:r w:rsidRPr="00054B29">
              <w:t>A0AA38CB99</w:t>
            </w:r>
          </w:p>
        </w:tc>
        <w:tc>
          <w:tcPr>
            <w:tcW w:w="5891" w:type="dxa"/>
            <w:noWrap/>
            <w:hideMark/>
          </w:tcPr>
          <w:p w14:paraId="18C5783F" w14:textId="77777777" w:rsidR="00054B29" w:rsidRPr="00054B29" w:rsidRDefault="00054B29" w:rsidP="00054B29">
            <w:pPr>
              <w:pStyle w:val="ListParagraph"/>
            </w:pPr>
            <w:r w:rsidRPr="00054B29">
              <w:t>Glycoside hydrolase family</w:t>
            </w:r>
          </w:p>
        </w:tc>
      </w:tr>
      <w:tr w:rsidR="00054B29" w:rsidRPr="00054B29" w14:paraId="4355F9FE" w14:textId="77777777" w:rsidTr="00054B29">
        <w:trPr>
          <w:trHeight w:val="276"/>
        </w:trPr>
        <w:tc>
          <w:tcPr>
            <w:tcW w:w="2405" w:type="dxa"/>
            <w:noWrap/>
            <w:hideMark/>
          </w:tcPr>
          <w:p w14:paraId="03430961" w14:textId="77777777" w:rsidR="00054B29" w:rsidRPr="00054B29" w:rsidRDefault="00054B29" w:rsidP="00054B29">
            <w:pPr>
              <w:pStyle w:val="ListParagraph"/>
            </w:pPr>
            <w:r w:rsidRPr="00054B29">
              <w:t>A0AA38CD39</w:t>
            </w:r>
          </w:p>
        </w:tc>
        <w:tc>
          <w:tcPr>
            <w:tcW w:w="5891" w:type="dxa"/>
            <w:noWrap/>
            <w:hideMark/>
          </w:tcPr>
          <w:p w14:paraId="3DCB8264" w14:textId="77777777" w:rsidR="00054B29" w:rsidRPr="00054B29" w:rsidRDefault="00054B29" w:rsidP="00054B29">
            <w:pPr>
              <w:pStyle w:val="ListParagraph"/>
            </w:pPr>
            <w:r w:rsidRPr="00054B29">
              <w:t>Uncharacterized protein</w:t>
            </w:r>
          </w:p>
        </w:tc>
      </w:tr>
      <w:tr w:rsidR="00054B29" w:rsidRPr="00054B29" w14:paraId="292264DB" w14:textId="77777777" w:rsidTr="00054B29">
        <w:trPr>
          <w:trHeight w:val="276"/>
        </w:trPr>
        <w:tc>
          <w:tcPr>
            <w:tcW w:w="2405" w:type="dxa"/>
            <w:noWrap/>
            <w:hideMark/>
          </w:tcPr>
          <w:p w14:paraId="54645093" w14:textId="77777777" w:rsidR="00054B29" w:rsidRPr="00054B29" w:rsidRDefault="00054B29" w:rsidP="00054B29">
            <w:pPr>
              <w:pStyle w:val="ListParagraph"/>
            </w:pPr>
            <w:r w:rsidRPr="00054B29">
              <w:t>A0AA38CD79</w:t>
            </w:r>
          </w:p>
        </w:tc>
        <w:tc>
          <w:tcPr>
            <w:tcW w:w="5891" w:type="dxa"/>
            <w:noWrap/>
            <w:hideMark/>
          </w:tcPr>
          <w:p w14:paraId="2774064C" w14:textId="77777777" w:rsidR="00054B29" w:rsidRPr="00054B29" w:rsidRDefault="00054B29" w:rsidP="00054B29">
            <w:pPr>
              <w:pStyle w:val="ListParagraph"/>
            </w:pPr>
            <w:r w:rsidRPr="00054B29">
              <w:t>Inhibitor I9 domain-containing protein</w:t>
            </w:r>
          </w:p>
        </w:tc>
      </w:tr>
      <w:tr w:rsidR="00054B29" w:rsidRPr="00054B29" w14:paraId="59589B00" w14:textId="77777777" w:rsidTr="00054B29">
        <w:trPr>
          <w:trHeight w:val="276"/>
        </w:trPr>
        <w:tc>
          <w:tcPr>
            <w:tcW w:w="2405" w:type="dxa"/>
            <w:noWrap/>
            <w:hideMark/>
          </w:tcPr>
          <w:p w14:paraId="2783F7D5" w14:textId="1117E65E" w:rsidR="00054B29" w:rsidRPr="00054B29" w:rsidRDefault="00054B29" w:rsidP="00054B29">
            <w:pPr>
              <w:pStyle w:val="ListParagraph"/>
            </w:pPr>
            <w:r w:rsidRPr="00054B29">
              <w:t>A0AA38CED5</w:t>
            </w:r>
          </w:p>
        </w:tc>
        <w:tc>
          <w:tcPr>
            <w:tcW w:w="5891" w:type="dxa"/>
            <w:noWrap/>
            <w:hideMark/>
          </w:tcPr>
          <w:p w14:paraId="0CC76ACB" w14:textId="77777777" w:rsidR="00054B29" w:rsidRPr="00054B29" w:rsidRDefault="00054B29" w:rsidP="00054B29">
            <w:pPr>
              <w:pStyle w:val="ListParagraph"/>
            </w:pPr>
            <w:r w:rsidRPr="00054B29">
              <w:t>Glucan endo-1,3-beta-D-glucosidase</w:t>
            </w:r>
          </w:p>
        </w:tc>
      </w:tr>
      <w:tr w:rsidR="00054B29" w:rsidRPr="00054B29" w14:paraId="4F19E8E2" w14:textId="77777777" w:rsidTr="00054B29">
        <w:trPr>
          <w:trHeight w:val="276"/>
        </w:trPr>
        <w:tc>
          <w:tcPr>
            <w:tcW w:w="2405" w:type="dxa"/>
            <w:noWrap/>
            <w:hideMark/>
          </w:tcPr>
          <w:p w14:paraId="373F441D" w14:textId="77777777" w:rsidR="00054B29" w:rsidRPr="00054B29" w:rsidRDefault="00054B29" w:rsidP="00054B29">
            <w:pPr>
              <w:pStyle w:val="ListParagraph"/>
            </w:pPr>
            <w:r w:rsidRPr="00054B29">
              <w:t>A0AA38CFC5</w:t>
            </w:r>
          </w:p>
        </w:tc>
        <w:tc>
          <w:tcPr>
            <w:tcW w:w="5891" w:type="dxa"/>
            <w:noWrap/>
            <w:hideMark/>
          </w:tcPr>
          <w:p w14:paraId="1124E2B5" w14:textId="77777777" w:rsidR="00054B29" w:rsidRPr="00054B29" w:rsidRDefault="00054B29" w:rsidP="00054B29">
            <w:pPr>
              <w:pStyle w:val="ListParagraph"/>
            </w:pPr>
            <w:r w:rsidRPr="00054B29">
              <w:t>Peroxidase</w:t>
            </w:r>
          </w:p>
        </w:tc>
      </w:tr>
      <w:tr w:rsidR="00054B29" w:rsidRPr="00054B29" w14:paraId="2F5BC9FE" w14:textId="77777777" w:rsidTr="00054B29">
        <w:trPr>
          <w:trHeight w:val="276"/>
        </w:trPr>
        <w:tc>
          <w:tcPr>
            <w:tcW w:w="2405" w:type="dxa"/>
            <w:noWrap/>
            <w:hideMark/>
          </w:tcPr>
          <w:p w14:paraId="3008099C" w14:textId="77777777" w:rsidR="00054B29" w:rsidRPr="00054B29" w:rsidRDefault="00054B29" w:rsidP="00054B29">
            <w:pPr>
              <w:pStyle w:val="ListParagraph"/>
            </w:pPr>
            <w:r w:rsidRPr="00054B29">
              <w:t>A0AA38CFJ5</w:t>
            </w:r>
          </w:p>
        </w:tc>
        <w:tc>
          <w:tcPr>
            <w:tcW w:w="5891" w:type="dxa"/>
            <w:noWrap/>
            <w:hideMark/>
          </w:tcPr>
          <w:p w14:paraId="3F65618A" w14:textId="77777777" w:rsidR="00054B29" w:rsidRPr="00054B29" w:rsidRDefault="00054B29" w:rsidP="00054B29">
            <w:pPr>
              <w:pStyle w:val="ListParagraph"/>
            </w:pPr>
            <w:r w:rsidRPr="00054B29">
              <w:t>FHA domain</w:t>
            </w:r>
          </w:p>
        </w:tc>
      </w:tr>
      <w:tr w:rsidR="00054B29" w:rsidRPr="00054B29" w14:paraId="570E9A0C" w14:textId="77777777" w:rsidTr="00054B29">
        <w:trPr>
          <w:trHeight w:val="276"/>
        </w:trPr>
        <w:tc>
          <w:tcPr>
            <w:tcW w:w="2405" w:type="dxa"/>
            <w:noWrap/>
            <w:hideMark/>
          </w:tcPr>
          <w:p w14:paraId="6F60ED76" w14:textId="77777777" w:rsidR="00054B29" w:rsidRPr="00054B29" w:rsidRDefault="00054B29" w:rsidP="00054B29">
            <w:pPr>
              <w:pStyle w:val="ListParagraph"/>
            </w:pPr>
            <w:r w:rsidRPr="00054B29">
              <w:t>A0AA38CHK3</w:t>
            </w:r>
          </w:p>
        </w:tc>
        <w:tc>
          <w:tcPr>
            <w:tcW w:w="5891" w:type="dxa"/>
            <w:noWrap/>
            <w:hideMark/>
          </w:tcPr>
          <w:p w14:paraId="7482C00D" w14:textId="77777777" w:rsidR="00054B29" w:rsidRPr="00054B29" w:rsidRDefault="00054B29" w:rsidP="00054B29">
            <w:pPr>
              <w:pStyle w:val="ListParagraph"/>
            </w:pPr>
            <w:r w:rsidRPr="00054B29">
              <w:t>Tobamovirus multiplication protein</w:t>
            </w:r>
          </w:p>
        </w:tc>
      </w:tr>
      <w:tr w:rsidR="00054B29" w:rsidRPr="00054B29" w14:paraId="41E548CD" w14:textId="77777777" w:rsidTr="00054B29">
        <w:trPr>
          <w:trHeight w:val="276"/>
        </w:trPr>
        <w:tc>
          <w:tcPr>
            <w:tcW w:w="2405" w:type="dxa"/>
            <w:noWrap/>
            <w:hideMark/>
          </w:tcPr>
          <w:p w14:paraId="6638AAC7" w14:textId="77777777" w:rsidR="00054B29" w:rsidRPr="00054B29" w:rsidRDefault="00054B29" w:rsidP="00054B29">
            <w:pPr>
              <w:pStyle w:val="ListParagraph"/>
            </w:pPr>
            <w:r w:rsidRPr="00054B29">
              <w:t>A0AA38CHM3</w:t>
            </w:r>
          </w:p>
        </w:tc>
        <w:tc>
          <w:tcPr>
            <w:tcW w:w="5891" w:type="dxa"/>
            <w:noWrap/>
            <w:hideMark/>
          </w:tcPr>
          <w:p w14:paraId="26FC8E21" w14:textId="77777777" w:rsidR="00054B29" w:rsidRPr="00054B29" w:rsidRDefault="00054B29" w:rsidP="00054B29">
            <w:pPr>
              <w:pStyle w:val="ListParagraph"/>
            </w:pPr>
            <w:r w:rsidRPr="00054B29">
              <w:t>Glycerol-3-phosphate dehydrogenase</w:t>
            </w:r>
          </w:p>
        </w:tc>
      </w:tr>
      <w:tr w:rsidR="00054B29" w:rsidRPr="00054B29" w14:paraId="18412105" w14:textId="77777777" w:rsidTr="00054B29">
        <w:trPr>
          <w:trHeight w:val="276"/>
        </w:trPr>
        <w:tc>
          <w:tcPr>
            <w:tcW w:w="2405" w:type="dxa"/>
            <w:noWrap/>
            <w:hideMark/>
          </w:tcPr>
          <w:p w14:paraId="1426BEE3" w14:textId="0B4085DB" w:rsidR="00054B29" w:rsidRPr="00054B29" w:rsidRDefault="00054B29" w:rsidP="00054B29">
            <w:pPr>
              <w:pStyle w:val="ListParagraph"/>
            </w:pPr>
            <w:r w:rsidRPr="00054B29">
              <w:t>A0AA38CLL5</w:t>
            </w:r>
          </w:p>
        </w:tc>
        <w:tc>
          <w:tcPr>
            <w:tcW w:w="5891" w:type="dxa"/>
            <w:noWrap/>
            <w:hideMark/>
          </w:tcPr>
          <w:p w14:paraId="2D75B8D9" w14:textId="77777777" w:rsidR="00054B29" w:rsidRPr="00054B29" w:rsidRDefault="00054B29" w:rsidP="00054B29">
            <w:pPr>
              <w:pStyle w:val="ListParagraph"/>
            </w:pPr>
            <w:r w:rsidRPr="00054B29">
              <w:t>Glycoside hydrolase family</w:t>
            </w:r>
          </w:p>
        </w:tc>
      </w:tr>
      <w:tr w:rsidR="00054B29" w:rsidRPr="00054B29" w14:paraId="28C7225D" w14:textId="77777777" w:rsidTr="00054B29">
        <w:trPr>
          <w:trHeight w:val="276"/>
        </w:trPr>
        <w:tc>
          <w:tcPr>
            <w:tcW w:w="2405" w:type="dxa"/>
            <w:noWrap/>
            <w:hideMark/>
          </w:tcPr>
          <w:p w14:paraId="159C7B89" w14:textId="455BE1CC" w:rsidR="00054B29" w:rsidRPr="00054B29" w:rsidRDefault="00054B29" w:rsidP="00054B29">
            <w:pPr>
              <w:pStyle w:val="ListParagraph"/>
            </w:pPr>
            <w:r w:rsidRPr="00054B29">
              <w:t>A0AA38CMC2</w:t>
            </w:r>
          </w:p>
        </w:tc>
        <w:tc>
          <w:tcPr>
            <w:tcW w:w="5891" w:type="dxa"/>
            <w:noWrap/>
            <w:hideMark/>
          </w:tcPr>
          <w:p w14:paraId="2F3BEB85" w14:textId="77777777" w:rsidR="00054B29" w:rsidRPr="00054B29" w:rsidRDefault="00054B29" w:rsidP="00054B29">
            <w:pPr>
              <w:pStyle w:val="ListParagraph"/>
            </w:pPr>
            <w:r w:rsidRPr="00054B29">
              <w:t>Gnk2-homologous domain</w:t>
            </w:r>
          </w:p>
        </w:tc>
      </w:tr>
      <w:tr w:rsidR="00054B29" w:rsidRPr="00054B29" w14:paraId="0B8C327C" w14:textId="77777777" w:rsidTr="00054B29">
        <w:trPr>
          <w:trHeight w:val="276"/>
        </w:trPr>
        <w:tc>
          <w:tcPr>
            <w:tcW w:w="2405" w:type="dxa"/>
            <w:noWrap/>
            <w:hideMark/>
          </w:tcPr>
          <w:p w14:paraId="7A7E037A" w14:textId="0C7C2158" w:rsidR="00054B29" w:rsidRPr="00054B29" w:rsidRDefault="00054B29" w:rsidP="00054B29">
            <w:pPr>
              <w:pStyle w:val="ListParagraph"/>
            </w:pPr>
            <w:r w:rsidRPr="00054B29">
              <w:t>A0AA38CN74</w:t>
            </w:r>
          </w:p>
        </w:tc>
        <w:tc>
          <w:tcPr>
            <w:tcW w:w="5891" w:type="dxa"/>
            <w:noWrap/>
            <w:hideMark/>
          </w:tcPr>
          <w:p w14:paraId="4F585A47" w14:textId="77777777" w:rsidR="00054B29" w:rsidRPr="00054B29" w:rsidRDefault="00054B29" w:rsidP="00054B29">
            <w:pPr>
              <w:pStyle w:val="ListParagraph"/>
            </w:pPr>
            <w:r w:rsidRPr="00054B29">
              <w:t>14-3-3 domain</w:t>
            </w:r>
          </w:p>
        </w:tc>
      </w:tr>
      <w:tr w:rsidR="00054B29" w:rsidRPr="00054B29" w14:paraId="6CFAA178" w14:textId="77777777" w:rsidTr="00054B29">
        <w:trPr>
          <w:trHeight w:val="276"/>
        </w:trPr>
        <w:tc>
          <w:tcPr>
            <w:tcW w:w="2405" w:type="dxa"/>
            <w:noWrap/>
            <w:hideMark/>
          </w:tcPr>
          <w:p w14:paraId="1C79669D" w14:textId="77777777" w:rsidR="00054B29" w:rsidRPr="00054B29" w:rsidRDefault="00054B29" w:rsidP="00054B29">
            <w:pPr>
              <w:pStyle w:val="ListParagraph"/>
            </w:pPr>
            <w:r w:rsidRPr="00054B29">
              <w:t>A0AA38CNH9</w:t>
            </w:r>
          </w:p>
        </w:tc>
        <w:tc>
          <w:tcPr>
            <w:tcW w:w="5891" w:type="dxa"/>
            <w:noWrap/>
            <w:hideMark/>
          </w:tcPr>
          <w:p w14:paraId="786244E9" w14:textId="77777777" w:rsidR="00054B29" w:rsidRPr="00054B29" w:rsidRDefault="00054B29" w:rsidP="00054B29">
            <w:pPr>
              <w:pStyle w:val="ListParagraph"/>
            </w:pPr>
            <w:r w:rsidRPr="00054B29">
              <w:t>Uncharacterized protein</w:t>
            </w:r>
          </w:p>
        </w:tc>
      </w:tr>
      <w:tr w:rsidR="00054B29" w:rsidRPr="00054B29" w14:paraId="2C058897" w14:textId="77777777" w:rsidTr="00054B29">
        <w:trPr>
          <w:trHeight w:val="276"/>
        </w:trPr>
        <w:tc>
          <w:tcPr>
            <w:tcW w:w="2405" w:type="dxa"/>
            <w:noWrap/>
            <w:hideMark/>
          </w:tcPr>
          <w:p w14:paraId="66115820" w14:textId="77777777" w:rsidR="00054B29" w:rsidRPr="00054B29" w:rsidRDefault="00054B29" w:rsidP="00054B29">
            <w:pPr>
              <w:pStyle w:val="ListParagraph"/>
            </w:pPr>
            <w:r w:rsidRPr="00054B29">
              <w:t>A0AA38CRF1</w:t>
            </w:r>
          </w:p>
        </w:tc>
        <w:tc>
          <w:tcPr>
            <w:tcW w:w="5891" w:type="dxa"/>
            <w:noWrap/>
            <w:hideMark/>
          </w:tcPr>
          <w:p w14:paraId="426EB43E" w14:textId="77777777" w:rsidR="00054B29" w:rsidRPr="00054B29" w:rsidRDefault="00054B29" w:rsidP="00054B29">
            <w:pPr>
              <w:pStyle w:val="ListParagraph"/>
            </w:pPr>
            <w:r w:rsidRPr="00054B29">
              <w:t>Uncharacterized protein</w:t>
            </w:r>
          </w:p>
        </w:tc>
      </w:tr>
      <w:tr w:rsidR="00054B29" w:rsidRPr="00054B29" w14:paraId="4F5D7E06" w14:textId="77777777" w:rsidTr="00054B29">
        <w:trPr>
          <w:trHeight w:val="276"/>
        </w:trPr>
        <w:tc>
          <w:tcPr>
            <w:tcW w:w="2405" w:type="dxa"/>
            <w:noWrap/>
            <w:hideMark/>
          </w:tcPr>
          <w:p w14:paraId="6B55C911" w14:textId="77777777" w:rsidR="00054B29" w:rsidRPr="00054B29" w:rsidRDefault="00054B29" w:rsidP="00054B29">
            <w:pPr>
              <w:pStyle w:val="ListParagraph"/>
            </w:pPr>
            <w:r w:rsidRPr="00054B29">
              <w:t>A0AA38CWX5</w:t>
            </w:r>
          </w:p>
        </w:tc>
        <w:tc>
          <w:tcPr>
            <w:tcW w:w="5891" w:type="dxa"/>
            <w:noWrap/>
            <w:hideMark/>
          </w:tcPr>
          <w:p w14:paraId="550F8490" w14:textId="77777777" w:rsidR="00054B29" w:rsidRPr="00054B29" w:rsidRDefault="00054B29" w:rsidP="00054B29">
            <w:pPr>
              <w:pStyle w:val="ListParagraph"/>
            </w:pPr>
            <w:r w:rsidRPr="00054B29">
              <w:t>Protein YIP</w:t>
            </w:r>
          </w:p>
        </w:tc>
      </w:tr>
      <w:tr w:rsidR="00054B29" w:rsidRPr="00054B29" w14:paraId="5CB829CA" w14:textId="77777777" w:rsidTr="00054B29">
        <w:trPr>
          <w:trHeight w:val="276"/>
        </w:trPr>
        <w:tc>
          <w:tcPr>
            <w:tcW w:w="2405" w:type="dxa"/>
            <w:noWrap/>
            <w:hideMark/>
          </w:tcPr>
          <w:p w14:paraId="50B893BB" w14:textId="77777777" w:rsidR="00054B29" w:rsidRPr="00054B29" w:rsidRDefault="00054B29" w:rsidP="00054B29">
            <w:pPr>
              <w:pStyle w:val="ListParagraph"/>
            </w:pPr>
            <w:r w:rsidRPr="00054B29">
              <w:t>A0AA38EZ94</w:t>
            </w:r>
          </w:p>
        </w:tc>
        <w:tc>
          <w:tcPr>
            <w:tcW w:w="5891" w:type="dxa"/>
            <w:noWrap/>
            <w:hideMark/>
          </w:tcPr>
          <w:p w14:paraId="540847D2" w14:textId="77777777" w:rsidR="00054B29" w:rsidRPr="00054B29" w:rsidRDefault="00054B29" w:rsidP="00054B29">
            <w:pPr>
              <w:pStyle w:val="ListParagraph"/>
            </w:pPr>
            <w:r w:rsidRPr="00054B29">
              <w:t>Nucleoside phosphorylase domain</w:t>
            </w:r>
          </w:p>
        </w:tc>
      </w:tr>
      <w:tr w:rsidR="00054B29" w:rsidRPr="00054B29" w14:paraId="381B8783" w14:textId="77777777" w:rsidTr="00054B29">
        <w:trPr>
          <w:trHeight w:val="276"/>
        </w:trPr>
        <w:tc>
          <w:tcPr>
            <w:tcW w:w="2405" w:type="dxa"/>
            <w:noWrap/>
            <w:hideMark/>
          </w:tcPr>
          <w:p w14:paraId="202816CE" w14:textId="77777777" w:rsidR="00054B29" w:rsidRPr="00054B29" w:rsidRDefault="00054B29" w:rsidP="00054B29">
            <w:pPr>
              <w:pStyle w:val="ListParagraph"/>
            </w:pPr>
            <w:r w:rsidRPr="00054B29">
              <w:t>A0AA38F2Y4</w:t>
            </w:r>
          </w:p>
        </w:tc>
        <w:tc>
          <w:tcPr>
            <w:tcW w:w="5891" w:type="dxa"/>
            <w:noWrap/>
            <w:hideMark/>
          </w:tcPr>
          <w:p w14:paraId="3CFFB04E" w14:textId="77777777" w:rsidR="00054B29" w:rsidRPr="00054B29" w:rsidRDefault="00054B29" w:rsidP="00054B29">
            <w:pPr>
              <w:pStyle w:val="ListParagraph"/>
            </w:pPr>
            <w:r w:rsidRPr="00054B29">
              <w:t>Bicarbonate transporter-like transmembrane domain</w:t>
            </w:r>
          </w:p>
        </w:tc>
      </w:tr>
      <w:tr w:rsidR="00054B29" w:rsidRPr="00054B29" w14:paraId="00508A93" w14:textId="77777777" w:rsidTr="00054B29">
        <w:trPr>
          <w:trHeight w:val="276"/>
        </w:trPr>
        <w:tc>
          <w:tcPr>
            <w:tcW w:w="2405" w:type="dxa"/>
            <w:noWrap/>
            <w:hideMark/>
          </w:tcPr>
          <w:p w14:paraId="132A8B01" w14:textId="77777777" w:rsidR="00054B29" w:rsidRPr="00054B29" w:rsidRDefault="00054B29" w:rsidP="00054B29">
            <w:pPr>
              <w:pStyle w:val="ListParagraph"/>
            </w:pPr>
            <w:r w:rsidRPr="00054B29">
              <w:t>A0AA38F4W7</w:t>
            </w:r>
          </w:p>
        </w:tc>
        <w:tc>
          <w:tcPr>
            <w:tcW w:w="5891" w:type="dxa"/>
            <w:noWrap/>
            <w:hideMark/>
          </w:tcPr>
          <w:p w14:paraId="622353BE" w14:textId="77777777" w:rsidR="00054B29" w:rsidRPr="00054B29" w:rsidRDefault="00054B29" w:rsidP="00054B29">
            <w:pPr>
              <w:pStyle w:val="ListParagraph"/>
            </w:pPr>
            <w:r w:rsidRPr="00054B29">
              <w:t>Peptidase M28 domain</w:t>
            </w:r>
          </w:p>
        </w:tc>
      </w:tr>
      <w:tr w:rsidR="00054B29" w:rsidRPr="00054B29" w14:paraId="63953085" w14:textId="77777777" w:rsidTr="00054B29">
        <w:trPr>
          <w:trHeight w:val="276"/>
        </w:trPr>
        <w:tc>
          <w:tcPr>
            <w:tcW w:w="2405" w:type="dxa"/>
            <w:noWrap/>
            <w:hideMark/>
          </w:tcPr>
          <w:p w14:paraId="2CE0E81E" w14:textId="77777777" w:rsidR="00054B29" w:rsidRPr="00054B29" w:rsidRDefault="00054B29" w:rsidP="00054B29">
            <w:pPr>
              <w:pStyle w:val="ListParagraph"/>
            </w:pPr>
            <w:r w:rsidRPr="00054B29">
              <w:t>A0AA38F5T3</w:t>
            </w:r>
          </w:p>
        </w:tc>
        <w:tc>
          <w:tcPr>
            <w:tcW w:w="5891" w:type="dxa"/>
            <w:noWrap/>
            <w:hideMark/>
          </w:tcPr>
          <w:p w14:paraId="4B35A203" w14:textId="77777777" w:rsidR="00054B29" w:rsidRPr="00054B29" w:rsidRDefault="00054B29" w:rsidP="00054B29">
            <w:pPr>
              <w:pStyle w:val="ListParagraph"/>
            </w:pPr>
            <w:r w:rsidRPr="00054B29">
              <w:t>oxygen evolving system of photosystem II</w:t>
            </w:r>
          </w:p>
        </w:tc>
      </w:tr>
      <w:tr w:rsidR="00054B29" w:rsidRPr="00054B29" w14:paraId="32D30847" w14:textId="77777777" w:rsidTr="00054B29">
        <w:trPr>
          <w:trHeight w:val="276"/>
        </w:trPr>
        <w:tc>
          <w:tcPr>
            <w:tcW w:w="2405" w:type="dxa"/>
            <w:noWrap/>
            <w:hideMark/>
          </w:tcPr>
          <w:p w14:paraId="6D733994" w14:textId="77777777" w:rsidR="00054B29" w:rsidRPr="00054B29" w:rsidRDefault="00054B29" w:rsidP="00054B29">
            <w:pPr>
              <w:pStyle w:val="ListParagraph"/>
            </w:pPr>
            <w:r w:rsidRPr="00054B29">
              <w:t>A0AA38F726</w:t>
            </w:r>
          </w:p>
        </w:tc>
        <w:tc>
          <w:tcPr>
            <w:tcW w:w="5891" w:type="dxa"/>
            <w:noWrap/>
            <w:hideMark/>
          </w:tcPr>
          <w:p w14:paraId="7874C5BE" w14:textId="77777777" w:rsidR="00054B29" w:rsidRPr="00054B29" w:rsidRDefault="00054B29" w:rsidP="00054B29">
            <w:pPr>
              <w:pStyle w:val="ListParagraph"/>
            </w:pPr>
            <w:r w:rsidRPr="00054B29">
              <w:t>Cytochrome b5 heme-binding domain</w:t>
            </w:r>
          </w:p>
        </w:tc>
      </w:tr>
      <w:tr w:rsidR="00054B29" w:rsidRPr="00054B29" w14:paraId="729E0359" w14:textId="77777777" w:rsidTr="00054B29">
        <w:trPr>
          <w:trHeight w:val="276"/>
        </w:trPr>
        <w:tc>
          <w:tcPr>
            <w:tcW w:w="2405" w:type="dxa"/>
            <w:noWrap/>
            <w:hideMark/>
          </w:tcPr>
          <w:p w14:paraId="64F1682D" w14:textId="4A85DD00" w:rsidR="00054B29" w:rsidRPr="00054B29" w:rsidRDefault="00054B29" w:rsidP="00054B29">
            <w:pPr>
              <w:pStyle w:val="ListParagraph"/>
            </w:pPr>
            <w:r w:rsidRPr="00054B29">
              <w:t>A0AA38F754</w:t>
            </w:r>
          </w:p>
        </w:tc>
        <w:tc>
          <w:tcPr>
            <w:tcW w:w="5891" w:type="dxa"/>
            <w:noWrap/>
            <w:hideMark/>
          </w:tcPr>
          <w:p w14:paraId="1C368521" w14:textId="77777777" w:rsidR="00054B29" w:rsidRPr="00054B29" w:rsidRDefault="00054B29" w:rsidP="00054B29">
            <w:pPr>
              <w:pStyle w:val="ListParagraph"/>
            </w:pPr>
            <w:r w:rsidRPr="00054B29">
              <w:t>Phosphoglycerate kinase</w:t>
            </w:r>
          </w:p>
        </w:tc>
      </w:tr>
      <w:tr w:rsidR="00054B29" w:rsidRPr="00054B29" w14:paraId="6B30A68A" w14:textId="77777777" w:rsidTr="00054B29">
        <w:trPr>
          <w:trHeight w:val="276"/>
        </w:trPr>
        <w:tc>
          <w:tcPr>
            <w:tcW w:w="2405" w:type="dxa"/>
            <w:noWrap/>
            <w:hideMark/>
          </w:tcPr>
          <w:p w14:paraId="32F36EA9" w14:textId="77777777" w:rsidR="00054B29" w:rsidRPr="00054B29" w:rsidRDefault="00054B29" w:rsidP="00054B29">
            <w:pPr>
              <w:pStyle w:val="ListParagraph"/>
            </w:pPr>
            <w:r w:rsidRPr="00054B29">
              <w:t>A0AA38F7S0</w:t>
            </w:r>
          </w:p>
        </w:tc>
        <w:tc>
          <w:tcPr>
            <w:tcW w:w="5891" w:type="dxa"/>
            <w:noWrap/>
            <w:hideMark/>
          </w:tcPr>
          <w:p w14:paraId="3FE910A7" w14:textId="77777777" w:rsidR="00054B29" w:rsidRPr="00054B29" w:rsidRDefault="00054B29" w:rsidP="00054B29">
            <w:pPr>
              <w:pStyle w:val="ListParagraph"/>
            </w:pPr>
            <w:r w:rsidRPr="00054B29">
              <w:t>Histone H2A/H2B/H3 domain</w:t>
            </w:r>
          </w:p>
        </w:tc>
      </w:tr>
      <w:tr w:rsidR="00054B29" w:rsidRPr="00054B29" w14:paraId="5489730A" w14:textId="77777777" w:rsidTr="00054B29">
        <w:trPr>
          <w:trHeight w:val="312"/>
        </w:trPr>
        <w:tc>
          <w:tcPr>
            <w:tcW w:w="2405" w:type="dxa"/>
            <w:noWrap/>
            <w:hideMark/>
          </w:tcPr>
          <w:p w14:paraId="4471EE19" w14:textId="6BD44C74" w:rsidR="00054B29" w:rsidRPr="00054B29" w:rsidRDefault="00054B29" w:rsidP="00054B29">
            <w:pPr>
              <w:pStyle w:val="ListParagraph"/>
            </w:pPr>
            <w:r w:rsidRPr="00054B29">
              <w:t>A0AA38F9M6</w:t>
            </w:r>
          </w:p>
        </w:tc>
        <w:tc>
          <w:tcPr>
            <w:tcW w:w="5891" w:type="dxa"/>
            <w:noWrap/>
            <w:hideMark/>
          </w:tcPr>
          <w:p w14:paraId="61C8198F" w14:textId="77777777" w:rsidR="00054B29" w:rsidRPr="00054B29" w:rsidRDefault="00054B29" w:rsidP="00054B29">
            <w:pPr>
              <w:pStyle w:val="ListParagraph"/>
            </w:pPr>
            <w:r w:rsidRPr="00054B29">
              <w:t>Uncharacterized protein</w:t>
            </w:r>
          </w:p>
        </w:tc>
      </w:tr>
      <w:tr w:rsidR="00054B29" w:rsidRPr="00054B29" w14:paraId="1360E7C5" w14:textId="77777777" w:rsidTr="00054B29">
        <w:trPr>
          <w:trHeight w:val="276"/>
        </w:trPr>
        <w:tc>
          <w:tcPr>
            <w:tcW w:w="2405" w:type="dxa"/>
            <w:noWrap/>
            <w:hideMark/>
          </w:tcPr>
          <w:p w14:paraId="380F3CA5" w14:textId="77777777" w:rsidR="00054B29" w:rsidRPr="00054B29" w:rsidRDefault="00054B29" w:rsidP="00054B29">
            <w:pPr>
              <w:pStyle w:val="ListParagraph"/>
            </w:pPr>
            <w:r w:rsidRPr="00054B29">
              <w:t>A0AA38FAF7</w:t>
            </w:r>
          </w:p>
        </w:tc>
        <w:tc>
          <w:tcPr>
            <w:tcW w:w="5891" w:type="dxa"/>
            <w:noWrap/>
            <w:hideMark/>
          </w:tcPr>
          <w:p w14:paraId="3B966301" w14:textId="77777777" w:rsidR="00054B29" w:rsidRPr="00054B29" w:rsidRDefault="00054B29" w:rsidP="00054B29">
            <w:pPr>
              <w:pStyle w:val="ListParagraph"/>
            </w:pPr>
            <w:r w:rsidRPr="00054B29">
              <w:t xml:space="preserve"> Ubiquitin-like domain</w:t>
            </w:r>
          </w:p>
        </w:tc>
      </w:tr>
      <w:tr w:rsidR="00054B29" w:rsidRPr="00054B29" w14:paraId="00A625DA" w14:textId="77777777" w:rsidTr="00054B29">
        <w:trPr>
          <w:trHeight w:val="276"/>
        </w:trPr>
        <w:tc>
          <w:tcPr>
            <w:tcW w:w="2405" w:type="dxa"/>
            <w:noWrap/>
            <w:hideMark/>
          </w:tcPr>
          <w:p w14:paraId="07A83235" w14:textId="77777777" w:rsidR="00054B29" w:rsidRPr="00054B29" w:rsidRDefault="00054B29" w:rsidP="00054B29">
            <w:pPr>
              <w:pStyle w:val="ListParagraph"/>
            </w:pPr>
            <w:r w:rsidRPr="00054B29">
              <w:t>A0AA38FAK5</w:t>
            </w:r>
          </w:p>
        </w:tc>
        <w:tc>
          <w:tcPr>
            <w:tcW w:w="5891" w:type="dxa"/>
            <w:noWrap/>
            <w:hideMark/>
          </w:tcPr>
          <w:p w14:paraId="5A9AD339" w14:textId="77777777" w:rsidR="00054B29" w:rsidRPr="00054B29" w:rsidRDefault="00054B29" w:rsidP="00054B29">
            <w:pPr>
              <w:pStyle w:val="ListParagraph"/>
            </w:pPr>
            <w:r w:rsidRPr="00054B29">
              <w:t>MIF4G domain-containing protein</w:t>
            </w:r>
          </w:p>
        </w:tc>
      </w:tr>
      <w:tr w:rsidR="00054B29" w:rsidRPr="00054B29" w14:paraId="2C76D802" w14:textId="77777777" w:rsidTr="00054B29">
        <w:trPr>
          <w:trHeight w:val="276"/>
        </w:trPr>
        <w:tc>
          <w:tcPr>
            <w:tcW w:w="2405" w:type="dxa"/>
            <w:noWrap/>
            <w:hideMark/>
          </w:tcPr>
          <w:p w14:paraId="0106BE24" w14:textId="77777777" w:rsidR="00054B29" w:rsidRPr="00054B29" w:rsidRDefault="00054B29" w:rsidP="00054B29">
            <w:pPr>
              <w:pStyle w:val="ListParagraph"/>
            </w:pPr>
            <w:r w:rsidRPr="00054B29">
              <w:t>A0AA38FDS5</w:t>
            </w:r>
          </w:p>
        </w:tc>
        <w:tc>
          <w:tcPr>
            <w:tcW w:w="5891" w:type="dxa"/>
            <w:noWrap/>
            <w:hideMark/>
          </w:tcPr>
          <w:p w14:paraId="7AB9296B" w14:textId="77777777" w:rsidR="00054B29" w:rsidRPr="00054B29" w:rsidRDefault="00054B29" w:rsidP="00054B29">
            <w:pPr>
              <w:pStyle w:val="ListParagraph"/>
            </w:pPr>
            <w:r w:rsidRPr="00054B29">
              <w:t>MAR-binding filament-like protein 1-1</w:t>
            </w:r>
          </w:p>
        </w:tc>
      </w:tr>
      <w:tr w:rsidR="00054B29" w:rsidRPr="00054B29" w14:paraId="298FAEC5" w14:textId="77777777" w:rsidTr="00054B29">
        <w:trPr>
          <w:trHeight w:val="276"/>
        </w:trPr>
        <w:tc>
          <w:tcPr>
            <w:tcW w:w="2405" w:type="dxa"/>
            <w:noWrap/>
            <w:hideMark/>
          </w:tcPr>
          <w:p w14:paraId="66497FB1" w14:textId="77777777" w:rsidR="00054B29" w:rsidRPr="00054B29" w:rsidRDefault="00054B29" w:rsidP="00054B29">
            <w:pPr>
              <w:pStyle w:val="ListParagraph"/>
            </w:pPr>
            <w:r w:rsidRPr="00054B29">
              <w:t>A0AA38FEL1</w:t>
            </w:r>
          </w:p>
        </w:tc>
        <w:tc>
          <w:tcPr>
            <w:tcW w:w="5891" w:type="dxa"/>
            <w:noWrap/>
            <w:hideMark/>
          </w:tcPr>
          <w:p w14:paraId="2CB4A7A2" w14:textId="77777777" w:rsidR="00054B29" w:rsidRPr="00054B29" w:rsidRDefault="00054B29" w:rsidP="00054B29">
            <w:pPr>
              <w:pStyle w:val="ListParagraph"/>
            </w:pPr>
            <w:r w:rsidRPr="00054B29">
              <w:t>Uncharacterized protein</w:t>
            </w:r>
          </w:p>
        </w:tc>
      </w:tr>
      <w:tr w:rsidR="00054B29" w:rsidRPr="00054B29" w14:paraId="32F08FCA" w14:textId="77777777" w:rsidTr="00054B29">
        <w:trPr>
          <w:trHeight w:val="276"/>
        </w:trPr>
        <w:tc>
          <w:tcPr>
            <w:tcW w:w="2405" w:type="dxa"/>
            <w:noWrap/>
            <w:hideMark/>
          </w:tcPr>
          <w:p w14:paraId="083088E5" w14:textId="77777777" w:rsidR="00054B29" w:rsidRPr="00054B29" w:rsidRDefault="00054B29" w:rsidP="00054B29">
            <w:pPr>
              <w:pStyle w:val="ListParagraph"/>
            </w:pPr>
            <w:r w:rsidRPr="00054B29">
              <w:t>A0AA38FF05</w:t>
            </w:r>
          </w:p>
        </w:tc>
        <w:tc>
          <w:tcPr>
            <w:tcW w:w="5891" w:type="dxa"/>
            <w:noWrap/>
            <w:hideMark/>
          </w:tcPr>
          <w:p w14:paraId="49007E0D" w14:textId="77777777" w:rsidR="00054B29" w:rsidRPr="00054B29" w:rsidRDefault="00054B29" w:rsidP="00054B29">
            <w:pPr>
              <w:pStyle w:val="ListParagraph"/>
            </w:pPr>
            <w:r w:rsidRPr="00054B29">
              <w:t>Phytocyanin domain</w:t>
            </w:r>
          </w:p>
        </w:tc>
      </w:tr>
      <w:tr w:rsidR="00054B29" w:rsidRPr="00054B29" w14:paraId="5A0900E9" w14:textId="77777777" w:rsidTr="00054B29">
        <w:trPr>
          <w:trHeight w:val="276"/>
        </w:trPr>
        <w:tc>
          <w:tcPr>
            <w:tcW w:w="2405" w:type="dxa"/>
            <w:noWrap/>
            <w:hideMark/>
          </w:tcPr>
          <w:p w14:paraId="51C914C5" w14:textId="77777777" w:rsidR="00054B29" w:rsidRPr="00054B29" w:rsidRDefault="00054B29" w:rsidP="00054B29">
            <w:pPr>
              <w:pStyle w:val="ListParagraph"/>
            </w:pPr>
            <w:r w:rsidRPr="00054B29">
              <w:t>A0AA38FGQ5</w:t>
            </w:r>
          </w:p>
        </w:tc>
        <w:tc>
          <w:tcPr>
            <w:tcW w:w="5891" w:type="dxa"/>
            <w:noWrap/>
            <w:hideMark/>
          </w:tcPr>
          <w:p w14:paraId="2A2EA1FC" w14:textId="77777777" w:rsidR="00054B29" w:rsidRPr="00054B29" w:rsidRDefault="00054B29" w:rsidP="00054B29">
            <w:pPr>
              <w:pStyle w:val="ListParagraph"/>
            </w:pPr>
            <w:r w:rsidRPr="00054B29">
              <w:t>Plasma membrane intrinsic protein</w:t>
            </w:r>
          </w:p>
        </w:tc>
      </w:tr>
      <w:tr w:rsidR="00054B29" w:rsidRPr="00054B29" w14:paraId="37369298" w14:textId="77777777" w:rsidTr="00054B29">
        <w:trPr>
          <w:trHeight w:val="276"/>
        </w:trPr>
        <w:tc>
          <w:tcPr>
            <w:tcW w:w="2405" w:type="dxa"/>
            <w:noWrap/>
            <w:hideMark/>
          </w:tcPr>
          <w:p w14:paraId="2674C59C" w14:textId="77777777" w:rsidR="00054B29" w:rsidRPr="00054B29" w:rsidRDefault="00054B29" w:rsidP="00054B29">
            <w:pPr>
              <w:pStyle w:val="ListParagraph"/>
            </w:pPr>
            <w:r w:rsidRPr="00054B29">
              <w:t>A0AA38FGU7</w:t>
            </w:r>
          </w:p>
        </w:tc>
        <w:tc>
          <w:tcPr>
            <w:tcW w:w="5891" w:type="dxa"/>
            <w:noWrap/>
            <w:hideMark/>
          </w:tcPr>
          <w:p w14:paraId="68CDB8C7" w14:textId="77777777" w:rsidR="00054B29" w:rsidRPr="00054B29" w:rsidRDefault="00054B29" w:rsidP="00054B29">
            <w:pPr>
              <w:pStyle w:val="ListParagraph"/>
            </w:pPr>
            <w:r w:rsidRPr="00054B29">
              <w:t>Elongation factor Ts</w:t>
            </w:r>
          </w:p>
        </w:tc>
      </w:tr>
      <w:tr w:rsidR="00054B29" w:rsidRPr="00054B29" w14:paraId="7E06D765" w14:textId="77777777" w:rsidTr="00054B29">
        <w:trPr>
          <w:trHeight w:val="276"/>
        </w:trPr>
        <w:tc>
          <w:tcPr>
            <w:tcW w:w="2405" w:type="dxa"/>
            <w:noWrap/>
            <w:hideMark/>
          </w:tcPr>
          <w:p w14:paraId="43A2A510" w14:textId="77777777" w:rsidR="00054B29" w:rsidRPr="00054B29" w:rsidRDefault="00054B29" w:rsidP="00054B29">
            <w:pPr>
              <w:pStyle w:val="ListParagraph"/>
            </w:pPr>
            <w:r w:rsidRPr="00054B29">
              <w:t>A0AA38FJ85</w:t>
            </w:r>
          </w:p>
        </w:tc>
        <w:tc>
          <w:tcPr>
            <w:tcW w:w="5891" w:type="dxa"/>
            <w:noWrap/>
            <w:hideMark/>
          </w:tcPr>
          <w:p w14:paraId="51A33A77" w14:textId="77777777" w:rsidR="00054B29" w:rsidRPr="00054B29" w:rsidRDefault="00054B29" w:rsidP="00054B29">
            <w:pPr>
              <w:pStyle w:val="ListParagraph"/>
            </w:pPr>
            <w:r w:rsidRPr="00054B29">
              <w:t>H</w:t>
            </w:r>
            <w:r w:rsidRPr="00285965">
              <w:rPr>
                <w:vertAlign w:val="superscript"/>
              </w:rPr>
              <w:t>(+)</w:t>
            </w:r>
            <w:r w:rsidRPr="00054B29">
              <w:t>-exporting diphosphatase</w:t>
            </w:r>
          </w:p>
        </w:tc>
      </w:tr>
      <w:tr w:rsidR="00054B29" w:rsidRPr="00054B29" w14:paraId="63D06D60" w14:textId="77777777" w:rsidTr="00054B29">
        <w:trPr>
          <w:trHeight w:val="276"/>
        </w:trPr>
        <w:tc>
          <w:tcPr>
            <w:tcW w:w="2405" w:type="dxa"/>
            <w:noWrap/>
            <w:hideMark/>
          </w:tcPr>
          <w:p w14:paraId="67823AAB" w14:textId="77777777" w:rsidR="00054B29" w:rsidRPr="00054B29" w:rsidRDefault="00054B29" w:rsidP="00054B29">
            <w:pPr>
              <w:pStyle w:val="ListParagraph"/>
            </w:pPr>
            <w:r w:rsidRPr="00054B29">
              <w:t>A0AA38FJC0</w:t>
            </w:r>
          </w:p>
        </w:tc>
        <w:tc>
          <w:tcPr>
            <w:tcW w:w="5891" w:type="dxa"/>
            <w:noWrap/>
            <w:hideMark/>
          </w:tcPr>
          <w:p w14:paraId="0A11B16E" w14:textId="77777777" w:rsidR="00054B29" w:rsidRPr="00054B29" w:rsidRDefault="00054B29" w:rsidP="00054B29">
            <w:pPr>
              <w:pStyle w:val="ListParagraph"/>
            </w:pPr>
            <w:r w:rsidRPr="00054B29">
              <w:t>Uncharacterized protein</w:t>
            </w:r>
          </w:p>
        </w:tc>
      </w:tr>
      <w:tr w:rsidR="00054B29" w:rsidRPr="00054B29" w14:paraId="63DC3108" w14:textId="77777777" w:rsidTr="00054B29">
        <w:trPr>
          <w:trHeight w:val="276"/>
        </w:trPr>
        <w:tc>
          <w:tcPr>
            <w:tcW w:w="2405" w:type="dxa"/>
            <w:noWrap/>
            <w:hideMark/>
          </w:tcPr>
          <w:p w14:paraId="4E00E05A" w14:textId="77777777" w:rsidR="00054B29" w:rsidRPr="00054B29" w:rsidRDefault="00054B29" w:rsidP="00054B29">
            <w:pPr>
              <w:pStyle w:val="ListParagraph"/>
            </w:pPr>
            <w:r w:rsidRPr="00054B29">
              <w:t>A0AA38FJE1</w:t>
            </w:r>
          </w:p>
        </w:tc>
        <w:tc>
          <w:tcPr>
            <w:tcW w:w="5891" w:type="dxa"/>
            <w:noWrap/>
            <w:hideMark/>
          </w:tcPr>
          <w:p w14:paraId="12ABCCCB" w14:textId="77777777" w:rsidR="00054B29" w:rsidRPr="00054B29" w:rsidRDefault="00054B29" w:rsidP="00054B29">
            <w:pPr>
              <w:pStyle w:val="ListParagraph"/>
            </w:pPr>
            <w:r w:rsidRPr="00054B29">
              <w:t>Maternal effect embryo arrest 22</w:t>
            </w:r>
          </w:p>
        </w:tc>
      </w:tr>
      <w:tr w:rsidR="00054B29" w:rsidRPr="00054B29" w14:paraId="132F5024" w14:textId="77777777" w:rsidTr="00054B29">
        <w:trPr>
          <w:trHeight w:val="276"/>
        </w:trPr>
        <w:tc>
          <w:tcPr>
            <w:tcW w:w="2405" w:type="dxa"/>
            <w:noWrap/>
            <w:hideMark/>
          </w:tcPr>
          <w:p w14:paraId="1151DCF8" w14:textId="77777777" w:rsidR="00054B29" w:rsidRPr="00054B29" w:rsidRDefault="00054B29" w:rsidP="00054B29">
            <w:pPr>
              <w:pStyle w:val="ListParagraph"/>
            </w:pPr>
            <w:r w:rsidRPr="00054B29">
              <w:lastRenderedPageBreak/>
              <w:t>A0AA38FJI4</w:t>
            </w:r>
          </w:p>
        </w:tc>
        <w:tc>
          <w:tcPr>
            <w:tcW w:w="5891" w:type="dxa"/>
            <w:noWrap/>
            <w:hideMark/>
          </w:tcPr>
          <w:p w14:paraId="0C96E080" w14:textId="77777777" w:rsidR="00054B29" w:rsidRPr="00054B29" w:rsidRDefault="00054B29" w:rsidP="00054B29">
            <w:pPr>
              <w:pStyle w:val="ListParagraph"/>
            </w:pPr>
            <w:r w:rsidRPr="00054B29">
              <w:t>Uncharacterized protein</w:t>
            </w:r>
          </w:p>
        </w:tc>
      </w:tr>
      <w:tr w:rsidR="00054B29" w:rsidRPr="00054B29" w14:paraId="2A0A0BCF" w14:textId="77777777" w:rsidTr="00054B29">
        <w:trPr>
          <w:trHeight w:val="276"/>
        </w:trPr>
        <w:tc>
          <w:tcPr>
            <w:tcW w:w="2405" w:type="dxa"/>
            <w:noWrap/>
            <w:hideMark/>
          </w:tcPr>
          <w:p w14:paraId="19222D0D" w14:textId="77777777" w:rsidR="00054B29" w:rsidRPr="00054B29" w:rsidRDefault="00054B29" w:rsidP="00054B29">
            <w:pPr>
              <w:pStyle w:val="ListParagraph"/>
            </w:pPr>
            <w:r w:rsidRPr="00054B29">
              <w:t>A0AA38FMR6</w:t>
            </w:r>
          </w:p>
        </w:tc>
        <w:tc>
          <w:tcPr>
            <w:tcW w:w="5891" w:type="dxa"/>
            <w:noWrap/>
            <w:hideMark/>
          </w:tcPr>
          <w:p w14:paraId="4F27197F" w14:textId="77777777" w:rsidR="00054B29" w:rsidRPr="00054B29" w:rsidRDefault="00054B29" w:rsidP="00054B29">
            <w:pPr>
              <w:pStyle w:val="ListParagraph"/>
            </w:pPr>
            <w:r w:rsidRPr="00054B29">
              <w:t>glycerophosphodiester phosphodiesterase</w:t>
            </w:r>
          </w:p>
        </w:tc>
      </w:tr>
      <w:tr w:rsidR="00054B29" w:rsidRPr="00054B29" w14:paraId="4E3F76DA" w14:textId="77777777" w:rsidTr="00054B29">
        <w:trPr>
          <w:trHeight w:val="276"/>
        </w:trPr>
        <w:tc>
          <w:tcPr>
            <w:tcW w:w="2405" w:type="dxa"/>
            <w:noWrap/>
            <w:hideMark/>
          </w:tcPr>
          <w:p w14:paraId="5E73C28A" w14:textId="77777777" w:rsidR="00054B29" w:rsidRPr="00054B29" w:rsidRDefault="00054B29" w:rsidP="00054B29">
            <w:pPr>
              <w:pStyle w:val="ListParagraph"/>
            </w:pPr>
            <w:r w:rsidRPr="00054B29">
              <w:t>A0AA38FPI9</w:t>
            </w:r>
          </w:p>
        </w:tc>
        <w:tc>
          <w:tcPr>
            <w:tcW w:w="5891" w:type="dxa"/>
            <w:noWrap/>
            <w:hideMark/>
          </w:tcPr>
          <w:p w14:paraId="19FB06C5" w14:textId="77777777" w:rsidR="00054B29" w:rsidRPr="00054B29" w:rsidRDefault="00054B29" w:rsidP="00054B29">
            <w:pPr>
              <w:pStyle w:val="ListParagraph"/>
            </w:pPr>
            <w:r w:rsidRPr="00054B29">
              <w:t>Low-temperature-induced 65 kDa protein</w:t>
            </w:r>
          </w:p>
        </w:tc>
      </w:tr>
      <w:tr w:rsidR="00054B29" w:rsidRPr="00054B29" w14:paraId="0FE1F19A" w14:textId="77777777" w:rsidTr="00054B29">
        <w:trPr>
          <w:trHeight w:val="276"/>
        </w:trPr>
        <w:tc>
          <w:tcPr>
            <w:tcW w:w="2405" w:type="dxa"/>
            <w:noWrap/>
            <w:hideMark/>
          </w:tcPr>
          <w:p w14:paraId="73BF6761" w14:textId="77777777" w:rsidR="00054B29" w:rsidRPr="00054B29" w:rsidRDefault="00054B29" w:rsidP="00054B29">
            <w:pPr>
              <w:pStyle w:val="ListParagraph"/>
            </w:pPr>
            <w:r w:rsidRPr="00054B29">
              <w:t>A0AA38FQ79</w:t>
            </w:r>
          </w:p>
        </w:tc>
        <w:tc>
          <w:tcPr>
            <w:tcW w:w="5891" w:type="dxa"/>
            <w:noWrap/>
            <w:hideMark/>
          </w:tcPr>
          <w:p w14:paraId="10EDDA72" w14:textId="77777777" w:rsidR="00054B29" w:rsidRPr="00054B29" w:rsidRDefault="00054B29" w:rsidP="00054B29">
            <w:pPr>
              <w:pStyle w:val="ListParagraph"/>
            </w:pPr>
            <w:r w:rsidRPr="00054B29">
              <w:t>Peroxidase</w:t>
            </w:r>
          </w:p>
        </w:tc>
      </w:tr>
      <w:tr w:rsidR="00054B29" w:rsidRPr="00054B29" w14:paraId="128E68EA" w14:textId="77777777" w:rsidTr="00054B29">
        <w:trPr>
          <w:trHeight w:val="276"/>
        </w:trPr>
        <w:tc>
          <w:tcPr>
            <w:tcW w:w="2405" w:type="dxa"/>
            <w:noWrap/>
            <w:hideMark/>
          </w:tcPr>
          <w:p w14:paraId="69FE5E89" w14:textId="77777777" w:rsidR="00054B29" w:rsidRPr="00054B29" w:rsidRDefault="00054B29" w:rsidP="00054B29">
            <w:pPr>
              <w:pStyle w:val="ListParagraph"/>
            </w:pPr>
            <w:r w:rsidRPr="00054B29">
              <w:t>A0AA38FS81</w:t>
            </w:r>
          </w:p>
        </w:tc>
        <w:tc>
          <w:tcPr>
            <w:tcW w:w="5891" w:type="dxa"/>
            <w:noWrap/>
            <w:hideMark/>
          </w:tcPr>
          <w:p w14:paraId="5E7D9372" w14:textId="77777777" w:rsidR="00054B29" w:rsidRPr="00054B29" w:rsidRDefault="00054B29" w:rsidP="00054B29">
            <w:pPr>
              <w:pStyle w:val="ListParagraph"/>
            </w:pPr>
            <w:r w:rsidRPr="00054B29">
              <w:t>Uncharacterized protein</w:t>
            </w:r>
          </w:p>
        </w:tc>
      </w:tr>
      <w:tr w:rsidR="00054B29" w:rsidRPr="00054B29" w14:paraId="3F24B582" w14:textId="77777777" w:rsidTr="00054B29">
        <w:trPr>
          <w:trHeight w:val="276"/>
        </w:trPr>
        <w:tc>
          <w:tcPr>
            <w:tcW w:w="2405" w:type="dxa"/>
            <w:noWrap/>
            <w:hideMark/>
          </w:tcPr>
          <w:p w14:paraId="7C5B8D14" w14:textId="77777777" w:rsidR="00054B29" w:rsidRPr="00054B29" w:rsidRDefault="00054B29" w:rsidP="00054B29">
            <w:pPr>
              <w:pStyle w:val="ListParagraph"/>
            </w:pPr>
            <w:r w:rsidRPr="00054B29">
              <w:t>A0AA38FSX3</w:t>
            </w:r>
          </w:p>
        </w:tc>
        <w:tc>
          <w:tcPr>
            <w:tcW w:w="5891" w:type="dxa"/>
            <w:noWrap/>
            <w:hideMark/>
          </w:tcPr>
          <w:p w14:paraId="5F4041AF" w14:textId="77777777" w:rsidR="00054B29" w:rsidRPr="00054B29" w:rsidRDefault="00054B29" w:rsidP="00054B29">
            <w:pPr>
              <w:pStyle w:val="ListParagraph"/>
            </w:pPr>
            <w:r w:rsidRPr="00054B29">
              <w:t>Acyl carrier protein</w:t>
            </w:r>
          </w:p>
        </w:tc>
      </w:tr>
      <w:tr w:rsidR="00054B29" w:rsidRPr="00054B29" w14:paraId="7B5ACB88" w14:textId="77777777" w:rsidTr="00054B29">
        <w:trPr>
          <w:trHeight w:val="276"/>
        </w:trPr>
        <w:tc>
          <w:tcPr>
            <w:tcW w:w="2405" w:type="dxa"/>
            <w:noWrap/>
            <w:hideMark/>
          </w:tcPr>
          <w:p w14:paraId="7E541B62" w14:textId="77777777" w:rsidR="00054B29" w:rsidRPr="00054B29" w:rsidRDefault="00054B29" w:rsidP="00054B29">
            <w:pPr>
              <w:pStyle w:val="ListParagraph"/>
            </w:pPr>
            <w:r w:rsidRPr="00054B29">
              <w:t>A0AA38FTC2</w:t>
            </w:r>
          </w:p>
        </w:tc>
        <w:tc>
          <w:tcPr>
            <w:tcW w:w="5891" w:type="dxa"/>
            <w:noWrap/>
            <w:hideMark/>
          </w:tcPr>
          <w:p w14:paraId="7BAB72AA" w14:textId="77777777" w:rsidR="00054B29" w:rsidRPr="00054B29" w:rsidRDefault="00054B29" w:rsidP="00054B29">
            <w:pPr>
              <w:pStyle w:val="ListParagraph"/>
            </w:pPr>
            <w:r w:rsidRPr="00054B29">
              <w:t>Uncharacterized protein</w:t>
            </w:r>
          </w:p>
        </w:tc>
      </w:tr>
      <w:tr w:rsidR="00054B29" w:rsidRPr="00054B29" w14:paraId="67E90710" w14:textId="77777777" w:rsidTr="00054B29">
        <w:trPr>
          <w:trHeight w:val="276"/>
        </w:trPr>
        <w:tc>
          <w:tcPr>
            <w:tcW w:w="2405" w:type="dxa"/>
            <w:noWrap/>
            <w:hideMark/>
          </w:tcPr>
          <w:p w14:paraId="653F1046" w14:textId="77777777" w:rsidR="00054B29" w:rsidRPr="00054B29" w:rsidRDefault="00054B29" w:rsidP="00054B29">
            <w:pPr>
              <w:pStyle w:val="ListParagraph"/>
            </w:pPr>
            <w:r w:rsidRPr="00054B29">
              <w:t>A0AA38FTV4</w:t>
            </w:r>
          </w:p>
        </w:tc>
        <w:tc>
          <w:tcPr>
            <w:tcW w:w="5891" w:type="dxa"/>
            <w:noWrap/>
            <w:hideMark/>
          </w:tcPr>
          <w:p w14:paraId="3F602E9D" w14:textId="77777777" w:rsidR="00054B29" w:rsidRPr="00054B29" w:rsidRDefault="00054B29" w:rsidP="00054B29">
            <w:pPr>
              <w:pStyle w:val="ListParagraph"/>
            </w:pPr>
            <w:r w:rsidRPr="00054B29">
              <w:t>Chlorophyll synthase</w:t>
            </w:r>
          </w:p>
        </w:tc>
      </w:tr>
      <w:tr w:rsidR="00054B29" w:rsidRPr="00054B29" w14:paraId="1A539358" w14:textId="77777777" w:rsidTr="00054B29">
        <w:trPr>
          <w:trHeight w:val="276"/>
        </w:trPr>
        <w:tc>
          <w:tcPr>
            <w:tcW w:w="2405" w:type="dxa"/>
            <w:noWrap/>
            <w:hideMark/>
          </w:tcPr>
          <w:p w14:paraId="71C0DC55" w14:textId="77777777" w:rsidR="00054B29" w:rsidRPr="00054B29" w:rsidRDefault="00054B29" w:rsidP="00054B29">
            <w:pPr>
              <w:pStyle w:val="ListParagraph"/>
            </w:pPr>
            <w:r w:rsidRPr="00054B29">
              <w:t>A0AA38FUA8</w:t>
            </w:r>
          </w:p>
        </w:tc>
        <w:tc>
          <w:tcPr>
            <w:tcW w:w="5891" w:type="dxa"/>
            <w:noWrap/>
            <w:hideMark/>
          </w:tcPr>
          <w:p w14:paraId="0ED19BD2" w14:textId="77777777" w:rsidR="00054B29" w:rsidRPr="00054B29" w:rsidRDefault="00054B29" w:rsidP="00054B29">
            <w:pPr>
              <w:pStyle w:val="ListParagraph"/>
            </w:pPr>
            <w:r w:rsidRPr="00054B29">
              <w:t>Acyl carrier protein</w:t>
            </w:r>
          </w:p>
        </w:tc>
      </w:tr>
      <w:tr w:rsidR="00054B29" w:rsidRPr="00054B29" w14:paraId="2B0A83F0" w14:textId="77777777" w:rsidTr="00054B29">
        <w:trPr>
          <w:trHeight w:val="276"/>
        </w:trPr>
        <w:tc>
          <w:tcPr>
            <w:tcW w:w="2405" w:type="dxa"/>
            <w:noWrap/>
            <w:hideMark/>
          </w:tcPr>
          <w:p w14:paraId="13485876" w14:textId="16DA2FC7" w:rsidR="00054B29" w:rsidRPr="00054B29" w:rsidRDefault="00054B29" w:rsidP="00054B29">
            <w:pPr>
              <w:pStyle w:val="ListParagraph"/>
            </w:pPr>
            <w:r w:rsidRPr="00054B29">
              <w:t>A0AA38FVY2</w:t>
            </w:r>
          </w:p>
        </w:tc>
        <w:tc>
          <w:tcPr>
            <w:tcW w:w="5891" w:type="dxa"/>
            <w:noWrap/>
            <w:hideMark/>
          </w:tcPr>
          <w:p w14:paraId="597650E7" w14:textId="77777777" w:rsidR="00054B29" w:rsidRPr="00054B29" w:rsidRDefault="00054B29" w:rsidP="00054B29">
            <w:pPr>
              <w:pStyle w:val="ListParagraph"/>
            </w:pPr>
            <w:r w:rsidRPr="00054B29">
              <w:t>Elongation factor 1-alpha</w:t>
            </w:r>
          </w:p>
        </w:tc>
      </w:tr>
      <w:tr w:rsidR="00054B29" w:rsidRPr="00054B29" w14:paraId="3C23780C" w14:textId="77777777" w:rsidTr="00054B29">
        <w:trPr>
          <w:trHeight w:val="276"/>
        </w:trPr>
        <w:tc>
          <w:tcPr>
            <w:tcW w:w="2405" w:type="dxa"/>
            <w:noWrap/>
            <w:hideMark/>
          </w:tcPr>
          <w:p w14:paraId="4D7455BE" w14:textId="77777777" w:rsidR="00054B29" w:rsidRPr="00054B29" w:rsidRDefault="00054B29" w:rsidP="00054B29">
            <w:pPr>
              <w:pStyle w:val="ListParagraph"/>
            </w:pPr>
            <w:r w:rsidRPr="00054B29">
              <w:t>A0AA38G0X8</w:t>
            </w:r>
          </w:p>
        </w:tc>
        <w:tc>
          <w:tcPr>
            <w:tcW w:w="5891" w:type="dxa"/>
            <w:noWrap/>
            <w:hideMark/>
          </w:tcPr>
          <w:p w14:paraId="030A45C6" w14:textId="77777777" w:rsidR="00054B29" w:rsidRPr="00054B29" w:rsidRDefault="00054B29" w:rsidP="00054B29">
            <w:pPr>
              <w:pStyle w:val="ListParagraph"/>
            </w:pPr>
            <w:r w:rsidRPr="00054B29">
              <w:t>CCHC-type domain</w:t>
            </w:r>
          </w:p>
        </w:tc>
      </w:tr>
      <w:tr w:rsidR="00054B29" w:rsidRPr="00054B29" w14:paraId="0C421A9D" w14:textId="77777777" w:rsidTr="00054B29">
        <w:trPr>
          <w:trHeight w:val="276"/>
        </w:trPr>
        <w:tc>
          <w:tcPr>
            <w:tcW w:w="2405" w:type="dxa"/>
            <w:noWrap/>
            <w:hideMark/>
          </w:tcPr>
          <w:p w14:paraId="37C14A44" w14:textId="4CA4DD8D" w:rsidR="00054B29" w:rsidRPr="00054B29" w:rsidRDefault="00054B29" w:rsidP="00054B29">
            <w:pPr>
              <w:pStyle w:val="ListParagraph"/>
            </w:pPr>
            <w:r w:rsidRPr="00054B29">
              <w:t>A0AA38G2E9</w:t>
            </w:r>
          </w:p>
        </w:tc>
        <w:tc>
          <w:tcPr>
            <w:tcW w:w="5891" w:type="dxa"/>
            <w:noWrap/>
            <w:hideMark/>
          </w:tcPr>
          <w:p w14:paraId="0D4ADE62" w14:textId="77777777" w:rsidR="00054B29" w:rsidRPr="00054B29" w:rsidRDefault="00054B29" w:rsidP="00054B29">
            <w:pPr>
              <w:pStyle w:val="ListParagraph"/>
            </w:pPr>
            <w:r w:rsidRPr="00054B29">
              <w:t xml:space="preserve"> Plant heme peroxidase family profile domain</w:t>
            </w:r>
          </w:p>
        </w:tc>
      </w:tr>
      <w:tr w:rsidR="00054B29" w:rsidRPr="00054B29" w14:paraId="19CC5871" w14:textId="77777777" w:rsidTr="00054B29">
        <w:trPr>
          <w:trHeight w:val="276"/>
        </w:trPr>
        <w:tc>
          <w:tcPr>
            <w:tcW w:w="2405" w:type="dxa"/>
            <w:noWrap/>
            <w:hideMark/>
          </w:tcPr>
          <w:p w14:paraId="5F03B7AC" w14:textId="77777777" w:rsidR="00054B29" w:rsidRPr="00054B29" w:rsidRDefault="00054B29" w:rsidP="00054B29">
            <w:pPr>
              <w:pStyle w:val="ListParagraph"/>
            </w:pPr>
            <w:r w:rsidRPr="00054B29">
              <w:t>A0AA38G4A7</w:t>
            </w:r>
          </w:p>
        </w:tc>
        <w:tc>
          <w:tcPr>
            <w:tcW w:w="5891" w:type="dxa"/>
            <w:noWrap/>
            <w:hideMark/>
          </w:tcPr>
          <w:p w14:paraId="2CAA3BFE" w14:textId="77777777" w:rsidR="00054B29" w:rsidRPr="00054B29" w:rsidRDefault="00054B29" w:rsidP="00054B29">
            <w:pPr>
              <w:pStyle w:val="ListParagraph"/>
            </w:pPr>
            <w:r w:rsidRPr="00054B29">
              <w:t>Uncharacterized protein</w:t>
            </w:r>
          </w:p>
        </w:tc>
      </w:tr>
      <w:tr w:rsidR="00054B29" w:rsidRPr="00054B29" w14:paraId="2E01CF58" w14:textId="77777777" w:rsidTr="00054B29">
        <w:trPr>
          <w:trHeight w:val="276"/>
        </w:trPr>
        <w:tc>
          <w:tcPr>
            <w:tcW w:w="2405" w:type="dxa"/>
            <w:noWrap/>
            <w:hideMark/>
          </w:tcPr>
          <w:p w14:paraId="4F69A05F" w14:textId="4B67A1C2" w:rsidR="00054B29" w:rsidRPr="00054B29" w:rsidRDefault="00054B29" w:rsidP="00054B29">
            <w:pPr>
              <w:pStyle w:val="ListParagraph"/>
            </w:pPr>
            <w:r w:rsidRPr="00054B29">
              <w:t>A0AA38G4K9</w:t>
            </w:r>
          </w:p>
        </w:tc>
        <w:tc>
          <w:tcPr>
            <w:tcW w:w="5891" w:type="dxa"/>
            <w:noWrap/>
            <w:hideMark/>
          </w:tcPr>
          <w:p w14:paraId="223A34A1" w14:textId="77777777" w:rsidR="00054B29" w:rsidRPr="00054B29" w:rsidRDefault="00054B29" w:rsidP="00054B29">
            <w:pPr>
              <w:pStyle w:val="ListParagraph"/>
            </w:pPr>
            <w:r w:rsidRPr="00054B29">
              <w:t>Actin</w:t>
            </w:r>
          </w:p>
        </w:tc>
      </w:tr>
      <w:tr w:rsidR="00054B29" w:rsidRPr="00054B29" w14:paraId="4D858AB0" w14:textId="77777777" w:rsidTr="00054B29">
        <w:trPr>
          <w:trHeight w:val="276"/>
        </w:trPr>
        <w:tc>
          <w:tcPr>
            <w:tcW w:w="2405" w:type="dxa"/>
            <w:noWrap/>
            <w:hideMark/>
          </w:tcPr>
          <w:p w14:paraId="167C280E" w14:textId="77777777" w:rsidR="00054B29" w:rsidRPr="00054B29" w:rsidRDefault="00054B29" w:rsidP="00054B29">
            <w:pPr>
              <w:pStyle w:val="ListParagraph"/>
            </w:pPr>
            <w:r w:rsidRPr="00054B29">
              <w:t>A0AA38G4L5</w:t>
            </w:r>
          </w:p>
        </w:tc>
        <w:tc>
          <w:tcPr>
            <w:tcW w:w="5891" w:type="dxa"/>
            <w:noWrap/>
            <w:hideMark/>
          </w:tcPr>
          <w:p w14:paraId="341966B2" w14:textId="77777777" w:rsidR="00054B29" w:rsidRPr="00054B29" w:rsidRDefault="00054B29" w:rsidP="00054B29">
            <w:pPr>
              <w:pStyle w:val="ListParagraph"/>
            </w:pPr>
            <w:r w:rsidRPr="00054B29">
              <w:t>Non-specific lipid-transfer protein</w:t>
            </w:r>
          </w:p>
        </w:tc>
      </w:tr>
      <w:tr w:rsidR="00054B29" w:rsidRPr="00054B29" w14:paraId="7813DF8E" w14:textId="77777777" w:rsidTr="00054B29">
        <w:trPr>
          <w:trHeight w:val="276"/>
        </w:trPr>
        <w:tc>
          <w:tcPr>
            <w:tcW w:w="2405" w:type="dxa"/>
            <w:noWrap/>
            <w:hideMark/>
          </w:tcPr>
          <w:p w14:paraId="17265B7B" w14:textId="77777777" w:rsidR="00054B29" w:rsidRPr="00054B29" w:rsidRDefault="00054B29" w:rsidP="00054B29">
            <w:pPr>
              <w:pStyle w:val="ListParagraph"/>
            </w:pPr>
            <w:r w:rsidRPr="00054B29">
              <w:t>A0AA38G752</w:t>
            </w:r>
          </w:p>
        </w:tc>
        <w:tc>
          <w:tcPr>
            <w:tcW w:w="5891" w:type="dxa"/>
            <w:noWrap/>
            <w:hideMark/>
          </w:tcPr>
          <w:p w14:paraId="3590337C" w14:textId="77777777" w:rsidR="00054B29" w:rsidRPr="00054B29" w:rsidRDefault="00054B29" w:rsidP="00054B29">
            <w:pPr>
              <w:pStyle w:val="ListParagraph"/>
            </w:pPr>
            <w:r w:rsidRPr="00054B29">
              <w:t>Saposin B-type domain</w:t>
            </w:r>
          </w:p>
        </w:tc>
      </w:tr>
      <w:tr w:rsidR="00054B29" w:rsidRPr="00054B29" w14:paraId="3DEE049C" w14:textId="77777777" w:rsidTr="00054B29">
        <w:trPr>
          <w:trHeight w:val="276"/>
        </w:trPr>
        <w:tc>
          <w:tcPr>
            <w:tcW w:w="2405" w:type="dxa"/>
            <w:noWrap/>
            <w:hideMark/>
          </w:tcPr>
          <w:p w14:paraId="2D743DAD" w14:textId="77777777" w:rsidR="00054B29" w:rsidRPr="00054B29" w:rsidRDefault="00054B29" w:rsidP="00054B29">
            <w:pPr>
              <w:pStyle w:val="ListParagraph"/>
            </w:pPr>
            <w:r w:rsidRPr="00054B29">
              <w:t>A0AA38G7M2</w:t>
            </w:r>
          </w:p>
        </w:tc>
        <w:tc>
          <w:tcPr>
            <w:tcW w:w="5891" w:type="dxa"/>
            <w:noWrap/>
            <w:hideMark/>
          </w:tcPr>
          <w:p w14:paraId="5F6EEFAF" w14:textId="77777777" w:rsidR="00054B29" w:rsidRPr="00054B29" w:rsidRDefault="00054B29" w:rsidP="00054B29">
            <w:pPr>
              <w:pStyle w:val="ListParagraph"/>
            </w:pPr>
            <w:r w:rsidRPr="00054B29">
              <w:t>Ubiquitin-like domain</w:t>
            </w:r>
          </w:p>
        </w:tc>
      </w:tr>
      <w:tr w:rsidR="00054B29" w:rsidRPr="00054B29" w14:paraId="7A55CD62" w14:textId="77777777" w:rsidTr="00054B29">
        <w:trPr>
          <w:trHeight w:val="276"/>
        </w:trPr>
        <w:tc>
          <w:tcPr>
            <w:tcW w:w="2405" w:type="dxa"/>
            <w:noWrap/>
            <w:hideMark/>
          </w:tcPr>
          <w:p w14:paraId="6F33AE0F" w14:textId="77777777" w:rsidR="00054B29" w:rsidRPr="00054B29" w:rsidRDefault="00054B29" w:rsidP="00054B29">
            <w:pPr>
              <w:pStyle w:val="ListParagraph"/>
            </w:pPr>
            <w:r w:rsidRPr="00054B29">
              <w:t>A0AA38G835</w:t>
            </w:r>
          </w:p>
        </w:tc>
        <w:tc>
          <w:tcPr>
            <w:tcW w:w="5891" w:type="dxa"/>
            <w:noWrap/>
            <w:hideMark/>
          </w:tcPr>
          <w:p w14:paraId="2CA96A0A" w14:textId="77777777" w:rsidR="00054B29" w:rsidRPr="00054B29" w:rsidRDefault="00054B29" w:rsidP="00054B29">
            <w:pPr>
              <w:pStyle w:val="ListParagraph"/>
            </w:pPr>
            <w:r w:rsidRPr="00054B29">
              <w:t>Homologous-pairing protein 2 homolog</w:t>
            </w:r>
          </w:p>
        </w:tc>
      </w:tr>
      <w:tr w:rsidR="00054B29" w:rsidRPr="00054B29" w14:paraId="7206E695" w14:textId="77777777" w:rsidTr="00054B29">
        <w:trPr>
          <w:trHeight w:val="276"/>
        </w:trPr>
        <w:tc>
          <w:tcPr>
            <w:tcW w:w="2405" w:type="dxa"/>
            <w:noWrap/>
            <w:hideMark/>
          </w:tcPr>
          <w:p w14:paraId="48B51AF1" w14:textId="77777777" w:rsidR="00054B29" w:rsidRPr="00054B29" w:rsidRDefault="00054B29" w:rsidP="00054B29">
            <w:pPr>
              <w:pStyle w:val="ListParagraph"/>
            </w:pPr>
            <w:r w:rsidRPr="00054B29">
              <w:t>A0AA38G851</w:t>
            </w:r>
          </w:p>
        </w:tc>
        <w:tc>
          <w:tcPr>
            <w:tcW w:w="5891" w:type="dxa"/>
            <w:noWrap/>
            <w:hideMark/>
          </w:tcPr>
          <w:p w14:paraId="66D77095" w14:textId="77777777" w:rsidR="00054B29" w:rsidRPr="00054B29" w:rsidRDefault="00054B29" w:rsidP="00054B29">
            <w:pPr>
              <w:pStyle w:val="ListParagraph"/>
            </w:pPr>
            <w:r w:rsidRPr="00054B29">
              <w:t xml:space="preserve"> CBM20 domain</w:t>
            </w:r>
          </w:p>
        </w:tc>
      </w:tr>
      <w:tr w:rsidR="00054B29" w:rsidRPr="00054B29" w14:paraId="7C6C38A1" w14:textId="77777777" w:rsidTr="00054B29">
        <w:trPr>
          <w:trHeight w:val="276"/>
        </w:trPr>
        <w:tc>
          <w:tcPr>
            <w:tcW w:w="2405" w:type="dxa"/>
            <w:noWrap/>
            <w:hideMark/>
          </w:tcPr>
          <w:p w14:paraId="0DC8D5E6" w14:textId="77777777" w:rsidR="00054B29" w:rsidRPr="00054B29" w:rsidRDefault="00054B29" w:rsidP="00054B29">
            <w:pPr>
              <w:pStyle w:val="ListParagraph"/>
            </w:pPr>
            <w:r w:rsidRPr="00054B29">
              <w:t>A0AA38GAD1</w:t>
            </w:r>
          </w:p>
        </w:tc>
        <w:tc>
          <w:tcPr>
            <w:tcW w:w="5891" w:type="dxa"/>
            <w:noWrap/>
            <w:hideMark/>
          </w:tcPr>
          <w:p w14:paraId="6CC27E17" w14:textId="77777777" w:rsidR="00054B29" w:rsidRPr="00054B29" w:rsidRDefault="00054B29" w:rsidP="00054B29">
            <w:pPr>
              <w:pStyle w:val="ListParagraph"/>
            </w:pPr>
            <w:r w:rsidRPr="00054B29">
              <w:t>Glucan endo-1,3-beta-D-glucosidase</w:t>
            </w:r>
          </w:p>
        </w:tc>
      </w:tr>
      <w:tr w:rsidR="00054B29" w:rsidRPr="00054B29" w14:paraId="25A63E78" w14:textId="77777777" w:rsidTr="00054B29">
        <w:trPr>
          <w:trHeight w:val="276"/>
        </w:trPr>
        <w:tc>
          <w:tcPr>
            <w:tcW w:w="2405" w:type="dxa"/>
            <w:noWrap/>
            <w:hideMark/>
          </w:tcPr>
          <w:p w14:paraId="5EC5777D" w14:textId="77777777" w:rsidR="00054B29" w:rsidRPr="00054B29" w:rsidRDefault="00054B29" w:rsidP="00054B29">
            <w:pPr>
              <w:pStyle w:val="ListParagraph"/>
            </w:pPr>
            <w:r w:rsidRPr="00054B29">
              <w:t>A0AA38GAE1</w:t>
            </w:r>
          </w:p>
        </w:tc>
        <w:tc>
          <w:tcPr>
            <w:tcW w:w="5891" w:type="dxa"/>
            <w:noWrap/>
            <w:hideMark/>
          </w:tcPr>
          <w:p w14:paraId="5885F21E" w14:textId="77777777" w:rsidR="00054B29" w:rsidRPr="00054B29" w:rsidRDefault="00054B29" w:rsidP="00054B29">
            <w:pPr>
              <w:pStyle w:val="ListParagraph"/>
            </w:pPr>
            <w:r w:rsidRPr="00054B29">
              <w:t>Lon proteolytic domain</w:t>
            </w:r>
          </w:p>
        </w:tc>
      </w:tr>
      <w:tr w:rsidR="00054B29" w:rsidRPr="00054B29" w14:paraId="185955BD" w14:textId="77777777" w:rsidTr="00054B29">
        <w:trPr>
          <w:trHeight w:val="312"/>
        </w:trPr>
        <w:tc>
          <w:tcPr>
            <w:tcW w:w="2405" w:type="dxa"/>
            <w:noWrap/>
            <w:hideMark/>
          </w:tcPr>
          <w:p w14:paraId="75B745B3" w14:textId="77777777" w:rsidR="00054B29" w:rsidRPr="00054B29" w:rsidRDefault="00054B29" w:rsidP="00054B29">
            <w:pPr>
              <w:pStyle w:val="ListParagraph"/>
            </w:pPr>
            <w:r w:rsidRPr="00054B29">
              <w:t>A0AA38GAN4</w:t>
            </w:r>
          </w:p>
        </w:tc>
        <w:tc>
          <w:tcPr>
            <w:tcW w:w="5891" w:type="dxa"/>
            <w:noWrap/>
            <w:hideMark/>
          </w:tcPr>
          <w:p w14:paraId="12F9E881" w14:textId="77777777" w:rsidR="00054B29" w:rsidRPr="00054B29" w:rsidRDefault="00054B29" w:rsidP="00054B29">
            <w:pPr>
              <w:pStyle w:val="ListParagraph"/>
            </w:pPr>
            <w:r w:rsidRPr="00054B29">
              <w:t>Bifunctional inhibitor/plant lipid transfer protein</w:t>
            </w:r>
          </w:p>
        </w:tc>
      </w:tr>
      <w:tr w:rsidR="00054B29" w:rsidRPr="00054B29" w14:paraId="4FDB53E6" w14:textId="77777777" w:rsidTr="00054B29">
        <w:trPr>
          <w:trHeight w:val="276"/>
        </w:trPr>
        <w:tc>
          <w:tcPr>
            <w:tcW w:w="2405" w:type="dxa"/>
            <w:noWrap/>
            <w:hideMark/>
          </w:tcPr>
          <w:p w14:paraId="363AE1F7" w14:textId="51DAA97C" w:rsidR="00054B29" w:rsidRPr="00054B29" w:rsidRDefault="00054B29" w:rsidP="00054B29">
            <w:pPr>
              <w:pStyle w:val="ListParagraph"/>
            </w:pPr>
            <w:r w:rsidRPr="00054B29">
              <w:t>A0AA38GB52</w:t>
            </w:r>
          </w:p>
        </w:tc>
        <w:tc>
          <w:tcPr>
            <w:tcW w:w="5891" w:type="dxa"/>
            <w:noWrap/>
            <w:hideMark/>
          </w:tcPr>
          <w:p w14:paraId="0BFBA450" w14:textId="77777777" w:rsidR="00054B29" w:rsidRPr="00054B29" w:rsidRDefault="00054B29" w:rsidP="00054B29">
            <w:pPr>
              <w:pStyle w:val="ListParagraph"/>
            </w:pPr>
            <w:r w:rsidRPr="00054B29">
              <w:t>Dehydrin 2</w:t>
            </w:r>
          </w:p>
        </w:tc>
      </w:tr>
      <w:tr w:rsidR="00054B29" w:rsidRPr="00054B29" w14:paraId="4CDB9BDD" w14:textId="77777777" w:rsidTr="00054B29">
        <w:trPr>
          <w:trHeight w:val="276"/>
        </w:trPr>
        <w:tc>
          <w:tcPr>
            <w:tcW w:w="2405" w:type="dxa"/>
            <w:noWrap/>
            <w:hideMark/>
          </w:tcPr>
          <w:p w14:paraId="2C2E794B" w14:textId="77777777" w:rsidR="00054B29" w:rsidRPr="00054B29" w:rsidRDefault="00054B29" w:rsidP="00054B29">
            <w:pPr>
              <w:pStyle w:val="ListParagraph"/>
            </w:pPr>
            <w:r w:rsidRPr="00054B29">
              <w:t>A0AA38GBC1</w:t>
            </w:r>
          </w:p>
        </w:tc>
        <w:tc>
          <w:tcPr>
            <w:tcW w:w="5891" w:type="dxa"/>
            <w:noWrap/>
            <w:hideMark/>
          </w:tcPr>
          <w:p w14:paraId="0DF00AD1" w14:textId="77777777" w:rsidR="00054B29" w:rsidRPr="00054B29" w:rsidRDefault="00054B29" w:rsidP="00054B29">
            <w:pPr>
              <w:pStyle w:val="ListParagraph"/>
            </w:pPr>
            <w:r w:rsidRPr="00054B29">
              <w:t>Peptidase C14 caspase domain</w:t>
            </w:r>
          </w:p>
        </w:tc>
      </w:tr>
      <w:tr w:rsidR="00054B29" w:rsidRPr="00054B29" w14:paraId="433CB963" w14:textId="77777777" w:rsidTr="00054B29">
        <w:trPr>
          <w:trHeight w:val="276"/>
        </w:trPr>
        <w:tc>
          <w:tcPr>
            <w:tcW w:w="2405" w:type="dxa"/>
            <w:noWrap/>
            <w:hideMark/>
          </w:tcPr>
          <w:p w14:paraId="1FF74002" w14:textId="77777777" w:rsidR="00054B29" w:rsidRPr="00054B29" w:rsidRDefault="00054B29" w:rsidP="00054B29">
            <w:pPr>
              <w:pStyle w:val="ListParagraph"/>
            </w:pPr>
            <w:r w:rsidRPr="00054B29">
              <w:t>A0AA38GBP3</w:t>
            </w:r>
          </w:p>
        </w:tc>
        <w:tc>
          <w:tcPr>
            <w:tcW w:w="5891" w:type="dxa"/>
            <w:noWrap/>
            <w:hideMark/>
          </w:tcPr>
          <w:p w14:paraId="6B5F5495" w14:textId="77777777" w:rsidR="00054B29" w:rsidRPr="00054B29" w:rsidRDefault="00054B29" w:rsidP="00054B29">
            <w:pPr>
              <w:pStyle w:val="ListParagraph"/>
            </w:pPr>
            <w:r w:rsidRPr="00054B29">
              <w:t>Dehydrin 9</w:t>
            </w:r>
          </w:p>
        </w:tc>
      </w:tr>
      <w:tr w:rsidR="00054B29" w:rsidRPr="00054B29" w14:paraId="03DE4D4E" w14:textId="77777777" w:rsidTr="00054B29">
        <w:trPr>
          <w:trHeight w:val="276"/>
        </w:trPr>
        <w:tc>
          <w:tcPr>
            <w:tcW w:w="2405" w:type="dxa"/>
            <w:noWrap/>
            <w:hideMark/>
          </w:tcPr>
          <w:p w14:paraId="0BA0DC1E" w14:textId="77777777" w:rsidR="00054B29" w:rsidRPr="00054B29" w:rsidRDefault="00054B29" w:rsidP="00054B29">
            <w:pPr>
              <w:pStyle w:val="ListParagraph"/>
            </w:pPr>
            <w:r w:rsidRPr="00054B29">
              <w:t>A0AA38GCM3</w:t>
            </w:r>
          </w:p>
        </w:tc>
        <w:tc>
          <w:tcPr>
            <w:tcW w:w="5891" w:type="dxa"/>
            <w:noWrap/>
            <w:hideMark/>
          </w:tcPr>
          <w:p w14:paraId="35291383" w14:textId="77777777" w:rsidR="00054B29" w:rsidRPr="00054B29" w:rsidRDefault="00054B29" w:rsidP="00054B29">
            <w:pPr>
              <w:pStyle w:val="ListParagraph"/>
            </w:pPr>
            <w:r w:rsidRPr="00054B29">
              <w:t>EF-hand domain-containing protein</w:t>
            </w:r>
          </w:p>
        </w:tc>
      </w:tr>
      <w:tr w:rsidR="00054B29" w:rsidRPr="00054B29" w14:paraId="4D04BE92" w14:textId="77777777" w:rsidTr="00054B29">
        <w:trPr>
          <w:trHeight w:val="276"/>
        </w:trPr>
        <w:tc>
          <w:tcPr>
            <w:tcW w:w="2405" w:type="dxa"/>
            <w:noWrap/>
            <w:hideMark/>
          </w:tcPr>
          <w:p w14:paraId="02484C1B" w14:textId="70F234A2" w:rsidR="00054B29" w:rsidRPr="00054B29" w:rsidRDefault="00054B29" w:rsidP="00054B29">
            <w:pPr>
              <w:pStyle w:val="ListParagraph"/>
            </w:pPr>
            <w:r w:rsidRPr="00054B29">
              <w:t>A0AA38GE44</w:t>
            </w:r>
          </w:p>
        </w:tc>
        <w:tc>
          <w:tcPr>
            <w:tcW w:w="5891" w:type="dxa"/>
            <w:noWrap/>
            <w:hideMark/>
          </w:tcPr>
          <w:p w14:paraId="2A9C6613" w14:textId="77777777" w:rsidR="00054B29" w:rsidRPr="00054B29" w:rsidRDefault="00054B29" w:rsidP="00054B29">
            <w:pPr>
              <w:pStyle w:val="ListParagraph"/>
            </w:pPr>
            <w:r w:rsidRPr="00054B29">
              <w:t>ADP/ATP translocase</w:t>
            </w:r>
          </w:p>
        </w:tc>
      </w:tr>
      <w:tr w:rsidR="00054B29" w:rsidRPr="00054B29" w14:paraId="313F55DE" w14:textId="77777777" w:rsidTr="00054B29">
        <w:trPr>
          <w:trHeight w:val="276"/>
        </w:trPr>
        <w:tc>
          <w:tcPr>
            <w:tcW w:w="2405" w:type="dxa"/>
            <w:noWrap/>
            <w:hideMark/>
          </w:tcPr>
          <w:p w14:paraId="4A0FC573" w14:textId="77777777" w:rsidR="00054B29" w:rsidRPr="00054B29" w:rsidRDefault="00054B29" w:rsidP="00054B29">
            <w:pPr>
              <w:pStyle w:val="ListParagraph"/>
            </w:pPr>
            <w:r w:rsidRPr="00054B29">
              <w:t>A0AA38GED4</w:t>
            </w:r>
          </w:p>
        </w:tc>
        <w:tc>
          <w:tcPr>
            <w:tcW w:w="5891" w:type="dxa"/>
            <w:noWrap/>
            <w:hideMark/>
          </w:tcPr>
          <w:p w14:paraId="5A16A185" w14:textId="77777777" w:rsidR="00054B29" w:rsidRPr="00054B29" w:rsidRDefault="00054B29" w:rsidP="00054B29">
            <w:pPr>
              <w:pStyle w:val="ListParagraph"/>
            </w:pPr>
            <w:r w:rsidRPr="00054B29">
              <w:t>Uncharacterized protein</w:t>
            </w:r>
          </w:p>
        </w:tc>
      </w:tr>
      <w:tr w:rsidR="00054B29" w:rsidRPr="00054B29" w14:paraId="79E2B298" w14:textId="77777777" w:rsidTr="00054B29">
        <w:trPr>
          <w:trHeight w:val="276"/>
        </w:trPr>
        <w:tc>
          <w:tcPr>
            <w:tcW w:w="2405" w:type="dxa"/>
            <w:noWrap/>
            <w:hideMark/>
          </w:tcPr>
          <w:p w14:paraId="65CDE45D" w14:textId="77777777" w:rsidR="00054B29" w:rsidRPr="00054B29" w:rsidRDefault="00054B29" w:rsidP="00054B29">
            <w:pPr>
              <w:pStyle w:val="ListParagraph"/>
            </w:pPr>
            <w:r w:rsidRPr="00054B29">
              <w:t>A0AA38GGB3</w:t>
            </w:r>
          </w:p>
        </w:tc>
        <w:tc>
          <w:tcPr>
            <w:tcW w:w="5891" w:type="dxa"/>
            <w:noWrap/>
            <w:hideMark/>
          </w:tcPr>
          <w:p w14:paraId="26BE9EE6" w14:textId="77777777" w:rsidR="00054B29" w:rsidRPr="00054B29" w:rsidRDefault="00054B29" w:rsidP="00054B29">
            <w:pPr>
              <w:pStyle w:val="ListParagraph"/>
            </w:pPr>
            <w:r w:rsidRPr="00054B29">
              <w:t>FAS1 domain-containing protein</w:t>
            </w:r>
          </w:p>
        </w:tc>
      </w:tr>
      <w:tr w:rsidR="00054B29" w:rsidRPr="00054B29" w14:paraId="68126B56" w14:textId="77777777" w:rsidTr="00054B29">
        <w:trPr>
          <w:trHeight w:val="276"/>
        </w:trPr>
        <w:tc>
          <w:tcPr>
            <w:tcW w:w="2405" w:type="dxa"/>
            <w:noWrap/>
            <w:hideMark/>
          </w:tcPr>
          <w:p w14:paraId="08EA77A5" w14:textId="77777777" w:rsidR="00054B29" w:rsidRPr="00054B29" w:rsidRDefault="00054B29" w:rsidP="00054B29">
            <w:pPr>
              <w:pStyle w:val="ListParagraph"/>
            </w:pPr>
            <w:r w:rsidRPr="00054B29">
              <w:t>A0AA38GGP2</w:t>
            </w:r>
          </w:p>
        </w:tc>
        <w:tc>
          <w:tcPr>
            <w:tcW w:w="5891" w:type="dxa"/>
            <w:noWrap/>
            <w:hideMark/>
          </w:tcPr>
          <w:p w14:paraId="25FCA353" w14:textId="77777777" w:rsidR="00054B29" w:rsidRPr="00054B29" w:rsidRDefault="00054B29" w:rsidP="00054B29">
            <w:pPr>
              <w:pStyle w:val="ListParagraph"/>
            </w:pPr>
            <w:r w:rsidRPr="00054B29">
              <w:t>Uncharacterized protein</w:t>
            </w:r>
          </w:p>
        </w:tc>
      </w:tr>
      <w:tr w:rsidR="00054B29" w:rsidRPr="00054B29" w14:paraId="5383A5F6" w14:textId="77777777" w:rsidTr="00054B29">
        <w:trPr>
          <w:trHeight w:val="276"/>
        </w:trPr>
        <w:tc>
          <w:tcPr>
            <w:tcW w:w="2405" w:type="dxa"/>
            <w:noWrap/>
            <w:hideMark/>
          </w:tcPr>
          <w:p w14:paraId="25ACA753" w14:textId="77777777" w:rsidR="00054B29" w:rsidRPr="00054B29" w:rsidRDefault="00054B29" w:rsidP="00054B29">
            <w:pPr>
              <w:pStyle w:val="ListParagraph"/>
            </w:pPr>
            <w:r w:rsidRPr="00054B29">
              <w:t>A0AA38GLR0</w:t>
            </w:r>
          </w:p>
        </w:tc>
        <w:tc>
          <w:tcPr>
            <w:tcW w:w="5891" w:type="dxa"/>
            <w:noWrap/>
            <w:hideMark/>
          </w:tcPr>
          <w:p w14:paraId="6B9BCFE6" w14:textId="77777777" w:rsidR="00054B29" w:rsidRPr="00054B29" w:rsidRDefault="00054B29" w:rsidP="00054B29">
            <w:pPr>
              <w:pStyle w:val="ListParagraph"/>
            </w:pPr>
            <w:r w:rsidRPr="00054B29">
              <w:t>Centromere protein F</w:t>
            </w:r>
          </w:p>
        </w:tc>
      </w:tr>
      <w:tr w:rsidR="00054B29" w:rsidRPr="00054B29" w14:paraId="463F7E74" w14:textId="77777777" w:rsidTr="00054B29">
        <w:trPr>
          <w:trHeight w:val="276"/>
        </w:trPr>
        <w:tc>
          <w:tcPr>
            <w:tcW w:w="2405" w:type="dxa"/>
            <w:noWrap/>
            <w:hideMark/>
          </w:tcPr>
          <w:p w14:paraId="7C82AE7F" w14:textId="77777777" w:rsidR="00054B29" w:rsidRPr="00054B29" w:rsidRDefault="00054B29" w:rsidP="00054B29">
            <w:pPr>
              <w:pStyle w:val="ListParagraph"/>
            </w:pPr>
            <w:r w:rsidRPr="00054B29">
              <w:t>A0AA38GN40</w:t>
            </w:r>
          </w:p>
        </w:tc>
        <w:tc>
          <w:tcPr>
            <w:tcW w:w="5891" w:type="dxa"/>
            <w:noWrap/>
            <w:hideMark/>
          </w:tcPr>
          <w:p w14:paraId="3C6D4010" w14:textId="77777777" w:rsidR="00054B29" w:rsidRPr="00054B29" w:rsidRDefault="00054B29" w:rsidP="00054B29">
            <w:pPr>
              <w:pStyle w:val="ListParagraph"/>
            </w:pPr>
            <w:r w:rsidRPr="00054B29">
              <w:t>Uncharacterized protein</w:t>
            </w:r>
          </w:p>
        </w:tc>
      </w:tr>
      <w:tr w:rsidR="00054B29" w:rsidRPr="00054B29" w14:paraId="27052E9F" w14:textId="77777777" w:rsidTr="00054B29">
        <w:trPr>
          <w:trHeight w:val="276"/>
        </w:trPr>
        <w:tc>
          <w:tcPr>
            <w:tcW w:w="2405" w:type="dxa"/>
            <w:noWrap/>
            <w:hideMark/>
          </w:tcPr>
          <w:p w14:paraId="0CE2FD6A" w14:textId="77777777" w:rsidR="00054B29" w:rsidRPr="00054B29" w:rsidRDefault="00054B29" w:rsidP="00054B29">
            <w:pPr>
              <w:pStyle w:val="ListParagraph"/>
            </w:pPr>
            <w:r w:rsidRPr="00054B29">
              <w:t>A0AA38GTU9</w:t>
            </w:r>
          </w:p>
        </w:tc>
        <w:tc>
          <w:tcPr>
            <w:tcW w:w="5891" w:type="dxa"/>
            <w:noWrap/>
            <w:hideMark/>
          </w:tcPr>
          <w:p w14:paraId="7B2073BE" w14:textId="77777777" w:rsidR="00054B29" w:rsidRPr="00054B29" w:rsidRDefault="00054B29" w:rsidP="00054B29">
            <w:pPr>
              <w:pStyle w:val="ListParagraph"/>
            </w:pPr>
            <w:r w:rsidRPr="00054B29">
              <w:t>Uncharacterized protein</w:t>
            </w:r>
          </w:p>
        </w:tc>
      </w:tr>
      <w:tr w:rsidR="00054B29" w:rsidRPr="00054B29" w14:paraId="54352D15" w14:textId="77777777" w:rsidTr="00054B29">
        <w:trPr>
          <w:trHeight w:val="276"/>
        </w:trPr>
        <w:tc>
          <w:tcPr>
            <w:tcW w:w="2405" w:type="dxa"/>
            <w:noWrap/>
            <w:hideMark/>
          </w:tcPr>
          <w:p w14:paraId="0CDA4123" w14:textId="77777777" w:rsidR="00054B29" w:rsidRPr="00054B29" w:rsidRDefault="00054B29" w:rsidP="00054B29">
            <w:pPr>
              <w:pStyle w:val="ListParagraph"/>
            </w:pPr>
            <w:r w:rsidRPr="00054B29">
              <w:t>A0AA38GUR7</w:t>
            </w:r>
          </w:p>
        </w:tc>
        <w:tc>
          <w:tcPr>
            <w:tcW w:w="5891" w:type="dxa"/>
            <w:noWrap/>
            <w:hideMark/>
          </w:tcPr>
          <w:p w14:paraId="2C01981C" w14:textId="77777777" w:rsidR="00054B29" w:rsidRPr="00054B29" w:rsidRDefault="00054B29" w:rsidP="00054B29">
            <w:pPr>
              <w:pStyle w:val="ListParagraph"/>
            </w:pPr>
            <w:r w:rsidRPr="00054B29">
              <w:t>superoxide dismutase</w:t>
            </w:r>
          </w:p>
        </w:tc>
      </w:tr>
      <w:tr w:rsidR="00054B29" w:rsidRPr="00054B29" w14:paraId="599B099C" w14:textId="77777777" w:rsidTr="00054B29">
        <w:trPr>
          <w:trHeight w:val="276"/>
        </w:trPr>
        <w:tc>
          <w:tcPr>
            <w:tcW w:w="2405" w:type="dxa"/>
            <w:noWrap/>
            <w:hideMark/>
          </w:tcPr>
          <w:p w14:paraId="170F6057" w14:textId="77777777" w:rsidR="00054B29" w:rsidRPr="00054B29" w:rsidRDefault="00054B29" w:rsidP="00054B29">
            <w:pPr>
              <w:pStyle w:val="ListParagraph"/>
            </w:pPr>
            <w:r w:rsidRPr="00054B29">
              <w:t>A0AA38GWC4</w:t>
            </w:r>
          </w:p>
        </w:tc>
        <w:tc>
          <w:tcPr>
            <w:tcW w:w="5891" w:type="dxa"/>
            <w:noWrap/>
            <w:hideMark/>
          </w:tcPr>
          <w:p w14:paraId="43EF97B0" w14:textId="77777777" w:rsidR="00054B29" w:rsidRPr="00054B29" w:rsidRDefault="00054B29" w:rsidP="00054B29">
            <w:pPr>
              <w:pStyle w:val="ListParagraph"/>
            </w:pPr>
            <w:r w:rsidRPr="00054B29">
              <w:t>Uncharacterized protein</w:t>
            </w:r>
          </w:p>
        </w:tc>
      </w:tr>
      <w:tr w:rsidR="00054B29" w:rsidRPr="00054B29" w14:paraId="470A6D46" w14:textId="77777777" w:rsidTr="00054B29">
        <w:trPr>
          <w:trHeight w:val="276"/>
        </w:trPr>
        <w:tc>
          <w:tcPr>
            <w:tcW w:w="2405" w:type="dxa"/>
            <w:noWrap/>
            <w:hideMark/>
          </w:tcPr>
          <w:p w14:paraId="2BCC9B3C" w14:textId="77777777" w:rsidR="00054B29" w:rsidRPr="00054B29" w:rsidRDefault="00054B29" w:rsidP="00054B29">
            <w:pPr>
              <w:pStyle w:val="ListParagraph"/>
            </w:pPr>
            <w:r w:rsidRPr="00054B29">
              <w:t>A0AA38GXE4</w:t>
            </w:r>
          </w:p>
        </w:tc>
        <w:tc>
          <w:tcPr>
            <w:tcW w:w="5891" w:type="dxa"/>
            <w:noWrap/>
            <w:hideMark/>
          </w:tcPr>
          <w:p w14:paraId="636C2669" w14:textId="77777777" w:rsidR="00054B29" w:rsidRPr="00054B29" w:rsidRDefault="00054B29" w:rsidP="00054B29">
            <w:pPr>
              <w:pStyle w:val="ListParagraph"/>
            </w:pPr>
            <w:r w:rsidRPr="00054B29">
              <w:t>FAS1 domain-containing protein</w:t>
            </w:r>
          </w:p>
        </w:tc>
      </w:tr>
      <w:tr w:rsidR="00054B29" w:rsidRPr="00054B29" w14:paraId="2928E8BE" w14:textId="77777777" w:rsidTr="00054B29">
        <w:trPr>
          <w:trHeight w:val="276"/>
        </w:trPr>
        <w:tc>
          <w:tcPr>
            <w:tcW w:w="2405" w:type="dxa"/>
            <w:noWrap/>
            <w:hideMark/>
          </w:tcPr>
          <w:p w14:paraId="760EFC2E" w14:textId="77777777" w:rsidR="00054B29" w:rsidRPr="00054B29" w:rsidRDefault="00054B29" w:rsidP="00054B29">
            <w:pPr>
              <w:pStyle w:val="ListParagraph"/>
            </w:pPr>
            <w:r w:rsidRPr="00054B29">
              <w:t>A0AA38GXQ8</w:t>
            </w:r>
          </w:p>
        </w:tc>
        <w:tc>
          <w:tcPr>
            <w:tcW w:w="5891" w:type="dxa"/>
            <w:noWrap/>
            <w:hideMark/>
          </w:tcPr>
          <w:p w14:paraId="37ED642D" w14:textId="77777777" w:rsidR="00054B29" w:rsidRPr="00054B29" w:rsidRDefault="00054B29" w:rsidP="00054B29">
            <w:pPr>
              <w:pStyle w:val="ListParagraph"/>
            </w:pPr>
            <w:r w:rsidRPr="00054B29">
              <w:t>RRM domain-containing protein</w:t>
            </w:r>
          </w:p>
        </w:tc>
      </w:tr>
      <w:tr w:rsidR="00054B29" w:rsidRPr="00054B29" w14:paraId="7058EF35" w14:textId="77777777" w:rsidTr="00054B29">
        <w:trPr>
          <w:trHeight w:val="276"/>
        </w:trPr>
        <w:tc>
          <w:tcPr>
            <w:tcW w:w="2405" w:type="dxa"/>
            <w:noWrap/>
            <w:hideMark/>
          </w:tcPr>
          <w:p w14:paraId="2175850F" w14:textId="77777777" w:rsidR="00054B29" w:rsidRPr="00054B29" w:rsidRDefault="00054B29" w:rsidP="00054B29">
            <w:pPr>
              <w:pStyle w:val="ListParagraph"/>
            </w:pPr>
            <w:r w:rsidRPr="00054B29">
              <w:t>A0AA38L734</w:t>
            </w:r>
          </w:p>
        </w:tc>
        <w:tc>
          <w:tcPr>
            <w:tcW w:w="5891" w:type="dxa"/>
            <w:noWrap/>
            <w:hideMark/>
          </w:tcPr>
          <w:p w14:paraId="347E6798" w14:textId="77777777" w:rsidR="00054B29" w:rsidRPr="00054B29" w:rsidRDefault="00054B29" w:rsidP="00054B29">
            <w:pPr>
              <w:pStyle w:val="ListParagraph"/>
            </w:pPr>
            <w:r w:rsidRPr="00054B29">
              <w:t>Plant heme peroxidase family profile domain</w:t>
            </w:r>
          </w:p>
        </w:tc>
      </w:tr>
      <w:tr w:rsidR="00054B29" w:rsidRPr="00054B29" w14:paraId="47F171B3" w14:textId="77777777" w:rsidTr="00054B29">
        <w:trPr>
          <w:trHeight w:val="276"/>
        </w:trPr>
        <w:tc>
          <w:tcPr>
            <w:tcW w:w="2405" w:type="dxa"/>
            <w:noWrap/>
            <w:hideMark/>
          </w:tcPr>
          <w:p w14:paraId="1EDDBEEA" w14:textId="77777777" w:rsidR="00054B29" w:rsidRPr="00054B29" w:rsidRDefault="00054B29" w:rsidP="00054B29">
            <w:pPr>
              <w:pStyle w:val="ListParagraph"/>
            </w:pPr>
            <w:r w:rsidRPr="00054B29">
              <w:t>A0AA38L8X1</w:t>
            </w:r>
          </w:p>
        </w:tc>
        <w:tc>
          <w:tcPr>
            <w:tcW w:w="5891" w:type="dxa"/>
            <w:noWrap/>
            <w:hideMark/>
          </w:tcPr>
          <w:p w14:paraId="3BF1D7D2" w14:textId="77777777" w:rsidR="00054B29" w:rsidRPr="00054B29" w:rsidRDefault="00054B29" w:rsidP="00054B29">
            <w:pPr>
              <w:pStyle w:val="ListParagraph"/>
            </w:pPr>
            <w:r w:rsidRPr="00054B29">
              <w:t>Acyl carrier protein</w:t>
            </w:r>
          </w:p>
        </w:tc>
      </w:tr>
      <w:tr w:rsidR="00054B29" w:rsidRPr="00054B29" w14:paraId="2288419E" w14:textId="77777777" w:rsidTr="00054B29">
        <w:trPr>
          <w:trHeight w:val="276"/>
        </w:trPr>
        <w:tc>
          <w:tcPr>
            <w:tcW w:w="2405" w:type="dxa"/>
            <w:noWrap/>
            <w:hideMark/>
          </w:tcPr>
          <w:p w14:paraId="14A3B4C6" w14:textId="77777777" w:rsidR="00054B29" w:rsidRPr="00054B29" w:rsidRDefault="00054B29" w:rsidP="00054B29">
            <w:pPr>
              <w:pStyle w:val="ListParagraph"/>
            </w:pPr>
            <w:r w:rsidRPr="00054B29">
              <w:t>A0AA38L9C7</w:t>
            </w:r>
          </w:p>
        </w:tc>
        <w:tc>
          <w:tcPr>
            <w:tcW w:w="5891" w:type="dxa"/>
            <w:noWrap/>
            <w:hideMark/>
          </w:tcPr>
          <w:p w14:paraId="675AD41D" w14:textId="77777777" w:rsidR="00054B29" w:rsidRPr="00054B29" w:rsidRDefault="00054B29" w:rsidP="00054B29">
            <w:pPr>
              <w:pStyle w:val="ListParagraph"/>
            </w:pPr>
            <w:r w:rsidRPr="00054B29">
              <w:t>Ribulose bisphosphate carboxylase/oxygenase activase</w:t>
            </w:r>
          </w:p>
        </w:tc>
      </w:tr>
      <w:tr w:rsidR="00054B29" w:rsidRPr="00054B29" w14:paraId="2D2849E4" w14:textId="77777777" w:rsidTr="00054B29">
        <w:trPr>
          <w:trHeight w:val="276"/>
        </w:trPr>
        <w:tc>
          <w:tcPr>
            <w:tcW w:w="2405" w:type="dxa"/>
            <w:noWrap/>
            <w:hideMark/>
          </w:tcPr>
          <w:p w14:paraId="6049FF25" w14:textId="77777777" w:rsidR="00054B29" w:rsidRPr="00054B29" w:rsidRDefault="00054B29" w:rsidP="00054B29">
            <w:pPr>
              <w:pStyle w:val="ListParagraph"/>
            </w:pPr>
            <w:r w:rsidRPr="00054B29">
              <w:t>A0AA38LGX4</w:t>
            </w:r>
          </w:p>
        </w:tc>
        <w:tc>
          <w:tcPr>
            <w:tcW w:w="5891" w:type="dxa"/>
            <w:noWrap/>
            <w:hideMark/>
          </w:tcPr>
          <w:p w14:paraId="11CE29DA" w14:textId="77777777" w:rsidR="00054B29" w:rsidRPr="00054B29" w:rsidRDefault="00054B29" w:rsidP="00054B29">
            <w:pPr>
              <w:pStyle w:val="ListParagraph"/>
            </w:pPr>
            <w:r w:rsidRPr="00054B29">
              <w:t>Dehydrin 2</w:t>
            </w:r>
          </w:p>
        </w:tc>
      </w:tr>
      <w:tr w:rsidR="00054B29" w:rsidRPr="00054B29" w14:paraId="1556EECB" w14:textId="77777777" w:rsidTr="00054B29">
        <w:trPr>
          <w:trHeight w:val="276"/>
        </w:trPr>
        <w:tc>
          <w:tcPr>
            <w:tcW w:w="2405" w:type="dxa"/>
            <w:noWrap/>
            <w:hideMark/>
          </w:tcPr>
          <w:p w14:paraId="7DA7846B" w14:textId="77777777" w:rsidR="00054B29" w:rsidRPr="00054B29" w:rsidRDefault="00054B29" w:rsidP="00054B29">
            <w:pPr>
              <w:pStyle w:val="ListParagraph"/>
            </w:pPr>
            <w:r w:rsidRPr="00054B29">
              <w:t>A0AA38LHQ1</w:t>
            </w:r>
          </w:p>
        </w:tc>
        <w:tc>
          <w:tcPr>
            <w:tcW w:w="5891" w:type="dxa"/>
            <w:noWrap/>
            <w:hideMark/>
          </w:tcPr>
          <w:p w14:paraId="1E8FFFD9" w14:textId="77777777" w:rsidR="00054B29" w:rsidRPr="00054B29" w:rsidRDefault="00054B29" w:rsidP="00054B29">
            <w:pPr>
              <w:pStyle w:val="ListParagraph"/>
            </w:pPr>
            <w:r w:rsidRPr="00054B29">
              <w:t>Cadherin-like beta sandwich domain</w:t>
            </w:r>
          </w:p>
        </w:tc>
      </w:tr>
      <w:tr w:rsidR="00054B29" w:rsidRPr="00054B29" w14:paraId="6BD3B0DC" w14:textId="77777777" w:rsidTr="00054B29">
        <w:trPr>
          <w:trHeight w:val="276"/>
        </w:trPr>
        <w:tc>
          <w:tcPr>
            <w:tcW w:w="2405" w:type="dxa"/>
            <w:noWrap/>
            <w:hideMark/>
          </w:tcPr>
          <w:p w14:paraId="431395BF" w14:textId="77777777" w:rsidR="00054B29" w:rsidRPr="00054B29" w:rsidRDefault="00054B29" w:rsidP="00054B29">
            <w:pPr>
              <w:pStyle w:val="ListParagraph"/>
            </w:pPr>
            <w:r w:rsidRPr="00054B29">
              <w:t>A0AA38LK36</w:t>
            </w:r>
          </w:p>
        </w:tc>
        <w:tc>
          <w:tcPr>
            <w:tcW w:w="5891" w:type="dxa"/>
            <w:noWrap/>
            <w:hideMark/>
          </w:tcPr>
          <w:p w14:paraId="61649C79" w14:textId="77777777" w:rsidR="00054B29" w:rsidRPr="00054B29" w:rsidRDefault="00054B29" w:rsidP="00054B29">
            <w:pPr>
              <w:pStyle w:val="ListParagraph"/>
            </w:pPr>
            <w:r w:rsidRPr="00054B29">
              <w:t>Phytocyanin domain-containing protein</w:t>
            </w:r>
          </w:p>
        </w:tc>
      </w:tr>
      <w:tr w:rsidR="00054B29" w:rsidRPr="00054B29" w14:paraId="389FAAFE" w14:textId="77777777" w:rsidTr="00054B29">
        <w:trPr>
          <w:trHeight w:val="276"/>
        </w:trPr>
        <w:tc>
          <w:tcPr>
            <w:tcW w:w="2405" w:type="dxa"/>
            <w:noWrap/>
            <w:hideMark/>
          </w:tcPr>
          <w:p w14:paraId="3334DF22" w14:textId="77777777" w:rsidR="00054B29" w:rsidRPr="00054B29" w:rsidRDefault="00054B29" w:rsidP="00054B29">
            <w:pPr>
              <w:pStyle w:val="ListParagraph"/>
            </w:pPr>
            <w:r w:rsidRPr="00054B29">
              <w:t>A0AA38LMM1</w:t>
            </w:r>
          </w:p>
        </w:tc>
        <w:tc>
          <w:tcPr>
            <w:tcW w:w="5891" w:type="dxa"/>
            <w:noWrap/>
            <w:hideMark/>
          </w:tcPr>
          <w:p w14:paraId="0E60F4E5" w14:textId="77777777" w:rsidR="00054B29" w:rsidRPr="00054B29" w:rsidRDefault="00054B29" w:rsidP="00054B29">
            <w:pPr>
              <w:pStyle w:val="ListParagraph"/>
            </w:pPr>
            <w:r w:rsidRPr="00054B29">
              <w:t>Uncharacterized protein</w:t>
            </w:r>
          </w:p>
        </w:tc>
      </w:tr>
      <w:tr w:rsidR="00054B29" w:rsidRPr="00054B29" w14:paraId="1C3FD53A" w14:textId="77777777" w:rsidTr="00054B29">
        <w:trPr>
          <w:trHeight w:val="276"/>
        </w:trPr>
        <w:tc>
          <w:tcPr>
            <w:tcW w:w="2405" w:type="dxa"/>
            <w:noWrap/>
            <w:hideMark/>
          </w:tcPr>
          <w:p w14:paraId="606F95C8" w14:textId="77777777" w:rsidR="00054B29" w:rsidRPr="00054B29" w:rsidRDefault="00054B29" w:rsidP="00054B29">
            <w:pPr>
              <w:pStyle w:val="ListParagraph"/>
            </w:pPr>
            <w:r w:rsidRPr="00054B29">
              <w:lastRenderedPageBreak/>
              <w:t>A0AA38LPG2</w:t>
            </w:r>
          </w:p>
        </w:tc>
        <w:tc>
          <w:tcPr>
            <w:tcW w:w="5891" w:type="dxa"/>
            <w:noWrap/>
            <w:hideMark/>
          </w:tcPr>
          <w:p w14:paraId="33D20CBF" w14:textId="77777777" w:rsidR="00054B29" w:rsidRPr="00054B29" w:rsidRDefault="00054B29" w:rsidP="00054B29">
            <w:pPr>
              <w:pStyle w:val="ListParagraph"/>
            </w:pPr>
            <w:r w:rsidRPr="00054B29">
              <w:t>Uncharacterized protein</w:t>
            </w:r>
          </w:p>
        </w:tc>
      </w:tr>
      <w:tr w:rsidR="00054B29" w:rsidRPr="00054B29" w14:paraId="38CFB5BC" w14:textId="77777777" w:rsidTr="00054B29">
        <w:trPr>
          <w:trHeight w:val="276"/>
        </w:trPr>
        <w:tc>
          <w:tcPr>
            <w:tcW w:w="2405" w:type="dxa"/>
            <w:noWrap/>
            <w:hideMark/>
          </w:tcPr>
          <w:p w14:paraId="57E3E3BE" w14:textId="77777777" w:rsidR="00054B29" w:rsidRPr="00054B29" w:rsidRDefault="00054B29" w:rsidP="00054B29">
            <w:pPr>
              <w:pStyle w:val="ListParagraph"/>
            </w:pPr>
            <w:r w:rsidRPr="00054B29">
              <w:t>P85355</w:t>
            </w:r>
          </w:p>
        </w:tc>
        <w:tc>
          <w:tcPr>
            <w:tcW w:w="5891" w:type="dxa"/>
            <w:noWrap/>
            <w:hideMark/>
          </w:tcPr>
          <w:p w14:paraId="5CA4C969" w14:textId="77777777" w:rsidR="00054B29" w:rsidRPr="00054B29" w:rsidRDefault="00054B29" w:rsidP="00054B29">
            <w:pPr>
              <w:pStyle w:val="ListParagraph"/>
            </w:pPr>
            <w:r w:rsidRPr="00054B29">
              <w:t>Endochitinase 3</w:t>
            </w:r>
          </w:p>
        </w:tc>
      </w:tr>
    </w:tbl>
    <w:p w14:paraId="6ED5A2DD" w14:textId="17615634" w:rsidR="00054B29" w:rsidRPr="00054B29" w:rsidRDefault="00054B29" w:rsidP="00054B29"/>
    <w:sectPr w:rsidR="00054B29" w:rsidRPr="00054B29">
      <w:footerReference w:type="even" r:id="rId13"/>
      <w:footerReference w:type="defaul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02C6D" w14:textId="77777777" w:rsidR="00B33A71" w:rsidRDefault="00B33A71" w:rsidP="007210D1">
      <w:r>
        <w:separator/>
      </w:r>
    </w:p>
  </w:endnote>
  <w:endnote w:type="continuationSeparator" w:id="0">
    <w:p w14:paraId="363A1832" w14:textId="77777777" w:rsidR="00B33A71" w:rsidRDefault="00B33A71" w:rsidP="0072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icrosoft YaHei"/>
    <w:panose1 w:val="020B0604020202020204"/>
    <w:charset w:val="86"/>
    <w:family w:val="swiss"/>
    <w:pitch w:val="variable"/>
    <w:sig w:usb0="00000000"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DC2B" w14:textId="49359C82" w:rsidR="00445B33" w:rsidRDefault="00445B33">
    <w:pPr>
      <w:pStyle w:val="Footer"/>
    </w:pPr>
    <w:r>
      <w:rPr>
        <w:noProof/>
      </w:rPr>
      <mc:AlternateContent>
        <mc:Choice Requires="wps">
          <w:drawing>
            <wp:anchor distT="0" distB="0" distL="0" distR="0" simplePos="0" relativeHeight="251659264" behindDoc="0" locked="0" layoutInCell="1" allowOverlap="1" wp14:anchorId="28C1F3E1" wp14:editId="1103ACE2">
              <wp:simplePos x="635" y="635"/>
              <wp:positionH relativeFrom="page">
                <wp:align>left</wp:align>
              </wp:positionH>
              <wp:positionV relativeFrom="page">
                <wp:align>bottom</wp:align>
              </wp:positionV>
              <wp:extent cx="2077085" cy="324485"/>
              <wp:effectExtent l="0" t="0" r="18415" b="0"/>
              <wp:wrapNone/>
              <wp:docPr id="1403249368"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B58653F" w14:textId="2930F3A3"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C1F3E1" id="_x0000_t202" coordsize="21600,21600" o:spt="202" path="m,l,21600r21600,l21600,xe">
              <v:stroke joinstyle="miter"/>
              <v:path gradientshapeok="t" o:connecttype="rect"/>
            </v:shapetype>
            <v:shape id="Text Box 4"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1B58653F" w14:textId="2930F3A3"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9C97" w14:textId="4943E604" w:rsidR="00445B33" w:rsidRDefault="00445B33">
    <w:pPr>
      <w:pStyle w:val="Footer"/>
    </w:pPr>
    <w:r>
      <w:rPr>
        <w:noProof/>
      </w:rPr>
      <mc:AlternateContent>
        <mc:Choice Requires="wps">
          <w:drawing>
            <wp:anchor distT="0" distB="0" distL="0" distR="0" simplePos="0" relativeHeight="251660288" behindDoc="0" locked="0" layoutInCell="1" allowOverlap="1" wp14:anchorId="4CDC0B8F" wp14:editId="141CA585">
              <wp:simplePos x="1140431" y="9904288"/>
              <wp:positionH relativeFrom="page">
                <wp:align>left</wp:align>
              </wp:positionH>
              <wp:positionV relativeFrom="page">
                <wp:align>bottom</wp:align>
              </wp:positionV>
              <wp:extent cx="2077085" cy="324485"/>
              <wp:effectExtent l="0" t="0" r="18415" b="0"/>
              <wp:wrapNone/>
              <wp:docPr id="186002267"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023C5D9" w14:textId="4769CB7B"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DC0B8F" id="_x0000_t202" coordsize="21600,21600" o:spt="202" path="m,l,21600r21600,l21600,xe">
              <v:stroke joinstyle="miter"/>
              <v:path gradientshapeok="t" o:connecttype="rect"/>
            </v:shapetype>
            <v:shape id="Text Box 5"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1023C5D9" w14:textId="4769CB7B"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51B9" w14:textId="6B2EE580" w:rsidR="00445B33" w:rsidRDefault="00445B33">
    <w:pPr>
      <w:pStyle w:val="Footer"/>
    </w:pPr>
    <w:r>
      <w:rPr>
        <w:noProof/>
      </w:rPr>
      <mc:AlternateContent>
        <mc:Choice Requires="wps">
          <w:drawing>
            <wp:anchor distT="0" distB="0" distL="0" distR="0" simplePos="0" relativeHeight="251658240" behindDoc="0" locked="0" layoutInCell="1" allowOverlap="1" wp14:anchorId="01275F42" wp14:editId="56CC05F2">
              <wp:simplePos x="635" y="635"/>
              <wp:positionH relativeFrom="page">
                <wp:align>left</wp:align>
              </wp:positionH>
              <wp:positionV relativeFrom="page">
                <wp:align>bottom</wp:align>
              </wp:positionV>
              <wp:extent cx="2077085" cy="324485"/>
              <wp:effectExtent l="0" t="0" r="18415" b="0"/>
              <wp:wrapNone/>
              <wp:docPr id="1409385759"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A8F4E41" w14:textId="76B9ECDA"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275F42" id="_x0000_t202" coordsize="21600,21600" o:spt="202" path="m,l,21600r21600,l21600,xe">
              <v:stroke joinstyle="miter"/>
              <v:path gradientshapeok="t" o:connecttype="rect"/>
            </v:shapetype>
            <v:shape id="Text Box 3"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4A8F4E41" w14:textId="76B9ECDA" w:rsidR="00445B33" w:rsidRPr="00445B33" w:rsidRDefault="00445B33" w:rsidP="00445B33">
                    <w:pPr>
                      <w:rPr>
                        <w:rFonts w:ascii="Rockwell" w:eastAsia="Rockwell" w:hAnsi="Rockwell" w:cs="Rockwell"/>
                        <w:noProof/>
                        <w:color w:val="0078D7"/>
                        <w:sz w:val="18"/>
                        <w:szCs w:val="18"/>
                      </w:rPr>
                    </w:pPr>
                    <w:r w:rsidRPr="00445B3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D8C5E" w14:textId="77777777" w:rsidR="00B33A71" w:rsidRDefault="00B33A71" w:rsidP="007210D1">
      <w:r>
        <w:separator/>
      </w:r>
    </w:p>
  </w:footnote>
  <w:footnote w:type="continuationSeparator" w:id="0">
    <w:p w14:paraId="539D0563" w14:textId="77777777" w:rsidR="00B33A71" w:rsidRDefault="00B33A71" w:rsidP="007210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02E"/>
    <w:rsid w:val="00004C56"/>
    <w:rsid w:val="0003633F"/>
    <w:rsid w:val="0003775D"/>
    <w:rsid w:val="00046017"/>
    <w:rsid w:val="00054B29"/>
    <w:rsid w:val="00054D08"/>
    <w:rsid w:val="00091600"/>
    <w:rsid w:val="000A356C"/>
    <w:rsid w:val="000B17AA"/>
    <w:rsid w:val="000B6407"/>
    <w:rsid w:val="000F6D03"/>
    <w:rsid w:val="001145DD"/>
    <w:rsid w:val="001357BE"/>
    <w:rsid w:val="001A1D9E"/>
    <w:rsid w:val="001D08B3"/>
    <w:rsid w:val="001D377C"/>
    <w:rsid w:val="001E2B9E"/>
    <w:rsid w:val="00285965"/>
    <w:rsid w:val="00296806"/>
    <w:rsid w:val="002A10C1"/>
    <w:rsid w:val="002D3035"/>
    <w:rsid w:val="002E5DC5"/>
    <w:rsid w:val="00350EFA"/>
    <w:rsid w:val="003D22F1"/>
    <w:rsid w:val="003F5C41"/>
    <w:rsid w:val="00437700"/>
    <w:rsid w:val="00445B33"/>
    <w:rsid w:val="0045154F"/>
    <w:rsid w:val="00457FD3"/>
    <w:rsid w:val="0046283F"/>
    <w:rsid w:val="00477A67"/>
    <w:rsid w:val="004A0CC1"/>
    <w:rsid w:val="004C0116"/>
    <w:rsid w:val="004E76B9"/>
    <w:rsid w:val="005106D8"/>
    <w:rsid w:val="00511A05"/>
    <w:rsid w:val="00544FCB"/>
    <w:rsid w:val="0054693B"/>
    <w:rsid w:val="00551DCC"/>
    <w:rsid w:val="005863D6"/>
    <w:rsid w:val="005D6722"/>
    <w:rsid w:val="006264BC"/>
    <w:rsid w:val="00631EF0"/>
    <w:rsid w:val="006560BE"/>
    <w:rsid w:val="00660A2C"/>
    <w:rsid w:val="006C2B54"/>
    <w:rsid w:val="006E1963"/>
    <w:rsid w:val="006E2C84"/>
    <w:rsid w:val="006F1611"/>
    <w:rsid w:val="007210D1"/>
    <w:rsid w:val="0075026C"/>
    <w:rsid w:val="00784978"/>
    <w:rsid w:val="007F6C24"/>
    <w:rsid w:val="00806331"/>
    <w:rsid w:val="008260D4"/>
    <w:rsid w:val="00851F9D"/>
    <w:rsid w:val="00860192"/>
    <w:rsid w:val="008938C8"/>
    <w:rsid w:val="00895953"/>
    <w:rsid w:val="00896684"/>
    <w:rsid w:val="00927738"/>
    <w:rsid w:val="0095271F"/>
    <w:rsid w:val="00996892"/>
    <w:rsid w:val="009A0889"/>
    <w:rsid w:val="009C0AD2"/>
    <w:rsid w:val="009C6787"/>
    <w:rsid w:val="00A10A95"/>
    <w:rsid w:val="00A1608C"/>
    <w:rsid w:val="00A50D9B"/>
    <w:rsid w:val="00AC5851"/>
    <w:rsid w:val="00AE2164"/>
    <w:rsid w:val="00B00C93"/>
    <w:rsid w:val="00B33A71"/>
    <w:rsid w:val="00B5600B"/>
    <w:rsid w:val="00B62FB6"/>
    <w:rsid w:val="00B72EFB"/>
    <w:rsid w:val="00BE70E1"/>
    <w:rsid w:val="00C009DF"/>
    <w:rsid w:val="00C30A61"/>
    <w:rsid w:val="00C75D49"/>
    <w:rsid w:val="00C7602E"/>
    <w:rsid w:val="00C86723"/>
    <w:rsid w:val="00C92DBA"/>
    <w:rsid w:val="00C95A94"/>
    <w:rsid w:val="00CE2FA1"/>
    <w:rsid w:val="00CF7BBB"/>
    <w:rsid w:val="00D268C0"/>
    <w:rsid w:val="00D3250F"/>
    <w:rsid w:val="00D578E5"/>
    <w:rsid w:val="00D63683"/>
    <w:rsid w:val="00D81A3E"/>
    <w:rsid w:val="00DE1C8C"/>
    <w:rsid w:val="00DE38C5"/>
    <w:rsid w:val="00DE551B"/>
    <w:rsid w:val="00E021A8"/>
    <w:rsid w:val="00E82922"/>
    <w:rsid w:val="00E95F63"/>
    <w:rsid w:val="00EB72ED"/>
    <w:rsid w:val="00ED303D"/>
    <w:rsid w:val="00F37535"/>
    <w:rsid w:val="00F7546E"/>
    <w:rsid w:val="00F75944"/>
    <w:rsid w:val="00F86A7A"/>
    <w:rsid w:val="00F918C4"/>
    <w:rsid w:val="00F975C0"/>
    <w:rsid w:val="00FC002E"/>
    <w:rsid w:val="00FC6BE3"/>
    <w:rsid w:val="00FF6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D267"/>
  <w15:chartTrackingRefBased/>
  <w15:docId w15:val="{920BAFC8-B468-46F2-A073-EF2ED29F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71F"/>
    <w:pPr>
      <w:widowControl w:val="0"/>
      <w:jc w:val="both"/>
    </w:pPr>
    <w:rPr>
      <w:rFonts w:ascii="Times New Roman" w:eastAsia="SimSun" w:hAnsi="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0D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7210D1"/>
    <w:rPr>
      <w:sz w:val="18"/>
      <w:szCs w:val="18"/>
    </w:rPr>
  </w:style>
  <w:style w:type="paragraph" w:styleId="Footer">
    <w:name w:val="footer"/>
    <w:basedOn w:val="Normal"/>
    <w:link w:val="FooterChar"/>
    <w:uiPriority w:val="99"/>
    <w:unhideWhenUsed/>
    <w:rsid w:val="007210D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7210D1"/>
    <w:rPr>
      <w:sz w:val="18"/>
      <w:szCs w:val="18"/>
    </w:rPr>
  </w:style>
  <w:style w:type="table" w:styleId="TableGrid">
    <w:name w:val="Table Grid"/>
    <w:basedOn w:val="TableNormal"/>
    <w:uiPriority w:val="39"/>
    <w:rsid w:val="009C6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46E"/>
    <w:rPr>
      <w:color w:val="0563C1" w:themeColor="hyperlink"/>
      <w:u w:val="single"/>
    </w:rPr>
  </w:style>
  <w:style w:type="character" w:styleId="UnresolvedMention">
    <w:name w:val="Unresolved Mention"/>
    <w:basedOn w:val="DefaultParagraphFont"/>
    <w:uiPriority w:val="99"/>
    <w:semiHidden/>
    <w:unhideWhenUsed/>
    <w:rsid w:val="00F7546E"/>
    <w:rPr>
      <w:color w:val="605E5C"/>
      <w:shd w:val="clear" w:color="auto" w:fill="E1DFDD"/>
    </w:rPr>
  </w:style>
  <w:style w:type="paragraph" w:styleId="ListParagraph">
    <w:name w:val="List Paragraph"/>
    <w:basedOn w:val="Normal"/>
    <w:uiPriority w:val="34"/>
    <w:qFormat/>
    <w:rsid w:val="00437700"/>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35922">
      <w:bodyDiv w:val="1"/>
      <w:marLeft w:val="0"/>
      <w:marRight w:val="0"/>
      <w:marTop w:val="0"/>
      <w:marBottom w:val="0"/>
      <w:divBdr>
        <w:top w:val="none" w:sz="0" w:space="0" w:color="auto"/>
        <w:left w:val="none" w:sz="0" w:space="0" w:color="auto"/>
        <w:bottom w:val="none" w:sz="0" w:space="0" w:color="auto"/>
        <w:right w:val="none" w:sz="0" w:space="0" w:color="auto"/>
      </w:divBdr>
    </w:div>
    <w:div w:id="230427776">
      <w:bodyDiv w:val="1"/>
      <w:marLeft w:val="0"/>
      <w:marRight w:val="0"/>
      <w:marTop w:val="0"/>
      <w:marBottom w:val="0"/>
      <w:divBdr>
        <w:top w:val="none" w:sz="0" w:space="0" w:color="auto"/>
        <w:left w:val="none" w:sz="0" w:space="0" w:color="auto"/>
        <w:bottom w:val="none" w:sz="0" w:space="0" w:color="auto"/>
        <w:right w:val="none" w:sz="0" w:space="0" w:color="auto"/>
      </w:divBdr>
    </w:div>
    <w:div w:id="405226582">
      <w:bodyDiv w:val="1"/>
      <w:marLeft w:val="0"/>
      <w:marRight w:val="0"/>
      <w:marTop w:val="0"/>
      <w:marBottom w:val="0"/>
      <w:divBdr>
        <w:top w:val="none" w:sz="0" w:space="0" w:color="auto"/>
        <w:left w:val="none" w:sz="0" w:space="0" w:color="auto"/>
        <w:bottom w:val="none" w:sz="0" w:space="0" w:color="auto"/>
        <w:right w:val="none" w:sz="0" w:space="0" w:color="auto"/>
      </w:divBdr>
    </w:div>
    <w:div w:id="735207437">
      <w:bodyDiv w:val="1"/>
      <w:marLeft w:val="0"/>
      <w:marRight w:val="0"/>
      <w:marTop w:val="0"/>
      <w:marBottom w:val="0"/>
      <w:divBdr>
        <w:top w:val="none" w:sz="0" w:space="0" w:color="auto"/>
        <w:left w:val="none" w:sz="0" w:space="0" w:color="auto"/>
        <w:bottom w:val="none" w:sz="0" w:space="0" w:color="auto"/>
        <w:right w:val="none" w:sz="0" w:space="0" w:color="auto"/>
      </w:divBdr>
    </w:div>
    <w:div w:id="1188758641">
      <w:bodyDiv w:val="1"/>
      <w:marLeft w:val="0"/>
      <w:marRight w:val="0"/>
      <w:marTop w:val="0"/>
      <w:marBottom w:val="0"/>
      <w:divBdr>
        <w:top w:val="none" w:sz="0" w:space="0" w:color="auto"/>
        <w:left w:val="none" w:sz="0" w:space="0" w:color="auto"/>
        <w:bottom w:val="none" w:sz="0" w:space="0" w:color="auto"/>
        <w:right w:val="none" w:sz="0" w:space="0" w:color="auto"/>
      </w:divBdr>
    </w:div>
    <w:div w:id="176013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yperlink" Target="javascrip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1172</Words>
  <Characters>6684</Characters>
  <Application>Microsoft Office Word</Application>
  <DocSecurity>0</DocSecurity>
  <Lines>55</Lines>
  <Paragraphs>15</Paragraphs>
  <ScaleCrop>false</ScaleCrop>
  <Company>Microsoft</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Lee, Boon</cp:lastModifiedBy>
  <cp:revision>2</cp:revision>
  <dcterms:created xsi:type="dcterms:W3CDTF">2025-04-22T09:01:00Z</dcterms:created>
  <dcterms:modified xsi:type="dcterms:W3CDTF">2025-04-22T09:01:00Z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5401851f,53a3e2d8,b162b5b</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2025-04-22T09:01:06Z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28e54a3d-1fb8-4a33-8356-0193d38b5937</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