
<file path=[Content_Types].xml><?xml version="1.0" encoding="utf-8"?>
<Types xmlns="http://schemas.openxmlformats.org/package/2006/content-types">
  <Default Extension="json" ContentType="application/js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doc" Type="http://schemas.openxmlformats.org/officeDocument/2006/relationships/json" Target="docProps/authors.json"/><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ABD6E" w14:textId="4CADEB06" w:rsidR="00627F42" w:rsidRPr="00EF42A5" w:rsidRDefault="0033681D" w:rsidP="0033681D">
      <w:pPr>
        <w:pStyle w:val="Heading3"/>
        <w:rPr>
          <w:rFonts w:ascii="Arial" w:hAnsi="Arial"/>
          <w:sz w:val="32"/>
          <w:szCs w:val="32"/>
          <w:lang w:val="en-US"/>
        </w:rPr>
      </w:pPr>
      <w:r w:rsidRPr="00EF42A5">
        <w:rPr>
          <w:rFonts w:ascii="Arial" w:hAnsi="Arial"/>
          <w:sz w:val="32"/>
          <w:szCs w:val="32"/>
          <w:lang w:val="en-US"/>
        </w:rPr>
        <w:t>ONLINE SUPPLEMENT</w:t>
      </w:r>
    </w:p>
    <w:p w14:paraId="66DC53A8" w14:textId="54391143" w:rsidR="00BF5DA6" w:rsidRPr="00906C6C" w:rsidRDefault="00BA2C51" w:rsidP="00BF5DA6">
      <w:pPr>
        <w:pStyle w:val="Heading4"/>
        <w:rPr>
          <w:sz w:val="22"/>
          <w:szCs w:val="22"/>
          <w:lang w:val="en-US"/>
        </w:rPr>
      </w:pPr>
      <w:r w:rsidRPr="00906C6C">
        <w:rPr>
          <w:sz w:val="22"/>
          <w:lang w:val="en-US"/>
        </w:rPr>
        <w:t xml:space="preserve">SUPPLEMENTARY </w:t>
      </w:r>
      <w:r w:rsidR="00A73DF1" w:rsidRPr="00906C6C">
        <w:rPr>
          <w:sz w:val="22"/>
          <w:lang w:val="en-US"/>
        </w:rPr>
        <w:t>METHODS</w:t>
      </w:r>
      <w:r w:rsidR="00BF5DA6" w:rsidRPr="00906C6C">
        <w:rPr>
          <w:sz w:val="22"/>
          <w:lang w:val="en-US"/>
        </w:rPr>
        <w:t xml:space="preserve"> </w:t>
      </w:r>
    </w:p>
    <w:p w14:paraId="684E1CCA" w14:textId="77777777" w:rsidR="00A979FB" w:rsidRPr="00906C6C" w:rsidRDefault="00A979FB" w:rsidP="00B63EFE">
      <w:pPr>
        <w:rPr>
          <w:b/>
          <w:bCs/>
          <w:sz w:val="22"/>
          <w:szCs w:val="22"/>
        </w:rPr>
      </w:pPr>
      <w:r w:rsidRPr="00906C6C">
        <w:rPr>
          <w:b/>
          <w:sz w:val="22"/>
        </w:rPr>
        <w:t>Variables collected</w:t>
      </w:r>
    </w:p>
    <w:p w14:paraId="17B36AFF" w14:textId="77777777" w:rsidR="00A979FB" w:rsidRPr="00906C6C" w:rsidRDefault="00A979FB" w:rsidP="00D45F19">
      <w:pPr>
        <w:rPr>
          <w:sz w:val="22"/>
          <w:szCs w:val="22"/>
        </w:rPr>
      </w:pPr>
      <w:r w:rsidRPr="00906C6C">
        <w:rPr>
          <w:sz w:val="22"/>
        </w:rPr>
        <w:t>Indication and exposure variables:</w:t>
      </w:r>
    </w:p>
    <w:p w14:paraId="591C648B" w14:textId="77777777" w:rsidR="00A979FB" w:rsidRPr="00906C6C" w:rsidRDefault="00A979FB" w:rsidP="00670A46">
      <w:pPr>
        <w:pStyle w:val="ListParagraph"/>
        <w:numPr>
          <w:ilvl w:val="1"/>
          <w:numId w:val="48"/>
        </w:numPr>
        <w:rPr>
          <w:sz w:val="22"/>
          <w:szCs w:val="22"/>
        </w:rPr>
      </w:pPr>
      <w:r w:rsidRPr="00906C6C">
        <w:rPr>
          <w:sz w:val="22"/>
        </w:rPr>
        <w:t>Reason for administering rVWF.</w:t>
      </w:r>
    </w:p>
    <w:p w14:paraId="314A1345" w14:textId="77777777" w:rsidR="00A979FB" w:rsidRPr="00906C6C" w:rsidRDefault="00A979FB" w:rsidP="00670A46">
      <w:pPr>
        <w:pStyle w:val="ListParagraph"/>
        <w:numPr>
          <w:ilvl w:val="2"/>
          <w:numId w:val="48"/>
        </w:numPr>
        <w:rPr>
          <w:sz w:val="22"/>
          <w:szCs w:val="22"/>
        </w:rPr>
      </w:pPr>
      <w:r w:rsidRPr="00906C6C">
        <w:rPr>
          <w:sz w:val="22"/>
        </w:rPr>
        <w:t>Type and duration of bleed.</w:t>
      </w:r>
    </w:p>
    <w:p w14:paraId="01D211B1" w14:textId="77777777" w:rsidR="00A979FB" w:rsidRPr="00906C6C" w:rsidRDefault="00A979FB" w:rsidP="00670A46">
      <w:pPr>
        <w:pStyle w:val="ListParagraph"/>
        <w:numPr>
          <w:ilvl w:val="2"/>
          <w:numId w:val="48"/>
        </w:numPr>
        <w:rPr>
          <w:sz w:val="22"/>
          <w:szCs w:val="22"/>
        </w:rPr>
      </w:pPr>
      <w:r w:rsidRPr="00906C6C">
        <w:rPr>
          <w:sz w:val="22"/>
        </w:rPr>
        <w:t>Surgical bleeding and prevention of surgical bleeding.</w:t>
      </w:r>
    </w:p>
    <w:p w14:paraId="72FD5BAF" w14:textId="37B4CB0F" w:rsidR="00A979FB" w:rsidRPr="00906C6C" w:rsidRDefault="00A979FB" w:rsidP="00670A46">
      <w:pPr>
        <w:pStyle w:val="ListParagraph"/>
        <w:numPr>
          <w:ilvl w:val="2"/>
          <w:numId w:val="48"/>
        </w:numPr>
        <w:rPr>
          <w:sz w:val="22"/>
          <w:szCs w:val="22"/>
        </w:rPr>
      </w:pPr>
      <w:r w:rsidRPr="00906C6C">
        <w:rPr>
          <w:sz w:val="22"/>
        </w:rPr>
        <w:t>Outcome of treatment and date (</w:t>
      </w:r>
      <w:r w:rsidR="00E35EE1">
        <w:rPr>
          <w:sz w:val="22"/>
        </w:rPr>
        <w:t>eg,</w:t>
      </w:r>
      <w:r w:rsidRPr="00906C6C">
        <w:rPr>
          <w:sz w:val="22"/>
        </w:rPr>
        <w:t xml:space="preserve"> bleeding resolved/ongoing, surgical bleeding prevented).</w:t>
      </w:r>
    </w:p>
    <w:p w14:paraId="7CB3451B" w14:textId="77777777" w:rsidR="00A979FB" w:rsidRPr="00906C6C" w:rsidRDefault="00A979FB" w:rsidP="00670A46">
      <w:pPr>
        <w:pStyle w:val="ListParagraph"/>
        <w:numPr>
          <w:ilvl w:val="2"/>
          <w:numId w:val="48"/>
        </w:numPr>
        <w:rPr>
          <w:sz w:val="22"/>
          <w:szCs w:val="22"/>
        </w:rPr>
      </w:pPr>
      <w:r w:rsidRPr="00906C6C">
        <w:rPr>
          <w:sz w:val="22"/>
        </w:rPr>
        <w:t>Hemostasis efficacy assessment, if available.</w:t>
      </w:r>
    </w:p>
    <w:p w14:paraId="046F0962" w14:textId="77777777" w:rsidR="00A979FB" w:rsidRPr="00906C6C" w:rsidRDefault="00A979FB" w:rsidP="00670A46">
      <w:pPr>
        <w:pStyle w:val="ListParagraph"/>
        <w:numPr>
          <w:ilvl w:val="1"/>
          <w:numId w:val="48"/>
        </w:numPr>
        <w:rPr>
          <w:sz w:val="22"/>
          <w:szCs w:val="22"/>
        </w:rPr>
      </w:pPr>
      <w:r w:rsidRPr="00906C6C">
        <w:rPr>
          <w:sz w:val="22"/>
        </w:rPr>
        <w:t>Index date.</w:t>
      </w:r>
    </w:p>
    <w:p w14:paraId="32C7AFB9" w14:textId="77777777" w:rsidR="00A979FB" w:rsidRPr="00906C6C" w:rsidRDefault="00A979FB" w:rsidP="00670A46">
      <w:pPr>
        <w:pStyle w:val="ListParagraph"/>
        <w:numPr>
          <w:ilvl w:val="1"/>
          <w:numId w:val="48"/>
        </w:numPr>
        <w:rPr>
          <w:sz w:val="22"/>
          <w:szCs w:val="22"/>
        </w:rPr>
      </w:pPr>
      <w:r w:rsidRPr="00906C6C">
        <w:rPr>
          <w:sz w:val="22"/>
        </w:rPr>
        <w:t>rVWF treatments.</w:t>
      </w:r>
    </w:p>
    <w:p w14:paraId="31AD0BBF" w14:textId="179A35B1" w:rsidR="00A979FB" w:rsidRPr="00906C6C" w:rsidRDefault="00A979FB" w:rsidP="00670A46">
      <w:pPr>
        <w:pStyle w:val="ListParagraph"/>
        <w:numPr>
          <w:ilvl w:val="1"/>
          <w:numId w:val="48"/>
        </w:numPr>
        <w:rPr>
          <w:sz w:val="22"/>
          <w:szCs w:val="22"/>
        </w:rPr>
      </w:pPr>
      <w:r w:rsidRPr="00906C6C">
        <w:rPr>
          <w:sz w:val="22"/>
        </w:rPr>
        <w:t>Other treatments administered with rVWF (</w:t>
      </w:r>
      <w:r w:rsidR="00E35EE1">
        <w:rPr>
          <w:sz w:val="22"/>
        </w:rPr>
        <w:t>eg,</w:t>
      </w:r>
      <w:r w:rsidRPr="00906C6C">
        <w:rPr>
          <w:sz w:val="22"/>
        </w:rPr>
        <w:t xml:space="preserve"> plasma-derived VWF, FVIII).</w:t>
      </w:r>
    </w:p>
    <w:p w14:paraId="56A8796C" w14:textId="5A942C47" w:rsidR="00A979FB" w:rsidRPr="00906C6C" w:rsidRDefault="00A979FB" w:rsidP="00D45F19">
      <w:pPr>
        <w:rPr>
          <w:sz w:val="22"/>
          <w:szCs w:val="22"/>
        </w:rPr>
      </w:pPr>
      <w:r w:rsidRPr="00906C6C">
        <w:rPr>
          <w:sz w:val="22"/>
        </w:rPr>
        <w:t>Demographic and baseline variables</w:t>
      </w:r>
      <w:r w:rsidR="00CF0529" w:rsidRPr="00906C6C">
        <w:rPr>
          <w:sz w:val="22"/>
        </w:rPr>
        <w:t>:</w:t>
      </w:r>
    </w:p>
    <w:p w14:paraId="184718AD" w14:textId="77777777" w:rsidR="00A979FB" w:rsidRPr="00906C6C" w:rsidRDefault="00A979FB" w:rsidP="00670A46">
      <w:pPr>
        <w:pStyle w:val="ListParagraph"/>
        <w:numPr>
          <w:ilvl w:val="1"/>
          <w:numId w:val="48"/>
        </w:numPr>
        <w:rPr>
          <w:sz w:val="22"/>
          <w:szCs w:val="22"/>
        </w:rPr>
      </w:pPr>
      <w:r w:rsidRPr="00906C6C">
        <w:rPr>
          <w:sz w:val="22"/>
        </w:rPr>
        <w:t>Age, sex, race (where possible), ethnicity (where possible).</w:t>
      </w:r>
    </w:p>
    <w:p w14:paraId="7A8A62A9" w14:textId="77777777" w:rsidR="00A979FB" w:rsidRPr="00906C6C" w:rsidRDefault="00A979FB" w:rsidP="00670A46">
      <w:pPr>
        <w:pStyle w:val="ListParagraph"/>
        <w:numPr>
          <w:ilvl w:val="1"/>
          <w:numId w:val="48"/>
        </w:numPr>
        <w:rPr>
          <w:sz w:val="22"/>
          <w:szCs w:val="22"/>
        </w:rPr>
      </w:pPr>
      <w:r w:rsidRPr="00906C6C">
        <w:rPr>
          <w:sz w:val="22"/>
        </w:rPr>
        <w:t>Body weight, height, body mass index.</w:t>
      </w:r>
    </w:p>
    <w:p w14:paraId="29F7E7FB" w14:textId="77777777" w:rsidR="00A979FB" w:rsidRPr="00906C6C" w:rsidRDefault="00A979FB" w:rsidP="00670A46">
      <w:pPr>
        <w:pStyle w:val="ListParagraph"/>
        <w:numPr>
          <w:ilvl w:val="1"/>
          <w:numId w:val="48"/>
        </w:numPr>
        <w:rPr>
          <w:sz w:val="22"/>
          <w:szCs w:val="22"/>
        </w:rPr>
      </w:pPr>
      <w:r w:rsidRPr="00906C6C">
        <w:rPr>
          <w:sz w:val="22"/>
        </w:rPr>
        <w:t>VWD characteristics, including duration, type and subtype, and genotyping (if available).</w:t>
      </w:r>
    </w:p>
    <w:p w14:paraId="268B41F5" w14:textId="77777777" w:rsidR="00A979FB" w:rsidRPr="00906C6C" w:rsidRDefault="00A979FB" w:rsidP="00670A46">
      <w:pPr>
        <w:pStyle w:val="ListParagraph"/>
        <w:numPr>
          <w:ilvl w:val="1"/>
          <w:numId w:val="48"/>
        </w:numPr>
        <w:rPr>
          <w:sz w:val="22"/>
          <w:szCs w:val="22"/>
        </w:rPr>
      </w:pPr>
      <w:r w:rsidRPr="00906C6C">
        <w:rPr>
          <w:sz w:val="22"/>
        </w:rPr>
        <w:t>Blood type (blood group and rhesus status).</w:t>
      </w:r>
    </w:p>
    <w:p w14:paraId="476E0934" w14:textId="77777777" w:rsidR="00A979FB" w:rsidRPr="00906C6C" w:rsidRDefault="00A979FB" w:rsidP="00670A46">
      <w:pPr>
        <w:pStyle w:val="ListParagraph"/>
        <w:numPr>
          <w:ilvl w:val="1"/>
          <w:numId w:val="48"/>
        </w:numPr>
        <w:rPr>
          <w:sz w:val="22"/>
          <w:szCs w:val="22"/>
        </w:rPr>
      </w:pPr>
      <w:r w:rsidRPr="00906C6C">
        <w:rPr>
          <w:sz w:val="22"/>
        </w:rPr>
        <w:t>Prior and concomitant VWD treatments, including on demand or short-term prophylaxis.</w:t>
      </w:r>
    </w:p>
    <w:p w14:paraId="6363E861" w14:textId="77777777" w:rsidR="00A979FB" w:rsidRPr="00906C6C" w:rsidRDefault="00A979FB" w:rsidP="00670A46">
      <w:pPr>
        <w:pStyle w:val="ListParagraph"/>
        <w:numPr>
          <w:ilvl w:val="1"/>
          <w:numId w:val="48"/>
        </w:numPr>
        <w:rPr>
          <w:sz w:val="22"/>
          <w:szCs w:val="22"/>
        </w:rPr>
      </w:pPr>
      <w:r w:rsidRPr="00906C6C">
        <w:rPr>
          <w:sz w:val="22"/>
        </w:rPr>
        <w:t>Relevant medical history and concurrent medical conditions.</w:t>
      </w:r>
    </w:p>
    <w:p w14:paraId="0AD6BEF0" w14:textId="0460BC9B" w:rsidR="00A979FB" w:rsidRPr="00906C6C" w:rsidRDefault="00A979FB" w:rsidP="00CF0529">
      <w:pPr>
        <w:rPr>
          <w:sz w:val="22"/>
          <w:szCs w:val="22"/>
        </w:rPr>
      </w:pPr>
      <w:r w:rsidRPr="00906C6C">
        <w:rPr>
          <w:sz w:val="22"/>
        </w:rPr>
        <w:t>Covariates and risk factors</w:t>
      </w:r>
      <w:r w:rsidR="00CF0529" w:rsidRPr="00906C6C">
        <w:rPr>
          <w:sz w:val="22"/>
        </w:rPr>
        <w:t>:</w:t>
      </w:r>
    </w:p>
    <w:p w14:paraId="6B67ADAA" w14:textId="77777777" w:rsidR="00A979FB" w:rsidRPr="00906C6C" w:rsidRDefault="00A979FB" w:rsidP="00670A46">
      <w:pPr>
        <w:pStyle w:val="ListParagraph"/>
        <w:numPr>
          <w:ilvl w:val="1"/>
          <w:numId w:val="48"/>
        </w:numPr>
        <w:rPr>
          <w:sz w:val="22"/>
          <w:szCs w:val="22"/>
        </w:rPr>
      </w:pPr>
      <w:r w:rsidRPr="00906C6C">
        <w:rPr>
          <w:sz w:val="22"/>
        </w:rPr>
        <w:t>Risk factors for thrombosis and hypersensitivity reactions.</w:t>
      </w:r>
    </w:p>
    <w:p w14:paraId="037E409B" w14:textId="77777777" w:rsidR="00A979FB" w:rsidRPr="00906C6C" w:rsidRDefault="00A979FB" w:rsidP="00670A46">
      <w:pPr>
        <w:pStyle w:val="ListParagraph"/>
        <w:numPr>
          <w:ilvl w:val="1"/>
          <w:numId w:val="48"/>
        </w:numPr>
        <w:rPr>
          <w:sz w:val="22"/>
          <w:szCs w:val="22"/>
        </w:rPr>
      </w:pPr>
      <w:r w:rsidRPr="00906C6C">
        <w:rPr>
          <w:sz w:val="22"/>
        </w:rPr>
        <w:t>Other comorbidities.</w:t>
      </w:r>
    </w:p>
    <w:p w14:paraId="7FAFE661" w14:textId="77777777" w:rsidR="00E24400" w:rsidRPr="00906C6C" w:rsidRDefault="00E24400" w:rsidP="00BF5DA6">
      <w:pPr>
        <w:rPr>
          <w:sz w:val="22"/>
          <w:szCs w:val="22"/>
        </w:rPr>
      </w:pPr>
    </w:p>
    <w:p w14:paraId="011B1973" w14:textId="11F8C791" w:rsidR="00BA11F5" w:rsidRPr="00906C6C" w:rsidRDefault="00451110" w:rsidP="00BF5DA6">
      <w:pPr>
        <w:rPr>
          <w:b/>
          <w:bCs/>
          <w:sz w:val="22"/>
          <w:szCs w:val="22"/>
        </w:rPr>
      </w:pPr>
      <w:r w:rsidRPr="00906C6C">
        <w:rPr>
          <w:b/>
          <w:sz w:val="22"/>
        </w:rPr>
        <w:t>Person-time at risk calculations</w:t>
      </w:r>
    </w:p>
    <w:p w14:paraId="2D463503" w14:textId="06EA33CB" w:rsidR="00451110" w:rsidRPr="00906C6C" w:rsidRDefault="00451110" w:rsidP="00451110">
      <w:pPr>
        <w:rPr>
          <w:sz w:val="22"/>
          <w:szCs w:val="22"/>
        </w:rPr>
      </w:pPr>
      <w:r w:rsidRPr="00906C6C">
        <w:rPr>
          <w:sz w:val="22"/>
        </w:rPr>
        <w:t>Person-time at risk was calculated for the first occurrence of each AESI and truncated after the patient experienced the AESI, although the patient might have continued to contribute person-time for the other AESIs, as available in the database.</w:t>
      </w:r>
    </w:p>
    <w:p w14:paraId="50A84202" w14:textId="77777777" w:rsidR="00451110" w:rsidRPr="00906C6C" w:rsidRDefault="00451110" w:rsidP="006B77E3">
      <w:pPr>
        <w:ind w:firstLine="360"/>
        <w:rPr>
          <w:sz w:val="22"/>
          <w:szCs w:val="22"/>
        </w:rPr>
      </w:pPr>
      <w:r w:rsidRPr="00906C6C">
        <w:rPr>
          <w:sz w:val="22"/>
        </w:rPr>
        <w:t>For each treatment course, a patient’s person-time was counted from the first dose of rVWF until the earliest of the following:</w:t>
      </w:r>
    </w:p>
    <w:p w14:paraId="61F92AC1" w14:textId="77777777" w:rsidR="00451110" w:rsidRPr="00906C6C" w:rsidRDefault="00451110" w:rsidP="00670A46">
      <w:pPr>
        <w:pStyle w:val="ListParagraph"/>
        <w:numPr>
          <w:ilvl w:val="0"/>
          <w:numId w:val="49"/>
        </w:numPr>
        <w:rPr>
          <w:sz w:val="22"/>
          <w:szCs w:val="22"/>
        </w:rPr>
      </w:pPr>
      <w:r w:rsidRPr="00906C6C">
        <w:rPr>
          <w:sz w:val="22"/>
        </w:rPr>
        <w:t>Patient completed at-risk window.</w:t>
      </w:r>
    </w:p>
    <w:p w14:paraId="2EEA1AC3" w14:textId="77777777" w:rsidR="00451110" w:rsidRPr="00906C6C" w:rsidRDefault="00451110" w:rsidP="00670A46">
      <w:pPr>
        <w:pStyle w:val="ListParagraph"/>
        <w:numPr>
          <w:ilvl w:val="0"/>
          <w:numId w:val="49"/>
        </w:numPr>
        <w:rPr>
          <w:sz w:val="22"/>
          <w:szCs w:val="22"/>
        </w:rPr>
      </w:pPr>
      <w:r w:rsidRPr="00906C6C">
        <w:rPr>
          <w:sz w:val="22"/>
        </w:rPr>
        <w:t>Patient experienced the event.</w:t>
      </w:r>
    </w:p>
    <w:p w14:paraId="66116CDA" w14:textId="2A458E02" w:rsidR="00451110" w:rsidRPr="00906C6C" w:rsidRDefault="00451110" w:rsidP="00670A46">
      <w:pPr>
        <w:pStyle w:val="ListParagraph"/>
        <w:numPr>
          <w:ilvl w:val="0"/>
          <w:numId w:val="49"/>
        </w:numPr>
        <w:rPr>
          <w:sz w:val="22"/>
          <w:szCs w:val="22"/>
        </w:rPr>
      </w:pPr>
      <w:r w:rsidRPr="00906C6C">
        <w:rPr>
          <w:sz w:val="22"/>
        </w:rPr>
        <w:t>Patient initiated a new treatment course of rVWF (</w:t>
      </w:r>
      <w:r w:rsidR="00E35EE1">
        <w:rPr>
          <w:sz w:val="22"/>
        </w:rPr>
        <w:t>i</w:t>
      </w:r>
      <w:r w:rsidR="006B77E3">
        <w:rPr>
          <w:sz w:val="22"/>
        </w:rPr>
        <w:t>e</w:t>
      </w:r>
      <w:r w:rsidR="00E35EE1">
        <w:rPr>
          <w:sz w:val="22"/>
        </w:rPr>
        <w:t>,</w:t>
      </w:r>
      <w:r w:rsidRPr="00906C6C">
        <w:rPr>
          <w:sz w:val="22"/>
        </w:rPr>
        <w:t xml:space="preserve"> the patient’s person-time was counted from the first dose of rVWF for the current treatment course to 1 day before the first dose of rVWF for the subsequent treatment course.</w:t>
      </w:r>
    </w:p>
    <w:p w14:paraId="4589C202" w14:textId="3C72F37A" w:rsidR="00451110" w:rsidRPr="00906C6C" w:rsidRDefault="00451110" w:rsidP="00670A46">
      <w:pPr>
        <w:pStyle w:val="ListParagraph"/>
        <w:numPr>
          <w:ilvl w:val="0"/>
          <w:numId w:val="49"/>
        </w:numPr>
        <w:rPr>
          <w:sz w:val="22"/>
          <w:szCs w:val="22"/>
        </w:rPr>
      </w:pPr>
      <w:r w:rsidRPr="00906C6C">
        <w:rPr>
          <w:sz w:val="22"/>
        </w:rPr>
        <w:t>Patient became lost to follow-up (</w:t>
      </w:r>
      <w:r w:rsidR="006B77E3">
        <w:rPr>
          <w:sz w:val="22"/>
        </w:rPr>
        <w:t xml:space="preserve">ie, </w:t>
      </w:r>
      <w:r w:rsidRPr="00906C6C">
        <w:rPr>
          <w:sz w:val="22"/>
        </w:rPr>
        <w:t>the patient’s data were no longer available in the medical record).</w:t>
      </w:r>
    </w:p>
    <w:p w14:paraId="50E4A642" w14:textId="77777777" w:rsidR="00451110" w:rsidRPr="00906C6C" w:rsidRDefault="00451110" w:rsidP="00670A46">
      <w:pPr>
        <w:pStyle w:val="ListParagraph"/>
        <w:numPr>
          <w:ilvl w:val="0"/>
          <w:numId w:val="49"/>
        </w:numPr>
        <w:rPr>
          <w:sz w:val="22"/>
          <w:szCs w:val="22"/>
        </w:rPr>
      </w:pPr>
      <w:r w:rsidRPr="00906C6C">
        <w:rPr>
          <w:sz w:val="22"/>
        </w:rPr>
        <w:t>Patient withdrew consent (at sites where informed consent was required by an independent ethic committee).</w:t>
      </w:r>
    </w:p>
    <w:p w14:paraId="01F81B6A" w14:textId="588FF634" w:rsidR="00451110" w:rsidRPr="00906C6C" w:rsidRDefault="00451110" w:rsidP="004E2202">
      <w:pPr>
        <w:rPr>
          <w:sz w:val="22"/>
          <w:szCs w:val="22"/>
        </w:rPr>
      </w:pPr>
      <w:r w:rsidRPr="00906C6C">
        <w:rPr>
          <w:sz w:val="22"/>
        </w:rPr>
        <w:t>For a patient with multiple treatment courses in the data window, all increments of at-risk person-time were summed for the patient’s total person-time at-risk.</w:t>
      </w:r>
      <w:r w:rsidR="004E2202" w:rsidRPr="00906C6C">
        <w:rPr>
          <w:sz w:val="22"/>
        </w:rPr>
        <w:t xml:space="preserve"> </w:t>
      </w:r>
      <w:r w:rsidRPr="00906C6C">
        <w:rPr>
          <w:sz w:val="22"/>
        </w:rPr>
        <w:t>Total person-time at risk for all patients was summed for the overall person-time in the denominator.</w:t>
      </w:r>
    </w:p>
    <w:p w14:paraId="264075EB" w14:textId="77777777" w:rsidR="00451110" w:rsidRPr="00906C6C" w:rsidRDefault="00451110" w:rsidP="00451110">
      <w:pPr>
        <w:rPr>
          <w:sz w:val="22"/>
          <w:szCs w:val="22"/>
        </w:rPr>
      </w:pPr>
      <w:r w:rsidRPr="00906C6C">
        <w:rPr>
          <w:sz w:val="22"/>
        </w:rPr>
        <w:t>The number of treatment courses and events contributing to the incidence rate were summarized for each respective analysis.</w:t>
      </w:r>
    </w:p>
    <w:p w14:paraId="357F97AC" w14:textId="77777777" w:rsidR="007976E6" w:rsidRPr="00906C6C" w:rsidRDefault="007976E6" w:rsidP="00BF5DA6">
      <w:pPr>
        <w:rPr>
          <w:sz w:val="22"/>
          <w:szCs w:val="22"/>
        </w:rPr>
        <w:sectPr w:rsidR="007976E6" w:rsidRPr="00906C6C" w:rsidSect="00670A46">
          <w:footerReference w:type="even" r:id="rId16"/>
          <w:footerReference w:type="default" r:id="rId17"/>
          <w:footerReference w:type="first" r:id="rId18"/>
          <w:pgSz w:w="11907" w:h="16840"/>
          <w:pgMar w:top="1701" w:right="1701" w:bottom="1701" w:left="1701" w:header="709" w:footer="709" w:gutter="0"/>
          <w:cols w:space="708"/>
          <w:docGrid w:linePitch="360"/>
        </w:sectPr>
      </w:pPr>
    </w:p>
    <w:p w14:paraId="6B9265EB" w14:textId="785A893B" w:rsidR="00D26A98" w:rsidRDefault="00375E30" w:rsidP="0004591B">
      <w:pPr>
        <w:spacing w:line="360" w:lineRule="auto"/>
        <w:rPr>
          <w:sz w:val="22"/>
        </w:rPr>
      </w:pPr>
      <w:r w:rsidRPr="00906C6C">
        <w:rPr>
          <w:b/>
          <w:sz w:val="22"/>
        </w:rPr>
        <w:lastRenderedPageBreak/>
        <w:t>Supplementary Table 1</w:t>
      </w:r>
      <w:r w:rsidR="00240678" w:rsidRPr="00906C6C">
        <w:rPr>
          <w:sz w:val="22"/>
        </w:rPr>
        <w:t xml:space="preserve"> </w:t>
      </w:r>
      <w:r w:rsidR="008F7928">
        <w:rPr>
          <w:sz w:val="22"/>
        </w:rPr>
        <w:t>I</w:t>
      </w:r>
      <w:r w:rsidR="008F7928" w:rsidRPr="008F7928">
        <w:rPr>
          <w:sz w:val="22"/>
        </w:rPr>
        <w:t>nstitutional review boards or independent ethics committees</w:t>
      </w:r>
      <w:r w:rsidR="00AE1C65" w:rsidRPr="00AE1C65">
        <w:t xml:space="preserve"> </w:t>
      </w:r>
      <w:r w:rsidR="00AE1C65" w:rsidRPr="00AE1C65">
        <w:rPr>
          <w:sz w:val="22"/>
        </w:rPr>
        <w:t xml:space="preserve">participating in </w:t>
      </w:r>
      <w:r w:rsidR="00777F28">
        <w:rPr>
          <w:sz w:val="22"/>
        </w:rPr>
        <w:t>the EU PASS</w:t>
      </w:r>
    </w:p>
    <w:p w14:paraId="04AFF6A4" w14:textId="77777777" w:rsidR="00D26A98" w:rsidRDefault="00D26A98" w:rsidP="0004591B">
      <w:pPr>
        <w:spacing w:line="360" w:lineRule="auto"/>
        <w:rPr>
          <w:sz w:val="22"/>
        </w:rPr>
      </w:pPr>
    </w:p>
    <w:tbl>
      <w:tblPr>
        <w:tblStyle w:val="TableGrid"/>
        <w:tblW w:w="9357" w:type="dxa"/>
        <w:tblLook w:val="04A0" w:firstRow="1" w:lastRow="0" w:firstColumn="1" w:lastColumn="0" w:noHBand="0" w:noVBand="1"/>
      </w:tblPr>
      <w:tblGrid>
        <w:gridCol w:w="2162"/>
        <w:gridCol w:w="7195"/>
      </w:tblGrid>
      <w:tr w:rsidR="00D26A98" w:rsidRPr="00D26A98" w14:paraId="2C7ECCB2" w14:textId="77777777" w:rsidTr="0004591B">
        <w:trPr>
          <w:trHeight w:val="1078"/>
        </w:trPr>
        <w:tc>
          <w:tcPr>
            <w:tcW w:w="2162" w:type="dxa"/>
            <w:tcBorders>
              <w:top w:val="single" w:sz="4" w:space="0" w:color="auto"/>
              <w:left w:val="single" w:sz="4" w:space="0" w:color="auto"/>
              <w:bottom w:val="single" w:sz="4" w:space="0" w:color="auto"/>
              <w:right w:val="single" w:sz="4" w:space="0" w:color="auto"/>
            </w:tcBorders>
          </w:tcPr>
          <w:p w14:paraId="364BE89F" w14:textId="752863AA" w:rsidR="00D26A98" w:rsidRPr="008F7928" w:rsidRDefault="00D26A98" w:rsidP="0004591B">
            <w:pPr>
              <w:spacing w:line="360" w:lineRule="auto"/>
              <w:rPr>
                <w:b/>
                <w:bCs/>
                <w:sz w:val="22"/>
              </w:rPr>
            </w:pPr>
            <w:r w:rsidRPr="008F7928">
              <w:rPr>
                <w:b/>
                <w:bCs/>
                <w:sz w:val="22"/>
              </w:rPr>
              <w:t>Country</w:t>
            </w:r>
          </w:p>
        </w:tc>
        <w:tc>
          <w:tcPr>
            <w:tcW w:w="7195" w:type="dxa"/>
            <w:tcBorders>
              <w:top w:val="single" w:sz="4" w:space="0" w:color="auto"/>
              <w:left w:val="single" w:sz="4" w:space="0" w:color="auto"/>
              <w:bottom w:val="single" w:sz="4" w:space="0" w:color="auto"/>
              <w:right w:val="single" w:sz="4" w:space="0" w:color="auto"/>
            </w:tcBorders>
          </w:tcPr>
          <w:p w14:paraId="1927F215" w14:textId="7D1AF8D4" w:rsidR="00D26A98" w:rsidRPr="008F7928" w:rsidRDefault="00D26A98" w:rsidP="0004591B">
            <w:pPr>
              <w:spacing w:line="360" w:lineRule="auto"/>
              <w:rPr>
                <w:b/>
                <w:bCs/>
                <w:sz w:val="22"/>
              </w:rPr>
            </w:pPr>
            <w:r w:rsidRPr="008F7928">
              <w:rPr>
                <w:b/>
                <w:bCs/>
                <w:sz w:val="22"/>
              </w:rPr>
              <w:t xml:space="preserve">Address </w:t>
            </w:r>
          </w:p>
        </w:tc>
      </w:tr>
      <w:tr w:rsidR="00D26A98" w:rsidRPr="00D26A98" w14:paraId="06BCBF18" w14:textId="77777777" w:rsidTr="0004591B">
        <w:trPr>
          <w:trHeight w:val="1078"/>
        </w:trPr>
        <w:tc>
          <w:tcPr>
            <w:tcW w:w="2162" w:type="dxa"/>
            <w:vMerge w:val="restart"/>
            <w:tcBorders>
              <w:top w:val="single" w:sz="4" w:space="0" w:color="auto"/>
              <w:left w:val="single" w:sz="4" w:space="0" w:color="auto"/>
              <w:right w:val="single" w:sz="4" w:space="0" w:color="auto"/>
            </w:tcBorders>
            <w:hideMark/>
          </w:tcPr>
          <w:p w14:paraId="06114AD9" w14:textId="2949DC22" w:rsidR="00D26A98" w:rsidRPr="00D26A98" w:rsidRDefault="00D26A98" w:rsidP="0004591B">
            <w:pPr>
              <w:spacing w:line="360" w:lineRule="auto"/>
              <w:rPr>
                <w:sz w:val="22"/>
              </w:rPr>
            </w:pPr>
            <w:r w:rsidRPr="008F7928">
              <w:rPr>
                <w:sz w:val="22"/>
              </w:rPr>
              <w:t>Germany</w:t>
            </w:r>
          </w:p>
        </w:tc>
        <w:tc>
          <w:tcPr>
            <w:tcW w:w="7195" w:type="dxa"/>
            <w:tcBorders>
              <w:top w:val="single" w:sz="4" w:space="0" w:color="auto"/>
              <w:left w:val="single" w:sz="4" w:space="0" w:color="auto"/>
              <w:bottom w:val="single" w:sz="4" w:space="0" w:color="auto"/>
              <w:right w:val="single" w:sz="4" w:space="0" w:color="auto"/>
            </w:tcBorders>
            <w:hideMark/>
          </w:tcPr>
          <w:p w14:paraId="60570DE4" w14:textId="74EF1802" w:rsidR="00D26A98" w:rsidRPr="00D26A98" w:rsidRDefault="00D26A98" w:rsidP="0004591B">
            <w:pPr>
              <w:spacing w:line="360" w:lineRule="auto"/>
              <w:rPr>
                <w:sz w:val="22"/>
              </w:rPr>
            </w:pPr>
            <w:r w:rsidRPr="00D26A98">
              <w:rPr>
                <w:sz w:val="22"/>
              </w:rPr>
              <w:t>Justus Liebig University of Giessen</w:t>
            </w:r>
            <w:r w:rsidR="00790FEC">
              <w:rPr>
                <w:sz w:val="22"/>
              </w:rPr>
              <w:t>,</w:t>
            </w:r>
            <w:r w:rsidRPr="00D26A98">
              <w:rPr>
                <w:sz w:val="22"/>
              </w:rPr>
              <w:t xml:space="preserve"> Ethics Committee of the Department of Medicine Klinikstrasse 29</w:t>
            </w:r>
            <w:r w:rsidR="00790FEC">
              <w:rPr>
                <w:sz w:val="22"/>
              </w:rPr>
              <w:t>,</w:t>
            </w:r>
            <w:r w:rsidRPr="00D26A98">
              <w:rPr>
                <w:sz w:val="22"/>
              </w:rPr>
              <w:t xml:space="preserve"> 35392 Giessen</w:t>
            </w:r>
          </w:p>
        </w:tc>
      </w:tr>
      <w:tr w:rsidR="00D26A98" w:rsidRPr="00D26A98" w14:paraId="6A322308" w14:textId="77777777" w:rsidTr="0004591B">
        <w:trPr>
          <w:trHeight w:val="814"/>
        </w:trPr>
        <w:tc>
          <w:tcPr>
            <w:tcW w:w="2162" w:type="dxa"/>
            <w:vMerge/>
            <w:tcBorders>
              <w:left w:val="single" w:sz="4" w:space="0" w:color="auto"/>
              <w:right w:val="single" w:sz="4" w:space="0" w:color="auto"/>
            </w:tcBorders>
          </w:tcPr>
          <w:p w14:paraId="11FBB857" w14:textId="77777777" w:rsidR="00D26A98" w:rsidRPr="00D26A98" w:rsidRDefault="00D26A98" w:rsidP="0004591B">
            <w:pPr>
              <w:spacing w:line="360" w:lineRule="auto"/>
              <w:rPr>
                <w:sz w:val="22"/>
              </w:rPr>
            </w:pPr>
          </w:p>
        </w:tc>
        <w:tc>
          <w:tcPr>
            <w:tcW w:w="7195" w:type="dxa"/>
            <w:tcBorders>
              <w:top w:val="single" w:sz="4" w:space="0" w:color="auto"/>
              <w:left w:val="single" w:sz="4" w:space="0" w:color="auto"/>
              <w:bottom w:val="single" w:sz="4" w:space="0" w:color="auto"/>
              <w:right w:val="single" w:sz="4" w:space="0" w:color="auto"/>
            </w:tcBorders>
            <w:hideMark/>
          </w:tcPr>
          <w:p w14:paraId="218AF051" w14:textId="6065D748" w:rsidR="00D26A98" w:rsidRPr="00D26A98" w:rsidRDefault="00D26A98" w:rsidP="0004591B">
            <w:pPr>
              <w:spacing w:line="360" w:lineRule="auto"/>
              <w:rPr>
                <w:sz w:val="22"/>
              </w:rPr>
            </w:pPr>
            <w:r w:rsidRPr="00D26A98">
              <w:rPr>
                <w:sz w:val="22"/>
              </w:rPr>
              <w:t>Ethics Committee of the North Rhine Medical Association</w:t>
            </w:r>
            <w:r w:rsidR="00790FEC">
              <w:rPr>
                <w:sz w:val="22"/>
              </w:rPr>
              <w:t xml:space="preserve">, </w:t>
            </w:r>
            <w:r w:rsidRPr="00D26A98">
              <w:rPr>
                <w:sz w:val="22"/>
              </w:rPr>
              <w:t>Tersteegenstr. 9</w:t>
            </w:r>
            <w:r w:rsidR="00790FEC">
              <w:rPr>
                <w:sz w:val="22"/>
              </w:rPr>
              <w:t xml:space="preserve">, </w:t>
            </w:r>
            <w:r w:rsidRPr="00D26A98">
              <w:rPr>
                <w:sz w:val="22"/>
              </w:rPr>
              <w:t xml:space="preserve">40474 Düsseldorf </w:t>
            </w:r>
          </w:p>
        </w:tc>
      </w:tr>
      <w:tr w:rsidR="00D26A98" w:rsidRPr="00D26A98" w14:paraId="13F26E37" w14:textId="77777777" w:rsidTr="0004591B">
        <w:trPr>
          <w:trHeight w:val="1078"/>
        </w:trPr>
        <w:tc>
          <w:tcPr>
            <w:tcW w:w="2162" w:type="dxa"/>
            <w:vMerge/>
            <w:tcBorders>
              <w:left w:val="single" w:sz="4" w:space="0" w:color="auto"/>
              <w:right w:val="single" w:sz="4" w:space="0" w:color="auto"/>
            </w:tcBorders>
          </w:tcPr>
          <w:p w14:paraId="2076E607" w14:textId="77777777" w:rsidR="00D26A98" w:rsidRPr="00D26A98" w:rsidRDefault="00D26A98" w:rsidP="0004591B">
            <w:pPr>
              <w:spacing w:line="360" w:lineRule="auto"/>
              <w:rPr>
                <w:sz w:val="22"/>
              </w:rPr>
            </w:pPr>
          </w:p>
        </w:tc>
        <w:tc>
          <w:tcPr>
            <w:tcW w:w="7195" w:type="dxa"/>
            <w:tcBorders>
              <w:top w:val="single" w:sz="4" w:space="0" w:color="auto"/>
              <w:left w:val="single" w:sz="4" w:space="0" w:color="auto"/>
              <w:bottom w:val="single" w:sz="4" w:space="0" w:color="auto"/>
              <w:right w:val="single" w:sz="4" w:space="0" w:color="auto"/>
            </w:tcBorders>
            <w:hideMark/>
          </w:tcPr>
          <w:p w14:paraId="4383020C" w14:textId="1DFF5EAA" w:rsidR="00D26A98" w:rsidRPr="00D26A98" w:rsidRDefault="00D26A98" w:rsidP="0004591B">
            <w:pPr>
              <w:spacing w:line="360" w:lineRule="auto"/>
              <w:rPr>
                <w:sz w:val="22"/>
              </w:rPr>
            </w:pPr>
            <w:r w:rsidRPr="00D26A98">
              <w:rPr>
                <w:sz w:val="22"/>
              </w:rPr>
              <w:t>Baden-Württemberg State Medical Association</w:t>
            </w:r>
            <w:r w:rsidR="00790FEC">
              <w:rPr>
                <w:sz w:val="22"/>
              </w:rPr>
              <w:t>,</w:t>
            </w:r>
            <w:r w:rsidRPr="00D26A98">
              <w:rPr>
                <w:sz w:val="22"/>
              </w:rPr>
              <w:t xml:space="preserve"> Ethics Commission</w:t>
            </w:r>
            <w:r w:rsidR="00790FEC">
              <w:rPr>
                <w:sz w:val="22"/>
              </w:rPr>
              <w:t xml:space="preserve">, </w:t>
            </w:r>
            <w:r w:rsidRPr="00D26A98">
              <w:rPr>
                <w:sz w:val="22"/>
              </w:rPr>
              <w:t>Liebknechtstr. 33</w:t>
            </w:r>
            <w:r w:rsidR="00790FEC">
              <w:rPr>
                <w:sz w:val="22"/>
              </w:rPr>
              <w:t xml:space="preserve">, </w:t>
            </w:r>
            <w:r w:rsidRPr="00D26A98">
              <w:rPr>
                <w:sz w:val="22"/>
              </w:rPr>
              <w:t>70565 Stuttgart</w:t>
            </w:r>
          </w:p>
        </w:tc>
      </w:tr>
      <w:tr w:rsidR="00D26A98" w:rsidRPr="00D26A98" w14:paraId="134F3A1D" w14:textId="77777777" w:rsidTr="0004591B">
        <w:trPr>
          <w:trHeight w:val="1350"/>
        </w:trPr>
        <w:tc>
          <w:tcPr>
            <w:tcW w:w="2162" w:type="dxa"/>
            <w:vMerge/>
            <w:tcBorders>
              <w:left w:val="single" w:sz="4" w:space="0" w:color="auto"/>
              <w:right w:val="single" w:sz="4" w:space="0" w:color="auto"/>
            </w:tcBorders>
          </w:tcPr>
          <w:p w14:paraId="567ADE04" w14:textId="77777777" w:rsidR="00D26A98" w:rsidRPr="00D26A98" w:rsidRDefault="00D26A98" w:rsidP="0004591B">
            <w:pPr>
              <w:spacing w:line="360" w:lineRule="auto"/>
              <w:rPr>
                <w:sz w:val="22"/>
              </w:rPr>
            </w:pPr>
          </w:p>
        </w:tc>
        <w:tc>
          <w:tcPr>
            <w:tcW w:w="7195" w:type="dxa"/>
            <w:tcBorders>
              <w:top w:val="single" w:sz="4" w:space="0" w:color="auto"/>
              <w:left w:val="single" w:sz="4" w:space="0" w:color="auto"/>
              <w:bottom w:val="single" w:sz="4" w:space="0" w:color="auto"/>
              <w:right w:val="single" w:sz="4" w:space="0" w:color="auto"/>
            </w:tcBorders>
            <w:hideMark/>
          </w:tcPr>
          <w:p w14:paraId="0BC157BA" w14:textId="65BE67A0" w:rsidR="00D26A98" w:rsidRPr="00D26A98" w:rsidRDefault="00D26A98" w:rsidP="0004591B">
            <w:pPr>
              <w:spacing w:line="360" w:lineRule="auto"/>
              <w:rPr>
                <w:sz w:val="22"/>
              </w:rPr>
            </w:pPr>
            <w:r w:rsidRPr="00D26A98">
              <w:rPr>
                <w:sz w:val="22"/>
              </w:rPr>
              <w:t>Ethics committee of the Medical Association of Lower Saxony</w:t>
            </w:r>
            <w:r w:rsidR="00790FEC">
              <w:rPr>
                <w:sz w:val="22"/>
              </w:rPr>
              <w:t>.</w:t>
            </w:r>
            <w:r w:rsidRPr="00D26A98">
              <w:rPr>
                <w:sz w:val="22"/>
              </w:rPr>
              <w:t xml:space="preserve"> </w:t>
            </w:r>
            <w:r w:rsidR="00790FEC">
              <w:rPr>
                <w:sz w:val="22"/>
              </w:rPr>
              <w:t>S</w:t>
            </w:r>
            <w:r w:rsidRPr="00D26A98">
              <w:rPr>
                <w:sz w:val="22"/>
              </w:rPr>
              <w:t>ubcommittee for the assessment of medical research on humans of the Lower Saxony Medical Association</w:t>
            </w:r>
            <w:r w:rsidR="00790FEC">
              <w:rPr>
                <w:sz w:val="22"/>
              </w:rPr>
              <w:t>.</w:t>
            </w:r>
            <w:r w:rsidRPr="00D26A98">
              <w:rPr>
                <w:sz w:val="22"/>
              </w:rPr>
              <w:t xml:space="preserve"> Karl-Wiechert-Allee 18-22</w:t>
            </w:r>
            <w:r w:rsidR="0004591B">
              <w:rPr>
                <w:sz w:val="22"/>
              </w:rPr>
              <w:t xml:space="preserve">. </w:t>
            </w:r>
            <w:r w:rsidRPr="00D26A98">
              <w:rPr>
                <w:sz w:val="22"/>
              </w:rPr>
              <w:t>30625 Hannover</w:t>
            </w:r>
          </w:p>
        </w:tc>
      </w:tr>
      <w:tr w:rsidR="00D26A98" w:rsidRPr="00EF3C32" w14:paraId="43F27A0D" w14:textId="77777777" w:rsidTr="0004591B">
        <w:trPr>
          <w:trHeight w:val="814"/>
        </w:trPr>
        <w:tc>
          <w:tcPr>
            <w:tcW w:w="2162" w:type="dxa"/>
            <w:vMerge/>
            <w:tcBorders>
              <w:left w:val="single" w:sz="4" w:space="0" w:color="auto"/>
              <w:bottom w:val="single" w:sz="4" w:space="0" w:color="auto"/>
              <w:right w:val="single" w:sz="4" w:space="0" w:color="auto"/>
            </w:tcBorders>
          </w:tcPr>
          <w:p w14:paraId="61751F35" w14:textId="77777777" w:rsidR="00D26A98" w:rsidRPr="00D26A98" w:rsidRDefault="00D26A98" w:rsidP="0004591B">
            <w:pPr>
              <w:spacing w:line="360" w:lineRule="auto"/>
              <w:rPr>
                <w:sz w:val="22"/>
              </w:rPr>
            </w:pPr>
          </w:p>
        </w:tc>
        <w:tc>
          <w:tcPr>
            <w:tcW w:w="7195" w:type="dxa"/>
            <w:tcBorders>
              <w:top w:val="single" w:sz="4" w:space="0" w:color="auto"/>
              <w:left w:val="single" w:sz="4" w:space="0" w:color="auto"/>
              <w:bottom w:val="single" w:sz="4" w:space="0" w:color="auto"/>
              <w:right w:val="single" w:sz="4" w:space="0" w:color="auto"/>
            </w:tcBorders>
            <w:hideMark/>
          </w:tcPr>
          <w:p w14:paraId="52272CE7" w14:textId="1729343C" w:rsidR="00D26A98" w:rsidRPr="00D24391" w:rsidRDefault="00D26A98" w:rsidP="0004591B">
            <w:pPr>
              <w:spacing w:line="360" w:lineRule="auto"/>
              <w:rPr>
                <w:sz w:val="22"/>
                <w:lang w:val="de-DE"/>
              </w:rPr>
            </w:pPr>
            <w:r w:rsidRPr="00D26A98">
              <w:rPr>
                <w:sz w:val="22"/>
              </w:rPr>
              <w:t>Ethics Committee at the Hessen State Medical Association</w:t>
            </w:r>
            <w:r w:rsidR="00790FEC">
              <w:rPr>
                <w:sz w:val="22"/>
              </w:rPr>
              <w:t xml:space="preserve">. </w:t>
            </w:r>
            <w:r w:rsidRPr="00D24391">
              <w:rPr>
                <w:sz w:val="22"/>
                <w:lang w:val="de-DE"/>
              </w:rPr>
              <w:t>Hanauer Landstrasse 152</w:t>
            </w:r>
            <w:r w:rsidR="00790FEC" w:rsidRPr="00D24391">
              <w:rPr>
                <w:sz w:val="22"/>
                <w:lang w:val="de-DE"/>
              </w:rPr>
              <w:t xml:space="preserve">, </w:t>
            </w:r>
            <w:r w:rsidRPr="00D24391">
              <w:rPr>
                <w:sz w:val="22"/>
                <w:lang w:val="de-DE"/>
              </w:rPr>
              <w:t>60314 Frankfurt am Main</w:t>
            </w:r>
          </w:p>
        </w:tc>
      </w:tr>
      <w:tr w:rsidR="00D26A98" w:rsidRPr="00D26A98" w14:paraId="52B147DD" w14:textId="77777777" w:rsidTr="0004591B">
        <w:trPr>
          <w:trHeight w:val="1350"/>
        </w:trPr>
        <w:tc>
          <w:tcPr>
            <w:tcW w:w="2162" w:type="dxa"/>
            <w:tcBorders>
              <w:top w:val="single" w:sz="4" w:space="0" w:color="auto"/>
              <w:left w:val="single" w:sz="4" w:space="0" w:color="auto"/>
              <w:bottom w:val="single" w:sz="4" w:space="0" w:color="auto"/>
              <w:right w:val="single" w:sz="4" w:space="0" w:color="auto"/>
            </w:tcBorders>
            <w:hideMark/>
          </w:tcPr>
          <w:p w14:paraId="48412049" w14:textId="75AADA7E" w:rsidR="00D26A98" w:rsidRPr="00D26A98" w:rsidRDefault="00D26A98" w:rsidP="0004591B">
            <w:pPr>
              <w:spacing w:line="360" w:lineRule="auto"/>
              <w:rPr>
                <w:sz w:val="22"/>
              </w:rPr>
            </w:pPr>
            <w:r w:rsidRPr="008F7928">
              <w:rPr>
                <w:sz w:val="22"/>
              </w:rPr>
              <w:t>The Netherlands</w:t>
            </w:r>
          </w:p>
        </w:tc>
        <w:tc>
          <w:tcPr>
            <w:tcW w:w="7195" w:type="dxa"/>
            <w:tcBorders>
              <w:top w:val="single" w:sz="4" w:space="0" w:color="auto"/>
              <w:left w:val="single" w:sz="4" w:space="0" w:color="auto"/>
              <w:bottom w:val="single" w:sz="4" w:space="0" w:color="auto"/>
              <w:right w:val="single" w:sz="4" w:space="0" w:color="auto"/>
            </w:tcBorders>
            <w:hideMark/>
          </w:tcPr>
          <w:p w14:paraId="6B27032A" w14:textId="1224761D" w:rsidR="00D26A98" w:rsidRPr="00D26A98" w:rsidRDefault="00D26A98" w:rsidP="0004591B">
            <w:pPr>
              <w:spacing w:line="360" w:lineRule="auto"/>
              <w:rPr>
                <w:sz w:val="22"/>
              </w:rPr>
            </w:pPr>
            <w:r w:rsidRPr="00D26A98">
              <w:rPr>
                <w:sz w:val="22"/>
              </w:rPr>
              <w:t>University Medical Center Groningen</w:t>
            </w:r>
            <w:r w:rsidR="00790FEC">
              <w:rPr>
                <w:sz w:val="22"/>
              </w:rPr>
              <w:t xml:space="preserve">, </w:t>
            </w:r>
            <w:r w:rsidRPr="00D26A98">
              <w:rPr>
                <w:sz w:val="22"/>
              </w:rPr>
              <w:t>Medical Ethics Review Board</w:t>
            </w:r>
            <w:r w:rsidR="00790FEC">
              <w:rPr>
                <w:sz w:val="22"/>
              </w:rPr>
              <w:t xml:space="preserve">, </w:t>
            </w:r>
            <w:r w:rsidRPr="00D26A98">
              <w:rPr>
                <w:sz w:val="22"/>
              </w:rPr>
              <w:t>P.O. Box 30 001</w:t>
            </w:r>
            <w:r w:rsidR="00790FEC">
              <w:rPr>
                <w:sz w:val="22"/>
              </w:rPr>
              <w:t xml:space="preserve">, </w:t>
            </w:r>
            <w:r w:rsidRPr="00D26A98">
              <w:rPr>
                <w:sz w:val="22"/>
              </w:rPr>
              <w:t>9700 RB Groningen</w:t>
            </w:r>
            <w:r w:rsidR="00790FEC">
              <w:rPr>
                <w:sz w:val="22"/>
              </w:rPr>
              <w:t xml:space="preserve">. </w:t>
            </w:r>
            <w:r w:rsidRPr="00D26A98">
              <w:rPr>
                <w:sz w:val="22"/>
              </w:rPr>
              <w:t xml:space="preserve">The Netherlands </w:t>
            </w:r>
          </w:p>
        </w:tc>
      </w:tr>
      <w:tr w:rsidR="00D26A98" w:rsidRPr="00D26A98" w14:paraId="0C5BBDB3" w14:textId="77777777" w:rsidTr="0004591B">
        <w:trPr>
          <w:trHeight w:val="1011"/>
        </w:trPr>
        <w:tc>
          <w:tcPr>
            <w:tcW w:w="2162" w:type="dxa"/>
            <w:vMerge w:val="restart"/>
            <w:tcBorders>
              <w:top w:val="single" w:sz="4" w:space="0" w:color="auto"/>
              <w:left w:val="single" w:sz="4" w:space="0" w:color="auto"/>
              <w:right w:val="single" w:sz="4" w:space="0" w:color="auto"/>
            </w:tcBorders>
            <w:hideMark/>
          </w:tcPr>
          <w:p w14:paraId="761EBF86" w14:textId="644CA5E0" w:rsidR="00D26A98" w:rsidRPr="00D26A98" w:rsidRDefault="00D26A98" w:rsidP="0004591B">
            <w:pPr>
              <w:spacing w:line="360" w:lineRule="auto"/>
              <w:rPr>
                <w:sz w:val="22"/>
              </w:rPr>
            </w:pPr>
            <w:r w:rsidRPr="008F7928">
              <w:rPr>
                <w:sz w:val="22"/>
              </w:rPr>
              <w:t>Austria</w:t>
            </w:r>
          </w:p>
        </w:tc>
        <w:tc>
          <w:tcPr>
            <w:tcW w:w="7195" w:type="dxa"/>
            <w:tcBorders>
              <w:top w:val="single" w:sz="4" w:space="0" w:color="auto"/>
              <w:left w:val="single" w:sz="4" w:space="0" w:color="auto"/>
              <w:bottom w:val="single" w:sz="4" w:space="0" w:color="auto"/>
              <w:right w:val="single" w:sz="4" w:space="0" w:color="auto"/>
            </w:tcBorders>
            <w:hideMark/>
          </w:tcPr>
          <w:p w14:paraId="024E2E88" w14:textId="21333B7A" w:rsidR="00D26A98" w:rsidRPr="00D26A98" w:rsidRDefault="00D26A98" w:rsidP="0004591B">
            <w:pPr>
              <w:spacing w:line="360" w:lineRule="auto"/>
              <w:rPr>
                <w:sz w:val="22"/>
              </w:rPr>
            </w:pPr>
            <w:r w:rsidRPr="00D26A98">
              <w:rPr>
                <w:sz w:val="22"/>
              </w:rPr>
              <w:t>Vienna Health Association</w:t>
            </w:r>
            <w:r w:rsidR="00790FEC">
              <w:rPr>
                <w:sz w:val="22"/>
              </w:rPr>
              <w:t xml:space="preserve">, </w:t>
            </w:r>
            <w:r w:rsidRPr="00D26A98">
              <w:rPr>
                <w:sz w:val="22"/>
              </w:rPr>
              <w:t>University Hospital AKH Vienna</w:t>
            </w:r>
            <w:r w:rsidR="00790FEC">
              <w:rPr>
                <w:sz w:val="22"/>
              </w:rPr>
              <w:t>.</w:t>
            </w:r>
            <w:r w:rsidRPr="00D26A98">
              <w:rPr>
                <w:sz w:val="22"/>
              </w:rPr>
              <w:t xml:space="preserve"> Medical Directorate</w:t>
            </w:r>
            <w:r w:rsidR="00790FEC">
              <w:rPr>
                <w:sz w:val="22"/>
              </w:rPr>
              <w:t xml:space="preserve">. </w:t>
            </w:r>
            <w:r w:rsidRPr="00D26A98">
              <w:rPr>
                <w:sz w:val="22"/>
              </w:rPr>
              <w:t>Clinical Needs and Studies Department</w:t>
            </w:r>
            <w:r w:rsidR="00790FEC">
              <w:rPr>
                <w:sz w:val="22"/>
              </w:rPr>
              <w:t>.</w:t>
            </w:r>
            <w:r w:rsidRPr="00D26A98">
              <w:rPr>
                <w:sz w:val="22"/>
              </w:rPr>
              <w:t xml:space="preserve"> A-1090 Vienna, Währinger Belt 18-20</w:t>
            </w:r>
          </w:p>
        </w:tc>
      </w:tr>
      <w:tr w:rsidR="00D26A98" w:rsidRPr="00D26A98" w14:paraId="6A5B3001" w14:textId="77777777" w:rsidTr="0004591B">
        <w:trPr>
          <w:trHeight w:val="270"/>
        </w:trPr>
        <w:tc>
          <w:tcPr>
            <w:tcW w:w="2162" w:type="dxa"/>
            <w:vMerge/>
            <w:tcBorders>
              <w:left w:val="single" w:sz="4" w:space="0" w:color="auto"/>
              <w:bottom w:val="single" w:sz="4" w:space="0" w:color="auto"/>
              <w:right w:val="single" w:sz="4" w:space="0" w:color="auto"/>
            </w:tcBorders>
          </w:tcPr>
          <w:p w14:paraId="36893F89" w14:textId="77777777" w:rsidR="00D26A98" w:rsidRPr="00D26A98" w:rsidRDefault="00D26A98" w:rsidP="00AA6684">
            <w:pPr>
              <w:spacing w:line="360" w:lineRule="auto"/>
              <w:rPr>
                <w:sz w:val="22"/>
              </w:rPr>
            </w:pPr>
          </w:p>
        </w:tc>
        <w:tc>
          <w:tcPr>
            <w:tcW w:w="7195" w:type="dxa"/>
            <w:tcBorders>
              <w:top w:val="single" w:sz="4" w:space="0" w:color="auto"/>
              <w:left w:val="single" w:sz="4" w:space="0" w:color="auto"/>
              <w:bottom w:val="single" w:sz="4" w:space="0" w:color="auto"/>
              <w:right w:val="single" w:sz="4" w:space="0" w:color="auto"/>
            </w:tcBorders>
            <w:hideMark/>
          </w:tcPr>
          <w:p w14:paraId="322882C6" w14:textId="77777777" w:rsidR="00D26A98" w:rsidRDefault="00D26A98" w:rsidP="00AA6684">
            <w:pPr>
              <w:spacing w:line="360" w:lineRule="auto"/>
              <w:rPr>
                <w:sz w:val="22"/>
              </w:rPr>
            </w:pPr>
            <w:r w:rsidRPr="00D26A98">
              <w:rPr>
                <w:sz w:val="22"/>
              </w:rPr>
              <w:t>Medical University of Vienna Ethics Committee</w:t>
            </w:r>
            <w:r w:rsidR="00790FEC">
              <w:rPr>
                <w:sz w:val="22"/>
              </w:rPr>
              <w:t xml:space="preserve">. </w:t>
            </w:r>
            <w:r w:rsidRPr="00D26A98">
              <w:rPr>
                <w:sz w:val="22"/>
              </w:rPr>
              <w:t>Borschkegasse 8b/6</w:t>
            </w:r>
            <w:r w:rsidR="00790FEC">
              <w:rPr>
                <w:sz w:val="22"/>
              </w:rPr>
              <w:t>,</w:t>
            </w:r>
            <w:r w:rsidRPr="00D26A98">
              <w:rPr>
                <w:sz w:val="22"/>
              </w:rPr>
              <w:t xml:space="preserve"> A-1090 Vienna, Austria </w:t>
            </w:r>
          </w:p>
          <w:p w14:paraId="3E5BFF3A" w14:textId="33830E8F" w:rsidR="00790FEC" w:rsidRPr="00D26A98" w:rsidRDefault="00790FEC" w:rsidP="00AA6684">
            <w:pPr>
              <w:spacing w:line="360" w:lineRule="auto"/>
              <w:rPr>
                <w:sz w:val="22"/>
              </w:rPr>
            </w:pPr>
          </w:p>
        </w:tc>
      </w:tr>
      <w:tr w:rsidR="00D26A98" w:rsidRPr="00D26A98" w14:paraId="17495E4D" w14:textId="77777777" w:rsidTr="0004591B">
        <w:trPr>
          <w:trHeight w:val="1622"/>
        </w:trPr>
        <w:tc>
          <w:tcPr>
            <w:tcW w:w="2162" w:type="dxa"/>
            <w:tcBorders>
              <w:top w:val="single" w:sz="4" w:space="0" w:color="auto"/>
              <w:left w:val="single" w:sz="4" w:space="0" w:color="auto"/>
              <w:bottom w:val="single" w:sz="4" w:space="0" w:color="auto"/>
              <w:right w:val="single" w:sz="4" w:space="0" w:color="auto"/>
            </w:tcBorders>
            <w:hideMark/>
          </w:tcPr>
          <w:p w14:paraId="474D91B2" w14:textId="43F05655" w:rsidR="00D26A98" w:rsidRPr="00D26A98" w:rsidRDefault="00D26A98" w:rsidP="00AA6684">
            <w:pPr>
              <w:spacing w:line="360" w:lineRule="auto"/>
              <w:rPr>
                <w:sz w:val="22"/>
              </w:rPr>
            </w:pPr>
            <w:r w:rsidRPr="008F7928">
              <w:rPr>
                <w:sz w:val="22"/>
              </w:rPr>
              <w:t>United Kingdom</w:t>
            </w:r>
          </w:p>
        </w:tc>
        <w:tc>
          <w:tcPr>
            <w:tcW w:w="7195" w:type="dxa"/>
            <w:tcBorders>
              <w:top w:val="single" w:sz="4" w:space="0" w:color="auto"/>
              <w:left w:val="single" w:sz="4" w:space="0" w:color="auto"/>
              <w:bottom w:val="single" w:sz="4" w:space="0" w:color="auto"/>
              <w:right w:val="single" w:sz="4" w:space="0" w:color="auto"/>
            </w:tcBorders>
            <w:hideMark/>
          </w:tcPr>
          <w:p w14:paraId="4536EED4" w14:textId="02D08DBC" w:rsidR="00D26A98" w:rsidRPr="00D26A98" w:rsidRDefault="00D26A98" w:rsidP="00AA6684">
            <w:pPr>
              <w:spacing w:line="360" w:lineRule="auto"/>
              <w:rPr>
                <w:sz w:val="22"/>
              </w:rPr>
            </w:pPr>
            <w:r w:rsidRPr="00D26A98">
              <w:rPr>
                <w:sz w:val="22"/>
              </w:rPr>
              <w:t>NHS Health Research Authority</w:t>
            </w:r>
            <w:r w:rsidR="00790FEC">
              <w:rPr>
                <w:sz w:val="22"/>
              </w:rPr>
              <w:t xml:space="preserve">. </w:t>
            </w:r>
            <w:r w:rsidRPr="00D26A98">
              <w:rPr>
                <w:sz w:val="22"/>
              </w:rPr>
              <w:t xml:space="preserve">West Midlands - South Birmingham Research Ethics Committee </w:t>
            </w:r>
          </w:p>
          <w:p w14:paraId="31CCC25E" w14:textId="6D4B9282" w:rsidR="00D26A98" w:rsidRPr="00D26A98" w:rsidRDefault="00D26A98" w:rsidP="00AA6684">
            <w:pPr>
              <w:spacing w:line="360" w:lineRule="auto"/>
              <w:rPr>
                <w:sz w:val="22"/>
              </w:rPr>
            </w:pPr>
            <w:r w:rsidRPr="00D26A98">
              <w:rPr>
                <w:sz w:val="22"/>
              </w:rPr>
              <w:t>Equinox House</w:t>
            </w:r>
            <w:r w:rsidR="00790FEC">
              <w:rPr>
                <w:sz w:val="22"/>
              </w:rPr>
              <w:t>.</w:t>
            </w:r>
            <w:r w:rsidRPr="00D26A98">
              <w:rPr>
                <w:sz w:val="22"/>
              </w:rPr>
              <w:t xml:space="preserve"> City Link</w:t>
            </w:r>
            <w:r w:rsidR="00790FEC">
              <w:rPr>
                <w:sz w:val="22"/>
              </w:rPr>
              <w:t>.</w:t>
            </w:r>
            <w:r w:rsidRPr="00D26A98">
              <w:rPr>
                <w:sz w:val="22"/>
              </w:rPr>
              <w:t xml:space="preserve"> Nottingham</w:t>
            </w:r>
            <w:r w:rsidR="006F7FEE">
              <w:rPr>
                <w:sz w:val="22"/>
              </w:rPr>
              <w:t xml:space="preserve">, </w:t>
            </w:r>
            <w:r w:rsidRPr="00D26A98">
              <w:rPr>
                <w:sz w:val="22"/>
              </w:rPr>
              <w:t xml:space="preserve">NG2 4LA </w:t>
            </w:r>
          </w:p>
        </w:tc>
      </w:tr>
    </w:tbl>
    <w:p w14:paraId="3970A097" w14:textId="7366A5E7" w:rsidR="00D26A98" w:rsidRDefault="00B76EE9">
      <w:pPr>
        <w:spacing w:line="240" w:lineRule="auto"/>
        <w:rPr>
          <w:sz w:val="22"/>
        </w:rPr>
      </w:pPr>
      <w:r>
        <w:rPr>
          <w:sz w:val="22"/>
        </w:rPr>
        <w:t xml:space="preserve">PASS, </w:t>
      </w:r>
      <w:r w:rsidRPr="00B76EE9">
        <w:rPr>
          <w:sz w:val="22"/>
        </w:rPr>
        <w:t>post-authorization safety stud</w:t>
      </w:r>
      <w:r>
        <w:rPr>
          <w:sz w:val="22"/>
        </w:rPr>
        <w:t xml:space="preserve">y. </w:t>
      </w:r>
      <w:r w:rsidR="00D26A98">
        <w:rPr>
          <w:sz w:val="22"/>
        </w:rPr>
        <w:br w:type="page"/>
      </w:r>
    </w:p>
    <w:p w14:paraId="0040A526" w14:textId="3C9B3943" w:rsidR="00240678" w:rsidRPr="00906C6C" w:rsidRDefault="00D26A98">
      <w:pPr>
        <w:spacing w:line="240" w:lineRule="auto"/>
        <w:rPr>
          <w:sz w:val="22"/>
          <w:szCs w:val="22"/>
        </w:rPr>
      </w:pPr>
      <w:r w:rsidRPr="00906C6C">
        <w:rPr>
          <w:b/>
          <w:sz w:val="22"/>
        </w:rPr>
        <w:lastRenderedPageBreak/>
        <w:t xml:space="preserve">Supplementary Table </w:t>
      </w:r>
      <w:r w:rsidR="005A0CAC">
        <w:rPr>
          <w:b/>
          <w:sz w:val="22"/>
        </w:rPr>
        <w:t>2</w:t>
      </w:r>
      <w:r>
        <w:rPr>
          <w:b/>
          <w:sz w:val="22"/>
        </w:rPr>
        <w:t xml:space="preserve">  </w:t>
      </w:r>
      <w:r w:rsidR="00240678" w:rsidRPr="00906C6C">
        <w:rPr>
          <w:sz w:val="22"/>
        </w:rPr>
        <w:t>Medical history</w:t>
      </w:r>
    </w:p>
    <w:p w14:paraId="314E913D" w14:textId="77777777" w:rsidR="00240678" w:rsidRPr="00906C6C" w:rsidRDefault="00240678">
      <w:pPr>
        <w:spacing w:line="240" w:lineRule="auto"/>
        <w:rPr>
          <w:b/>
          <w:bCs/>
          <w:sz w:val="22"/>
          <w:szCs w:val="22"/>
        </w:rPr>
      </w:pPr>
    </w:p>
    <w:tbl>
      <w:tblPr>
        <w:tblStyle w:val="Table"/>
        <w:tblW w:w="942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
      <w:tblGrid>
        <w:gridCol w:w="3669"/>
        <w:gridCol w:w="1917"/>
        <w:gridCol w:w="1917"/>
        <w:gridCol w:w="1918"/>
      </w:tblGrid>
      <w:tr w:rsidR="00A155E5" w:rsidRPr="00906C6C" w14:paraId="50D429AB" w14:textId="77777777" w:rsidTr="0004591B">
        <w:trPr>
          <w:trHeight w:val="1559"/>
        </w:trPr>
        <w:tc>
          <w:tcPr>
            <w:tcW w:w="0" w:type="auto"/>
            <w:shd w:val="clear" w:color="auto" w:fill="auto"/>
          </w:tcPr>
          <w:p w14:paraId="1F72336F" w14:textId="77777777" w:rsidR="00A155E5" w:rsidRPr="00906C6C" w:rsidRDefault="00A155E5" w:rsidP="00CD2BA8">
            <w:pPr>
              <w:spacing w:line="360" w:lineRule="auto"/>
              <w:rPr>
                <w:sz w:val="22"/>
                <w:szCs w:val="22"/>
              </w:rPr>
            </w:pPr>
          </w:p>
        </w:tc>
        <w:tc>
          <w:tcPr>
            <w:tcW w:w="1917" w:type="dxa"/>
            <w:shd w:val="clear" w:color="auto" w:fill="auto"/>
          </w:tcPr>
          <w:p w14:paraId="7B2BFBD1" w14:textId="111E6BBF" w:rsidR="00A155E5" w:rsidRPr="006B77E3" w:rsidRDefault="00A155E5" w:rsidP="006B77E3">
            <w:pPr>
              <w:spacing w:line="360" w:lineRule="auto"/>
              <w:rPr>
                <w:b/>
                <w:bCs/>
                <w:sz w:val="22"/>
                <w:szCs w:val="22"/>
              </w:rPr>
            </w:pPr>
            <w:r w:rsidRPr="006B77E3">
              <w:rPr>
                <w:b/>
                <w:bCs/>
                <w:sz w:val="22"/>
                <w:szCs w:val="22"/>
              </w:rPr>
              <w:t xml:space="preserve">Full </w:t>
            </w:r>
            <w:r w:rsidR="00CD2BA8" w:rsidRPr="006B77E3">
              <w:rPr>
                <w:b/>
                <w:bCs/>
                <w:sz w:val="22"/>
                <w:szCs w:val="22"/>
              </w:rPr>
              <w:t>Analysis S</w:t>
            </w:r>
            <w:r w:rsidRPr="006B77E3">
              <w:rPr>
                <w:b/>
                <w:bCs/>
                <w:sz w:val="22"/>
                <w:szCs w:val="22"/>
              </w:rPr>
              <w:t>et</w:t>
            </w:r>
            <w:r w:rsidRPr="006B77E3">
              <w:rPr>
                <w:b/>
                <w:bCs/>
                <w:sz w:val="22"/>
                <w:szCs w:val="22"/>
              </w:rPr>
              <w:br/>
              <w:t>(N=100)</w:t>
            </w:r>
          </w:p>
        </w:tc>
        <w:tc>
          <w:tcPr>
            <w:tcW w:w="1917" w:type="dxa"/>
            <w:shd w:val="clear" w:color="auto" w:fill="auto"/>
          </w:tcPr>
          <w:p w14:paraId="6168809A" w14:textId="3253F4FA" w:rsidR="00A155E5" w:rsidRPr="006B77E3" w:rsidRDefault="00A155E5" w:rsidP="006B77E3">
            <w:pPr>
              <w:spacing w:line="360" w:lineRule="auto"/>
              <w:rPr>
                <w:b/>
                <w:bCs/>
                <w:sz w:val="22"/>
                <w:szCs w:val="22"/>
              </w:rPr>
            </w:pPr>
            <w:r w:rsidRPr="006B77E3">
              <w:rPr>
                <w:b/>
                <w:bCs/>
                <w:sz w:val="22"/>
                <w:szCs w:val="22"/>
              </w:rPr>
              <w:t xml:space="preserve">Primary </w:t>
            </w:r>
            <w:r w:rsidR="00CD2BA8" w:rsidRPr="006B77E3">
              <w:rPr>
                <w:b/>
                <w:bCs/>
                <w:sz w:val="22"/>
                <w:szCs w:val="22"/>
              </w:rPr>
              <w:t>Analysis Set</w:t>
            </w:r>
          </w:p>
          <w:p w14:paraId="011A8192" w14:textId="77777777" w:rsidR="00A155E5" w:rsidRPr="006B77E3" w:rsidRDefault="00A155E5" w:rsidP="006B77E3">
            <w:pPr>
              <w:spacing w:line="360" w:lineRule="auto"/>
              <w:rPr>
                <w:b/>
                <w:bCs/>
                <w:sz w:val="22"/>
                <w:szCs w:val="22"/>
              </w:rPr>
            </w:pPr>
            <w:r w:rsidRPr="006B77E3">
              <w:rPr>
                <w:b/>
                <w:bCs/>
                <w:sz w:val="22"/>
                <w:szCs w:val="22"/>
              </w:rPr>
              <w:t>(n=87)</w:t>
            </w:r>
          </w:p>
        </w:tc>
        <w:tc>
          <w:tcPr>
            <w:tcW w:w="1918" w:type="dxa"/>
            <w:shd w:val="clear" w:color="auto" w:fill="auto"/>
          </w:tcPr>
          <w:p w14:paraId="70E9678C" w14:textId="78798D2C" w:rsidR="00A155E5" w:rsidRPr="006B77E3" w:rsidRDefault="00A155E5" w:rsidP="006B77E3">
            <w:pPr>
              <w:spacing w:line="360" w:lineRule="auto"/>
              <w:rPr>
                <w:b/>
                <w:bCs/>
                <w:sz w:val="22"/>
                <w:szCs w:val="22"/>
              </w:rPr>
            </w:pPr>
            <w:r w:rsidRPr="006B77E3">
              <w:rPr>
                <w:b/>
                <w:bCs/>
                <w:sz w:val="22"/>
                <w:szCs w:val="22"/>
              </w:rPr>
              <w:t xml:space="preserve">Exploratory </w:t>
            </w:r>
            <w:r w:rsidR="00CD2BA8" w:rsidRPr="006B77E3">
              <w:rPr>
                <w:b/>
                <w:bCs/>
                <w:sz w:val="22"/>
                <w:szCs w:val="22"/>
              </w:rPr>
              <w:t>Analysis Set</w:t>
            </w:r>
          </w:p>
          <w:p w14:paraId="453657D4" w14:textId="77777777" w:rsidR="00A155E5" w:rsidRPr="006B77E3" w:rsidRDefault="00A155E5" w:rsidP="006B77E3">
            <w:pPr>
              <w:spacing w:line="360" w:lineRule="auto"/>
              <w:rPr>
                <w:b/>
                <w:bCs/>
                <w:sz w:val="22"/>
                <w:szCs w:val="22"/>
              </w:rPr>
            </w:pPr>
            <w:r w:rsidRPr="006B77E3">
              <w:rPr>
                <w:b/>
                <w:bCs/>
                <w:sz w:val="22"/>
                <w:szCs w:val="22"/>
              </w:rPr>
              <w:t>(n=35)</w:t>
            </w:r>
          </w:p>
        </w:tc>
      </w:tr>
      <w:tr w:rsidR="00A155E5" w:rsidRPr="00906C6C" w14:paraId="522A4ED9" w14:textId="77777777" w:rsidTr="0004591B">
        <w:trPr>
          <w:trHeight w:val="391"/>
        </w:trPr>
        <w:tc>
          <w:tcPr>
            <w:tcW w:w="0" w:type="auto"/>
            <w:tcBorders>
              <w:bottom w:val="single" w:sz="4" w:space="0" w:color="auto"/>
            </w:tcBorders>
            <w:shd w:val="clear" w:color="auto" w:fill="auto"/>
          </w:tcPr>
          <w:p w14:paraId="764F7429" w14:textId="18C8300F" w:rsidR="00A155E5" w:rsidRPr="00906C6C" w:rsidRDefault="00A155E5" w:rsidP="00CD2BA8">
            <w:pPr>
              <w:tabs>
                <w:tab w:val="left" w:pos="270"/>
              </w:tabs>
              <w:spacing w:line="360" w:lineRule="auto"/>
              <w:rPr>
                <w:sz w:val="22"/>
                <w:szCs w:val="22"/>
              </w:rPr>
            </w:pPr>
            <w:r w:rsidRPr="00906C6C">
              <w:rPr>
                <w:sz w:val="22"/>
                <w:szCs w:val="22"/>
              </w:rPr>
              <w:t>Any medical history, n (%)</w:t>
            </w:r>
          </w:p>
        </w:tc>
        <w:tc>
          <w:tcPr>
            <w:tcW w:w="1917" w:type="dxa"/>
            <w:tcBorders>
              <w:bottom w:val="single" w:sz="4" w:space="0" w:color="auto"/>
            </w:tcBorders>
            <w:shd w:val="clear" w:color="auto" w:fill="auto"/>
          </w:tcPr>
          <w:p w14:paraId="61285070" w14:textId="454391F0" w:rsidR="00A155E5" w:rsidRPr="00906C6C" w:rsidRDefault="00A155E5" w:rsidP="006B77E3">
            <w:pPr>
              <w:spacing w:line="360" w:lineRule="auto"/>
              <w:rPr>
                <w:sz w:val="22"/>
                <w:szCs w:val="22"/>
              </w:rPr>
            </w:pPr>
            <w:r w:rsidRPr="00906C6C">
              <w:rPr>
                <w:sz w:val="22"/>
                <w:szCs w:val="22"/>
              </w:rPr>
              <w:t>94 (94.0)</w:t>
            </w:r>
          </w:p>
        </w:tc>
        <w:tc>
          <w:tcPr>
            <w:tcW w:w="1917" w:type="dxa"/>
            <w:tcBorders>
              <w:bottom w:val="single" w:sz="4" w:space="0" w:color="auto"/>
            </w:tcBorders>
            <w:shd w:val="clear" w:color="auto" w:fill="auto"/>
          </w:tcPr>
          <w:p w14:paraId="62A2C927" w14:textId="38E080EC" w:rsidR="00A155E5" w:rsidRPr="00906C6C" w:rsidRDefault="00A155E5" w:rsidP="006B77E3">
            <w:pPr>
              <w:spacing w:line="360" w:lineRule="auto"/>
              <w:rPr>
                <w:sz w:val="22"/>
                <w:szCs w:val="22"/>
              </w:rPr>
            </w:pPr>
            <w:r w:rsidRPr="00906C6C">
              <w:rPr>
                <w:sz w:val="22"/>
                <w:szCs w:val="22"/>
              </w:rPr>
              <w:t>83 (95.4)</w:t>
            </w:r>
          </w:p>
        </w:tc>
        <w:tc>
          <w:tcPr>
            <w:tcW w:w="1918" w:type="dxa"/>
            <w:tcBorders>
              <w:bottom w:val="single" w:sz="4" w:space="0" w:color="auto"/>
            </w:tcBorders>
            <w:shd w:val="clear" w:color="auto" w:fill="auto"/>
          </w:tcPr>
          <w:p w14:paraId="1A0BCFA9" w14:textId="3C12B0EA" w:rsidR="00A155E5" w:rsidRPr="00906C6C" w:rsidRDefault="00A155E5" w:rsidP="006B77E3">
            <w:pPr>
              <w:spacing w:line="360" w:lineRule="auto"/>
              <w:rPr>
                <w:sz w:val="22"/>
                <w:szCs w:val="22"/>
              </w:rPr>
            </w:pPr>
            <w:r w:rsidRPr="00906C6C">
              <w:rPr>
                <w:sz w:val="22"/>
                <w:szCs w:val="22"/>
              </w:rPr>
              <w:t>32 (91.4)</w:t>
            </w:r>
          </w:p>
        </w:tc>
      </w:tr>
      <w:tr w:rsidR="00A155E5" w:rsidRPr="00906C6C" w14:paraId="32780596" w14:textId="77777777" w:rsidTr="0004591B">
        <w:trPr>
          <w:trHeight w:val="391"/>
        </w:trPr>
        <w:tc>
          <w:tcPr>
            <w:tcW w:w="0" w:type="auto"/>
            <w:tcBorders>
              <w:right w:val="nil"/>
            </w:tcBorders>
            <w:shd w:val="clear" w:color="auto" w:fill="auto"/>
          </w:tcPr>
          <w:p w14:paraId="07A7C9EC" w14:textId="790C951B" w:rsidR="00A155E5" w:rsidRPr="00906C6C" w:rsidRDefault="00E23187" w:rsidP="00CD2BA8">
            <w:pPr>
              <w:tabs>
                <w:tab w:val="left" w:pos="270"/>
              </w:tabs>
              <w:spacing w:line="360" w:lineRule="auto"/>
              <w:rPr>
                <w:sz w:val="22"/>
                <w:szCs w:val="22"/>
              </w:rPr>
            </w:pPr>
            <w:r w:rsidRPr="00906C6C">
              <w:rPr>
                <w:sz w:val="22"/>
                <w:szCs w:val="22"/>
              </w:rPr>
              <w:t>Comorbidities</w:t>
            </w:r>
            <w:r w:rsidR="00A155E5" w:rsidRPr="00906C6C">
              <w:rPr>
                <w:sz w:val="22"/>
                <w:szCs w:val="22"/>
              </w:rPr>
              <w:t>, n (%)</w:t>
            </w:r>
            <w:r w:rsidR="00E35EE1" w:rsidRPr="006B77E3">
              <w:rPr>
                <w:sz w:val="22"/>
                <w:szCs w:val="22"/>
                <w:vertAlign w:val="superscript"/>
              </w:rPr>
              <w:t>a</w:t>
            </w:r>
          </w:p>
        </w:tc>
        <w:tc>
          <w:tcPr>
            <w:tcW w:w="1917" w:type="dxa"/>
            <w:tcBorders>
              <w:left w:val="nil"/>
              <w:right w:val="nil"/>
            </w:tcBorders>
            <w:shd w:val="clear" w:color="auto" w:fill="auto"/>
          </w:tcPr>
          <w:p w14:paraId="4AFA1456" w14:textId="77777777" w:rsidR="00A155E5" w:rsidRPr="00906C6C" w:rsidRDefault="00A155E5" w:rsidP="006B77E3">
            <w:pPr>
              <w:spacing w:line="360" w:lineRule="auto"/>
              <w:rPr>
                <w:sz w:val="22"/>
                <w:szCs w:val="22"/>
              </w:rPr>
            </w:pPr>
          </w:p>
        </w:tc>
        <w:tc>
          <w:tcPr>
            <w:tcW w:w="1917" w:type="dxa"/>
            <w:tcBorders>
              <w:left w:val="nil"/>
              <w:right w:val="nil"/>
            </w:tcBorders>
            <w:shd w:val="clear" w:color="auto" w:fill="auto"/>
          </w:tcPr>
          <w:p w14:paraId="76EB0A85" w14:textId="488C7545" w:rsidR="00A155E5" w:rsidRPr="00906C6C" w:rsidRDefault="00A155E5" w:rsidP="006B77E3">
            <w:pPr>
              <w:spacing w:line="360" w:lineRule="auto"/>
              <w:rPr>
                <w:sz w:val="22"/>
                <w:szCs w:val="22"/>
              </w:rPr>
            </w:pPr>
          </w:p>
        </w:tc>
        <w:tc>
          <w:tcPr>
            <w:tcW w:w="1918" w:type="dxa"/>
            <w:tcBorders>
              <w:left w:val="nil"/>
            </w:tcBorders>
            <w:shd w:val="clear" w:color="auto" w:fill="auto"/>
          </w:tcPr>
          <w:p w14:paraId="31FF8402" w14:textId="5FCC1A70" w:rsidR="00A155E5" w:rsidRPr="00906C6C" w:rsidRDefault="00A155E5" w:rsidP="006B77E3">
            <w:pPr>
              <w:spacing w:line="360" w:lineRule="auto"/>
              <w:rPr>
                <w:sz w:val="22"/>
                <w:szCs w:val="22"/>
              </w:rPr>
            </w:pPr>
          </w:p>
        </w:tc>
      </w:tr>
      <w:tr w:rsidR="00A155E5" w:rsidRPr="00906C6C" w14:paraId="79C3DB70" w14:textId="77777777" w:rsidTr="0004591B">
        <w:trPr>
          <w:trHeight w:val="391"/>
        </w:trPr>
        <w:tc>
          <w:tcPr>
            <w:tcW w:w="0" w:type="auto"/>
            <w:shd w:val="clear" w:color="auto" w:fill="auto"/>
          </w:tcPr>
          <w:p w14:paraId="417B228F" w14:textId="489555F3" w:rsidR="00A155E5" w:rsidRPr="00906C6C" w:rsidRDefault="008E788C" w:rsidP="00CD2BA8">
            <w:pPr>
              <w:tabs>
                <w:tab w:val="left" w:pos="270"/>
              </w:tabs>
              <w:spacing w:line="360" w:lineRule="auto"/>
              <w:rPr>
                <w:sz w:val="22"/>
                <w:szCs w:val="22"/>
              </w:rPr>
            </w:pPr>
            <w:r w:rsidRPr="00906C6C">
              <w:tab/>
            </w:r>
            <w:r w:rsidRPr="00906C6C">
              <w:rPr>
                <w:sz w:val="22"/>
                <w:szCs w:val="22"/>
              </w:rPr>
              <w:t>Hypertension</w:t>
            </w:r>
          </w:p>
        </w:tc>
        <w:tc>
          <w:tcPr>
            <w:tcW w:w="1917" w:type="dxa"/>
            <w:shd w:val="clear" w:color="auto" w:fill="auto"/>
          </w:tcPr>
          <w:p w14:paraId="2BE9A456" w14:textId="0E5DE70A" w:rsidR="00A155E5" w:rsidRPr="00906C6C" w:rsidRDefault="005A56F8" w:rsidP="006B77E3">
            <w:pPr>
              <w:spacing w:line="360" w:lineRule="auto"/>
              <w:rPr>
                <w:sz w:val="22"/>
                <w:szCs w:val="22"/>
              </w:rPr>
            </w:pPr>
            <w:r w:rsidRPr="00906C6C">
              <w:rPr>
                <w:sz w:val="22"/>
                <w:szCs w:val="22"/>
              </w:rPr>
              <w:t>18 (18.0)</w:t>
            </w:r>
          </w:p>
        </w:tc>
        <w:tc>
          <w:tcPr>
            <w:tcW w:w="1917" w:type="dxa"/>
            <w:shd w:val="clear" w:color="auto" w:fill="auto"/>
          </w:tcPr>
          <w:p w14:paraId="3D524FA8" w14:textId="37A34933" w:rsidR="00A155E5" w:rsidRPr="00906C6C" w:rsidRDefault="007403A4" w:rsidP="006B77E3">
            <w:pPr>
              <w:spacing w:line="360" w:lineRule="auto"/>
              <w:rPr>
                <w:sz w:val="22"/>
                <w:szCs w:val="22"/>
              </w:rPr>
            </w:pPr>
            <w:r w:rsidRPr="00906C6C">
              <w:rPr>
                <w:sz w:val="22"/>
                <w:szCs w:val="22"/>
              </w:rPr>
              <w:t>18 (20.7)</w:t>
            </w:r>
          </w:p>
        </w:tc>
        <w:tc>
          <w:tcPr>
            <w:tcW w:w="1918" w:type="dxa"/>
            <w:shd w:val="clear" w:color="auto" w:fill="auto"/>
          </w:tcPr>
          <w:p w14:paraId="19C6C6C3" w14:textId="16166EF3" w:rsidR="00A155E5" w:rsidRPr="00906C6C" w:rsidRDefault="002161F9" w:rsidP="006B77E3">
            <w:pPr>
              <w:spacing w:line="360" w:lineRule="auto"/>
              <w:rPr>
                <w:sz w:val="22"/>
                <w:szCs w:val="22"/>
              </w:rPr>
            </w:pPr>
            <w:r w:rsidRPr="00906C6C">
              <w:rPr>
                <w:sz w:val="22"/>
                <w:szCs w:val="22"/>
              </w:rPr>
              <w:t>5 (14.3)</w:t>
            </w:r>
          </w:p>
        </w:tc>
      </w:tr>
      <w:tr w:rsidR="00A155E5" w:rsidRPr="00906C6C" w14:paraId="2158C9CB" w14:textId="77777777" w:rsidTr="0004591B">
        <w:trPr>
          <w:trHeight w:val="383"/>
        </w:trPr>
        <w:tc>
          <w:tcPr>
            <w:tcW w:w="0" w:type="auto"/>
            <w:shd w:val="clear" w:color="auto" w:fill="auto"/>
          </w:tcPr>
          <w:p w14:paraId="69C64528" w14:textId="3BE39E4B" w:rsidR="00A155E5" w:rsidRPr="00906C6C" w:rsidRDefault="008E788C" w:rsidP="00CD2BA8">
            <w:pPr>
              <w:tabs>
                <w:tab w:val="left" w:pos="270"/>
              </w:tabs>
              <w:spacing w:line="360" w:lineRule="auto"/>
              <w:rPr>
                <w:sz w:val="22"/>
                <w:szCs w:val="22"/>
              </w:rPr>
            </w:pPr>
            <w:r w:rsidRPr="00906C6C">
              <w:tab/>
            </w:r>
            <w:r w:rsidRPr="00906C6C">
              <w:rPr>
                <w:sz w:val="22"/>
                <w:szCs w:val="22"/>
              </w:rPr>
              <w:t>Osteoarthritis</w:t>
            </w:r>
          </w:p>
        </w:tc>
        <w:tc>
          <w:tcPr>
            <w:tcW w:w="1917" w:type="dxa"/>
            <w:shd w:val="clear" w:color="auto" w:fill="auto"/>
          </w:tcPr>
          <w:p w14:paraId="7657F7E7" w14:textId="1F00E59B" w:rsidR="00A155E5" w:rsidRPr="00906C6C" w:rsidRDefault="005A56F8" w:rsidP="006B77E3">
            <w:pPr>
              <w:spacing w:line="360" w:lineRule="auto"/>
              <w:rPr>
                <w:sz w:val="22"/>
                <w:szCs w:val="22"/>
              </w:rPr>
            </w:pPr>
            <w:r w:rsidRPr="00906C6C">
              <w:rPr>
                <w:sz w:val="22"/>
                <w:szCs w:val="22"/>
              </w:rPr>
              <w:t>7 (7.0)</w:t>
            </w:r>
          </w:p>
        </w:tc>
        <w:tc>
          <w:tcPr>
            <w:tcW w:w="1917" w:type="dxa"/>
            <w:shd w:val="clear" w:color="auto" w:fill="auto"/>
          </w:tcPr>
          <w:p w14:paraId="27CE5A19" w14:textId="41EB41B8" w:rsidR="00A155E5" w:rsidRPr="00906C6C" w:rsidRDefault="007403A4" w:rsidP="006B77E3">
            <w:pPr>
              <w:spacing w:line="360" w:lineRule="auto"/>
              <w:rPr>
                <w:sz w:val="22"/>
                <w:szCs w:val="22"/>
              </w:rPr>
            </w:pPr>
            <w:r w:rsidRPr="00906C6C">
              <w:rPr>
                <w:sz w:val="22"/>
                <w:szCs w:val="22"/>
              </w:rPr>
              <w:t>7 (8.0)</w:t>
            </w:r>
          </w:p>
        </w:tc>
        <w:tc>
          <w:tcPr>
            <w:tcW w:w="1918" w:type="dxa"/>
            <w:shd w:val="clear" w:color="auto" w:fill="auto"/>
          </w:tcPr>
          <w:p w14:paraId="32632A41" w14:textId="39B6204E" w:rsidR="00A155E5" w:rsidRPr="00906C6C" w:rsidRDefault="002161F9" w:rsidP="006B77E3">
            <w:pPr>
              <w:spacing w:line="360" w:lineRule="auto"/>
              <w:rPr>
                <w:sz w:val="22"/>
                <w:szCs w:val="22"/>
              </w:rPr>
            </w:pPr>
            <w:r w:rsidRPr="00906C6C">
              <w:rPr>
                <w:sz w:val="22"/>
                <w:szCs w:val="22"/>
              </w:rPr>
              <w:t>2 (5.7)</w:t>
            </w:r>
          </w:p>
        </w:tc>
      </w:tr>
      <w:tr w:rsidR="008E788C" w:rsidRPr="00906C6C" w14:paraId="0DEA38FF" w14:textId="77777777" w:rsidTr="0004591B">
        <w:trPr>
          <w:trHeight w:val="391"/>
        </w:trPr>
        <w:tc>
          <w:tcPr>
            <w:tcW w:w="0" w:type="auto"/>
            <w:shd w:val="clear" w:color="auto" w:fill="auto"/>
          </w:tcPr>
          <w:p w14:paraId="62376631" w14:textId="076BF7FA" w:rsidR="008E788C" w:rsidRPr="00906C6C" w:rsidRDefault="008E788C" w:rsidP="00CD2BA8">
            <w:pPr>
              <w:tabs>
                <w:tab w:val="left" w:pos="270"/>
              </w:tabs>
              <w:spacing w:line="360" w:lineRule="auto"/>
              <w:rPr>
                <w:sz w:val="22"/>
                <w:szCs w:val="22"/>
              </w:rPr>
            </w:pPr>
            <w:r w:rsidRPr="00906C6C">
              <w:tab/>
            </w:r>
            <w:r w:rsidRPr="00906C6C">
              <w:rPr>
                <w:sz w:val="22"/>
                <w:szCs w:val="22"/>
              </w:rPr>
              <w:t>Hypothyroidism</w:t>
            </w:r>
          </w:p>
        </w:tc>
        <w:tc>
          <w:tcPr>
            <w:tcW w:w="1917" w:type="dxa"/>
            <w:shd w:val="clear" w:color="auto" w:fill="auto"/>
          </w:tcPr>
          <w:p w14:paraId="02585A52" w14:textId="19142FB2" w:rsidR="008E788C" w:rsidRPr="00906C6C" w:rsidRDefault="005A56F8" w:rsidP="006B77E3">
            <w:pPr>
              <w:spacing w:line="360" w:lineRule="auto"/>
              <w:rPr>
                <w:sz w:val="22"/>
                <w:szCs w:val="22"/>
              </w:rPr>
            </w:pPr>
            <w:r w:rsidRPr="00906C6C">
              <w:rPr>
                <w:sz w:val="22"/>
                <w:szCs w:val="22"/>
              </w:rPr>
              <w:t>6 (6.0)</w:t>
            </w:r>
          </w:p>
        </w:tc>
        <w:tc>
          <w:tcPr>
            <w:tcW w:w="1917" w:type="dxa"/>
            <w:shd w:val="clear" w:color="auto" w:fill="auto"/>
          </w:tcPr>
          <w:p w14:paraId="128D9A37" w14:textId="7E7D6A4F" w:rsidR="008E788C" w:rsidRPr="00906C6C" w:rsidRDefault="007403A4" w:rsidP="006B77E3">
            <w:pPr>
              <w:spacing w:line="360" w:lineRule="auto"/>
              <w:rPr>
                <w:sz w:val="22"/>
                <w:szCs w:val="22"/>
              </w:rPr>
            </w:pPr>
            <w:r w:rsidRPr="00906C6C">
              <w:rPr>
                <w:sz w:val="22"/>
                <w:szCs w:val="22"/>
              </w:rPr>
              <w:t>6 (6.9)</w:t>
            </w:r>
          </w:p>
        </w:tc>
        <w:tc>
          <w:tcPr>
            <w:tcW w:w="1918" w:type="dxa"/>
            <w:shd w:val="clear" w:color="auto" w:fill="auto"/>
          </w:tcPr>
          <w:p w14:paraId="5D61D9B7" w14:textId="4101AF30" w:rsidR="008E788C" w:rsidRPr="00906C6C" w:rsidRDefault="002161F9" w:rsidP="006B77E3">
            <w:pPr>
              <w:spacing w:line="360" w:lineRule="auto"/>
              <w:rPr>
                <w:sz w:val="22"/>
                <w:szCs w:val="22"/>
              </w:rPr>
            </w:pPr>
            <w:r w:rsidRPr="00906C6C">
              <w:rPr>
                <w:sz w:val="22"/>
                <w:szCs w:val="22"/>
              </w:rPr>
              <w:t>0</w:t>
            </w:r>
          </w:p>
        </w:tc>
      </w:tr>
      <w:tr w:rsidR="008E788C" w:rsidRPr="00906C6C" w14:paraId="7B5960C2" w14:textId="77777777" w:rsidTr="0004591B">
        <w:trPr>
          <w:trHeight w:val="391"/>
        </w:trPr>
        <w:tc>
          <w:tcPr>
            <w:tcW w:w="0" w:type="auto"/>
            <w:shd w:val="clear" w:color="auto" w:fill="auto"/>
          </w:tcPr>
          <w:p w14:paraId="6D99373F" w14:textId="0FCE70BE" w:rsidR="008E788C" w:rsidRPr="00906C6C" w:rsidRDefault="008E788C" w:rsidP="00CD2BA8">
            <w:pPr>
              <w:tabs>
                <w:tab w:val="left" w:pos="270"/>
              </w:tabs>
              <w:spacing w:line="360" w:lineRule="auto"/>
              <w:rPr>
                <w:sz w:val="22"/>
                <w:szCs w:val="22"/>
              </w:rPr>
            </w:pPr>
            <w:r w:rsidRPr="00906C6C">
              <w:tab/>
            </w:r>
            <w:r w:rsidRPr="00906C6C">
              <w:rPr>
                <w:sz w:val="22"/>
                <w:szCs w:val="22"/>
              </w:rPr>
              <w:t>Hypercoagulation</w:t>
            </w:r>
          </w:p>
        </w:tc>
        <w:tc>
          <w:tcPr>
            <w:tcW w:w="1917" w:type="dxa"/>
            <w:shd w:val="clear" w:color="auto" w:fill="auto"/>
          </w:tcPr>
          <w:p w14:paraId="29E956F6" w14:textId="7BB9714B" w:rsidR="008E788C" w:rsidRPr="00906C6C" w:rsidRDefault="005A56F8" w:rsidP="006B77E3">
            <w:pPr>
              <w:spacing w:line="360" w:lineRule="auto"/>
              <w:rPr>
                <w:sz w:val="22"/>
                <w:szCs w:val="22"/>
              </w:rPr>
            </w:pPr>
            <w:r w:rsidRPr="00906C6C">
              <w:rPr>
                <w:sz w:val="22"/>
                <w:szCs w:val="22"/>
              </w:rPr>
              <w:t>5 (5.0)</w:t>
            </w:r>
          </w:p>
        </w:tc>
        <w:tc>
          <w:tcPr>
            <w:tcW w:w="1917" w:type="dxa"/>
            <w:shd w:val="clear" w:color="auto" w:fill="auto"/>
          </w:tcPr>
          <w:p w14:paraId="77B9E492" w14:textId="4B0747B8" w:rsidR="008E788C" w:rsidRPr="00906C6C" w:rsidRDefault="007403A4" w:rsidP="006B77E3">
            <w:pPr>
              <w:spacing w:line="360" w:lineRule="auto"/>
              <w:rPr>
                <w:sz w:val="22"/>
                <w:szCs w:val="22"/>
              </w:rPr>
            </w:pPr>
            <w:r w:rsidRPr="00906C6C">
              <w:rPr>
                <w:sz w:val="22"/>
                <w:szCs w:val="22"/>
              </w:rPr>
              <w:t>4 (4.6)</w:t>
            </w:r>
          </w:p>
        </w:tc>
        <w:tc>
          <w:tcPr>
            <w:tcW w:w="1918" w:type="dxa"/>
            <w:shd w:val="clear" w:color="auto" w:fill="auto"/>
          </w:tcPr>
          <w:p w14:paraId="3182A0A3" w14:textId="1C05B3E0" w:rsidR="008E788C" w:rsidRPr="00906C6C" w:rsidRDefault="002161F9" w:rsidP="006B77E3">
            <w:pPr>
              <w:spacing w:line="360" w:lineRule="auto"/>
              <w:rPr>
                <w:sz w:val="22"/>
                <w:szCs w:val="22"/>
              </w:rPr>
            </w:pPr>
            <w:r w:rsidRPr="00906C6C">
              <w:rPr>
                <w:sz w:val="22"/>
                <w:szCs w:val="22"/>
              </w:rPr>
              <w:t>2 (5.7)</w:t>
            </w:r>
          </w:p>
        </w:tc>
      </w:tr>
      <w:tr w:rsidR="008E788C" w:rsidRPr="00906C6C" w14:paraId="155D513C" w14:textId="77777777" w:rsidTr="0004591B">
        <w:trPr>
          <w:trHeight w:val="391"/>
        </w:trPr>
        <w:tc>
          <w:tcPr>
            <w:tcW w:w="0" w:type="auto"/>
            <w:shd w:val="clear" w:color="auto" w:fill="auto"/>
          </w:tcPr>
          <w:p w14:paraId="2EE1E09F" w14:textId="0D021652" w:rsidR="008E788C" w:rsidRPr="00906C6C" w:rsidRDefault="008E788C" w:rsidP="00CD2BA8">
            <w:pPr>
              <w:tabs>
                <w:tab w:val="left" w:pos="270"/>
              </w:tabs>
              <w:spacing w:line="360" w:lineRule="auto"/>
              <w:rPr>
                <w:sz w:val="22"/>
                <w:szCs w:val="22"/>
              </w:rPr>
            </w:pPr>
            <w:r w:rsidRPr="00906C6C">
              <w:tab/>
            </w:r>
            <w:r w:rsidRPr="00906C6C">
              <w:rPr>
                <w:sz w:val="22"/>
                <w:szCs w:val="22"/>
              </w:rPr>
              <w:t>Type 2 diabetes mellitus</w:t>
            </w:r>
          </w:p>
        </w:tc>
        <w:tc>
          <w:tcPr>
            <w:tcW w:w="1917" w:type="dxa"/>
            <w:shd w:val="clear" w:color="auto" w:fill="auto"/>
          </w:tcPr>
          <w:p w14:paraId="2A730E34" w14:textId="3A34C66E" w:rsidR="008E788C" w:rsidRPr="00906C6C" w:rsidRDefault="005A56F8" w:rsidP="006B77E3">
            <w:pPr>
              <w:spacing w:line="360" w:lineRule="auto"/>
              <w:rPr>
                <w:sz w:val="22"/>
                <w:szCs w:val="22"/>
              </w:rPr>
            </w:pPr>
            <w:r w:rsidRPr="00906C6C">
              <w:rPr>
                <w:sz w:val="22"/>
                <w:szCs w:val="22"/>
              </w:rPr>
              <w:t>5 (5.0)</w:t>
            </w:r>
          </w:p>
        </w:tc>
        <w:tc>
          <w:tcPr>
            <w:tcW w:w="1917" w:type="dxa"/>
            <w:shd w:val="clear" w:color="auto" w:fill="auto"/>
          </w:tcPr>
          <w:p w14:paraId="1AF49D96" w14:textId="42A9FFE7" w:rsidR="008E788C" w:rsidRPr="00906C6C" w:rsidRDefault="007403A4" w:rsidP="006B77E3">
            <w:pPr>
              <w:spacing w:line="360" w:lineRule="auto"/>
              <w:rPr>
                <w:sz w:val="22"/>
                <w:szCs w:val="22"/>
              </w:rPr>
            </w:pPr>
            <w:r w:rsidRPr="00906C6C">
              <w:rPr>
                <w:sz w:val="22"/>
                <w:szCs w:val="22"/>
              </w:rPr>
              <w:t>5 (5.7)</w:t>
            </w:r>
          </w:p>
        </w:tc>
        <w:tc>
          <w:tcPr>
            <w:tcW w:w="1918" w:type="dxa"/>
            <w:shd w:val="clear" w:color="auto" w:fill="auto"/>
          </w:tcPr>
          <w:p w14:paraId="354E3BEA" w14:textId="18A9F9BC" w:rsidR="008E788C" w:rsidRPr="00906C6C" w:rsidRDefault="002161F9" w:rsidP="006B77E3">
            <w:pPr>
              <w:spacing w:line="360" w:lineRule="auto"/>
              <w:rPr>
                <w:sz w:val="22"/>
                <w:szCs w:val="22"/>
              </w:rPr>
            </w:pPr>
            <w:r w:rsidRPr="00906C6C">
              <w:rPr>
                <w:sz w:val="22"/>
                <w:szCs w:val="22"/>
              </w:rPr>
              <w:t>1 (2.9)</w:t>
            </w:r>
          </w:p>
        </w:tc>
      </w:tr>
      <w:tr w:rsidR="008E788C" w:rsidRPr="00906C6C" w14:paraId="7E6230F5" w14:textId="77777777" w:rsidTr="0004591B">
        <w:trPr>
          <w:trHeight w:val="391"/>
        </w:trPr>
        <w:tc>
          <w:tcPr>
            <w:tcW w:w="0" w:type="auto"/>
            <w:shd w:val="clear" w:color="auto" w:fill="auto"/>
          </w:tcPr>
          <w:p w14:paraId="575170A8" w14:textId="2F45AA7D" w:rsidR="008E788C" w:rsidRPr="00906C6C" w:rsidRDefault="008E788C" w:rsidP="00CD2BA8">
            <w:pPr>
              <w:tabs>
                <w:tab w:val="left" w:pos="270"/>
              </w:tabs>
              <w:spacing w:line="360" w:lineRule="auto"/>
              <w:rPr>
                <w:sz w:val="22"/>
                <w:szCs w:val="22"/>
              </w:rPr>
            </w:pPr>
            <w:r w:rsidRPr="00906C6C">
              <w:tab/>
            </w:r>
            <w:r w:rsidRPr="00906C6C">
              <w:rPr>
                <w:sz w:val="22"/>
                <w:szCs w:val="22"/>
              </w:rPr>
              <w:t>Anemia</w:t>
            </w:r>
          </w:p>
        </w:tc>
        <w:tc>
          <w:tcPr>
            <w:tcW w:w="1917" w:type="dxa"/>
            <w:shd w:val="clear" w:color="auto" w:fill="auto"/>
          </w:tcPr>
          <w:p w14:paraId="6A5BCCAC" w14:textId="534603EA" w:rsidR="008E788C" w:rsidRPr="00906C6C" w:rsidRDefault="005A56F8" w:rsidP="006B77E3">
            <w:pPr>
              <w:spacing w:line="360" w:lineRule="auto"/>
              <w:rPr>
                <w:sz w:val="22"/>
                <w:szCs w:val="22"/>
              </w:rPr>
            </w:pPr>
            <w:r w:rsidRPr="00906C6C">
              <w:rPr>
                <w:sz w:val="22"/>
                <w:szCs w:val="22"/>
              </w:rPr>
              <w:t>4 (4.0)</w:t>
            </w:r>
          </w:p>
        </w:tc>
        <w:tc>
          <w:tcPr>
            <w:tcW w:w="1917" w:type="dxa"/>
            <w:shd w:val="clear" w:color="auto" w:fill="auto"/>
          </w:tcPr>
          <w:p w14:paraId="5EC7D50C" w14:textId="4F7BB820" w:rsidR="008E788C" w:rsidRPr="00906C6C" w:rsidRDefault="007403A4" w:rsidP="006B77E3">
            <w:pPr>
              <w:spacing w:line="360" w:lineRule="auto"/>
              <w:rPr>
                <w:sz w:val="22"/>
                <w:szCs w:val="22"/>
              </w:rPr>
            </w:pPr>
            <w:r w:rsidRPr="00906C6C">
              <w:rPr>
                <w:sz w:val="22"/>
                <w:szCs w:val="22"/>
              </w:rPr>
              <w:t>3 (3.4)</w:t>
            </w:r>
          </w:p>
        </w:tc>
        <w:tc>
          <w:tcPr>
            <w:tcW w:w="1918" w:type="dxa"/>
            <w:shd w:val="clear" w:color="auto" w:fill="auto"/>
          </w:tcPr>
          <w:p w14:paraId="33452326" w14:textId="0374B68A" w:rsidR="008E788C" w:rsidRPr="00906C6C" w:rsidRDefault="002161F9" w:rsidP="006B77E3">
            <w:pPr>
              <w:spacing w:line="360" w:lineRule="auto"/>
              <w:rPr>
                <w:sz w:val="22"/>
                <w:szCs w:val="22"/>
              </w:rPr>
            </w:pPr>
            <w:r w:rsidRPr="00906C6C">
              <w:rPr>
                <w:sz w:val="22"/>
                <w:szCs w:val="22"/>
              </w:rPr>
              <w:t>1 (2.9)</w:t>
            </w:r>
          </w:p>
        </w:tc>
      </w:tr>
      <w:tr w:rsidR="008E788C" w:rsidRPr="00906C6C" w14:paraId="00BDC640" w14:textId="77777777" w:rsidTr="0004591B">
        <w:trPr>
          <w:trHeight w:val="782"/>
        </w:trPr>
        <w:tc>
          <w:tcPr>
            <w:tcW w:w="0" w:type="auto"/>
            <w:shd w:val="clear" w:color="auto" w:fill="auto"/>
          </w:tcPr>
          <w:p w14:paraId="17FD2423" w14:textId="0FAC28FD" w:rsidR="008E788C" w:rsidRPr="00906C6C" w:rsidRDefault="008E788C" w:rsidP="00CD2BA8">
            <w:pPr>
              <w:tabs>
                <w:tab w:val="left" w:pos="270"/>
              </w:tabs>
              <w:spacing w:line="360" w:lineRule="auto"/>
              <w:rPr>
                <w:sz w:val="22"/>
                <w:szCs w:val="22"/>
              </w:rPr>
            </w:pPr>
            <w:r w:rsidRPr="00906C6C">
              <w:tab/>
            </w:r>
            <w:r w:rsidRPr="00906C6C">
              <w:rPr>
                <w:sz w:val="22"/>
                <w:szCs w:val="22"/>
              </w:rPr>
              <w:t>Gastrointestinal angiodysplasia</w:t>
            </w:r>
          </w:p>
        </w:tc>
        <w:tc>
          <w:tcPr>
            <w:tcW w:w="1917" w:type="dxa"/>
            <w:shd w:val="clear" w:color="auto" w:fill="auto"/>
          </w:tcPr>
          <w:p w14:paraId="65601360" w14:textId="5D5F033C" w:rsidR="008E788C" w:rsidRPr="00906C6C" w:rsidRDefault="005A56F8" w:rsidP="006B77E3">
            <w:pPr>
              <w:spacing w:line="360" w:lineRule="auto"/>
              <w:rPr>
                <w:sz w:val="22"/>
                <w:szCs w:val="22"/>
              </w:rPr>
            </w:pPr>
            <w:r w:rsidRPr="00906C6C">
              <w:rPr>
                <w:sz w:val="22"/>
                <w:szCs w:val="22"/>
              </w:rPr>
              <w:t>4 (4.0)</w:t>
            </w:r>
          </w:p>
        </w:tc>
        <w:tc>
          <w:tcPr>
            <w:tcW w:w="1917" w:type="dxa"/>
            <w:shd w:val="clear" w:color="auto" w:fill="auto"/>
          </w:tcPr>
          <w:p w14:paraId="31D440B6" w14:textId="0A25A0CE" w:rsidR="008E788C" w:rsidRPr="00906C6C" w:rsidRDefault="007403A4" w:rsidP="006B77E3">
            <w:pPr>
              <w:spacing w:line="360" w:lineRule="auto"/>
              <w:rPr>
                <w:sz w:val="22"/>
                <w:szCs w:val="22"/>
              </w:rPr>
            </w:pPr>
            <w:r w:rsidRPr="00906C6C">
              <w:rPr>
                <w:sz w:val="22"/>
                <w:szCs w:val="22"/>
              </w:rPr>
              <w:t>4 (4.6)</w:t>
            </w:r>
          </w:p>
        </w:tc>
        <w:tc>
          <w:tcPr>
            <w:tcW w:w="1918" w:type="dxa"/>
            <w:shd w:val="clear" w:color="auto" w:fill="auto"/>
          </w:tcPr>
          <w:p w14:paraId="36C3631B" w14:textId="341F2204" w:rsidR="008E788C" w:rsidRPr="00906C6C" w:rsidRDefault="002161F9" w:rsidP="006B77E3">
            <w:pPr>
              <w:spacing w:line="360" w:lineRule="auto"/>
              <w:rPr>
                <w:sz w:val="22"/>
                <w:szCs w:val="22"/>
              </w:rPr>
            </w:pPr>
            <w:r w:rsidRPr="00906C6C">
              <w:rPr>
                <w:sz w:val="22"/>
                <w:szCs w:val="22"/>
              </w:rPr>
              <w:t>2 (5.7)</w:t>
            </w:r>
          </w:p>
        </w:tc>
      </w:tr>
      <w:tr w:rsidR="008E788C" w:rsidRPr="00906C6C" w14:paraId="13F5CE1E" w14:textId="77777777" w:rsidTr="0004591B">
        <w:trPr>
          <w:trHeight w:val="391"/>
        </w:trPr>
        <w:tc>
          <w:tcPr>
            <w:tcW w:w="0" w:type="auto"/>
            <w:shd w:val="clear" w:color="auto" w:fill="auto"/>
          </w:tcPr>
          <w:p w14:paraId="483DBE44" w14:textId="5AAD2336" w:rsidR="008E788C" w:rsidRPr="00906C6C" w:rsidRDefault="008E788C" w:rsidP="00CD2BA8">
            <w:pPr>
              <w:tabs>
                <w:tab w:val="left" w:pos="270"/>
              </w:tabs>
              <w:spacing w:line="360" w:lineRule="auto"/>
              <w:rPr>
                <w:sz w:val="22"/>
                <w:szCs w:val="22"/>
              </w:rPr>
            </w:pPr>
            <w:r w:rsidRPr="00906C6C">
              <w:tab/>
            </w:r>
            <w:r w:rsidRPr="00906C6C">
              <w:rPr>
                <w:sz w:val="22"/>
                <w:szCs w:val="22"/>
              </w:rPr>
              <w:t>Heavy menstrual bleeding</w:t>
            </w:r>
          </w:p>
        </w:tc>
        <w:tc>
          <w:tcPr>
            <w:tcW w:w="1917" w:type="dxa"/>
            <w:shd w:val="clear" w:color="auto" w:fill="auto"/>
          </w:tcPr>
          <w:p w14:paraId="03B901A3" w14:textId="210BEE0A" w:rsidR="008E788C" w:rsidRPr="00906C6C" w:rsidRDefault="005A56F8" w:rsidP="006B77E3">
            <w:pPr>
              <w:spacing w:line="360" w:lineRule="auto"/>
              <w:rPr>
                <w:sz w:val="22"/>
                <w:szCs w:val="22"/>
              </w:rPr>
            </w:pPr>
            <w:r w:rsidRPr="00906C6C">
              <w:rPr>
                <w:sz w:val="22"/>
                <w:szCs w:val="22"/>
              </w:rPr>
              <w:t>4 (4.0)</w:t>
            </w:r>
          </w:p>
        </w:tc>
        <w:tc>
          <w:tcPr>
            <w:tcW w:w="1917" w:type="dxa"/>
            <w:shd w:val="clear" w:color="auto" w:fill="auto"/>
          </w:tcPr>
          <w:p w14:paraId="6B806FE7" w14:textId="01ACAC0F" w:rsidR="008E788C" w:rsidRPr="00906C6C" w:rsidRDefault="007403A4" w:rsidP="006B77E3">
            <w:pPr>
              <w:spacing w:line="360" w:lineRule="auto"/>
              <w:rPr>
                <w:sz w:val="22"/>
                <w:szCs w:val="22"/>
              </w:rPr>
            </w:pPr>
            <w:r w:rsidRPr="00906C6C">
              <w:rPr>
                <w:sz w:val="22"/>
                <w:szCs w:val="22"/>
              </w:rPr>
              <w:t>3 (3.4)</w:t>
            </w:r>
          </w:p>
        </w:tc>
        <w:tc>
          <w:tcPr>
            <w:tcW w:w="1918" w:type="dxa"/>
            <w:shd w:val="clear" w:color="auto" w:fill="auto"/>
          </w:tcPr>
          <w:p w14:paraId="3951D8C5" w14:textId="06045B4C" w:rsidR="008E788C" w:rsidRPr="00906C6C" w:rsidRDefault="002161F9" w:rsidP="006B77E3">
            <w:pPr>
              <w:spacing w:line="360" w:lineRule="auto"/>
              <w:rPr>
                <w:sz w:val="22"/>
                <w:szCs w:val="22"/>
              </w:rPr>
            </w:pPr>
            <w:r w:rsidRPr="00906C6C">
              <w:rPr>
                <w:sz w:val="22"/>
                <w:szCs w:val="22"/>
              </w:rPr>
              <w:t>2 (5.7)</w:t>
            </w:r>
          </w:p>
        </w:tc>
      </w:tr>
      <w:tr w:rsidR="008E788C" w:rsidRPr="00906C6C" w14:paraId="151563EC" w14:textId="77777777" w:rsidTr="0004591B">
        <w:trPr>
          <w:trHeight w:val="391"/>
        </w:trPr>
        <w:tc>
          <w:tcPr>
            <w:tcW w:w="0" w:type="auto"/>
            <w:shd w:val="clear" w:color="auto" w:fill="auto"/>
          </w:tcPr>
          <w:p w14:paraId="06F0ED80" w14:textId="14371A2E" w:rsidR="008E788C" w:rsidRPr="00906C6C" w:rsidRDefault="008E788C" w:rsidP="00CD2BA8">
            <w:pPr>
              <w:tabs>
                <w:tab w:val="left" w:pos="270"/>
              </w:tabs>
              <w:spacing w:line="360" w:lineRule="auto"/>
              <w:rPr>
                <w:sz w:val="22"/>
                <w:szCs w:val="22"/>
              </w:rPr>
            </w:pPr>
            <w:r w:rsidRPr="00906C6C">
              <w:tab/>
            </w:r>
            <w:r w:rsidRPr="00906C6C">
              <w:rPr>
                <w:sz w:val="22"/>
                <w:szCs w:val="22"/>
              </w:rPr>
              <w:t>Hysterectomy</w:t>
            </w:r>
          </w:p>
        </w:tc>
        <w:tc>
          <w:tcPr>
            <w:tcW w:w="1917" w:type="dxa"/>
            <w:shd w:val="clear" w:color="auto" w:fill="auto"/>
          </w:tcPr>
          <w:p w14:paraId="63D4016B" w14:textId="61B7B5EB" w:rsidR="008E788C" w:rsidRPr="00906C6C" w:rsidRDefault="005A56F8" w:rsidP="006B77E3">
            <w:pPr>
              <w:spacing w:line="360" w:lineRule="auto"/>
              <w:rPr>
                <w:sz w:val="22"/>
                <w:szCs w:val="22"/>
              </w:rPr>
            </w:pPr>
            <w:r w:rsidRPr="00906C6C">
              <w:rPr>
                <w:sz w:val="22"/>
                <w:szCs w:val="22"/>
              </w:rPr>
              <w:t>4 (4.0)</w:t>
            </w:r>
          </w:p>
        </w:tc>
        <w:tc>
          <w:tcPr>
            <w:tcW w:w="1917" w:type="dxa"/>
            <w:shd w:val="clear" w:color="auto" w:fill="auto"/>
          </w:tcPr>
          <w:p w14:paraId="57474F5E" w14:textId="34006017" w:rsidR="008E788C" w:rsidRPr="00906C6C" w:rsidRDefault="007403A4" w:rsidP="006B77E3">
            <w:pPr>
              <w:spacing w:line="360" w:lineRule="auto"/>
              <w:rPr>
                <w:sz w:val="22"/>
                <w:szCs w:val="22"/>
              </w:rPr>
            </w:pPr>
            <w:r w:rsidRPr="00906C6C">
              <w:rPr>
                <w:sz w:val="22"/>
                <w:szCs w:val="22"/>
              </w:rPr>
              <w:t>4 (4.6)</w:t>
            </w:r>
          </w:p>
        </w:tc>
        <w:tc>
          <w:tcPr>
            <w:tcW w:w="1918" w:type="dxa"/>
            <w:shd w:val="clear" w:color="auto" w:fill="auto"/>
          </w:tcPr>
          <w:p w14:paraId="65BCBFC2" w14:textId="7D566C6C" w:rsidR="008E788C" w:rsidRPr="00906C6C" w:rsidRDefault="002161F9" w:rsidP="006B77E3">
            <w:pPr>
              <w:spacing w:line="360" w:lineRule="auto"/>
              <w:rPr>
                <w:sz w:val="22"/>
                <w:szCs w:val="22"/>
              </w:rPr>
            </w:pPr>
            <w:r w:rsidRPr="00906C6C">
              <w:rPr>
                <w:sz w:val="22"/>
                <w:szCs w:val="22"/>
              </w:rPr>
              <w:t>2 (5.7)</w:t>
            </w:r>
          </w:p>
        </w:tc>
      </w:tr>
      <w:tr w:rsidR="008E788C" w:rsidRPr="00906C6C" w14:paraId="29C77BEA" w14:textId="77777777" w:rsidTr="0004591B">
        <w:trPr>
          <w:trHeight w:val="383"/>
        </w:trPr>
        <w:tc>
          <w:tcPr>
            <w:tcW w:w="0" w:type="auto"/>
            <w:shd w:val="clear" w:color="auto" w:fill="auto"/>
          </w:tcPr>
          <w:p w14:paraId="0B6B24A6" w14:textId="20F4088A" w:rsidR="008E788C" w:rsidRPr="00906C6C" w:rsidRDefault="008E788C" w:rsidP="00CD2BA8">
            <w:pPr>
              <w:tabs>
                <w:tab w:val="left" w:pos="270"/>
              </w:tabs>
              <w:spacing w:line="360" w:lineRule="auto"/>
              <w:rPr>
                <w:sz w:val="22"/>
                <w:szCs w:val="22"/>
              </w:rPr>
            </w:pPr>
            <w:r w:rsidRPr="00906C6C">
              <w:tab/>
            </w:r>
            <w:r w:rsidRPr="00906C6C">
              <w:rPr>
                <w:sz w:val="22"/>
                <w:szCs w:val="22"/>
              </w:rPr>
              <w:t>Knee arthroplasty</w:t>
            </w:r>
          </w:p>
        </w:tc>
        <w:tc>
          <w:tcPr>
            <w:tcW w:w="1917" w:type="dxa"/>
            <w:shd w:val="clear" w:color="auto" w:fill="auto"/>
          </w:tcPr>
          <w:p w14:paraId="2869ABE8" w14:textId="5FCAF2BA" w:rsidR="008E788C" w:rsidRPr="00906C6C" w:rsidRDefault="005A56F8" w:rsidP="006B77E3">
            <w:pPr>
              <w:spacing w:line="360" w:lineRule="auto"/>
              <w:rPr>
                <w:sz w:val="22"/>
                <w:szCs w:val="22"/>
              </w:rPr>
            </w:pPr>
            <w:r w:rsidRPr="00906C6C">
              <w:rPr>
                <w:sz w:val="22"/>
                <w:szCs w:val="22"/>
              </w:rPr>
              <w:t>4 (4.0)</w:t>
            </w:r>
          </w:p>
        </w:tc>
        <w:tc>
          <w:tcPr>
            <w:tcW w:w="1917" w:type="dxa"/>
            <w:shd w:val="clear" w:color="auto" w:fill="auto"/>
          </w:tcPr>
          <w:p w14:paraId="78F499B7" w14:textId="7D6752AD" w:rsidR="008E788C" w:rsidRPr="00906C6C" w:rsidRDefault="007403A4" w:rsidP="006B77E3">
            <w:pPr>
              <w:spacing w:line="360" w:lineRule="auto"/>
              <w:rPr>
                <w:sz w:val="22"/>
                <w:szCs w:val="22"/>
              </w:rPr>
            </w:pPr>
            <w:r w:rsidRPr="00906C6C">
              <w:rPr>
                <w:sz w:val="22"/>
                <w:szCs w:val="22"/>
              </w:rPr>
              <w:t>4 (4.6)</w:t>
            </w:r>
          </w:p>
        </w:tc>
        <w:tc>
          <w:tcPr>
            <w:tcW w:w="1918" w:type="dxa"/>
            <w:shd w:val="clear" w:color="auto" w:fill="auto"/>
          </w:tcPr>
          <w:p w14:paraId="5AB9ED0A" w14:textId="07CCFDEF" w:rsidR="008E788C" w:rsidRPr="00906C6C" w:rsidRDefault="002161F9" w:rsidP="006B77E3">
            <w:pPr>
              <w:spacing w:line="360" w:lineRule="auto"/>
              <w:rPr>
                <w:sz w:val="22"/>
                <w:szCs w:val="22"/>
              </w:rPr>
            </w:pPr>
            <w:r w:rsidRPr="00906C6C">
              <w:rPr>
                <w:sz w:val="22"/>
                <w:szCs w:val="22"/>
              </w:rPr>
              <w:t>1 (2.9)</w:t>
            </w:r>
          </w:p>
        </w:tc>
      </w:tr>
      <w:tr w:rsidR="008E788C" w:rsidRPr="00906C6C" w14:paraId="4E7D4C7D" w14:textId="77777777" w:rsidTr="0004591B">
        <w:trPr>
          <w:trHeight w:val="391"/>
        </w:trPr>
        <w:tc>
          <w:tcPr>
            <w:tcW w:w="0" w:type="auto"/>
            <w:shd w:val="clear" w:color="auto" w:fill="auto"/>
          </w:tcPr>
          <w:p w14:paraId="7AA0A350" w14:textId="7D13A077" w:rsidR="008E788C" w:rsidRPr="00906C6C" w:rsidRDefault="008E788C" w:rsidP="00CD2BA8">
            <w:pPr>
              <w:tabs>
                <w:tab w:val="left" w:pos="270"/>
              </w:tabs>
              <w:spacing w:line="360" w:lineRule="auto"/>
              <w:rPr>
                <w:sz w:val="22"/>
                <w:szCs w:val="22"/>
              </w:rPr>
            </w:pPr>
            <w:r w:rsidRPr="00906C6C">
              <w:tab/>
            </w:r>
            <w:r w:rsidRPr="00906C6C">
              <w:rPr>
                <w:sz w:val="22"/>
                <w:szCs w:val="22"/>
              </w:rPr>
              <w:t>Ovarian cyst</w:t>
            </w:r>
          </w:p>
        </w:tc>
        <w:tc>
          <w:tcPr>
            <w:tcW w:w="1917" w:type="dxa"/>
            <w:shd w:val="clear" w:color="auto" w:fill="auto"/>
          </w:tcPr>
          <w:p w14:paraId="7FA6372F" w14:textId="07CEBB2A" w:rsidR="008E788C" w:rsidRPr="00906C6C" w:rsidRDefault="005A56F8" w:rsidP="006B77E3">
            <w:pPr>
              <w:spacing w:line="360" w:lineRule="auto"/>
              <w:rPr>
                <w:sz w:val="22"/>
                <w:szCs w:val="22"/>
              </w:rPr>
            </w:pPr>
            <w:r w:rsidRPr="00906C6C">
              <w:rPr>
                <w:sz w:val="22"/>
                <w:szCs w:val="22"/>
              </w:rPr>
              <w:t>4 (4.0)</w:t>
            </w:r>
          </w:p>
        </w:tc>
        <w:tc>
          <w:tcPr>
            <w:tcW w:w="1917" w:type="dxa"/>
            <w:shd w:val="clear" w:color="auto" w:fill="auto"/>
          </w:tcPr>
          <w:p w14:paraId="26A0017C" w14:textId="6C39693A" w:rsidR="008E788C" w:rsidRPr="00906C6C" w:rsidRDefault="007403A4" w:rsidP="006B77E3">
            <w:pPr>
              <w:spacing w:line="360" w:lineRule="auto"/>
              <w:rPr>
                <w:sz w:val="22"/>
                <w:szCs w:val="22"/>
              </w:rPr>
            </w:pPr>
            <w:r w:rsidRPr="00906C6C">
              <w:rPr>
                <w:sz w:val="22"/>
                <w:szCs w:val="22"/>
              </w:rPr>
              <w:t>4 (4.6)</w:t>
            </w:r>
          </w:p>
        </w:tc>
        <w:tc>
          <w:tcPr>
            <w:tcW w:w="1918" w:type="dxa"/>
            <w:shd w:val="clear" w:color="auto" w:fill="auto"/>
          </w:tcPr>
          <w:p w14:paraId="6365ABD1" w14:textId="1B6D6437" w:rsidR="008E788C" w:rsidRPr="00906C6C" w:rsidRDefault="002161F9" w:rsidP="006B77E3">
            <w:pPr>
              <w:spacing w:line="360" w:lineRule="auto"/>
              <w:rPr>
                <w:sz w:val="22"/>
                <w:szCs w:val="22"/>
              </w:rPr>
            </w:pPr>
            <w:r w:rsidRPr="00906C6C">
              <w:rPr>
                <w:sz w:val="22"/>
                <w:szCs w:val="22"/>
              </w:rPr>
              <w:t>2 (5.7)</w:t>
            </w:r>
          </w:p>
        </w:tc>
      </w:tr>
      <w:tr w:rsidR="00A155E5" w:rsidRPr="00906C6C" w14:paraId="21A9D5F4" w14:textId="77777777" w:rsidTr="0004591B">
        <w:trPr>
          <w:trHeight w:val="782"/>
        </w:trPr>
        <w:tc>
          <w:tcPr>
            <w:tcW w:w="0" w:type="auto"/>
            <w:shd w:val="clear" w:color="auto" w:fill="auto"/>
          </w:tcPr>
          <w:p w14:paraId="664243D7" w14:textId="2841EB35" w:rsidR="00A155E5" w:rsidRPr="00906C6C" w:rsidRDefault="00D57084" w:rsidP="00CD2BA8">
            <w:pPr>
              <w:tabs>
                <w:tab w:val="left" w:pos="270"/>
              </w:tabs>
              <w:spacing w:line="360" w:lineRule="auto"/>
              <w:rPr>
                <w:sz w:val="22"/>
                <w:szCs w:val="22"/>
              </w:rPr>
            </w:pPr>
            <w:r w:rsidRPr="00906C6C">
              <w:rPr>
                <w:sz w:val="22"/>
                <w:szCs w:val="22"/>
              </w:rPr>
              <w:t>History of arterial or venous thrombosis, n (%)</w:t>
            </w:r>
          </w:p>
        </w:tc>
        <w:tc>
          <w:tcPr>
            <w:tcW w:w="1917" w:type="dxa"/>
            <w:shd w:val="clear" w:color="auto" w:fill="auto"/>
          </w:tcPr>
          <w:p w14:paraId="173179CE" w14:textId="01C9303C" w:rsidR="00A155E5" w:rsidRPr="00906C6C" w:rsidRDefault="00D57084" w:rsidP="006B77E3">
            <w:pPr>
              <w:spacing w:line="360" w:lineRule="auto"/>
              <w:rPr>
                <w:sz w:val="22"/>
                <w:szCs w:val="22"/>
              </w:rPr>
            </w:pPr>
            <w:r w:rsidRPr="00906C6C">
              <w:rPr>
                <w:sz w:val="22"/>
                <w:szCs w:val="22"/>
              </w:rPr>
              <w:t>7 (7.0)</w:t>
            </w:r>
          </w:p>
        </w:tc>
        <w:tc>
          <w:tcPr>
            <w:tcW w:w="1917" w:type="dxa"/>
            <w:shd w:val="clear" w:color="auto" w:fill="auto"/>
          </w:tcPr>
          <w:p w14:paraId="601AA07C" w14:textId="5802C36C" w:rsidR="00A155E5" w:rsidRPr="00906C6C" w:rsidRDefault="00D57084" w:rsidP="006B77E3">
            <w:pPr>
              <w:spacing w:line="360" w:lineRule="auto"/>
              <w:rPr>
                <w:sz w:val="22"/>
                <w:szCs w:val="22"/>
              </w:rPr>
            </w:pPr>
            <w:r w:rsidRPr="00906C6C">
              <w:rPr>
                <w:sz w:val="22"/>
                <w:szCs w:val="22"/>
              </w:rPr>
              <w:t>6 (6.9)</w:t>
            </w:r>
          </w:p>
        </w:tc>
        <w:tc>
          <w:tcPr>
            <w:tcW w:w="1918" w:type="dxa"/>
            <w:shd w:val="clear" w:color="auto" w:fill="auto"/>
          </w:tcPr>
          <w:p w14:paraId="788BAE47" w14:textId="0CEE9981" w:rsidR="00A155E5" w:rsidRPr="00906C6C" w:rsidRDefault="00D57084" w:rsidP="006B77E3">
            <w:pPr>
              <w:spacing w:line="360" w:lineRule="auto"/>
              <w:rPr>
                <w:sz w:val="22"/>
                <w:szCs w:val="22"/>
              </w:rPr>
            </w:pPr>
            <w:r w:rsidRPr="00906C6C">
              <w:rPr>
                <w:sz w:val="22"/>
                <w:szCs w:val="22"/>
              </w:rPr>
              <w:t>4 (11.4)</w:t>
            </w:r>
          </w:p>
        </w:tc>
      </w:tr>
      <w:tr w:rsidR="00A155E5" w:rsidRPr="00906C6C" w14:paraId="15641079" w14:textId="77777777" w:rsidTr="0004591B">
        <w:trPr>
          <w:trHeight w:val="391"/>
        </w:trPr>
        <w:tc>
          <w:tcPr>
            <w:tcW w:w="0" w:type="auto"/>
            <w:shd w:val="clear" w:color="auto" w:fill="auto"/>
          </w:tcPr>
          <w:p w14:paraId="18C7BB74" w14:textId="6F521B2A" w:rsidR="00A155E5" w:rsidRPr="00906C6C" w:rsidRDefault="00D57084" w:rsidP="00CD2BA8">
            <w:pPr>
              <w:tabs>
                <w:tab w:val="left" w:pos="270"/>
              </w:tabs>
              <w:spacing w:line="360" w:lineRule="auto"/>
              <w:rPr>
                <w:sz w:val="22"/>
                <w:szCs w:val="22"/>
              </w:rPr>
            </w:pPr>
            <w:r w:rsidRPr="00906C6C">
              <w:rPr>
                <w:sz w:val="22"/>
                <w:szCs w:val="22"/>
              </w:rPr>
              <w:t>History of dyslipidemia, n (%)</w:t>
            </w:r>
          </w:p>
        </w:tc>
        <w:tc>
          <w:tcPr>
            <w:tcW w:w="1917" w:type="dxa"/>
            <w:shd w:val="clear" w:color="auto" w:fill="auto"/>
          </w:tcPr>
          <w:p w14:paraId="416F17A2" w14:textId="327A537C" w:rsidR="00A155E5" w:rsidRPr="00906C6C" w:rsidRDefault="00D57084" w:rsidP="006B77E3">
            <w:pPr>
              <w:spacing w:line="360" w:lineRule="auto"/>
              <w:rPr>
                <w:sz w:val="22"/>
                <w:szCs w:val="22"/>
              </w:rPr>
            </w:pPr>
            <w:r w:rsidRPr="00906C6C">
              <w:rPr>
                <w:sz w:val="22"/>
                <w:szCs w:val="22"/>
              </w:rPr>
              <w:t>8 (8.0)</w:t>
            </w:r>
          </w:p>
        </w:tc>
        <w:tc>
          <w:tcPr>
            <w:tcW w:w="1917" w:type="dxa"/>
            <w:shd w:val="clear" w:color="auto" w:fill="auto"/>
          </w:tcPr>
          <w:p w14:paraId="5DEA883D" w14:textId="1B846CDB" w:rsidR="00A155E5" w:rsidRPr="00906C6C" w:rsidRDefault="00D57084" w:rsidP="006B77E3">
            <w:pPr>
              <w:spacing w:line="360" w:lineRule="auto"/>
              <w:rPr>
                <w:sz w:val="22"/>
                <w:szCs w:val="22"/>
              </w:rPr>
            </w:pPr>
            <w:r w:rsidRPr="00906C6C">
              <w:rPr>
                <w:sz w:val="22"/>
                <w:szCs w:val="22"/>
              </w:rPr>
              <w:t>8 (9.2)</w:t>
            </w:r>
          </w:p>
        </w:tc>
        <w:tc>
          <w:tcPr>
            <w:tcW w:w="1918" w:type="dxa"/>
            <w:shd w:val="clear" w:color="auto" w:fill="auto"/>
          </w:tcPr>
          <w:p w14:paraId="0979815A" w14:textId="4247B9D9" w:rsidR="00A155E5" w:rsidRPr="00906C6C" w:rsidRDefault="00D57084" w:rsidP="006B77E3">
            <w:pPr>
              <w:spacing w:line="360" w:lineRule="auto"/>
              <w:rPr>
                <w:sz w:val="22"/>
                <w:szCs w:val="22"/>
              </w:rPr>
            </w:pPr>
            <w:r w:rsidRPr="00906C6C">
              <w:rPr>
                <w:sz w:val="22"/>
                <w:szCs w:val="22"/>
              </w:rPr>
              <w:t>2 (5.7)</w:t>
            </w:r>
          </w:p>
        </w:tc>
      </w:tr>
      <w:tr w:rsidR="000D2A43" w:rsidRPr="00906C6C" w14:paraId="67110F0F" w14:textId="77777777" w:rsidTr="0004591B">
        <w:trPr>
          <w:trHeight w:val="775"/>
        </w:trPr>
        <w:tc>
          <w:tcPr>
            <w:tcW w:w="0" w:type="auto"/>
            <w:shd w:val="clear" w:color="auto" w:fill="auto"/>
          </w:tcPr>
          <w:p w14:paraId="69C538BE" w14:textId="09EF4299" w:rsidR="000D2A43" w:rsidRPr="00906C6C" w:rsidRDefault="000D2A43" w:rsidP="00CD2BA8">
            <w:pPr>
              <w:tabs>
                <w:tab w:val="left" w:pos="270"/>
              </w:tabs>
              <w:spacing w:line="360" w:lineRule="auto"/>
              <w:rPr>
                <w:sz w:val="22"/>
                <w:szCs w:val="22"/>
              </w:rPr>
            </w:pPr>
            <w:r w:rsidRPr="00906C6C">
              <w:rPr>
                <w:sz w:val="22"/>
                <w:szCs w:val="22"/>
              </w:rPr>
              <w:t>Recurrent or current immobility, n (%)</w:t>
            </w:r>
          </w:p>
        </w:tc>
        <w:tc>
          <w:tcPr>
            <w:tcW w:w="1917" w:type="dxa"/>
            <w:shd w:val="clear" w:color="auto" w:fill="auto"/>
          </w:tcPr>
          <w:p w14:paraId="4E1EC46A" w14:textId="3ADAAEC4" w:rsidR="000D2A43" w:rsidRPr="00906C6C" w:rsidRDefault="000D2A43" w:rsidP="006B77E3">
            <w:pPr>
              <w:spacing w:line="360" w:lineRule="auto"/>
              <w:rPr>
                <w:sz w:val="22"/>
                <w:szCs w:val="22"/>
              </w:rPr>
            </w:pPr>
            <w:r w:rsidRPr="00906C6C">
              <w:rPr>
                <w:sz w:val="22"/>
                <w:szCs w:val="22"/>
              </w:rPr>
              <w:t>6 (6.0)</w:t>
            </w:r>
          </w:p>
        </w:tc>
        <w:tc>
          <w:tcPr>
            <w:tcW w:w="1917" w:type="dxa"/>
            <w:shd w:val="clear" w:color="auto" w:fill="auto"/>
          </w:tcPr>
          <w:p w14:paraId="0D61E5DC" w14:textId="726F5E1B" w:rsidR="000D2A43" w:rsidRPr="00906C6C" w:rsidRDefault="000D2A43" w:rsidP="006B77E3">
            <w:pPr>
              <w:spacing w:line="360" w:lineRule="auto"/>
              <w:rPr>
                <w:sz w:val="22"/>
                <w:szCs w:val="22"/>
              </w:rPr>
            </w:pPr>
            <w:r w:rsidRPr="00906C6C">
              <w:rPr>
                <w:sz w:val="22"/>
                <w:szCs w:val="22"/>
              </w:rPr>
              <w:t>6 (6.9)</w:t>
            </w:r>
          </w:p>
        </w:tc>
        <w:tc>
          <w:tcPr>
            <w:tcW w:w="1918" w:type="dxa"/>
            <w:shd w:val="clear" w:color="auto" w:fill="auto"/>
          </w:tcPr>
          <w:p w14:paraId="7FBBEA1B" w14:textId="357A27E6" w:rsidR="000D2A43" w:rsidRPr="00906C6C" w:rsidRDefault="000D2A43" w:rsidP="006B77E3">
            <w:pPr>
              <w:spacing w:line="360" w:lineRule="auto"/>
              <w:rPr>
                <w:sz w:val="22"/>
                <w:szCs w:val="22"/>
              </w:rPr>
            </w:pPr>
            <w:r w:rsidRPr="00906C6C">
              <w:rPr>
                <w:sz w:val="22"/>
                <w:szCs w:val="22"/>
              </w:rPr>
              <w:t>3 (8.6)</w:t>
            </w:r>
          </w:p>
        </w:tc>
      </w:tr>
      <w:tr w:rsidR="000D2A43" w:rsidRPr="00906C6C" w14:paraId="0544FE2C" w14:textId="77777777" w:rsidTr="0004591B">
        <w:trPr>
          <w:trHeight w:val="391"/>
        </w:trPr>
        <w:tc>
          <w:tcPr>
            <w:tcW w:w="0" w:type="auto"/>
            <w:shd w:val="clear" w:color="auto" w:fill="auto"/>
          </w:tcPr>
          <w:p w14:paraId="3B65BCB3" w14:textId="6BA5DA7C" w:rsidR="000D2A43" w:rsidRPr="00906C6C" w:rsidRDefault="008A62A8" w:rsidP="00CD2BA8">
            <w:pPr>
              <w:tabs>
                <w:tab w:val="left" w:pos="270"/>
              </w:tabs>
              <w:spacing w:line="360" w:lineRule="auto"/>
              <w:rPr>
                <w:sz w:val="22"/>
                <w:szCs w:val="22"/>
              </w:rPr>
            </w:pPr>
            <w:r w:rsidRPr="00906C6C">
              <w:rPr>
                <w:sz w:val="22"/>
                <w:szCs w:val="22"/>
              </w:rPr>
              <w:t>Smoking status, n (%)</w:t>
            </w:r>
          </w:p>
        </w:tc>
        <w:tc>
          <w:tcPr>
            <w:tcW w:w="1917" w:type="dxa"/>
            <w:shd w:val="clear" w:color="auto" w:fill="auto"/>
          </w:tcPr>
          <w:p w14:paraId="4904E96E" w14:textId="1BEA570A" w:rsidR="000D2A43" w:rsidRPr="00906C6C" w:rsidRDefault="008A62A8" w:rsidP="006B77E3">
            <w:pPr>
              <w:spacing w:line="360" w:lineRule="auto"/>
              <w:rPr>
                <w:sz w:val="22"/>
                <w:szCs w:val="22"/>
              </w:rPr>
            </w:pPr>
            <w:r w:rsidRPr="00906C6C">
              <w:rPr>
                <w:sz w:val="22"/>
                <w:szCs w:val="22"/>
              </w:rPr>
              <w:t>[n=61]</w:t>
            </w:r>
          </w:p>
        </w:tc>
        <w:tc>
          <w:tcPr>
            <w:tcW w:w="1917" w:type="dxa"/>
            <w:shd w:val="clear" w:color="auto" w:fill="auto"/>
          </w:tcPr>
          <w:p w14:paraId="5C7C08F6" w14:textId="4EB25FDA" w:rsidR="000D2A43" w:rsidRPr="00906C6C" w:rsidRDefault="008A62A8" w:rsidP="006B77E3">
            <w:pPr>
              <w:spacing w:line="360" w:lineRule="auto"/>
              <w:rPr>
                <w:sz w:val="22"/>
                <w:szCs w:val="22"/>
              </w:rPr>
            </w:pPr>
            <w:r w:rsidRPr="00906C6C">
              <w:rPr>
                <w:sz w:val="22"/>
                <w:szCs w:val="22"/>
              </w:rPr>
              <w:t>[n=54]</w:t>
            </w:r>
          </w:p>
        </w:tc>
        <w:tc>
          <w:tcPr>
            <w:tcW w:w="1918" w:type="dxa"/>
            <w:shd w:val="clear" w:color="auto" w:fill="auto"/>
          </w:tcPr>
          <w:p w14:paraId="1D70A3B4" w14:textId="1E2CC9E2" w:rsidR="000D2A43" w:rsidRPr="00906C6C" w:rsidRDefault="008A62A8" w:rsidP="006B77E3">
            <w:pPr>
              <w:spacing w:line="360" w:lineRule="auto"/>
              <w:rPr>
                <w:sz w:val="22"/>
                <w:szCs w:val="22"/>
              </w:rPr>
            </w:pPr>
            <w:r w:rsidRPr="00906C6C">
              <w:rPr>
                <w:sz w:val="22"/>
                <w:szCs w:val="22"/>
              </w:rPr>
              <w:t>[n=26]</w:t>
            </w:r>
          </w:p>
        </w:tc>
      </w:tr>
      <w:tr w:rsidR="000D2A43" w:rsidRPr="00906C6C" w14:paraId="5893ADB0" w14:textId="77777777" w:rsidTr="0004591B">
        <w:trPr>
          <w:trHeight w:val="391"/>
        </w:trPr>
        <w:tc>
          <w:tcPr>
            <w:tcW w:w="0" w:type="auto"/>
            <w:shd w:val="clear" w:color="auto" w:fill="auto"/>
          </w:tcPr>
          <w:p w14:paraId="42D77FED" w14:textId="5E07AA43" w:rsidR="000D2A43" w:rsidRPr="00906C6C" w:rsidRDefault="008A62A8" w:rsidP="00CD2BA8">
            <w:pPr>
              <w:tabs>
                <w:tab w:val="left" w:pos="270"/>
              </w:tabs>
              <w:spacing w:line="360" w:lineRule="auto"/>
              <w:rPr>
                <w:sz w:val="22"/>
                <w:szCs w:val="22"/>
              </w:rPr>
            </w:pPr>
            <w:r w:rsidRPr="00906C6C">
              <w:tab/>
            </w:r>
            <w:r w:rsidRPr="00906C6C">
              <w:rPr>
                <w:sz w:val="22"/>
                <w:szCs w:val="22"/>
              </w:rPr>
              <w:t>Current</w:t>
            </w:r>
          </w:p>
        </w:tc>
        <w:tc>
          <w:tcPr>
            <w:tcW w:w="1917" w:type="dxa"/>
            <w:shd w:val="clear" w:color="auto" w:fill="auto"/>
          </w:tcPr>
          <w:p w14:paraId="60538BCD" w14:textId="23676171" w:rsidR="000D2A43" w:rsidRPr="00906C6C" w:rsidRDefault="008A62A8" w:rsidP="006B77E3">
            <w:pPr>
              <w:spacing w:line="360" w:lineRule="auto"/>
              <w:rPr>
                <w:sz w:val="22"/>
                <w:szCs w:val="22"/>
              </w:rPr>
            </w:pPr>
            <w:r w:rsidRPr="00906C6C">
              <w:rPr>
                <w:sz w:val="22"/>
                <w:szCs w:val="22"/>
              </w:rPr>
              <w:t>6 (9.8)</w:t>
            </w:r>
          </w:p>
        </w:tc>
        <w:tc>
          <w:tcPr>
            <w:tcW w:w="1917" w:type="dxa"/>
            <w:shd w:val="clear" w:color="auto" w:fill="auto"/>
          </w:tcPr>
          <w:p w14:paraId="0027161C" w14:textId="3D3DCC46" w:rsidR="000D2A43" w:rsidRPr="00906C6C" w:rsidRDefault="008A62A8" w:rsidP="006B77E3">
            <w:pPr>
              <w:spacing w:line="360" w:lineRule="auto"/>
              <w:rPr>
                <w:sz w:val="22"/>
                <w:szCs w:val="22"/>
              </w:rPr>
            </w:pPr>
            <w:r w:rsidRPr="00906C6C">
              <w:rPr>
                <w:sz w:val="22"/>
                <w:szCs w:val="22"/>
              </w:rPr>
              <w:t>4 (7.4)</w:t>
            </w:r>
          </w:p>
        </w:tc>
        <w:tc>
          <w:tcPr>
            <w:tcW w:w="1918" w:type="dxa"/>
            <w:shd w:val="clear" w:color="auto" w:fill="auto"/>
          </w:tcPr>
          <w:p w14:paraId="7687F374" w14:textId="2050B488" w:rsidR="000D2A43" w:rsidRPr="00906C6C" w:rsidRDefault="008A62A8" w:rsidP="006B77E3">
            <w:pPr>
              <w:spacing w:line="360" w:lineRule="auto"/>
              <w:rPr>
                <w:sz w:val="22"/>
                <w:szCs w:val="22"/>
              </w:rPr>
            </w:pPr>
            <w:r w:rsidRPr="00906C6C">
              <w:rPr>
                <w:sz w:val="22"/>
                <w:szCs w:val="22"/>
              </w:rPr>
              <w:t>3 (11.5)</w:t>
            </w:r>
          </w:p>
        </w:tc>
      </w:tr>
      <w:tr w:rsidR="000D2A43" w:rsidRPr="00906C6C" w14:paraId="26ACC223" w14:textId="77777777" w:rsidTr="0004591B">
        <w:trPr>
          <w:trHeight w:val="391"/>
        </w:trPr>
        <w:tc>
          <w:tcPr>
            <w:tcW w:w="0" w:type="auto"/>
            <w:shd w:val="clear" w:color="auto" w:fill="auto"/>
          </w:tcPr>
          <w:p w14:paraId="347B2D9A" w14:textId="209867A1" w:rsidR="000D2A43" w:rsidRPr="00906C6C" w:rsidRDefault="008A62A8" w:rsidP="00CD2BA8">
            <w:pPr>
              <w:tabs>
                <w:tab w:val="left" w:pos="270"/>
              </w:tabs>
              <w:spacing w:line="360" w:lineRule="auto"/>
              <w:rPr>
                <w:sz w:val="22"/>
                <w:szCs w:val="22"/>
              </w:rPr>
            </w:pPr>
            <w:r w:rsidRPr="00906C6C">
              <w:tab/>
            </w:r>
            <w:r w:rsidRPr="00906C6C">
              <w:rPr>
                <w:sz w:val="22"/>
                <w:szCs w:val="22"/>
              </w:rPr>
              <w:t>Former</w:t>
            </w:r>
          </w:p>
        </w:tc>
        <w:tc>
          <w:tcPr>
            <w:tcW w:w="1917" w:type="dxa"/>
            <w:shd w:val="clear" w:color="auto" w:fill="auto"/>
          </w:tcPr>
          <w:p w14:paraId="74913FAA" w14:textId="45B4CE0B" w:rsidR="000D2A43" w:rsidRPr="00906C6C" w:rsidRDefault="008A62A8" w:rsidP="006B77E3">
            <w:pPr>
              <w:spacing w:line="360" w:lineRule="auto"/>
              <w:rPr>
                <w:sz w:val="22"/>
                <w:szCs w:val="22"/>
              </w:rPr>
            </w:pPr>
            <w:r w:rsidRPr="00906C6C">
              <w:rPr>
                <w:sz w:val="22"/>
                <w:szCs w:val="22"/>
              </w:rPr>
              <w:t>20 (32.8)</w:t>
            </w:r>
          </w:p>
        </w:tc>
        <w:tc>
          <w:tcPr>
            <w:tcW w:w="1917" w:type="dxa"/>
            <w:shd w:val="clear" w:color="auto" w:fill="auto"/>
          </w:tcPr>
          <w:p w14:paraId="03444AFB" w14:textId="0DE1290E" w:rsidR="000D2A43" w:rsidRPr="00906C6C" w:rsidRDefault="008A62A8" w:rsidP="006B77E3">
            <w:pPr>
              <w:spacing w:line="360" w:lineRule="auto"/>
              <w:rPr>
                <w:sz w:val="22"/>
                <w:szCs w:val="22"/>
              </w:rPr>
            </w:pPr>
            <w:r w:rsidRPr="00906C6C">
              <w:rPr>
                <w:sz w:val="22"/>
                <w:szCs w:val="22"/>
              </w:rPr>
              <w:t>19 (35.2)</w:t>
            </w:r>
          </w:p>
        </w:tc>
        <w:tc>
          <w:tcPr>
            <w:tcW w:w="1918" w:type="dxa"/>
            <w:shd w:val="clear" w:color="auto" w:fill="auto"/>
          </w:tcPr>
          <w:p w14:paraId="6DFD3A26" w14:textId="7F3ADB35" w:rsidR="000D2A43" w:rsidRPr="00906C6C" w:rsidRDefault="008A62A8" w:rsidP="006B77E3">
            <w:pPr>
              <w:spacing w:line="360" w:lineRule="auto"/>
              <w:rPr>
                <w:sz w:val="22"/>
                <w:szCs w:val="22"/>
              </w:rPr>
            </w:pPr>
            <w:r w:rsidRPr="00906C6C">
              <w:rPr>
                <w:sz w:val="22"/>
                <w:szCs w:val="22"/>
              </w:rPr>
              <w:t>8 (30.8)</w:t>
            </w:r>
          </w:p>
        </w:tc>
      </w:tr>
      <w:tr w:rsidR="000D2A43" w:rsidRPr="00906C6C" w14:paraId="2E2177D9" w14:textId="77777777" w:rsidTr="0004591B">
        <w:trPr>
          <w:trHeight w:val="391"/>
        </w:trPr>
        <w:tc>
          <w:tcPr>
            <w:tcW w:w="0" w:type="auto"/>
            <w:shd w:val="clear" w:color="auto" w:fill="auto"/>
          </w:tcPr>
          <w:p w14:paraId="4CA08CB6" w14:textId="30232927" w:rsidR="000D2A43" w:rsidRPr="00906C6C" w:rsidRDefault="008A62A8" w:rsidP="00CD2BA8">
            <w:pPr>
              <w:tabs>
                <w:tab w:val="left" w:pos="270"/>
              </w:tabs>
              <w:spacing w:line="360" w:lineRule="auto"/>
              <w:rPr>
                <w:sz w:val="22"/>
                <w:szCs w:val="22"/>
              </w:rPr>
            </w:pPr>
            <w:r w:rsidRPr="00906C6C">
              <w:tab/>
            </w:r>
            <w:r w:rsidRPr="00906C6C">
              <w:rPr>
                <w:sz w:val="22"/>
                <w:szCs w:val="22"/>
              </w:rPr>
              <w:t>Never</w:t>
            </w:r>
          </w:p>
        </w:tc>
        <w:tc>
          <w:tcPr>
            <w:tcW w:w="1917" w:type="dxa"/>
            <w:shd w:val="clear" w:color="auto" w:fill="auto"/>
          </w:tcPr>
          <w:p w14:paraId="4642ED58" w14:textId="1C8BC4C0" w:rsidR="000D2A43" w:rsidRPr="00906C6C" w:rsidRDefault="008A62A8" w:rsidP="006B77E3">
            <w:pPr>
              <w:spacing w:line="360" w:lineRule="auto"/>
              <w:rPr>
                <w:sz w:val="22"/>
                <w:szCs w:val="22"/>
              </w:rPr>
            </w:pPr>
            <w:r w:rsidRPr="00906C6C">
              <w:rPr>
                <w:sz w:val="22"/>
                <w:szCs w:val="22"/>
              </w:rPr>
              <w:t>35 (57.4)</w:t>
            </w:r>
          </w:p>
        </w:tc>
        <w:tc>
          <w:tcPr>
            <w:tcW w:w="1917" w:type="dxa"/>
            <w:shd w:val="clear" w:color="auto" w:fill="auto"/>
          </w:tcPr>
          <w:p w14:paraId="109830E6" w14:textId="13E4D640" w:rsidR="000D2A43" w:rsidRPr="00906C6C" w:rsidRDefault="008A62A8" w:rsidP="006B77E3">
            <w:pPr>
              <w:spacing w:line="360" w:lineRule="auto"/>
              <w:rPr>
                <w:sz w:val="22"/>
                <w:szCs w:val="22"/>
              </w:rPr>
            </w:pPr>
            <w:r w:rsidRPr="00906C6C">
              <w:rPr>
                <w:sz w:val="22"/>
                <w:szCs w:val="22"/>
              </w:rPr>
              <w:t>31 (57.4)</w:t>
            </w:r>
          </w:p>
        </w:tc>
        <w:tc>
          <w:tcPr>
            <w:tcW w:w="1918" w:type="dxa"/>
            <w:shd w:val="clear" w:color="auto" w:fill="auto"/>
          </w:tcPr>
          <w:p w14:paraId="3998988F" w14:textId="13F04AE1" w:rsidR="000D2A43" w:rsidRPr="00906C6C" w:rsidRDefault="008A62A8" w:rsidP="006B77E3">
            <w:pPr>
              <w:spacing w:line="360" w:lineRule="auto"/>
              <w:rPr>
                <w:sz w:val="22"/>
                <w:szCs w:val="22"/>
              </w:rPr>
            </w:pPr>
            <w:r w:rsidRPr="00906C6C">
              <w:rPr>
                <w:sz w:val="22"/>
                <w:szCs w:val="22"/>
              </w:rPr>
              <w:t>15 (57.7)</w:t>
            </w:r>
          </w:p>
        </w:tc>
      </w:tr>
    </w:tbl>
    <w:p w14:paraId="7496597B" w14:textId="72C13434" w:rsidR="006C0237" w:rsidRPr="00906C6C" w:rsidRDefault="001A7CB5">
      <w:pPr>
        <w:spacing w:line="240" w:lineRule="auto"/>
        <w:rPr>
          <w:sz w:val="22"/>
          <w:szCs w:val="22"/>
        </w:rPr>
      </w:pPr>
      <w:r>
        <w:rPr>
          <w:b/>
          <w:bCs/>
          <w:sz w:val="22"/>
        </w:rPr>
        <w:t xml:space="preserve">Note: </w:t>
      </w:r>
      <w:r w:rsidRPr="006B77E3">
        <w:rPr>
          <w:sz w:val="22"/>
          <w:vertAlign w:val="superscript"/>
        </w:rPr>
        <w:t>a</w:t>
      </w:r>
      <w:r w:rsidR="006C0237" w:rsidRPr="00906C6C">
        <w:rPr>
          <w:sz w:val="22"/>
        </w:rPr>
        <w:t>Reported in ≥4 patients</w:t>
      </w:r>
    </w:p>
    <w:p w14:paraId="5CF15DF8" w14:textId="64859AF3" w:rsidR="005D1AD1" w:rsidRPr="00906C6C" w:rsidRDefault="005D1AD1">
      <w:pPr>
        <w:spacing w:line="240" w:lineRule="auto"/>
        <w:rPr>
          <w:b/>
          <w:bCs/>
          <w:sz w:val="22"/>
          <w:szCs w:val="22"/>
        </w:rPr>
      </w:pPr>
      <w:r w:rsidRPr="00906C6C">
        <w:rPr>
          <w:b/>
          <w:sz w:val="22"/>
        </w:rPr>
        <w:br w:type="page"/>
      </w:r>
    </w:p>
    <w:p w14:paraId="6B487683" w14:textId="6ECE8A95" w:rsidR="00B12010" w:rsidRPr="00906C6C" w:rsidRDefault="00375E30" w:rsidP="00B12010">
      <w:pPr>
        <w:spacing w:line="240" w:lineRule="auto"/>
        <w:rPr>
          <w:sz w:val="22"/>
          <w:szCs w:val="22"/>
        </w:rPr>
      </w:pPr>
      <w:r w:rsidRPr="00906C6C">
        <w:rPr>
          <w:b/>
          <w:sz w:val="22"/>
        </w:rPr>
        <w:lastRenderedPageBreak/>
        <w:t xml:space="preserve">Supplementary Table </w:t>
      </w:r>
      <w:r w:rsidR="005A0CAC">
        <w:rPr>
          <w:b/>
          <w:sz w:val="22"/>
        </w:rPr>
        <w:t>3</w:t>
      </w:r>
      <w:r w:rsidR="00B12010" w:rsidRPr="00906C6C">
        <w:rPr>
          <w:sz w:val="22"/>
        </w:rPr>
        <w:t xml:space="preserve"> </w:t>
      </w:r>
      <w:r w:rsidR="00C617B7" w:rsidRPr="00906C6C">
        <w:rPr>
          <w:sz w:val="22"/>
        </w:rPr>
        <w:t>Concomitant medications, therapies, and procedures</w:t>
      </w:r>
      <w:r w:rsidR="00E35EE1" w:rsidRPr="006B77E3">
        <w:rPr>
          <w:sz w:val="22"/>
          <w:vertAlign w:val="superscript"/>
        </w:rPr>
        <w:t>a</w:t>
      </w:r>
    </w:p>
    <w:p w14:paraId="55F782A3" w14:textId="77777777" w:rsidR="00B12010" w:rsidRPr="00906C6C" w:rsidRDefault="00B12010" w:rsidP="00B12010">
      <w:pPr>
        <w:spacing w:line="240" w:lineRule="auto"/>
        <w:rPr>
          <w:b/>
          <w:bCs/>
          <w:sz w:val="22"/>
          <w:szCs w:val="22"/>
        </w:rPr>
      </w:pPr>
    </w:p>
    <w:tbl>
      <w:tblPr>
        <w:tblStyle w:val="Table"/>
        <w:tblW w:w="91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
      <w:tblGrid>
        <w:gridCol w:w="3622"/>
        <w:gridCol w:w="1826"/>
        <w:gridCol w:w="1826"/>
        <w:gridCol w:w="1827"/>
      </w:tblGrid>
      <w:tr w:rsidR="00B12010" w:rsidRPr="00375E30" w14:paraId="4F95B94A" w14:textId="77777777" w:rsidTr="0004591B">
        <w:trPr>
          <w:trHeight w:val="1565"/>
        </w:trPr>
        <w:tc>
          <w:tcPr>
            <w:tcW w:w="0" w:type="auto"/>
            <w:shd w:val="clear" w:color="auto" w:fill="auto"/>
            <w:vAlign w:val="center"/>
          </w:tcPr>
          <w:p w14:paraId="135B9B95" w14:textId="77777777" w:rsidR="00B12010" w:rsidRPr="006B77E3" w:rsidRDefault="00B12010" w:rsidP="00AA03B2">
            <w:pPr>
              <w:spacing w:line="360" w:lineRule="auto"/>
              <w:rPr>
                <w:b/>
                <w:bCs/>
                <w:sz w:val="22"/>
                <w:szCs w:val="22"/>
              </w:rPr>
            </w:pPr>
          </w:p>
        </w:tc>
        <w:tc>
          <w:tcPr>
            <w:tcW w:w="1826" w:type="dxa"/>
            <w:shd w:val="clear" w:color="auto" w:fill="auto"/>
            <w:vAlign w:val="center"/>
          </w:tcPr>
          <w:p w14:paraId="3C6C59FA" w14:textId="77777777" w:rsidR="00B12010" w:rsidRPr="006B77E3" w:rsidRDefault="00B12010" w:rsidP="00AA03B2">
            <w:pPr>
              <w:spacing w:line="360" w:lineRule="auto"/>
              <w:jc w:val="center"/>
              <w:rPr>
                <w:b/>
                <w:bCs/>
                <w:sz w:val="22"/>
                <w:szCs w:val="22"/>
              </w:rPr>
            </w:pPr>
            <w:r w:rsidRPr="006B77E3">
              <w:rPr>
                <w:b/>
                <w:bCs/>
                <w:sz w:val="22"/>
                <w:szCs w:val="22"/>
              </w:rPr>
              <w:t>Full analysis set</w:t>
            </w:r>
            <w:r w:rsidRPr="006B77E3">
              <w:rPr>
                <w:b/>
                <w:bCs/>
                <w:sz w:val="22"/>
                <w:szCs w:val="22"/>
              </w:rPr>
              <w:br/>
              <w:t>(N=100)</w:t>
            </w:r>
          </w:p>
        </w:tc>
        <w:tc>
          <w:tcPr>
            <w:tcW w:w="1826" w:type="dxa"/>
            <w:shd w:val="clear" w:color="auto" w:fill="auto"/>
            <w:vAlign w:val="center"/>
          </w:tcPr>
          <w:p w14:paraId="23C4A42A" w14:textId="77777777" w:rsidR="00B12010" w:rsidRPr="006B77E3" w:rsidRDefault="00B12010" w:rsidP="00AA03B2">
            <w:pPr>
              <w:spacing w:line="360" w:lineRule="auto"/>
              <w:jc w:val="center"/>
              <w:rPr>
                <w:b/>
                <w:bCs/>
                <w:sz w:val="22"/>
                <w:szCs w:val="22"/>
              </w:rPr>
            </w:pPr>
            <w:r w:rsidRPr="006B77E3">
              <w:rPr>
                <w:b/>
                <w:bCs/>
                <w:sz w:val="22"/>
                <w:szCs w:val="22"/>
              </w:rPr>
              <w:t>Primary analysis set</w:t>
            </w:r>
          </w:p>
          <w:p w14:paraId="49DA98A7" w14:textId="77777777" w:rsidR="00B12010" w:rsidRPr="006B77E3" w:rsidRDefault="00B12010" w:rsidP="00AA03B2">
            <w:pPr>
              <w:spacing w:line="360" w:lineRule="auto"/>
              <w:jc w:val="center"/>
              <w:rPr>
                <w:b/>
                <w:bCs/>
                <w:sz w:val="22"/>
                <w:szCs w:val="22"/>
              </w:rPr>
            </w:pPr>
            <w:r w:rsidRPr="006B77E3">
              <w:rPr>
                <w:b/>
                <w:bCs/>
                <w:sz w:val="22"/>
                <w:szCs w:val="22"/>
              </w:rPr>
              <w:t>(n=87)</w:t>
            </w:r>
          </w:p>
        </w:tc>
        <w:tc>
          <w:tcPr>
            <w:tcW w:w="1827" w:type="dxa"/>
            <w:shd w:val="clear" w:color="auto" w:fill="auto"/>
            <w:vAlign w:val="center"/>
          </w:tcPr>
          <w:p w14:paraId="621F1DC0" w14:textId="77777777" w:rsidR="00B12010" w:rsidRPr="006B77E3" w:rsidRDefault="00B12010" w:rsidP="00AA03B2">
            <w:pPr>
              <w:spacing w:line="360" w:lineRule="auto"/>
              <w:jc w:val="center"/>
              <w:rPr>
                <w:b/>
                <w:bCs/>
                <w:sz w:val="22"/>
                <w:szCs w:val="22"/>
              </w:rPr>
            </w:pPr>
            <w:r w:rsidRPr="006B77E3">
              <w:rPr>
                <w:b/>
                <w:bCs/>
                <w:sz w:val="22"/>
                <w:szCs w:val="22"/>
              </w:rPr>
              <w:t>Exploratory analysis set</w:t>
            </w:r>
          </w:p>
          <w:p w14:paraId="5EC53BD8" w14:textId="77777777" w:rsidR="00B12010" w:rsidRPr="006B77E3" w:rsidRDefault="00B12010" w:rsidP="00AA03B2">
            <w:pPr>
              <w:spacing w:line="360" w:lineRule="auto"/>
              <w:jc w:val="center"/>
              <w:rPr>
                <w:b/>
                <w:bCs/>
                <w:sz w:val="22"/>
                <w:szCs w:val="22"/>
              </w:rPr>
            </w:pPr>
            <w:r w:rsidRPr="006B77E3">
              <w:rPr>
                <w:b/>
                <w:bCs/>
                <w:sz w:val="22"/>
                <w:szCs w:val="22"/>
              </w:rPr>
              <w:t>(n=35)</w:t>
            </w:r>
          </w:p>
        </w:tc>
      </w:tr>
      <w:tr w:rsidR="00B12010" w:rsidRPr="00906C6C" w14:paraId="185696B1" w14:textId="77777777" w:rsidTr="0004591B">
        <w:trPr>
          <w:trHeight w:val="779"/>
        </w:trPr>
        <w:tc>
          <w:tcPr>
            <w:tcW w:w="0" w:type="auto"/>
            <w:shd w:val="clear" w:color="auto" w:fill="auto"/>
            <w:vAlign w:val="center"/>
          </w:tcPr>
          <w:p w14:paraId="3DF23455" w14:textId="16426732" w:rsidR="00B12010" w:rsidRPr="00906C6C" w:rsidRDefault="00E8133F" w:rsidP="00AA03B2">
            <w:pPr>
              <w:tabs>
                <w:tab w:val="left" w:pos="270"/>
              </w:tabs>
              <w:spacing w:line="360" w:lineRule="auto"/>
              <w:rPr>
                <w:sz w:val="22"/>
                <w:szCs w:val="22"/>
              </w:rPr>
            </w:pPr>
            <w:r w:rsidRPr="00906C6C">
              <w:rPr>
                <w:sz w:val="22"/>
                <w:szCs w:val="22"/>
              </w:rPr>
              <w:t>Any concomitant medication, n (%)</w:t>
            </w:r>
          </w:p>
        </w:tc>
        <w:tc>
          <w:tcPr>
            <w:tcW w:w="1826" w:type="dxa"/>
            <w:shd w:val="clear" w:color="auto" w:fill="auto"/>
            <w:vAlign w:val="center"/>
          </w:tcPr>
          <w:p w14:paraId="0FCE82AA" w14:textId="6FD49740" w:rsidR="00B12010" w:rsidRPr="00906C6C" w:rsidRDefault="00E8133F" w:rsidP="00AA03B2">
            <w:pPr>
              <w:spacing w:line="360" w:lineRule="auto"/>
              <w:jc w:val="center"/>
              <w:rPr>
                <w:sz w:val="22"/>
                <w:szCs w:val="22"/>
              </w:rPr>
            </w:pPr>
            <w:r w:rsidRPr="00906C6C">
              <w:rPr>
                <w:sz w:val="22"/>
                <w:szCs w:val="22"/>
              </w:rPr>
              <w:t>50 (50.0)</w:t>
            </w:r>
          </w:p>
        </w:tc>
        <w:tc>
          <w:tcPr>
            <w:tcW w:w="1826" w:type="dxa"/>
            <w:shd w:val="clear" w:color="auto" w:fill="auto"/>
            <w:vAlign w:val="center"/>
          </w:tcPr>
          <w:p w14:paraId="007768D0" w14:textId="2FED56A9" w:rsidR="00B12010" w:rsidRPr="00906C6C" w:rsidRDefault="00E8133F" w:rsidP="00AA03B2">
            <w:pPr>
              <w:spacing w:line="360" w:lineRule="auto"/>
              <w:jc w:val="center"/>
              <w:rPr>
                <w:sz w:val="22"/>
                <w:szCs w:val="22"/>
              </w:rPr>
            </w:pPr>
            <w:r w:rsidRPr="00906C6C">
              <w:rPr>
                <w:sz w:val="22"/>
                <w:szCs w:val="22"/>
              </w:rPr>
              <w:t>46 (52.9)</w:t>
            </w:r>
          </w:p>
        </w:tc>
        <w:tc>
          <w:tcPr>
            <w:tcW w:w="1827" w:type="dxa"/>
            <w:shd w:val="clear" w:color="auto" w:fill="auto"/>
            <w:vAlign w:val="center"/>
          </w:tcPr>
          <w:p w14:paraId="7FFC97C0" w14:textId="79EB253B" w:rsidR="00B12010" w:rsidRPr="00906C6C" w:rsidRDefault="00E8133F" w:rsidP="00AA03B2">
            <w:pPr>
              <w:spacing w:line="360" w:lineRule="auto"/>
              <w:jc w:val="center"/>
              <w:rPr>
                <w:sz w:val="22"/>
                <w:szCs w:val="22"/>
              </w:rPr>
            </w:pPr>
            <w:r w:rsidRPr="00906C6C">
              <w:rPr>
                <w:sz w:val="22"/>
                <w:szCs w:val="22"/>
              </w:rPr>
              <w:t>15 (42.9)</w:t>
            </w:r>
          </w:p>
        </w:tc>
      </w:tr>
      <w:tr w:rsidR="00315481" w:rsidRPr="00906C6C" w14:paraId="1BA1E78A" w14:textId="77777777" w:rsidTr="0004591B">
        <w:trPr>
          <w:trHeight w:val="393"/>
        </w:trPr>
        <w:tc>
          <w:tcPr>
            <w:tcW w:w="0" w:type="auto"/>
            <w:shd w:val="clear" w:color="auto" w:fill="auto"/>
            <w:vAlign w:val="center"/>
          </w:tcPr>
          <w:p w14:paraId="4CDFBF92" w14:textId="080239AF" w:rsidR="00315481" w:rsidRPr="00906C6C" w:rsidRDefault="00836C0A" w:rsidP="00315481">
            <w:pPr>
              <w:tabs>
                <w:tab w:val="left" w:pos="270"/>
              </w:tabs>
              <w:spacing w:line="360" w:lineRule="auto"/>
              <w:rPr>
                <w:sz w:val="22"/>
                <w:szCs w:val="22"/>
              </w:rPr>
            </w:pPr>
            <w:r w:rsidRPr="00906C6C">
              <w:tab/>
            </w:r>
            <w:r w:rsidR="00315481" w:rsidRPr="00906C6C">
              <w:rPr>
                <w:sz w:val="22"/>
                <w:szCs w:val="22"/>
              </w:rPr>
              <w:t>Blood coagulation factors</w:t>
            </w:r>
            <w:r w:rsidR="00F2269F" w:rsidRPr="00644C4E">
              <w:rPr>
                <w:sz w:val="22"/>
                <w:szCs w:val="22"/>
                <w:vertAlign w:val="superscript"/>
              </w:rPr>
              <w:t>b</w:t>
            </w:r>
          </w:p>
        </w:tc>
        <w:tc>
          <w:tcPr>
            <w:tcW w:w="1826" w:type="dxa"/>
            <w:shd w:val="clear" w:color="auto" w:fill="auto"/>
          </w:tcPr>
          <w:p w14:paraId="3EC51184" w14:textId="6F7FA6D7" w:rsidR="00315481" w:rsidRPr="00906C6C" w:rsidRDefault="00315481" w:rsidP="00315481">
            <w:pPr>
              <w:spacing w:line="360" w:lineRule="auto"/>
              <w:jc w:val="center"/>
              <w:rPr>
                <w:sz w:val="22"/>
                <w:szCs w:val="22"/>
              </w:rPr>
            </w:pPr>
            <w:r w:rsidRPr="00906C6C">
              <w:rPr>
                <w:sz w:val="22"/>
                <w:szCs w:val="22"/>
              </w:rPr>
              <w:t>26 (26.0)</w:t>
            </w:r>
          </w:p>
        </w:tc>
        <w:tc>
          <w:tcPr>
            <w:tcW w:w="1826" w:type="dxa"/>
            <w:shd w:val="clear" w:color="auto" w:fill="auto"/>
          </w:tcPr>
          <w:p w14:paraId="293DC7C0" w14:textId="4A1243F8" w:rsidR="00315481" w:rsidRPr="00906C6C" w:rsidRDefault="00315481" w:rsidP="00315481">
            <w:pPr>
              <w:spacing w:line="360" w:lineRule="auto"/>
              <w:jc w:val="center"/>
              <w:rPr>
                <w:sz w:val="22"/>
                <w:szCs w:val="22"/>
              </w:rPr>
            </w:pPr>
            <w:r w:rsidRPr="00906C6C">
              <w:rPr>
                <w:sz w:val="22"/>
                <w:szCs w:val="22"/>
              </w:rPr>
              <w:t>23 (26.4)</w:t>
            </w:r>
          </w:p>
        </w:tc>
        <w:tc>
          <w:tcPr>
            <w:tcW w:w="1827" w:type="dxa"/>
            <w:shd w:val="clear" w:color="auto" w:fill="auto"/>
          </w:tcPr>
          <w:p w14:paraId="4224DF93" w14:textId="31999FF1" w:rsidR="00315481" w:rsidRPr="00906C6C" w:rsidRDefault="00315481" w:rsidP="00315481">
            <w:pPr>
              <w:spacing w:line="360" w:lineRule="auto"/>
              <w:jc w:val="center"/>
              <w:rPr>
                <w:sz w:val="22"/>
                <w:szCs w:val="22"/>
              </w:rPr>
            </w:pPr>
            <w:r w:rsidRPr="00906C6C">
              <w:rPr>
                <w:sz w:val="22"/>
                <w:szCs w:val="22"/>
              </w:rPr>
              <w:t>12 (34.3)</w:t>
            </w:r>
          </w:p>
        </w:tc>
      </w:tr>
      <w:tr w:rsidR="00315481" w:rsidRPr="00906C6C" w14:paraId="2791614B" w14:textId="77777777" w:rsidTr="0004591B">
        <w:trPr>
          <w:trHeight w:val="393"/>
        </w:trPr>
        <w:tc>
          <w:tcPr>
            <w:tcW w:w="0" w:type="auto"/>
            <w:shd w:val="clear" w:color="auto" w:fill="auto"/>
            <w:vAlign w:val="center"/>
          </w:tcPr>
          <w:p w14:paraId="2D3C6A82" w14:textId="51286A65"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FVIII:VWF</w:t>
            </w:r>
          </w:p>
        </w:tc>
        <w:tc>
          <w:tcPr>
            <w:tcW w:w="1826" w:type="dxa"/>
            <w:shd w:val="clear" w:color="auto" w:fill="auto"/>
          </w:tcPr>
          <w:p w14:paraId="01CEBABF" w14:textId="0F3086B0" w:rsidR="00315481" w:rsidRPr="00906C6C" w:rsidRDefault="00315481" w:rsidP="00315481">
            <w:pPr>
              <w:spacing w:line="360" w:lineRule="auto"/>
              <w:jc w:val="center"/>
              <w:rPr>
                <w:sz w:val="22"/>
                <w:szCs w:val="22"/>
              </w:rPr>
            </w:pPr>
            <w:r w:rsidRPr="00906C6C">
              <w:rPr>
                <w:sz w:val="22"/>
                <w:szCs w:val="22"/>
              </w:rPr>
              <w:t>16 (16.0)</w:t>
            </w:r>
          </w:p>
        </w:tc>
        <w:tc>
          <w:tcPr>
            <w:tcW w:w="1826" w:type="dxa"/>
            <w:shd w:val="clear" w:color="auto" w:fill="auto"/>
          </w:tcPr>
          <w:p w14:paraId="72DEE9BB" w14:textId="39C66C9E" w:rsidR="00315481" w:rsidRPr="00906C6C" w:rsidRDefault="00315481" w:rsidP="00315481">
            <w:pPr>
              <w:spacing w:line="360" w:lineRule="auto"/>
              <w:jc w:val="center"/>
              <w:rPr>
                <w:sz w:val="22"/>
                <w:szCs w:val="22"/>
              </w:rPr>
            </w:pPr>
            <w:r w:rsidRPr="00906C6C">
              <w:rPr>
                <w:sz w:val="22"/>
                <w:szCs w:val="22"/>
              </w:rPr>
              <w:t>13 (14.9)</w:t>
            </w:r>
          </w:p>
        </w:tc>
        <w:tc>
          <w:tcPr>
            <w:tcW w:w="1827" w:type="dxa"/>
            <w:shd w:val="clear" w:color="auto" w:fill="auto"/>
          </w:tcPr>
          <w:p w14:paraId="6CB99B8D" w14:textId="6D99B451" w:rsidR="00315481" w:rsidRPr="00906C6C" w:rsidRDefault="00315481" w:rsidP="00315481">
            <w:pPr>
              <w:spacing w:line="360" w:lineRule="auto"/>
              <w:jc w:val="center"/>
              <w:rPr>
                <w:sz w:val="22"/>
                <w:szCs w:val="22"/>
              </w:rPr>
            </w:pPr>
            <w:r w:rsidRPr="00906C6C">
              <w:rPr>
                <w:sz w:val="22"/>
                <w:szCs w:val="22"/>
              </w:rPr>
              <w:t>8 (22.9)</w:t>
            </w:r>
          </w:p>
        </w:tc>
      </w:tr>
      <w:tr w:rsidR="00315481" w:rsidRPr="00906C6C" w14:paraId="4A97222F" w14:textId="77777777" w:rsidTr="0004591B">
        <w:trPr>
          <w:trHeight w:val="393"/>
        </w:trPr>
        <w:tc>
          <w:tcPr>
            <w:tcW w:w="0" w:type="auto"/>
            <w:shd w:val="clear" w:color="auto" w:fill="auto"/>
            <w:vAlign w:val="center"/>
          </w:tcPr>
          <w:p w14:paraId="0F4E3179" w14:textId="414A33AD" w:rsidR="00315481" w:rsidRPr="00906C6C" w:rsidRDefault="00315481" w:rsidP="00315481">
            <w:pPr>
              <w:tabs>
                <w:tab w:val="left" w:pos="270"/>
              </w:tabs>
              <w:spacing w:line="360" w:lineRule="auto"/>
              <w:rPr>
                <w:sz w:val="22"/>
                <w:szCs w:val="22"/>
              </w:rPr>
            </w:pPr>
            <w:r w:rsidRPr="00906C6C">
              <w:tab/>
            </w:r>
            <w:r w:rsidR="00836C0A" w:rsidRPr="00906C6C">
              <w:tab/>
            </w:r>
            <w:r w:rsidRPr="00906C6C">
              <w:rPr>
                <w:sz w:val="22"/>
                <w:szCs w:val="22"/>
              </w:rPr>
              <w:t>Turoctocog alfa</w:t>
            </w:r>
          </w:p>
        </w:tc>
        <w:tc>
          <w:tcPr>
            <w:tcW w:w="1826" w:type="dxa"/>
            <w:shd w:val="clear" w:color="auto" w:fill="auto"/>
          </w:tcPr>
          <w:p w14:paraId="45CC9D6A" w14:textId="53ABB5B9" w:rsidR="00315481" w:rsidRPr="00906C6C" w:rsidRDefault="00315481" w:rsidP="00315481">
            <w:pPr>
              <w:spacing w:line="360" w:lineRule="auto"/>
              <w:jc w:val="center"/>
              <w:rPr>
                <w:sz w:val="22"/>
                <w:szCs w:val="22"/>
              </w:rPr>
            </w:pPr>
            <w:r w:rsidRPr="00906C6C">
              <w:rPr>
                <w:sz w:val="22"/>
                <w:szCs w:val="22"/>
              </w:rPr>
              <w:t>3 (3.0)</w:t>
            </w:r>
          </w:p>
        </w:tc>
        <w:tc>
          <w:tcPr>
            <w:tcW w:w="1826" w:type="dxa"/>
            <w:shd w:val="clear" w:color="auto" w:fill="auto"/>
          </w:tcPr>
          <w:p w14:paraId="55BFB6A9" w14:textId="0C41B5FB" w:rsidR="00315481" w:rsidRPr="00906C6C" w:rsidRDefault="00315481" w:rsidP="00315481">
            <w:pPr>
              <w:spacing w:line="360" w:lineRule="auto"/>
              <w:jc w:val="center"/>
              <w:rPr>
                <w:sz w:val="22"/>
                <w:szCs w:val="22"/>
              </w:rPr>
            </w:pPr>
            <w:r w:rsidRPr="00906C6C">
              <w:rPr>
                <w:sz w:val="22"/>
                <w:szCs w:val="22"/>
              </w:rPr>
              <w:t>3 (3.4)</w:t>
            </w:r>
          </w:p>
        </w:tc>
        <w:tc>
          <w:tcPr>
            <w:tcW w:w="1827" w:type="dxa"/>
            <w:shd w:val="clear" w:color="auto" w:fill="auto"/>
          </w:tcPr>
          <w:p w14:paraId="36CF525A" w14:textId="3CA78A7A" w:rsidR="00315481" w:rsidRPr="00906C6C" w:rsidRDefault="00315481" w:rsidP="00315481">
            <w:pPr>
              <w:spacing w:line="360" w:lineRule="auto"/>
              <w:jc w:val="center"/>
              <w:rPr>
                <w:sz w:val="22"/>
                <w:szCs w:val="22"/>
              </w:rPr>
            </w:pPr>
            <w:r w:rsidRPr="00906C6C">
              <w:rPr>
                <w:sz w:val="22"/>
                <w:szCs w:val="22"/>
              </w:rPr>
              <w:t>0</w:t>
            </w:r>
          </w:p>
        </w:tc>
      </w:tr>
      <w:tr w:rsidR="00315481" w:rsidRPr="00906C6C" w14:paraId="06116FC8" w14:textId="77777777" w:rsidTr="0004591B">
        <w:trPr>
          <w:trHeight w:val="393"/>
        </w:trPr>
        <w:tc>
          <w:tcPr>
            <w:tcW w:w="0" w:type="auto"/>
            <w:shd w:val="clear" w:color="auto" w:fill="auto"/>
            <w:vAlign w:val="center"/>
          </w:tcPr>
          <w:p w14:paraId="23073699" w14:textId="56AD4F8F"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VWF</w:t>
            </w:r>
          </w:p>
        </w:tc>
        <w:tc>
          <w:tcPr>
            <w:tcW w:w="1826" w:type="dxa"/>
            <w:shd w:val="clear" w:color="auto" w:fill="auto"/>
          </w:tcPr>
          <w:p w14:paraId="66C65708" w14:textId="7D67655A" w:rsidR="00315481" w:rsidRPr="00906C6C" w:rsidRDefault="00315481" w:rsidP="00315481">
            <w:pPr>
              <w:spacing w:line="360" w:lineRule="auto"/>
              <w:jc w:val="center"/>
              <w:rPr>
                <w:sz w:val="22"/>
                <w:szCs w:val="22"/>
              </w:rPr>
            </w:pPr>
            <w:r w:rsidRPr="00906C6C">
              <w:rPr>
                <w:sz w:val="22"/>
                <w:szCs w:val="22"/>
              </w:rPr>
              <w:t>3 (3.0)</w:t>
            </w:r>
          </w:p>
        </w:tc>
        <w:tc>
          <w:tcPr>
            <w:tcW w:w="1826" w:type="dxa"/>
            <w:shd w:val="clear" w:color="auto" w:fill="auto"/>
          </w:tcPr>
          <w:p w14:paraId="6205CABC" w14:textId="4FEF03B9" w:rsidR="00315481" w:rsidRPr="00906C6C" w:rsidRDefault="00315481" w:rsidP="00315481">
            <w:pPr>
              <w:spacing w:line="360" w:lineRule="auto"/>
              <w:jc w:val="center"/>
              <w:rPr>
                <w:sz w:val="22"/>
                <w:szCs w:val="22"/>
              </w:rPr>
            </w:pPr>
            <w:r w:rsidRPr="00906C6C">
              <w:rPr>
                <w:sz w:val="22"/>
                <w:szCs w:val="22"/>
              </w:rPr>
              <w:t>3 (3.4)</w:t>
            </w:r>
          </w:p>
        </w:tc>
        <w:tc>
          <w:tcPr>
            <w:tcW w:w="1827" w:type="dxa"/>
            <w:shd w:val="clear" w:color="auto" w:fill="auto"/>
          </w:tcPr>
          <w:p w14:paraId="133F7FAB" w14:textId="02783853" w:rsidR="00315481" w:rsidRPr="00906C6C" w:rsidRDefault="00315481" w:rsidP="00315481">
            <w:pPr>
              <w:spacing w:line="360" w:lineRule="auto"/>
              <w:jc w:val="center"/>
              <w:rPr>
                <w:sz w:val="22"/>
                <w:szCs w:val="22"/>
              </w:rPr>
            </w:pPr>
            <w:r w:rsidRPr="00906C6C">
              <w:rPr>
                <w:sz w:val="22"/>
                <w:szCs w:val="22"/>
              </w:rPr>
              <w:t>3 (8.6)</w:t>
            </w:r>
          </w:p>
        </w:tc>
      </w:tr>
      <w:tr w:rsidR="00315481" w:rsidRPr="00906C6C" w14:paraId="0743542B" w14:textId="77777777" w:rsidTr="0004591B">
        <w:trPr>
          <w:trHeight w:val="393"/>
        </w:trPr>
        <w:tc>
          <w:tcPr>
            <w:tcW w:w="0" w:type="auto"/>
            <w:shd w:val="clear" w:color="auto" w:fill="auto"/>
            <w:vAlign w:val="center"/>
          </w:tcPr>
          <w:p w14:paraId="65FA0905" w14:textId="51D20760"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Octocog alfa</w:t>
            </w:r>
          </w:p>
        </w:tc>
        <w:tc>
          <w:tcPr>
            <w:tcW w:w="1826" w:type="dxa"/>
            <w:shd w:val="clear" w:color="auto" w:fill="auto"/>
          </w:tcPr>
          <w:p w14:paraId="4438FBF4" w14:textId="02A82429" w:rsidR="00315481" w:rsidRPr="00906C6C" w:rsidRDefault="00315481" w:rsidP="00315481">
            <w:pPr>
              <w:spacing w:line="360" w:lineRule="auto"/>
              <w:jc w:val="center"/>
              <w:rPr>
                <w:sz w:val="22"/>
                <w:szCs w:val="22"/>
              </w:rPr>
            </w:pPr>
            <w:r w:rsidRPr="00906C6C">
              <w:rPr>
                <w:sz w:val="22"/>
                <w:szCs w:val="22"/>
              </w:rPr>
              <w:t>2 (2.0)</w:t>
            </w:r>
          </w:p>
        </w:tc>
        <w:tc>
          <w:tcPr>
            <w:tcW w:w="1826" w:type="dxa"/>
            <w:shd w:val="clear" w:color="auto" w:fill="auto"/>
          </w:tcPr>
          <w:p w14:paraId="59269223" w14:textId="1F6EAA20" w:rsidR="00315481" w:rsidRPr="00906C6C" w:rsidRDefault="00315481" w:rsidP="00315481">
            <w:pPr>
              <w:spacing w:line="360" w:lineRule="auto"/>
              <w:jc w:val="center"/>
              <w:rPr>
                <w:sz w:val="22"/>
                <w:szCs w:val="22"/>
              </w:rPr>
            </w:pPr>
            <w:r w:rsidRPr="00906C6C">
              <w:rPr>
                <w:sz w:val="22"/>
                <w:szCs w:val="22"/>
              </w:rPr>
              <w:t>2 (2.3)</w:t>
            </w:r>
          </w:p>
        </w:tc>
        <w:tc>
          <w:tcPr>
            <w:tcW w:w="1827" w:type="dxa"/>
            <w:shd w:val="clear" w:color="auto" w:fill="auto"/>
          </w:tcPr>
          <w:p w14:paraId="37C12208" w14:textId="59157F00" w:rsidR="00315481" w:rsidRPr="00906C6C" w:rsidRDefault="00315481" w:rsidP="00315481">
            <w:pPr>
              <w:spacing w:line="360" w:lineRule="auto"/>
              <w:jc w:val="center"/>
              <w:rPr>
                <w:sz w:val="22"/>
                <w:szCs w:val="22"/>
              </w:rPr>
            </w:pPr>
            <w:r w:rsidRPr="00906C6C">
              <w:rPr>
                <w:sz w:val="22"/>
                <w:szCs w:val="22"/>
              </w:rPr>
              <w:t>1 (2.9)</w:t>
            </w:r>
          </w:p>
        </w:tc>
      </w:tr>
      <w:tr w:rsidR="00315481" w:rsidRPr="00906C6C" w14:paraId="47F78708" w14:textId="77777777" w:rsidTr="0004591B">
        <w:trPr>
          <w:trHeight w:val="393"/>
        </w:trPr>
        <w:tc>
          <w:tcPr>
            <w:tcW w:w="0" w:type="auto"/>
            <w:shd w:val="clear" w:color="auto" w:fill="auto"/>
            <w:vAlign w:val="center"/>
          </w:tcPr>
          <w:p w14:paraId="3D009F22" w14:textId="0171D355"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Moroctocog alfa</w:t>
            </w:r>
          </w:p>
        </w:tc>
        <w:tc>
          <w:tcPr>
            <w:tcW w:w="1826" w:type="dxa"/>
            <w:shd w:val="clear" w:color="auto" w:fill="auto"/>
          </w:tcPr>
          <w:p w14:paraId="5BE5A6F4" w14:textId="077FF31E" w:rsidR="00315481" w:rsidRPr="00906C6C" w:rsidRDefault="00315481" w:rsidP="00315481">
            <w:pPr>
              <w:spacing w:line="360" w:lineRule="auto"/>
              <w:jc w:val="center"/>
              <w:rPr>
                <w:sz w:val="22"/>
                <w:szCs w:val="22"/>
              </w:rPr>
            </w:pPr>
            <w:r w:rsidRPr="00906C6C">
              <w:rPr>
                <w:sz w:val="22"/>
                <w:szCs w:val="22"/>
              </w:rPr>
              <w:t>1 (1.0)</w:t>
            </w:r>
          </w:p>
        </w:tc>
        <w:tc>
          <w:tcPr>
            <w:tcW w:w="1826" w:type="dxa"/>
            <w:shd w:val="clear" w:color="auto" w:fill="auto"/>
          </w:tcPr>
          <w:p w14:paraId="1442C30C" w14:textId="73813FE6" w:rsidR="00315481" w:rsidRPr="00906C6C" w:rsidRDefault="00315481" w:rsidP="00315481">
            <w:pPr>
              <w:spacing w:line="360" w:lineRule="auto"/>
              <w:jc w:val="center"/>
              <w:rPr>
                <w:sz w:val="22"/>
                <w:szCs w:val="22"/>
              </w:rPr>
            </w:pPr>
            <w:r w:rsidRPr="00906C6C">
              <w:rPr>
                <w:sz w:val="22"/>
                <w:szCs w:val="22"/>
              </w:rPr>
              <w:t>1 (1.1)</w:t>
            </w:r>
          </w:p>
        </w:tc>
        <w:tc>
          <w:tcPr>
            <w:tcW w:w="1827" w:type="dxa"/>
            <w:shd w:val="clear" w:color="auto" w:fill="auto"/>
          </w:tcPr>
          <w:p w14:paraId="6041661E" w14:textId="28B5FB58" w:rsidR="00315481" w:rsidRPr="00906C6C" w:rsidRDefault="00315481" w:rsidP="00315481">
            <w:pPr>
              <w:spacing w:line="360" w:lineRule="auto"/>
              <w:jc w:val="center"/>
              <w:rPr>
                <w:sz w:val="22"/>
                <w:szCs w:val="22"/>
              </w:rPr>
            </w:pPr>
            <w:r w:rsidRPr="00906C6C">
              <w:rPr>
                <w:sz w:val="22"/>
                <w:szCs w:val="22"/>
              </w:rPr>
              <w:t>0</w:t>
            </w:r>
          </w:p>
        </w:tc>
      </w:tr>
      <w:tr w:rsidR="00315481" w:rsidRPr="00906C6C" w14:paraId="627C6286" w14:textId="77777777" w:rsidTr="0004591B">
        <w:trPr>
          <w:trHeight w:val="393"/>
        </w:trPr>
        <w:tc>
          <w:tcPr>
            <w:tcW w:w="0" w:type="auto"/>
            <w:shd w:val="clear" w:color="auto" w:fill="auto"/>
            <w:vAlign w:val="center"/>
          </w:tcPr>
          <w:p w14:paraId="7E041A97" w14:textId="06C5151C"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Octocog beta</w:t>
            </w:r>
          </w:p>
        </w:tc>
        <w:tc>
          <w:tcPr>
            <w:tcW w:w="1826" w:type="dxa"/>
            <w:shd w:val="clear" w:color="auto" w:fill="auto"/>
          </w:tcPr>
          <w:p w14:paraId="7E7D0724" w14:textId="529E7E8C" w:rsidR="00315481" w:rsidRPr="00906C6C" w:rsidRDefault="00315481" w:rsidP="00315481">
            <w:pPr>
              <w:spacing w:line="360" w:lineRule="auto"/>
              <w:jc w:val="center"/>
              <w:rPr>
                <w:sz w:val="22"/>
                <w:szCs w:val="22"/>
              </w:rPr>
            </w:pPr>
            <w:r w:rsidRPr="00906C6C">
              <w:rPr>
                <w:sz w:val="22"/>
                <w:szCs w:val="22"/>
              </w:rPr>
              <w:t>1 (1.0)</w:t>
            </w:r>
          </w:p>
        </w:tc>
        <w:tc>
          <w:tcPr>
            <w:tcW w:w="1826" w:type="dxa"/>
            <w:shd w:val="clear" w:color="auto" w:fill="auto"/>
          </w:tcPr>
          <w:p w14:paraId="1D87ECB0" w14:textId="407D5630" w:rsidR="00315481" w:rsidRPr="00906C6C" w:rsidRDefault="00315481" w:rsidP="00315481">
            <w:pPr>
              <w:spacing w:line="360" w:lineRule="auto"/>
              <w:jc w:val="center"/>
              <w:rPr>
                <w:sz w:val="22"/>
                <w:szCs w:val="22"/>
              </w:rPr>
            </w:pPr>
            <w:r w:rsidRPr="00906C6C">
              <w:rPr>
                <w:sz w:val="22"/>
                <w:szCs w:val="22"/>
              </w:rPr>
              <w:t>1 (1.1)</w:t>
            </w:r>
          </w:p>
        </w:tc>
        <w:tc>
          <w:tcPr>
            <w:tcW w:w="1827" w:type="dxa"/>
            <w:shd w:val="clear" w:color="auto" w:fill="auto"/>
          </w:tcPr>
          <w:p w14:paraId="028FD21D" w14:textId="68782F5D" w:rsidR="00315481" w:rsidRPr="00906C6C" w:rsidRDefault="00315481" w:rsidP="00315481">
            <w:pPr>
              <w:spacing w:line="360" w:lineRule="auto"/>
              <w:jc w:val="center"/>
              <w:rPr>
                <w:sz w:val="22"/>
                <w:szCs w:val="22"/>
              </w:rPr>
            </w:pPr>
            <w:r w:rsidRPr="00906C6C">
              <w:rPr>
                <w:sz w:val="22"/>
                <w:szCs w:val="22"/>
              </w:rPr>
              <w:t>0</w:t>
            </w:r>
          </w:p>
        </w:tc>
      </w:tr>
      <w:tr w:rsidR="00315481" w:rsidRPr="00906C6C" w14:paraId="2C992DB2" w14:textId="77777777" w:rsidTr="0004591B">
        <w:trPr>
          <w:trHeight w:val="393"/>
        </w:trPr>
        <w:tc>
          <w:tcPr>
            <w:tcW w:w="0" w:type="auto"/>
            <w:shd w:val="clear" w:color="auto" w:fill="auto"/>
            <w:vAlign w:val="center"/>
          </w:tcPr>
          <w:p w14:paraId="4D43FD52" w14:textId="51C7939C" w:rsidR="00315481" w:rsidRPr="00906C6C" w:rsidRDefault="00836C0A" w:rsidP="00315481">
            <w:pPr>
              <w:tabs>
                <w:tab w:val="left" w:pos="270"/>
              </w:tabs>
              <w:spacing w:line="360" w:lineRule="auto"/>
              <w:rPr>
                <w:sz w:val="22"/>
                <w:szCs w:val="22"/>
              </w:rPr>
            </w:pPr>
            <w:r w:rsidRPr="00906C6C">
              <w:tab/>
            </w:r>
            <w:r w:rsidR="00315481" w:rsidRPr="00906C6C">
              <w:rPr>
                <w:sz w:val="22"/>
                <w:szCs w:val="22"/>
              </w:rPr>
              <w:t>Amino acids</w:t>
            </w:r>
          </w:p>
        </w:tc>
        <w:tc>
          <w:tcPr>
            <w:tcW w:w="1826" w:type="dxa"/>
            <w:shd w:val="clear" w:color="auto" w:fill="auto"/>
          </w:tcPr>
          <w:p w14:paraId="445A10AD" w14:textId="2569979E" w:rsidR="00315481" w:rsidRPr="00906C6C" w:rsidRDefault="00315481" w:rsidP="00315481">
            <w:pPr>
              <w:spacing w:line="360" w:lineRule="auto"/>
              <w:jc w:val="center"/>
              <w:rPr>
                <w:sz w:val="22"/>
                <w:szCs w:val="22"/>
              </w:rPr>
            </w:pPr>
            <w:r w:rsidRPr="00906C6C">
              <w:rPr>
                <w:sz w:val="22"/>
                <w:szCs w:val="22"/>
              </w:rPr>
              <w:t>25 (25.0)</w:t>
            </w:r>
          </w:p>
        </w:tc>
        <w:tc>
          <w:tcPr>
            <w:tcW w:w="1826" w:type="dxa"/>
            <w:shd w:val="clear" w:color="auto" w:fill="auto"/>
          </w:tcPr>
          <w:p w14:paraId="4E3E872D" w14:textId="23603E30" w:rsidR="00315481" w:rsidRPr="00906C6C" w:rsidRDefault="00315481" w:rsidP="00315481">
            <w:pPr>
              <w:spacing w:line="360" w:lineRule="auto"/>
              <w:jc w:val="center"/>
              <w:rPr>
                <w:sz w:val="22"/>
                <w:szCs w:val="22"/>
              </w:rPr>
            </w:pPr>
            <w:r w:rsidRPr="00906C6C">
              <w:rPr>
                <w:sz w:val="22"/>
                <w:szCs w:val="22"/>
              </w:rPr>
              <w:t>24 (27.6)</w:t>
            </w:r>
          </w:p>
        </w:tc>
        <w:tc>
          <w:tcPr>
            <w:tcW w:w="1827" w:type="dxa"/>
            <w:shd w:val="clear" w:color="auto" w:fill="auto"/>
          </w:tcPr>
          <w:p w14:paraId="4FD4AA61" w14:textId="65BDFF2A" w:rsidR="00315481" w:rsidRPr="00906C6C" w:rsidRDefault="00315481" w:rsidP="00315481">
            <w:pPr>
              <w:spacing w:line="360" w:lineRule="auto"/>
              <w:jc w:val="center"/>
              <w:rPr>
                <w:sz w:val="22"/>
                <w:szCs w:val="22"/>
              </w:rPr>
            </w:pPr>
            <w:r w:rsidRPr="00906C6C">
              <w:rPr>
                <w:sz w:val="22"/>
                <w:szCs w:val="22"/>
              </w:rPr>
              <w:t>4 (11.4)</w:t>
            </w:r>
          </w:p>
        </w:tc>
      </w:tr>
      <w:tr w:rsidR="00315481" w:rsidRPr="00906C6C" w14:paraId="6B8D275E" w14:textId="77777777" w:rsidTr="0004591B">
        <w:trPr>
          <w:trHeight w:val="393"/>
        </w:trPr>
        <w:tc>
          <w:tcPr>
            <w:tcW w:w="0" w:type="auto"/>
            <w:shd w:val="clear" w:color="auto" w:fill="auto"/>
            <w:vAlign w:val="center"/>
          </w:tcPr>
          <w:p w14:paraId="3EB349E7" w14:textId="7076B51A"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Tranexamic acid</w:t>
            </w:r>
          </w:p>
        </w:tc>
        <w:tc>
          <w:tcPr>
            <w:tcW w:w="1826" w:type="dxa"/>
            <w:shd w:val="clear" w:color="auto" w:fill="auto"/>
          </w:tcPr>
          <w:p w14:paraId="7F26EF7E" w14:textId="5EEA5FFD" w:rsidR="00315481" w:rsidRPr="00906C6C" w:rsidRDefault="00315481" w:rsidP="00315481">
            <w:pPr>
              <w:spacing w:line="360" w:lineRule="auto"/>
              <w:jc w:val="center"/>
              <w:rPr>
                <w:sz w:val="22"/>
                <w:szCs w:val="22"/>
              </w:rPr>
            </w:pPr>
            <w:r w:rsidRPr="00906C6C">
              <w:rPr>
                <w:sz w:val="22"/>
                <w:szCs w:val="22"/>
              </w:rPr>
              <w:t>25 (25.0)</w:t>
            </w:r>
          </w:p>
        </w:tc>
        <w:tc>
          <w:tcPr>
            <w:tcW w:w="1826" w:type="dxa"/>
            <w:shd w:val="clear" w:color="auto" w:fill="auto"/>
          </w:tcPr>
          <w:p w14:paraId="13BEA70B" w14:textId="3E3E8D9B" w:rsidR="00315481" w:rsidRPr="00906C6C" w:rsidRDefault="00315481" w:rsidP="00315481">
            <w:pPr>
              <w:spacing w:line="360" w:lineRule="auto"/>
              <w:jc w:val="center"/>
              <w:rPr>
                <w:sz w:val="22"/>
                <w:szCs w:val="22"/>
              </w:rPr>
            </w:pPr>
            <w:r w:rsidRPr="00906C6C">
              <w:rPr>
                <w:sz w:val="22"/>
                <w:szCs w:val="22"/>
              </w:rPr>
              <w:t>24 (27.6)</w:t>
            </w:r>
          </w:p>
        </w:tc>
        <w:tc>
          <w:tcPr>
            <w:tcW w:w="1827" w:type="dxa"/>
            <w:shd w:val="clear" w:color="auto" w:fill="auto"/>
          </w:tcPr>
          <w:p w14:paraId="141B04A0" w14:textId="44F2DC2D" w:rsidR="00315481" w:rsidRPr="00906C6C" w:rsidRDefault="00315481" w:rsidP="00315481">
            <w:pPr>
              <w:spacing w:line="360" w:lineRule="auto"/>
              <w:jc w:val="center"/>
              <w:rPr>
                <w:sz w:val="22"/>
                <w:szCs w:val="22"/>
              </w:rPr>
            </w:pPr>
            <w:r w:rsidRPr="00906C6C">
              <w:rPr>
                <w:sz w:val="22"/>
                <w:szCs w:val="22"/>
              </w:rPr>
              <w:t>4 (11.4)</w:t>
            </w:r>
          </w:p>
        </w:tc>
      </w:tr>
      <w:tr w:rsidR="00315481" w:rsidRPr="00906C6C" w14:paraId="6BE61DC3" w14:textId="77777777" w:rsidTr="0004591B">
        <w:trPr>
          <w:trHeight w:val="393"/>
        </w:trPr>
        <w:tc>
          <w:tcPr>
            <w:tcW w:w="0" w:type="auto"/>
            <w:shd w:val="clear" w:color="auto" w:fill="auto"/>
            <w:vAlign w:val="center"/>
          </w:tcPr>
          <w:p w14:paraId="0B7AD312" w14:textId="150E9E7C" w:rsidR="00315481" w:rsidRPr="00906C6C" w:rsidRDefault="00836C0A" w:rsidP="00315481">
            <w:pPr>
              <w:tabs>
                <w:tab w:val="left" w:pos="270"/>
              </w:tabs>
              <w:spacing w:line="360" w:lineRule="auto"/>
              <w:rPr>
                <w:sz w:val="22"/>
                <w:szCs w:val="22"/>
              </w:rPr>
            </w:pPr>
            <w:r w:rsidRPr="00906C6C">
              <w:tab/>
            </w:r>
            <w:r w:rsidR="00315481" w:rsidRPr="00906C6C">
              <w:rPr>
                <w:sz w:val="22"/>
                <w:szCs w:val="22"/>
              </w:rPr>
              <w:t>Proton pump inhibitors</w:t>
            </w:r>
          </w:p>
        </w:tc>
        <w:tc>
          <w:tcPr>
            <w:tcW w:w="1826" w:type="dxa"/>
            <w:shd w:val="clear" w:color="auto" w:fill="auto"/>
          </w:tcPr>
          <w:p w14:paraId="01FFFF02" w14:textId="607153B6" w:rsidR="00315481" w:rsidRPr="00906C6C" w:rsidRDefault="00315481" w:rsidP="00315481">
            <w:pPr>
              <w:spacing w:line="360" w:lineRule="auto"/>
              <w:jc w:val="center"/>
              <w:rPr>
                <w:sz w:val="22"/>
                <w:szCs w:val="22"/>
              </w:rPr>
            </w:pPr>
            <w:r w:rsidRPr="00906C6C">
              <w:rPr>
                <w:sz w:val="22"/>
                <w:szCs w:val="22"/>
              </w:rPr>
              <w:t>7 (7.0)</w:t>
            </w:r>
          </w:p>
        </w:tc>
        <w:tc>
          <w:tcPr>
            <w:tcW w:w="1826" w:type="dxa"/>
            <w:shd w:val="clear" w:color="auto" w:fill="auto"/>
          </w:tcPr>
          <w:p w14:paraId="54E69C4F" w14:textId="00CB48CE" w:rsidR="00315481" w:rsidRPr="00906C6C" w:rsidRDefault="00315481" w:rsidP="00315481">
            <w:pPr>
              <w:spacing w:line="360" w:lineRule="auto"/>
              <w:jc w:val="center"/>
              <w:rPr>
                <w:sz w:val="22"/>
                <w:szCs w:val="22"/>
              </w:rPr>
            </w:pPr>
            <w:r w:rsidRPr="00906C6C">
              <w:rPr>
                <w:sz w:val="22"/>
                <w:szCs w:val="22"/>
              </w:rPr>
              <w:t>7 (8.0)</w:t>
            </w:r>
          </w:p>
        </w:tc>
        <w:tc>
          <w:tcPr>
            <w:tcW w:w="1827" w:type="dxa"/>
            <w:shd w:val="clear" w:color="auto" w:fill="auto"/>
          </w:tcPr>
          <w:p w14:paraId="2E075F77" w14:textId="33F59618" w:rsidR="00315481" w:rsidRPr="00906C6C" w:rsidRDefault="00315481" w:rsidP="00315481">
            <w:pPr>
              <w:spacing w:line="360" w:lineRule="auto"/>
              <w:jc w:val="center"/>
              <w:rPr>
                <w:sz w:val="22"/>
                <w:szCs w:val="22"/>
              </w:rPr>
            </w:pPr>
            <w:r w:rsidRPr="00906C6C">
              <w:rPr>
                <w:sz w:val="22"/>
                <w:szCs w:val="22"/>
              </w:rPr>
              <w:t>2 (5.7)</w:t>
            </w:r>
          </w:p>
        </w:tc>
      </w:tr>
      <w:tr w:rsidR="00315481" w:rsidRPr="00906C6C" w14:paraId="176B046F" w14:textId="77777777" w:rsidTr="0004591B">
        <w:trPr>
          <w:trHeight w:val="385"/>
        </w:trPr>
        <w:tc>
          <w:tcPr>
            <w:tcW w:w="0" w:type="auto"/>
            <w:shd w:val="clear" w:color="auto" w:fill="auto"/>
            <w:vAlign w:val="center"/>
          </w:tcPr>
          <w:p w14:paraId="4692B39C" w14:textId="6CE2AE38"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Lansoprazole</w:t>
            </w:r>
          </w:p>
        </w:tc>
        <w:tc>
          <w:tcPr>
            <w:tcW w:w="1826" w:type="dxa"/>
            <w:shd w:val="clear" w:color="auto" w:fill="auto"/>
          </w:tcPr>
          <w:p w14:paraId="05013334" w14:textId="76A54F0C" w:rsidR="00315481" w:rsidRPr="00906C6C" w:rsidRDefault="00315481" w:rsidP="00315481">
            <w:pPr>
              <w:spacing w:line="360" w:lineRule="auto"/>
              <w:jc w:val="center"/>
              <w:rPr>
                <w:sz w:val="22"/>
                <w:szCs w:val="22"/>
              </w:rPr>
            </w:pPr>
            <w:r w:rsidRPr="00906C6C">
              <w:rPr>
                <w:sz w:val="22"/>
                <w:szCs w:val="22"/>
              </w:rPr>
              <w:t>3 (3.0)</w:t>
            </w:r>
          </w:p>
        </w:tc>
        <w:tc>
          <w:tcPr>
            <w:tcW w:w="1826" w:type="dxa"/>
            <w:shd w:val="clear" w:color="auto" w:fill="auto"/>
          </w:tcPr>
          <w:p w14:paraId="1A1608F7" w14:textId="11B4C3FB" w:rsidR="00315481" w:rsidRPr="00906C6C" w:rsidRDefault="00315481" w:rsidP="00315481">
            <w:pPr>
              <w:spacing w:line="360" w:lineRule="auto"/>
              <w:jc w:val="center"/>
              <w:rPr>
                <w:sz w:val="22"/>
                <w:szCs w:val="22"/>
              </w:rPr>
            </w:pPr>
            <w:r w:rsidRPr="00906C6C">
              <w:rPr>
                <w:sz w:val="22"/>
                <w:szCs w:val="22"/>
              </w:rPr>
              <w:t>3 (3.4)</w:t>
            </w:r>
          </w:p>
        </w:tc>
        <w:tc>
          <w:tcPr>
            <w:tcW w:w="1827" w:type="dxa"/>
            <w:shd w:val="clear" w:color="auto" w:fill="auto"/>
          </w:tcPr>
          <w:p w14:paraId="5A62B29D" w14:textId="6F8BF833" w:rsidR="00315481" w:rsidRPr="00906C6C" w:rsidRDefault="00315481" w:rsidP="00315481">
            <w:pPr>
              <w:spacing w:line="360" w:lineRule="auto"/>
              <w:jc w:val="center"/>
              <w:rPr>
                <w:sz w:val="22"/>
                <w:szCs w:val="22"/>
              </w:rPr>
            </w:pPr>
            <w:r w:rsidRPr="00906C6C">
              <w:rPr>
                <w:sz w:val="22"/>
                <w:szCs w:val="22"/>
              </w:rPr>
              <w:t>2 (5.7)</w:t>
            </w:r>
          </w:p>
        </w:tc>
      </w:tr>
      <w:tr w:rsidR="00315481" w:rsidRPr="00906C6C" w14:paraId="079D7652" w14:textId="77777777" w:rsidTr="0004591B">
        <w:trPr>
          <w:trHeight w:val="393"/>
        </w:trPr>
        <w:tc>
          <w:tcPr>
            <w:tcW w:w="0" w:type="auto"/>
            <w:shd w:val="clear" w:color="auto" w:fill="auto"/>
            <w:vAlign w:val="center"/>
          </w:tcPr>
          <w:p w14:paraId="7F95D02A" w14:textId="4F429CDE"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Omeprazole</w:t>
            </w:r>
          </w:p>
        </w:tc>
        <w:tc>
          <w:tcPr>
            <w:tcW w:w="1826" w:type="dxa"/>
            <w:shd w:val="clear" w:color="auto" w:fill="auto"/>
          </w:tcPr>
          <w:p w14:paraId="315FE427" w14:textId="3ED668B5" w:rsidR="00315481" w:rsidRPr="00906C6C" w:rsidRDefault="00315481" w:rsidP="00315481">
            <w:pPr>
              <w:spacing w:line="360" w:lineRule="auto"/>
              <w:jc w:val="center"/>
              <w:rPr>
                <w:sz w:val="22"/>
                <w:szCs w:val="22"/>
              </w:rPr>
            </w:pPr>
            <w:r w:rsidRPr="00906C6C">
              <w:rPr>
                <w:sz w:val="22"/>
                <w:szCs w:val="22"/>
              </w:rPr>
              <w:t>3 (3.0)</w:t>
            </w:r>
          </w:p>
        </w:tc>
        <w:tc>
          <w:tcPr>
            <w:tcW w:w="1826" w:type="dxa"/>
            <w:shd w:val="clear" w:color="auto" w:fill="auto"/>
          </w:tcPr>
          <w:p w14:paraId="46C0809D" w14:textId="5ECF300D" w:rsidR="00315481" w:rsidRPr="00906C6C" w:rsidRDefault="00315481" w:rsidP="00315481">
            <w:pPr>
              <w:spacing w:line="360" w:lineRule="auto"/>
              <w:jc w:val="center"/>
              <w:rPr>
                <w:sz w:val="22"/>
                <w:szCs w:val="22"/>
              </w:rPr>
            </w:pPr>
            <w:r w:rsidRPr="00906C6C">
              <w:rPr>
                <w:sz w:val="22"/>
                <w:szCs w:val="22"/>
              </w:rPr>
              <w:t>3 (3.4)</w:t>
            </w:r>
          </w:p>
        </w:tc>
        <w:tc>
          <w:tcPr>
            <w:tcW w:w="1827" w:type="dxa"/>
            <w:shd w:val="clear" w:color="auto" w:fill="auto"/>
          </w:tcPr>
          <w:p w14:paraId="6212D5B5" w14:textId="67BDA26D" w:rsidR="00315481" w:rsidRPr="00906C6C" w:rsidRDefault="00315481" w:rsidP="00315481">
            <w:pPr>
              <w:spacing w:line="360" w:lineRule="auto"/>
              <w:jc w:val="center"/>
              <w:rPr>
                <w:sz w:val="22"/>
                <w:szCs w:val="22"/>
              </w:rPr>
            </w:pPr>
            <w:r w:rsidRPr="00906C6C">
              <w:rPr>
                <w:sz w:val="22"/>
                <w:szCs w:val="22"/>
              </w:rPr>
              <w:t>0</w:t>
            </w:r>
          </w:p>
        </w:tc>
      </w:tr>
      <w:tr w:rsidR="00315481" w:rsidRPr="00906C6C" w14:paraId="47B2E6EC" w14:textId="77777777" w:rsidTr="0004591B">
        <w:trPr>
          <w:trHeight w:val="393"/>
        </w:trPr>
        <w:tc>
          <w:tcPr>
            <w:tcW w:w="0" w:type="auto"/>
            <w:shd w:val="clear" w:color="auto" w:fill="auto"/>
            <w:vAlign w:val="center"/>
          </w:tcPr>
          <w:p w14:paraId="3ED0DB0A" w14:textId="4988DAAC" w:rsidR="00315481" w:rsidRPr="00906C6C" w:rsidRDefault="00836C0A" w:rsidP="00315481">
            <w:pPr>
              <w:tabs>
                <w:tab w:val="left" w:pos="270"/>
              </w:tabs>
              <w:spacing w:line="360" w:lineRule="auto"/>
              <w:rPr>
                <w:sz w:val="22"/>
                <w:szCs w:val="22"/>
              </w:rPr>
            </w:pPr>
            <w:r w:rsidRPr="00906C6C">
              <w:tab/>
            </w:r>
            <w:r w:rsidR="00315481" w:rsidRPr="00906C6C">
              <w:tab/>
            </w:r>
            <w:r w:rsidR="00315481" w:rsidRPr="00906C6C">
              <w:rPr>
                <w:sz w:val="22"/>
                <w:szCs w:val="22"/>
              </w:rPr>
              <w:t>Pantoprazole</w:t>
            </w:r>
          </w:p>
        </w:tc>
        <w:tc>
          <w:tcPr>
            <w:tcW w:w="1826" w:type="dxa"/>
            <w:shd w:val="clear" w:color="auto" w:fill="auto"/>
          </w:tcPr>
          <w:p w14:paraId="6D6FF1C3" w14:textId="427BD094" w:rsidR="00315481" w:rsidRPr="00906C6C" w:rsidRDefault="00315481" w:rsidP="00315481">
            <w:pPr>
              <w:spacing w:line="360" w:lineRule="auto"/>
              <w:jc w:val="center"/>
              <w:rPr>
                <w:sz w:val="22"/>
                <w:szCs w:val="22"/>
              </w:rPr>
            </w:pPr>
            <w:r w:rsidRPr="00906C6C">
              <w:rPr>
                <w:sz w:val="22"/>
                <w:szCs w:val="22"/>
              </w:rPr>
              <w:t>1 (1.0)</w:t>
            </w:r>
          </w:p>
        </w:tc>
        <w:tc>
          <w:tcPr>
            <w:tcW w:w="1826" w:type="dxa"/>
            <w:shd w:val="clear" w:color="auto" w:fill="auto"/>
          </w:tcPr>
          <w:p w14:paraId="7A9AAB97" w14:textId="4D734D15" w:rsidR="00315481" w:rsidRPr="00906C6C" w:rsidRDefault="00315481" w:rsidP="00315481">
            <w:pPr>
              <w:spacing w:line="360" w:lineRule="auto"/>
              <w:jc w:val="center"/>
              <w:rPr>
                <w:sz w:val="22"/>
                <w:szCs w:val="22"/>
              </w:rPr>
            </w:pPr>
            <w:r w:rsidRPr="00906C6C">
              <w:rPr>
                <w:sz w:val="22"/>
                <w:szCs w:val="22"/>
              </w:rPr>
              <w:t>1 (1.1)</w:t>
            </w:r>
          </w:p>
        </w:tc>
        <w:tc>
          <w:tcPr>
            <w:tcW w:w="1827" w:type="dxa"/>
            <w:shd w:val="clear" w:color="auto" w:fill="auto"/>
          </w:tcPr>
          <w:p w14:paraId="1AB5B379" w14:textId="710D30FF" w:rsidR="00315481" w:rsidRPr="00906C6C" w:rsidRDefault="00315481" w:rsidP="00315481">
            <w:pPr>
              <w:spacing w:line="360" w:lineRule="auto"/>
              <w:jc w:val="center"/>
              <w:rPr>
                <w:sz w:val="22"/>
                <w:szCs w:val="22"/>
              </w:rPr>
            </w:pPr>
            <w:r w:rsidRPr="00906C6C">
              <w:rPr>
                <w:sz w:val="22"/>
                <w:szCs w:val="22"/>
              </w:rPr>
              <w:t>0</w:t>
            </w:r>
          </w:p>
        </w:tc>
      </w:tr>
      <w:tr w:rsidR="00170A37" w:rsidRPr="00906C6C" w14:paraId="4EC28582" w14:textId="77777777" w:rsidTr="0004591B">
        <w:trPr>
          <w:trHeight w:val="786"/>
        </w:trPr>
        <w:tc>
          <w:tcPr>
            <w:tcW w:w="0" w:type="auto"/>
            <w:shd w:val="clear" w:color="auto" w:fill="auto"/>
            <w:vAlign w:val="center"/>
          </w:tcPr>
          <w:p w14:paraId="60D9DD50" w14:textId="641B5152" w:rsidR="00170A37" w:rsidRPr="00906C6C" w:rsidRDefault="00170A37" w:rsidP="00170A37">
            <w:pPr>
              <w:tabs>
                <w:tab w:val="left" w:pos="270"/>
              </w:tabs>
              <w:spacing w:line="360" w:lineRule="auto"/>
              <w:rPr>
                <w:sz w:val="22"/>
                <w:szCs w:val="22"/>
              </w:rPr>
            </w:pPr>
            <w:r w:rsidRPr="00906C6C">
              <w:rPr>
                <w:sz w:val="22"/>
                <w:szCs w:val="22"/>
              </w:rPr>
              <w:t>Any concomitant therapy/procedure, n (%)</w:t>
            </w:r>
          </w:p>
        </w:tc>
        <w:tc>
          <w:tcPr>
            <w:tcW w:w="1826" w:type="dxa"/>
            <w:shd w:val="clear" w:color="auto" w:fill="auto"/>
            <w:vAlign w:val="center"/>
          </w:tcPr>
          <w:p w14:paraId="210C3E53" w14:textId="070B9281" w:rsidR="00170A37" w:rsidRPr="00906C6C" w:rsidRDefault="00170A37" w:rsidP="00170A37">
            <w:pPr>
              <w:spacing w:line="360" w:lineRule="auto"/>
              <w:jc w:val="center"/>
              <w:rPr>
                <w:sz w:val="22"/>
                <w:szCs w:val="22"/>
              </w:rPr>
            </w:pPr>
            <w:r w:rsidRPr="00906C6C">
              <w:rPr>
                <w:sz w:val="22"/>
                <w:szCs w:val="22"/>
              </w:rPr>
              <w:t>81 (81.0)</w:t>
            </w:r>
          </w:p>
        </w:tc>
        <w:tc>
          <w:tcPr>
            <w:tcW w:w="1826" w:type="dxa"/>
            <w:shd w:val="clear" w:color="auto" w:fill="auto"/>
          </w:tcPr>
          <w:p w14:paraId="6DBFBE15" w14:textId="62001EED" w:rsidR="00170A37" w:rsidRPr="00906C6C" w:rsidRDefault="00170A37" w:rsidP="00170A37">
            <w:pPr>
              <w:spacing w:line="360" w:lineRule="auto"/>
              <w:jc w:val="center"/>
              <w:rPr>
                <w:sz w:val="22"/>
                <w:szCs w:val="22"/>
              </w:rPr>
            </w:pPr>
            <w:r w:rsidRPr="00906C6C">
              <w:rPr>
                <w:sz w:val="22"/>
                <w:szCs w:val="22"/>
              </w:rPr>
              <w:t>74 (85.1)</w:t>
            </w:r>
          </w:p>
        </w:tc>
        <w:tc>
          <w:tcPr>
            <w:tcW w:w="1827" w:type="dxa"/>
            <w:shd w:val="clear" w:color="auto" w:fill="auto"/>
          </w:tcPr>
          <w:p w14:paraId="6FEC13DA" w14:textId="39AF4F8D" w:rsidR="00170A37" w:rsidRPr="00906C6C" w:rsidRDefault="00170A37" w:rsidP="00170A37">
            <w:pPr>
              <w:spacing w:line="360" w:lineRule="auto"/>
              <w:jc w:val="center"/>
              <w:rPr>
                <w:sz w:val="22"/>
                <w:szCs w:val="22"/>
              </w:rPr>
            </w:pPr>
            <w:r w:rsidRPr="00906C6C">
              <w:rPr>
                <w:sz w:val="22"/>
                <w:szCs w:val="22"/>
              </w:rPr>
              <w:t>25 (71.4)</w:t>
            </w:r>
          </w:p>
        </w:tc>
      </w:tr>
      <w:tr w:rsidR="00170A37" w:rsidRPr="00906C6C" w14:paraId="6E6DCE8D" w14:textId="77777777" w:rsidTr="0004591B">
        <w:trPr>
          <w:trHeight w:val="393"/>
        </w:trPr>
        <w:tc>
          <w:tcPr>
            <w:tcW w:w="0" w:type="auto"/>
            <w:shd w:val="clear" w:color="auto" w:fill="auto"/>
          </w:tcPr>
          <w:p w14:paraId="6D8C9CB0" w14:textId="0599DC3B" w:rsidR="00170A37" w:rsidRPr="00906C6C" w:rsidRDefault="00170A37" w:rsidP="00170A37">
            <w:pPr>
              <w:tabs>
                <w:tab w:val="left" w:pos="270"/>
              </w:tabs>
              <w:spacing w:line="360" w:lineRule="auto"/>
              <w:rPr>
                <w:sz w:val="22"/>
                <w:szCs w:val="22"/>
              </w:rPr>
            </w:pPr>
            <w:r w:rsidRPr="00906C6C">
              <w:tab/>
            </w:r>
            <w:r w:rsidRPr="00906C6C">
              <w:rPr>
                <w:sz w:val="22"/>
                <w:szCs w:val="22"/>
              </w:rPr>
              <w:t>Orthopedic procedure</w:t>
            </w:r>
          </w:p>
        </w:tc>
        <w:tc>
          <w:tcPr>
            <w:tcW w:w="1826" w:type="dxa"/>
            <w:shd w:val="clear" w:color="auto" w:fill="auto"/>
          </w:tcPr>
          <w:p w14:paraId="466402A0" w14:textId="7AA27136" w:rsidR="00170A37" w:rsidRPr="00906C6C" w:rsidRDefault="00170A37" w:rsidP="00170A37">
            <w:pPr>
              <w:spacing w:line="360" w:lineRule="auto"/>
              <w:jc w:val="center"/>
              <w:rPr>
                <w:sz w:val="22"/>
                <w:szCs w:val="22"/>
              </w:rPr>
            </w:pPr>
            <w:r w:rsidRPr="00906C6C">
              <w:rPr>
                <w:sz w:val="22"/>
                <w:szCs w:val="22"/>
              </w:rPr>
              <w:t>16 (16.0)</w:t>
            </w:r>
          </w:p>
        </w:tc>
        <w:tc>
          <w:tcPr>
            <w:tcW w:w="1826" w:type="dxa"/>
            <w:shd w:val="clear" w:color="auto" w:fill="auto"/>
          </w:tcPr>
          <w:p w14:paraId="05C5832E" w14:textId="44DE2425" w:rsidR="00170A37" w:rsidRPr="00906C6C" w:rsidRDefault="00170A37" w:rsidP="00170A37">
            <w:pPr>
              <w:spacing w:line="360" w:lineRule="auto"/>
              <w:jc w:val="center"/>
              <w:rPr>
                <w:sz w:val="22"/>
                <w:szCs w:val="22"/>
              </w:rPr>
            </w:pPr>
            <w:r w:rsidRPr="00906C6C">
              <w:rPr>
                <w:sz w:val="22"/>
                <w:szCs w:val="22"/>
              </w:rPr>
              <w:t>16 (18.4)</w:t>
            </w:r>
          </w:p>
        </w:tc>
        <w:tc>
          <w:tcPr>
            <w:tcW w:w="1827" w:type="dxa"/>
            <w:shd w:val="clear" w:color="auto" w:fill="auto"/>
          </w:tcPr>
          <w:p w14:paraId="05462107" w14:textId="191D7F47" w:rsidR="00170A37" w:rsidRPr="00906C6C" w:rsidRDefault="00170A37" w:rsidP="00170A37">
            <w:pPr>
              <w:spacing w:line="360" w:lineRule="auto"/>
              <w:jc w:val="center"/>
              <w:rPr>
                <w:sz w:val="22"/>
                <w:szCs w:val="22"/>
              </w:rPr>
            </w:pPr>
            <w:r w:rsidRPr="00906C6C">
              <w:rPr>
                <w:sz w:val="22"/>
                <w:szCs w:val="22"/>
              </w:rPr>
              <w:t>3 (8.6)</w:t>
            </w:r>
          </w:p>
        </w:tc>
      </w:tr>
      <w:tr w:rsidR="00170A37" w:rsidRPr="00906C6C" w14:paraId="5A4D32DD" w14:textId="77777777" w:rsidTr="0004591B">
        <w:trPr>
          <w:trHeight w:val="393"/>
        </w:trPr>
        <w:tc>
          <w:tcPr>
            <w:tcW w:w="0" w:type="auto"/>
            <w:shd w:val="clear" w:color="auto" w:fill="auto"/>
          </w:tcPr>
          <w:p w14:paraId="199B052E" w14:textId="5EA531DC" w:rsidR="00170A37" w:rsidRPr="00906C6C" w:rsidRDefault="00170A37" w:rsidP="00170A37">
            <w:pPr>
              <w:tabs>
                <w:tab w:val="left" w:pos="270"/>
              </w:tabs>
              <w:spacing w:line="360" w:lineRule="auto"/>
              <w:rPr>
                <w:sz w:val="22"/>
                <w:szCs w:val="22"/>
              </w:rPr>
            </w:pPr>
            <w:r w:rsidRPr="00906C6C">
              <w:tab/>
            </w:r>
            <w:r w:rsidRPr="00906C6C">
              <w:rPr>
                <w:sz w:val="22"/>
                <w:szCs w:val="22"/>
              </w:rPr>
              <w:t>Endoscopy</w:t>
            </w:r>
          </w:p>
        </w:tc>
        <w:tc>
          <w:tcPr>
            <w:tcW w:w="1826" w:type="dxa"/>
            <w:shd w:val="clear" w:color="auto" w:fill="auto"/>
          </w:tcPr>
          <w:p w14:paraId="6B226CA2" w14:textId="02769C24" w:rsidR="00170A37" w:rsidRPr="00906C6C" w:rsidRDefault="00170A37" w:rsidP="00170A37">
            <w:pPr>
              <w:spacing w:line="360" w:lineRule="auto"/>
              <w:jc w:val="center"/>
              <w:rPr>
                <w:sz w:val="22"/>
                <w:szCs w:val="22"/>
              </w:rPr>
            </w:pPr>
            <w:r w:rsidRPr="00906C6C">
              <w:rPr>
                <w:sz w:val="22"/>
                <w:szCs w:val="22"/>
              </w:rPr>
              <w:t>13 (13.0)</w:t>
            </w:r>
          </w:p>
        </w:tc>
        <w:tc>
          <w:tcPr>
            <w:tcW w:w="1826" w:type="dxa"/>
            <w:shd w:val="clear" w:color="auto" w:fill="auto"/>
          </w:tcPr>
          <w:p w14:paraId="22AE622A" w14:textId="1B50D50A" w:rsidR="00170A37" w:rsidRPr="00906C6C" w:rsidRDefault="00170A37" w:rsidP="00170A37">
            <w:pPr>
              <w:spacing w:line="360" w:lineRule="auto"/>
              <w:jc w:val="center"/>
              <w:rPr>
                <w:sz w:val="22"/>
                <w:szCs w:val="22"/>
              </w:rPr>
            </w:pPr>
            <w:r w:rsidRPr="00906C6C">
              <w:rPr>
                <w:sz w:val="22"/>
                <w:szCs w:val="22"/>
              </w:rPr>
              <w:t>13 (14.9)</w:t>
            </w:r>
          </w:p>
        </w:tc>
        <w:tc>
          <w:tcPr>
            <w:tcW w:w="1827" w:type="dxa"/>
            <w:shd w:val="clear" w:color="auto" w:fill="auto"/>
          </w:tcPr>
          <w:p w14:paraId="16F89A89" w14:textId="0709B0D0" w:rsidR="00170A37" w:rsidRPr="00906C6C" w:rsidRDefault="00170A37" w:rsidP="00170A37">
            <w:pPr>
              <w:spacing w:line="360" w:lineRule="auto"/>
              <w:jc w:val="center"/>
              <w:rPr>
                <w:sz w:val="22"/>
                <w:szCs w:val="22"/>
              </w:rPr>
            </w:pPr>
            <w:r w:rsidRPr="00906C6C">
              <w:rPr>
                <w:sz w:val="22"/>
                <w:szCs w:val="22"/>
              </w:rPr>
              <w:t>3 (8.6)</w:t>
            </w:r>
          </w:p>
        </w:tc>
      </w:tr>
      <w:tr w:rsidR="00170A37" w:rsidRPr="00906C6C" w14:paraId="5841B411" w14:textId="77777777" w:rsidTr="0004591B">
        <w:trPr>
          <w:trHeight w:val="779"/>
        </w:trPr>
        <w:tc>
          <w:tcPr>
            <w:tcW w:w="0" w:type="auto"/>
            <w:shd w:val="clear" w:color="auto" w:fill="auto"/>
          </w:tcPr>
          <w:p w14:paraId="74ECC21D" w14:textId="31A3AD0A" w:rsidR="00170A37" w:rsidRPr="00906C6C" w:rsidRDefault="00170A37" w:rsidP="00170A37">
            <w:pPr>
              <w:tabs>
                <w:tab w:val="left" w:pos="270"/>
              </w:tabs>
              <w:spacing w:line="360" w:lineRule="auto"/>
              <w:rPr>
                <w:sz w:val="22"/>
                <w:szCs w:val="22"/>
              </w:rPr>
            </w:pPr>
            <w:r w:rsidRPr="00906C6C">
              <w:tab/>
            </w:r>
            <w:r w:rsidRPr="00906C6C">
              <w:rPr>
                <w:sz w:val="22"/>
                <w:szCs w:val="22"/>
              </w:rPr>
              <w:t xml:space="preserve">Minor gynecological </w:t>
            </w:r>
            <w:r w:rsidR="00F2269F" w:rsidRPr="00906C6C">
              <w:rPr>
                <w:sz w:val="22"/>
                <w:szCs w:val="22"/>
              </w:rPr>
              <w:t>procedure</w:t>
            </w:r>
            <w:r w:rsidR="00F2269F">
              <w:rPr>
                <w:sz w:val="22"/>
                <w:szCs w:val="22"/>
                <w:vertAlign w:val="superscript"/>
              </w:rPr>
              <w:t>c</w:t>
            </w:r>
          </w:p>
        </w:tc>
        <w:tc>
          <w:tcPr>
            <w:tcW w:w="1826" w:type="dxa"/>
            <w:shd w:val="clear" w:color="auto" w:fill="auto"/>
          </w:tcPr>
          <w:p w14:paraId="39DFCA32" w14:textId="52E1E603" w:rsidR="00170A37" w:rsidRPr="00906C6C" w:rsidRDefault="00170A37" w:rsidP="00170A37">
            <w:pPr>
              <w:spacing w:line="360" w:lineRule="auto"/>
              <w:jc w:val="center"/>
              <w:rPr>
                <w:sz w:val="22"/>
                <w:szCs w:val="22"/>
              </w:rPr>
            </w:pPr>
            <w:r w:rsidRPr="00906C6C">
              <w:rPr>
                <w:sz w:val="22"/>
                <w:szCs w:val="22"/>
              </w:rPr>
              <w:t>8 (8.0)</w:t>
            </w:r>
          </w:p>
        </w:tc>
        <w:tc>
          <w:tcPr>
            <w:tcW w:w="1826" w:type="dxa"/>
            <w:shd w:val="clear" w:color="auto" w:fill="auto"/>
          </w:tcPr>
          <w:p w14:paraId="595CBD26" w14:textId="3F41DE14" w:rsidR="00170A37" w:rsidRPr="00906C6C" w:rsidRDefault="00170A37" w:rsidP="00170A37">
            <w:pPr>
              <w:spacing w:line="360" w:lineRule="auto"/>
              <w:jc w:val="center"/>
              <w:rPr>
                <w:sz w:val="22"/>
                <w:szCs w:val="22"/>
              </w:rPr>
            </w:pPr>
            <w:r w:rsidRPr="00906C6C">
              <w:rPr>
                <w:sz w:val="22"/>
                <w:szCs w:val="22"/>
              </w:rPr>
              <w:t>4 (4.6)</w:t>
            </w:r>
          </w:p>
        </w:tc>
        <w:tc>
          <w:tcPr>
            <w:tcW w:w="1827" w:type="dxa"/>
            <w:shd w:val="clear" w:color="auto" w:fill="auto"/>
          </w:tcPr>
          <w:p w14:paraId="55D1449A" w14:textId="5CF168B3" w:rsidR="00170A37" w:rsidRPr="00906C6C" w:rsidRDefault="00170A37" w:rsidP="00170A37">
            <w:pPr>
              <w:spacing w:line="360" w:lineRule="auto"/>
              <w:jc w:val="center"/>
              <w:rPr>
                <w:sz w:val="22"/>
                <w:szCs w:val="22"/>
              </w:rPr>
            </w:pPr>
            <w:r w:rsidRPr="00906C6C">
              <w:rPr>
                <w:sz w:val="22"/>
                <w:szCs w:val="22"/>
              </w:rPr>
              <w:t>4 (11.4)</w:t>
            </w:r>
          </w:p>
        </w:tc>
      </w:tr>
      <w:tr w:rsidR="00170A37" w:rsidRPr="00906C6C" w14:paraId="3BBF6E7E" w14:textId="77777777" w:rsidTr="0004591B">
        <w:trPr>
          <w:trHeight w:val="393"/>
        </w:trPr>
        <w:tc>
          <w:tcPr>
            <w:tcW w:w="0" w:type="auto"/>
            <w:shd w:val="clear" w:color="auto" w:fill="auto"/>
          </w:tcPr>
          <w:p w14:paraId="72304FF9" w14:textId="6FADECD5" w:rsidR="00170A37" w:rsidRPr="00906C6C" w:rsidRDefault="00170A37" w:rsidP="00170A37">
            <w:pPr>
              <w:tabs>
                <w:tab w:val="left" w:pos="270"/>
              </w:tabs>
              <w:spacing w:line="360" w:lineRule="auto"/>
              <w:rPr>
                <w:sz w:val="22"/>
                <w:szCs w:val="22"/>
              </w:rPr>
            </w:pPr>
            <w:r w:rsidRPr="00906C6C">
              <w:tab/>
            </w:r>
            <w:r w:rsidRPr="00906C6C">
              <w:rPr>
                <w:sz w:val="22"/>
                <w:szCs w:val="22"/>
              </w:rPr>
              <w:t xml:space="preserve">Abdominal </w:t>
            </w:r>
            <w:r w:rsidR="00F2269F" w:rsidRPr="00906C6C">
              <w:rPr>
                <w:sz w:val="22"/>
                <w:szCs w:val="22"/>
              </w:rPr>
              <w:t>procedure</w:t>
            </w:r>
            <w:r w:rsidR="00F2269F">
              <w:rPr>
                <w:sz w:val="22"/>
                <w:szCs w:val="22"/>
                <w:vertAlign w:val="superscript"/>
              </w:rPr>
              <w:t>d</w:t>
            </w:r>
          </w:p>
        </w:tc>
        <w:tc>
          <w:tcPr>
            <w:tcW w:w="1826" w:type="dxa"/>
            <w:shd w:val="clear" w:color="auto" w:fill="auto"/>
          </w:tcPr>
          <w:p w14:paraId="4278F3B3" w14:textId="7C1E7820" w:rsidR="00170A37" w:rsidRPr="00906C6C" w:rsidRDefault="00170A37" w:rsidP="00170A37">
            <w:pPr>
              <w:spacing w:line="360" w:lineRule="auto"/>
              <w:jc w:val="center"/>
              <w:rPr>
                <w:sz w:val="22"/>
                <w:szCs w:val="22"/>
              </w:rPr>
            </w:pPr>
            <w:r w:rsidRPr="00906C6C">
              <w:rPr>
                <w:sz w:val="22"/>
                <w:szCs w:val="22"/>
              </w:rPr>
              <w:t>7 (7.0)</w:t>
            </w:r>
          </w:p>
        </w:tc>
        <w:tc>
          <w:tcPr>
            <w:tcW w:w="1826" w:type="dxa"/>
            <w:shd w:val="clear" w:color="auto" w:fill="auto"/>
          </w:tcPr>
          <w:p w14:paraId="3529F7C3" w14:textId="37F358AA" w:rsidR="00170A37" w:rsidRPr="00906C6C" w:rsidRDefault="00170A37" w:rsidP="00170A37">
            <w:pPr>
              <w:spacing w:line="360" w:lineRule="auto"/>
              <w:jc w:val="center"/>
              <w:rPr>
                <w:sz w:val="22"/>
                <w:szCs w:val="22"/>
              </w:rPr>
            </w:pPr>
            <w:r w:rsidRPr="00906C6C">
              <w:rPr>
                <w:sz w:val="22"/>
                <w:szCs w:val="22"/>
              </w:rPr>
              <w:t>6 (6.9)</w:t>
            </w:r>
          </w:p>
        </w:tc>
        <w:tc>
          <w:tcPr>
            <w:tcW w:w="1827" w:type="dxa"/>
            <w:shd w:val="clear" w:color="auto" w:fill="auto"/>
          </w:tcPr>
          <w:p w14:paraId="2612D699" w14:textId="0D9D411C" w:rsidR="00170A37" w:rsidRPr="00906C6C" w:rsidRDefault="00170A37" w:rsidP="00170A37">
            <w:pPr>
              <w:spacing w:line="360" w:lineRule="auto"/>
              <w:jc w:val="center"/>
              <w:rPr>
                <w:sz w:val="22"/>
                <w:szCs w:val="22"/>
              </w:rPr>
            </w:pPr>
            <w:r w:rsidRPr="00906C6C">
              <w:rPr>
                <w:sz w:val="22"/>
                <w:szCs w:val="22"/>
              </w:rPr>
              <w:t>4 (11.4)</w:t>
            </w:r>
          </w:p>
        </w:tc>
      </w:tr>
      <w:tr w:rsidR="00170A37" w:rsidRPr="00906C6C" w14:paraId="2686E43C" w14:textId="77777777" w:rsidTr="0004591B">
        <w:trPr>
          <w:trHeight w:val="393"/>
        </w:trPr>
        <w:tc>
          <w:tcPr>
            <w:tcW w:w="0" w:type="auto"/>
            <w:shd w:val="clear" w:color="auto" w:fill="auto"/>
          </w:tcPr>
          <w:p w14:paraId="1E90B6C0" w14:textId="1FEE8979" w:rsidR="00170A37" w:rsidRPr="00906C6C" w:rsidRDefault="00170A37" w:rsidP="00170A37">
            <w:pPr>
              <w:tabs>
                <w:tab w:val="left" w:pos="270"/>
              </w:tabs>
              <w:spacing w:line="360" w:lineRule="auto"/>
              <w:rPr>
                <w:sz w:val="22"/>
                <w:szCs w:val="22"/>
              </w:rPr>
            </w:pPr>
            <w:r w:rsidRPr="00906C6C">
              <w:tab/>
            </w:r>
            <w:r w:rsidRPr="00906C6C">
              <w:rPr>
                <w:sz w:val="22"/>
                <w:szCs w:val="22"/>
              </w:rPr>
              <w:t>Simple tooth extraction</w:t>
            </w:r>
          </w:p>
        </w:tc>
        <w:tc>
          <w:tcPr>
            <w:tcW w:w="1826" w:type="dxa"/>
            <w:shd w:val="clear" w:color="auto" w:fill="auto"/>
          </w:tcPr>
          <w:p w14:paraId="30BFA4B7" w14:textId="1D1C98DD" w:rsidR="00170A37" w:rsidRPr="00906C6C" w:rsidRDefault="00170A37" w:rsidP="00170A37">
            <w:pPr>
              <w:spacing w:line="360" w:lineRule="auto"/>
              <w:jc w:val="center"/>
              <w:rPr>
                <w:sz w:val="22"/>
                <w:szCs w:val="22"/>
              </w:rPr>
            </w:pPr>
            <w:r w:rsidRPr="00906C6C">
              <w:rPr>
                <w:sz w:val="22"/>
                <w:szCs w:val="22"/>
              </w:rPr>
              <w:t>7 (7.0)</w:t>
            </w:r>
          </w:p>
        </w:tc>
        <w:tc>
          <w:tcPr>
            <w:tcW w:w="1826" w:type="dxa"/>
            <w:shd w:val="clear" w:color="auto" w:fill="auto"/>
          </w:tcPr>
          <w:p w14:paraId="431EC677" w14:textId="6D2108B6" w:rsidR="00170A37" w:rsidRPr="00906C6C" w:rsidRDefault="00170A37" w:rsidP="00170A37">
            <w:pPr>
              <w:spacing w:line="360" w:lineRule="auto"/>
              <w:jc w:val="center"/>
              <w:rPr>
                <w:sz w:val="22"/>
                <w:szCs w:val="22"/>
              </w:rPr>
            </w:pPr>
            <w:r w:rsidRPr="00906C6C">
              <w:rPr>
                <w:sz w:val="22"/>
                <w:szCs w:val="22"/>
              </w:rPr>
              <w:t>7 (8.0)</w:t>
            </w:r>
          </w:p>
        </w:tc>
        <w:tc>
          <w:tcPr>
            <w:tcW w:w="1827" w:type="dxa"/>
            <w:shd w:val="clear" w:color="auto" w:fill="auto"/>
          </w:tcPr>
          <w:p w14:paraId="0EB08FBC" w14:textId="27581153" w:rsidR="00170A37" w:rsidRPr="00906C6C" w:rsidRDefault="00170A37" w:rsidP="00170A37">
            <w:pPr>
              <w:spacing w:line="360" w:lineRule="auto"/>
              <w:jc w:val="center"/>
              <w:rPr>
                <w:sz w:val="22"/>
                <w:szCs w:val="22"/>
              </w:rPr>
            </w:pPr>
            <w:r w:rsidRPr="00906C6C">
              <w:rPr>
                <w:sz w:val="22"/>
                <w:szCs w:val="22"/>
              </w:rPr>
              <w:t>3 (8.6)</w:t>
            </w:r>
          </w:p>
        </w:tc>
      </w:tr>
      <w:tr w:rsidR="00170A37" w:rsidRPr="00906C6C" w14:paraId="7D970709" w14:textId="77777777" w:rsidTr="0004591B">
        <w:trPr>
          <w:trHeight w:val="393"/>
        </w:trPr>
        <w:tc>
          <w:tcPr>
            <w:tcW w:w="0" w:type="auto"/>
            <w:shd w:val="clear" w:color="auto" w:fill="auto"/>
          </w:tcPr>
          <w:p w14:paraId="43B4BDE8" w14:textId="25F5ECF1" w:rsidR="00170A37" w:rsidRPr="00906C6C" w:rsidRDefault="00170A37" w:rsidP="00170A37">
            <w:pPr>
              <w:tabs>
                <w:tab w:val="left" w:pos="270"/>
              </w:tabs>
              <w:spacing w:line="360" w:lineRule="auto"/>
              <w:rPr>
                <w:sz w:val="22"/>
                <w:szCs w:val="22"/>
              </w:rPr>
            </w:pPr>
            <w:r w:rsidRPr="00906C6C">
              <w:tab/>
            </w:r>
            <w:r w:rsidRPr="00906C6C">
              <w:rPr>
                <w:sz w:val="22"/>
                <w:szCs w:val="22"/>
              </w:rPr>
              <w:t>Cesarean</w:t>
            </w:r>
          </w:p>
        </w:tc>
        <w:tc>
          <w:tcPr>
            <w:tcW w:w="1826" w:type="dxa"/>
            <w:shd w:val="clear" w:color="auto" w:fill="auto"/>
          </w:tcPr>
          <w:p w14:paraId="07E652E3" w14:textId="668F9903" w:rsidR="00170A37" w:rsidRPr="00906C6C" w:rsidRDefault="00170A37" w:rsidP="00170A37">
            <w:pPr>
              <w:spacing w:line="360" w:lineRule="auto"/>
              <w:jc w:val="center"/>
              <w:rPr>
                <w:sz w:val="22"/>
                <w:szCs w:val="22"/>
              </w:rPr>
            </w:pPr>
            <w:r w:rsidRPr="00906C6C">
              <w:rPr>
                <w:sz w:val="22"/>
                <w:szCs w:val="22"/>
              </w:rPr>
              <w:t>4 (4.0)</w:t>
            </w:r>
          </w:p>
        </w:tc>
        <w:tc>
          <w:tcPr>
            <w:tcW w:w="1826" w:type="dxa"/>
            <w:shd w:val="clear" w:color="auto" w:fill="auto"/>
          </w:tcPr>
          <w:p w14:paraId="2A068DA2" w14:textId="7E6388DB" w:rsidR="00170A37" w:rsidRPr="00906C6C" w:rsidRDefault="00170A37" w:rsidP="00170A37">
            <w:pPr>
              <w:spacing w:line="360" w:lineRule="auto"/>
              <w:jc w:val="center"/>
              <w:rPr>
                <w:sz w:val="22"/>
                <w:szCs w:val="22"/>
              </w:rPr>
            </w:pPr>
            <w:r w:rsidRPr="00906C6C">
              <w:rPr>
                <w:sz w:val="22"/>
                <w:szCs w:val="22"/>
              </w:rPr>
              <w:t>3 (3.4)</w:t>
            </w:r>
            <w:r w:rsidR="00F2269F">
              <w:rPr>
                <w:sz w:val="22"/>
                <w:szCs w:val="22"/>
                <w:vertAlign w:val="superscript"/>
              </w:rPr>
              <w:t>e</w:t>
            </w:r>
          </w:p>
        </w:tc>
        <w:tc>
          <w:tcPr>
            <w:tcW w:w="1827" w:type="dxa"/>
            <w:shd w:val="clear" w:color="auto" w:fill="auto"/>
          </w:tcPr>
          <w:p w14:paraId="5874380C" w14:textId="1EE3A0E1" w:rsidR="00170A37" w:rsidRPr="00906C6C" w:rsidRDefault="00170A37" w:rsidP="00170A37">
            <w:pPr>
              <w:spacing w:line="360" w:lineRule="auto"/>
              <w:jc w:val="center"/>
              <w:rPr>
                <w:sz w:val="22"/>
                <w:szCs w:val="22"/>
              </w:rPr>
            </w:pPr>
            <w:r w:rsidRPr="00906C6C">
              <w:rPr>
                <w:sz w:val="22"/>
                <w:szCs w:val="22"/>
              </w:rPr>
              <w:t>1 (2.9)</w:t>
            </w:r>
          </w:p>
        </w:tc>
      </w:tr>
      <w:tr w:rsidR="00170A37" w:rsidRPr="00906C6C" w14:paraId="643A1D20" w14:textId="77777777" w:rsidTr="0004591B">
        <w:trPr>
          <w:trHeight w:val="393"/>
        </w:trPr>
        <w:tc>
          <w:tcPr>
            <w:tcW w:w="0" w:type="auto"/>
            <w:shd w:val="clear" w:color="auto" w:fill="auto"/>
          </w:tcPr>
          <w:p w14:paraId="1C87FBAE" w14:textId="247C31C3" w:rsidR="00170A37" w:rsidRPr="00906C6C" w:rsidRDefault="00170A37" w:rsidP="00170A37">
            <w:pPr>
              <w:tabs>
                <w:tab w:val="left" w:pos="270"/>
              </w:tabs>
              <w:spacing w:line="360" w:lineRule="auto"/>
              <w:rPr>
                <w:sz w:val="22"/>
                <w:szCs w:val="22"/>
              </w:rPr>
            </w:pPr>
            <w:r w:rsidRPr="00906C6C">
              <w:tab/>
            </w:r>
            <w:r w:rsidRPr="00906C6C">
              <w:rPr>
                <w:sz w:val="22"/>
                <w:szCs w:val="22"/>
              </w:rPr>
              <w:t>Complicated tooth extraction</w:t>
            </w:r>
          </w:p>
        </w:tc>
        <w:tc>
          <w:tcPr>
            <w:tcW w:w="1826" w:type="dxa"/>
            <w:shd w:val="clear" w:color="auto" w:fill="auto"/>
          </w:tcPr>
          <w:p w14:paraId="27CEFD7B" w14:textId="4B8DD736" w:rsidR="00170A37" w:rsidRPr="00906C6C" w:rsidRDefault="00170A37" w:rsidP="00170A37">
            <w:pPr>
              <w:spacing w:line="360" w:lineRule="auto"/>
              <w:jc w:val="center"/>
              <w:rPr>
                <w:sz w:val="22"/>
                <w:szCs w:val="22"/>
              </w:rPr>
            </w:pPr>
            <w:r w:rsidRPr="00906C6C">
              <w:rPr>
                <w:sz w:val="22"/>
                <w:szCs w:val="22"/>
              </w:rPr>
              <w:t>4 (4.0)</w:t>
            </w:r>
          </w:p>
        </w:tc>
        <w:tc>
          <w:tcPr>
            <w:tcW w:w="1826" w:type="dxa"/>
            <w:shd w:val="clear" w:color="auto" w:fill="auto"/>
          </w:tcPr>
          <w:p w14:paraId="4ADF2529" w14:textId="1B861680" w:rsidR="00170A37" w:rsidRPr="00906C6C" w:rsidRDefault="00170A37" w:rsidP="00170A37">
            <w:pPr>
              <w:spacing w:line="360" w:lineRule="auto"/>
              <w:jc w:val="center"/>
              <w:rPr>
                <w:sz w:val="22"/>
                <w:szCs w:val="22"/>
              </w:rPr>
            </w:pPr>
            <w:r w:rsidRPr="00906C6C">
              <w:rPr>
                <w:sz w:val="22"/>
                <w:szCs w:val="22"/>
              </w:rPr>
              <w:t>4 (4.6)</w:t>
            </w:r>
          </w:p>
        </w:tc>
        <w:tc>
          <w:tcPr>
            <w:tcW w:w="1827" w:type="dxa"/>
            <w:shd w:val="clear" w:color="auto" w:fill="auto"/>
          </w:tcPr>
          <w:p w14:paraId="6DA168B0" w14:textId="0219E4DA" w:rsidR="00170A37" w:rsidRPr="00906C6C" w:rsidRDefault="00170A37" w:rsidP="00170A37">
            <w:pPr>
              <w:spacing w:line="360" w:lineRule="auto"/>
              <w:jc w:val="center"/>
              <w:rPr>
                <w:sz w:val="22"/>
                <w:szCs w:val="22"/>
              </w:rPr>
            </w:pPr>
            <w:r w:rsidRPr="00906C6C">
              <w:rPr>
                <w:sz w:val="22"/>
                <w:szCs w:val="22"/>
              </w:rPr>
              <w:t>1 (2.9)</w:t>
            </w:r>
          </w:p>
        </w:tc>
      </w:tr>
    </w:tbl>
    <w:p w14:paraId="4868D4DC" w14:textId="1AFD41FB" w:rsidR="00B12010" w:rsidRDefault="00E35EE1" w:rsidP="00B12010">
      <w:pPr>
        <w:spacing w:line="240" w:lineRule="auto"/>
        <w:rPr>
          <w:sz w:val="22"/>
        </w:rPr>
      </w:pPr>
      <w:r w:rsidRPr="006B77E3">
        <w:rPr>
          <w:sz w:val="22"/>
          <w:vertAlign w:val="superscript"/>
        </w:rPr>
        <w:t>a</w:t>
      </w:r>
      <w:r w:rsidR="00C07F67" w:rsidRPr="00906C6C">
        <w:rPr>
          <w:sz w:val="22"/>
        </w:rPr>
        <w:t xml:space="preserve">Concomitant medications in </w:t>
      </w:r>
      <w:r w:rsidR="00B12010" w:rsidRPr="00906C6C">
        <w:rPr>
          <w:sz w:val="22"/>
        </w:rPr>
        <w:t>≥</w:t>
      </w:r>
      <w:r w:rsidR="00C07F67" w:rsidRPr="00906C6C">
        <w:rPr>
          <w:sz w:val="22"/>
        </w:rPr>
        <w:t>5</w:t>
      </w:r>
      <w:r w:rsidR="00B12010" w:rsidRPr="00906C6C">
        <w:rPr>
          <w:sz w:val="22"/>
        </w:rPr>
        <w:t xml:space="preserve"> patients</w:t>
      </w:r>
      <w:r w:rsidR="00C07F67" w:rsidRPr="00906C6C">
        <w:rPr>
          <w:sz w:val="22"/>
        </w:rPr>
        <w:t xml:space="preserve"> by drug class</w:t>
      </w:r>
      <w:r w:rsidR="00836C0A" w:rsidRPr="00906C6C">
        <w:rPr>
          <w:sz w:val="22"/>
        </w:rPr>
        <w:t xml:space="preserve"> and concomitant therapies or procedures in ≥4 patients by reported term; </w:t>
      </w:r>
      <w:r w:rsidR="00F2269F" w:rsidRPr="00644C4E">
        <w:rPr>
          <w:sz w:val="22"/>
          <w:vertAlign w:val="superscript"/>
        </w:rPr>
        <w:t>b</w:t>
      </w:r>
      <w:r w:rsidR="00F2269F">
        <w:rPr>
          <w:sz w:val="22"/>
        </w:rPr>
        <w:t xml:space="preserve">FVIII products were not used </w:t>
      </w:r>
      <w:r w:rsidR="00251D80">
        <w:rPr>
          <w:sz w:val="22"/>
        </w:rPr>
        <w:t>in conjunction</w:t>
      </w:r>
      <w:r w:rsidR="00F2269F">
        <w:rPr>
          <w:sz w:val="22"/>
        </w:rPr>
        <w:t xml:space="preserve"> with rVWF (</w:t>
      </w:r>
      <w:r w:rsidR="009156CB">
        <w:rPr>
          <w:sz w:val="22"/>
        </w:rPr>
        <w:t xml:space="preserve">i.e., </w:t>
      </w:r>
      <w:r w:rsidR="00F2269F" w:rsidRPr="00F2269F">
        <w:rPr>
          <w:sz w:val="22"/>
        </w:rPr>
        <w:t xml:space="preserve">the FVIII start date </w:t>
      </w:r>
      <w:r w:rsidR="00F2269F">
        <w:rPr>
          <w:sz w:val="22"/>
        </w:rPr>
        <w:t xml:space="preserve">did not </w:t>
      </w:r>
      <w:r w:rsidR="00F2269F" w:rsidRPr="00F2269F">
        <w:rPr>
          <w:sz w:val="22"/>
        </w:rPr>
        <w:t>f</w:t>
      </w:r>
      <w:r w:rsidR="00F2269F">
        <w:rPr>
          <w:sz w:val="22"/>
        </w:rPr>
        <w:t>all</w:t>
      </w:r>
      <w:r w:rsidR="00F2269F" w:rsidRPr="00F2269F">
        <w:rPr>
          <w:sz w:val="22"/>
        </w:rPr>
        <w:t xml:space="preserve"> within the rVWF start and end dates</w:t>
      </w:r>
      <w:r w:rsidR="00F2269F">
        <w:rPr>
          <w:sz w:val="22"/>
        </w:rPr>
        <w:t>)</w:t>
      </w:r>
      <w:r w:rsidR="00F2269F" w:rsidRPr="00F2269F">
        <w:rPr>
          <w:sz w:val="22"/>
        </w:rPr>
        <w:t>.</w:t>
      </w:r>
      <w:r w:rsidR="00F2269F">
        <w:rPr>
          <w:sz w:val="22"/>
        </w:rPr>
        <w:t xml:space="preserve"> </w:t>
      </w:r>
      <w:r w:rsidR="00F2269F">
        <w:rPr>
          <w:sz w:val="22"/>
          <w:vertAlign w:val="superscript"/>
        </w:rPr>
        <w:t>c</w:t>
      </w:r>
      <w:r w:rsidR="00F2269F" w:rsidRPr="00906C6C">
        <w:rPr>
          <w:sz w:val="22"/>
        </w:rPr>
        <w:t xml:space="preserve">Such </w:t>
      </w:r>
      <w:r w:rsidR="00836C0A" w:rsidRPr="00906C6C">
        <w:rPr>
          <w:sz w:val="22"/>
        </w:rPr>
        <w:t>as hysteroscopy;</w:t>
      </w:r>
      <w:r w:rsidR="00F2269F">
        <w:rPr>
          <w:sz w:val="22"/>
          <w:vertAlign w:val="superscript"/>
        </w:rPr>
        <w:t>d</w:t>
      </w:r>
      <w:r w:rsidR="00836C0A" w:rsidRPr="00906C6C">
        <w:rPr>
          <w:sz w:val="22"/>
        </w:rPr>
        <w:t>Such as cholecystectomy, appendectomy, etc.</w:t>
      </w:r>
      <w:r w:rsidR="008B2CB2" w:rsidRPr="00906C6C">
        <w:rPr>
          <w:sz w:val="22"/>
          <w:vertAlign w:val="superscript"/>
        </w:rPr>
        <w:t xml:space="preserve"> </w:t>
      </w:r>
      <w:r w:rsidR="00F2269F">
        <w:rPr>
          <w:sz w:val="22"/>
          <w:vertAlign w:val="superscript"/>
        </w:rPr>
        <w:lastRenderedPageBreak/>
        <w:t>e</w:t>
      </w:r>
      <w:r w:rsidR="00F2269F" w:rsidRPr="00906C6C">
        <w:rPr>
          <w:sz w:val="22"/>
        </w:rPr>
        <w:t xml:space="preserve">These </w:t>
      </w:r>
      <w:r w:rsidR="00EE7014" w:rsidRPr="00906C6C">
        <w:rPr>
          <w:sz w:val="22"/>
        </w:rPr>
        <w:t>3</w:t>
      </w:r>
      <w:r w:rsidR="008B2CB2" w:rsidRPr="00906C6C">
        <w:rPr>
          <w:sz w:val="22"/>
        </w:rPr>
        <w:t xml:space="preserve"> patients were not pregnant </w:t>
      </w:r>
      <w:r w:rsidR="003A320F" w:rsidRPr="00906C6C">
        <w:rPr>
          <w:sz w:val="22"/>
          <w:szCs w:val="22"/>
        </w:rPr>
        <w:t xml:space="preserve">when receiving rVWF for an approved indication </w:t>
      </w:r>
      <w:r w:rsidR="008B2CB2" w:rsidRPr="00906C6C">
        <w:rPr>
          <w:sz w:val="22"/>
          <w:szCs w:val="22"/>
        </w:rPr>
        <w:t xml:space="preserve">at the time of </w:t>
      </w:r>
      <w:r w:rsidR="00FD5B6D" w:rsidRPr="00906C6C">
        <w:rPr>
          <w:sz w:val="22"/>
          <w:szCs w:val="22"/>
        </w:rPr>
        <w:t xml:space="preserve">the </w:t>
      </w:r>
      <w:r w:rsidR="003A320F" w:rsidRPr="00906C6C">
        <w:rPr>
          <w:sz w:val="22"/>
          <w:szCs w:val="22"/>
        </w:rPr>
        <w:t>treatment course</w:t>
      </w:r>
      <w:r w:rsidR="00691D57" w:rsidRPr="00906C6C">
        <w:rPr>
          <w:sz w:val="22"/>
          <w:szCs w:val="22"/>
        </w:rPr>
        <w:t>.</w:t>
      </w:r>
      <w:r w:rsidR="008B2CB2" w:rsidRPr="00906C6C">
        <w:rPr>
          <w:sz w:val="22"/>
        </w:rPr>
        <w:t xml:space="preserve"> </w:t>
      </w:r>
    </w:p>
    <w:p w14:paraId="7F26161F" w14:textId="1EB40DBE" w:rsidR="00E35EE1" w:rsidRPr="00E35EE1" w:rsidRDefault="00E35EE1" w:rsidP="00B12010">
      <w:pPr>
        <w:spacing w:line="240" w:lineRule="auto"/>
        <w:rPr>
          <w:sz w:val="22"/>
          <w:szCs w:val="22"/>
        </w:rPr>
      </w:pPr>
      <w:r>
        <w:rPr>
          <w:b/>
          <w:bCs/>
          <w:sz w:val="22"/>
        </w:rPr>
        <w:t>Abbreviations:</w:t>
      </w:r>
      <w:r>
        <w:rPr>
          <w:sz w:val="22"/>
        </w:rPr>
        <w:t xml:space="preserve"> </w:t>
      </w:r>
      <w:r w:rsidR="00926A04" w:rsidRPr="00906C6C">
        <w:rPr>
          <w:sz w:val="22"/>
          <w:szCs w:val="22"/>
        </w:rPr>
        <w:t>VIII</w:t>
      </w:r>
      <w:r w:rsidR="00926A04">
        <w:rPr>
          <w:sz w:val="22"/>
          <w:szCs w:val="22"/>
        </w:rPr>
        <w:t xml:space="preserve">, </w:t>
      </w:r>
      <w:r w:rsidR="00026C6A" w:rsidRPr="00906C6C">
        <w:rPr>
          <w:sz w:val="22"/>
        </w:rPr>
        <w:t>Factor VIII</w:t>
      </w:r>
      <w:r w:rsidR="00375E30">
        <w:rPr>
          <w:sz w:val="22"/>
        </w:rPr>
        <w:t>;</w:t>
      </w:r>
      <w:r w:rsidR="00026C6A" w:rsidRPr="00906C6C">
        <w:rPr>
          <w:sz w:val="22"/>
          <w:szCs w:val="22"/>
        </w:rPr>
        <w:t xml:space="preserve"> </w:t>
      </w:r>
      <w:r w:rsidRPr="00906C6C">
        <w:rPr>
          <w:sz w:val="22"/>
          <w:szCs w:val="22"/>
        </w:rPr>
        <w:t>VWF</w:t>
      </w:r>
      <w:r w:rsidR="00946602">
        <w:rPr>
          <w:sz w:val="22"/>
          <w:szCs w:val="22"/>
        </w:rPr>
        <w:t>,</w:t>
      </w:r>
      <w:r w:rsidR="00946602" w:rsidRPr="00946602">
        <w:rPr>
          <w:sz w:val="22"/>
        </w:rPr>
        <w:t xml:space="preserve"> </w:t>
      </w:r>
      <w:r w:rsidR="00946602" w:rsidRPr="00906C6C">
        <w:rPr>
          <w:sz w:val="22"/>
        </w:rPr>
        <w:t>von Willebrand factor</w:t>
      </w:r>
      <w:r w:rsidR="00375E30">
        <w:rPr>
          <w:sz w:val="22"/>
        </w:rPr>
        <w:t>.</w:t>
      </w:r>
    </w:p>
    <w:p w14:paraId="78BAD47C" w14:textId="04F768FB" w:rsidR="00B12010" w:rsidRPr="00906C6C" w:rsidRDefault="00ED1BA1" w:rsidP="00B12010">
      <w:pPr>
        <w:spacing w:line="240" w:lineRule="auto"/>
        <w:rPr>
          <w:b/>
          <w:bCs/>
          <w:sz w:val="22"/>
          <w:szCs w:val="22"/>
        </w:rPr>
      </w:pPr>
      <w:r w:rsidRPr="00906C6C">
        <w:rPr>
          <w:b/>
          <w:sz w:val="22"/>
        </w:rPr>
        <w:br w:type="page"/>
      </w:r>
    </w:p>
    <w:p w14:paraId="4153E492" w14:textId="2CB9A88E" w:rsidR="0033681D" w:rsidRPr="00906C6C" w:rsidRDefault="00375E30" w:rsidP="0033681D">
      <w:pPr>
        <w:rPr>
          <w:sz w:val="22"/>
        </w:rPr>
      </w:pPr>
      <w:r w:rsidRPr="00906C6C">
        <w:rPr>
          <w:b/>
          <w:sz w:val="22"/>
        </w:rPr>
        <w:lastRenderedPageBreak/>
        <w:t xml:space="preserve">Supplementary Table </w:t>
      </w:r>
      <w:r w:rsidR="005A0CAC">
        <w:rPr>
          <w:b/>
          <w:sz w:val="22"/>
        </w:rPr>
        <w:t>4</w:t>
      </w:r>
      <w:r w:rsidR="00ED1BA1" w:rsidRPr="00906C6C">
        <w:rPr>
          <w:sz w:val="22"/>
        </w:rPr>
        <w:t xml:space="preserve"> </w:t>
      </w:r>
      <w:r w:rsidR="00DB3100" w:rsidRPr="00906C6C">
        <w:rPr>
          <w:sz w:val="22"/>
        </w:rPr>
        <w:t xml:space="preserve">Bleed </w:t>
      </w:r>
      <w:r w:rsidR="00ED1BA1" w:rsidRPr="00906C6C">
        <w:rPr>
          <w:sz w:val="22"/>
        </w:rPr>
        <w:t xml:space="preserve">and </w:t>
      </w:r>
      <w:r w:rsidR="00C617B7" w:rsidRPr="00906C6C">
        <w:rPr>
          <w:sz w:val="22"/>
        </w:rPr>
        <w:t>surgery details</w:t>
      </w:r>
    </w:p>
    <w:tbl>
      <w:tblPr>
        <w:tblStyle w:val="Table"/>
        <w:tblW w:w="928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
      <w:tblGrid>
        <w:gridCol w:w="2824"/>
        <w:gridCol w:w="2154"/>
        <w:gridCol w:w="2154"/>
        <w:gridCol w:w="2157"/>
      </w:tblGrid>
      <w:tr w:rsidR="006F6047" w:rsidRPr="00906C6C" w14:paraId="6154F1D7" w14:textId="77777777" w:rsidTr="0004591B">
        <w:trPr>
          <w:trHeight w:val="1530"/>
        </w:trPr>
        <w:tc>
          <w:tcPr>
            <w:tcW w:w="0" w:type="auto"/>
            <w:tcBorders>
              <w:bottom w:val="single" w:sz="4" w:space="0" w:color="auto"/>
            </w:tcBorders>
            <w:shd w:val="clear" w:color="auto" w:fill="auto"/>
            <w:vAlign w:val="center"/>
          </w:tcPr>
          <w:p w14:paraId="4A747C85" w14:textId="70FBF45A" w:rsidR="0033681D" w:rsidRPr="00906C6C" w:rsidRDefault="0033681D" w:rsidP="00AA03B2">
            <w:pPr>
              <w:spacing w:line="360" w:lineRule="auto"/>
              <w:rPr>
                <w:sz w:val="22"/>
                <w:szCs w:val="22"/>
              </w:rPr>
            </w:pPr>
          </w:p>
        </w:tc>
        <w:tc>
          <w:tcPr>
            <w:tcW w:w="0" w:type="auto"/>
            <w:tcBorders>
              <w:bottom w:val="single" w:sz="4" w:space="0" w:color="auto"/>
            </w:tcBorders>
            <w:shd w:val="clear" w:color="auto" w:fill="auto"/>
            <w:vAlign w:val="center"/>
          </w:tcPr>
          <w:p w14:paraId="71D9DF18" w14:textId="144D4034" w:rsidR="0033681D" w:rsidRPr="006B77E3" w:rsidRDefault="0033681D" w:rsidP="00AA03B2">
            <w:pPr>
              <w:spacing w:line="360" w:lineRule="auto"/>
              <w:jc w:val="center"/>
              <w:rPr>
                <w:b/>
                <w:bCs/>
                <w:sz w:val="22"/>
                <w:szCs w:val="22"/>
              </w:rPr>
            </w:pPr>
            <w:r w:rsidRPr="006B77E3">
              <w:rPr>
                <w:b/>
                <w:bCs/>
                <w:sz w:val="22"/>
                <w:szCs w:val="22"/>
              </w:rPr>
              <w:t>Full</w:t>
            </w:r>
            <w:r w:rsidRPr="006B77E3">
              <w:rPr>
                <w:b/>
                <w:bCs/>
                <w:sz w:val="22"/>
                <w:szCs w:val="22"/>
              </w:rPr>
              <w:br/>
            </w:r>
            <w:r w:rsidR="00C617B7" w:rsidRPr="00C617B7">
              <w:rPr>
                <w:b/>
                <w:bCs/>
                <w:sz w:val="22"/>
                <w:szCs w:val="22"/>
              </w:rPr>
              <w:t>Analysis Set</w:t>
            </w:r>
            <w:r w:rsidRPr="006B77E3">
              <w:rPr>
                <w:b/>
                <w:bCs/>
                <w:sz w:val="22"/>
                <w:szCs w:val="22"/>
              </w:rPr>
              <w:br/>
              <w:t>(273 treatment courses)</w:t>
            </w:r>
          </w:p>
        </w:tc>
        <w:tc>
          <w:tcPr>
            <w:tcW w:w="0" w:type="auto"/>
            <w:tcBorders>
              <w:bottom w:val="single" w:sz="4" w:space="0" w:color="auto"/>
            </w:tcBorders>
            <w:shd w:val="clear" w:color="auto" w:fill="auto"/>
            <w:vAlign w:val="center"/>
          </w:tcPr>
          <w:p w14:paraId="4E508152" w14:textId="23B10A62" w:rsidR="0033681D" w:rsidRPr="006B77E3" w:rsidRDefault="0033681D" w:rsidP="00AA03B2">
            <w:pPr>
              <w:spacing w:line="360" w:lineRule="auto"/>
              <w:jc w:val="center"/>
              <w:rPr>
                <w:b/>
                <w:bCs/>
                <w:sz w:val="22"/>
                <w:szCs w:val="22"/>
              </w:rPr>
            </w:pPr>
            <w:r w:rsidRPr="006B77E3">
              <w:rPr>
                <w:b/>
                <w:bCs/>
                <w:sz w:val="22"/>
                <w:szCs w:val="22"/>
              </w:rPr>
              <w:t>Primary</w:t>
            </w:r>
            <w:r w:rsidRPr="006B77E3">
              <w:rPr>
                <w:b/>
                <w:bCs/>
                <w:sz w:val="22"/>
                <w:szCs w:val="22"/>
              </w:rPr>
              <w:br/>
            </w:r>
            <w:r w:rsidR="00C617B7" w:rsidRPr="00C617B7">
              <w:rPr>
                <w:b/>
                <w:bCs/>
                <w:sz w:val="22"/>
                <w:szCs w:val="22"/>
              </w:rPr>
              <w:t>Analysis Set</w:t>
            </w:r>
          </w:p>
          <w:p w14:paraId="017E0C52" w14:textId="675D9344" w:rsidR="0033681D" w:rsidRPr="006B77E3" w:rsidRDefault="0033681D" w:rsidP="00AA03B2">
            <w:pPr>
              <w:spacing w:line="360" w:lineRule="auto"/>
              <w:jc w:val="center"/>
              <w:rPr>
                <w:b/>
                <w:bCs/>
                <w:sz w:val="22"/>
                <w:szCs w:val="22"/>
              </w:rPr>
            </w:pPr>
            <w:r w:rsidRPr="006B77E3">
              <w:rPr>
                <w:b/>
                <w:bCs/>
                <w:sz w:val="22"/>
                <w:szCs w:val="22"/>
              </w:rPr>
              <w:t>(203 treatment courses)</w:t>
            </w:r>
          </w:p>
        </w:tc>
        <w:tc>
          <w:tcPr>
            <w:tcW w:w="0" w:type="auto"/>
            <w:tcBorders>
              <w:bottom w:val="single" w:sz="4" w:space="0" w:color="auto"/>
            </w:tcBorders>
            <w:shd w:val="clear" w:color="auto" w:fill="auto"/>
            <w:vAlign w:val="center"/>
          </w:tcPr>
          <w:p w14:paraId="5BAB5DFC" w14:textId="0D91027C" w:rsidR="0033681D" w:rsidRPr="006B77E3" w:rsidRDefault="0033681D" w:rsidP="00AA03B2">
            <w:pPr>
              <w:spacing w:line="360" w:lineRule="auto"/>
              <w:jc w:val="center"/>
              <w:rPr>
                <w:b/>
                <w:bCs/>
                <w:sz w:val="22"/>
                <w:szCs w:val="22"/>
              </w:rPr>
            </w:pPr>
            <w:r w:rsidRPr="006B77E3">
              <w:rPr>
                <w:b/>
                <w:bCs/>
                <w:sz w:val="22"/>
                <w:szCs w:val="22"/>
              </w:rPr>
              <w:t>Exploratory</w:t>
            </w:r>
            <w:r w:rsidRPr="006B77E3">
              <w:rPr>
                <w:b/>
                <w:bCs/>
                <w:sz w:val="22"/>
                <w:szCs w:val="22"/>
              </w:rPr>
              <w:br/>
            </w:r>
            <w:r w:rsidR="00C617B7" w:rsidRPr="00C617B7">
              <w:rPr>
                <w:b/>
                <w:bCs/>
                <w:sz w:val="22"/>
                <w:szCs w:val="22"/>
              </w:rPr>
              <w:t>Analysis Set</w:t>
            </w:r>
          </w:p>
          <w:p w14:paraId="58416F3A" w14:textId="3EBF13EC" w:rsidR="0033681D" w:rsidRPr="006B77E3" w:rsidRDefault="0033681D" w:rsidP="00AA03B2">
            <w:pPr>
              <w:spacing w:line="360" w:lineRule="auto"/>
              <w:jc w:val="center"/>
              <w:rPr>
                <w:b/>
                <w:bCs/>
                <w:sz w:val="22"/>
                <w:szCs w:val="22"/>
              </w:rPr>
            </w:pPr>
            <w:r w:rsidRPr="006B77E3">
              <w:rPr>
                <w:b/>
                <w:bCs/>
                <w:sz w:val="22"/>
                <w:szCs w:val="22"/>
              </w:rPr>
              <w:t>(70 treatment courses)</w:t>
            </w:r>
          </w:p>
        </w:tc>
      </w:tr>
      <w:tr w:rsidR="006F6047" w:rsidRPr="00906C6C" w14:paraId="038406D4" w14:textId="77777777" w:rsidTr="0004591B">
        <w:trPr>
          <w:trHeight w:val="761"/>
        </w:trPr>
        <w:tc>
          <w:tcPr>
            <w:tcW w:w="0" w:type="auto"/>
            <w:tcBorders>
              <w:right w:val="nil"/>
            </w:tcBorders>
            <w:shd w:val="clear" w:color="auto" w:fill="auto"/>
            <w:vAlign w:val="center"/>
          </w:tcPr>
          <w:p w14:paraId="12CEA2EB" w14:textId="4D7B656D" w:rsidR="0033681D" w:rsidRPr="00906C6C" w:rsidRDefault="006F6047" w:rsidP="00AA03B2">
            <w:pPr>
              <w:tabs>
                <w:tab w:val="left" w:pos="270"/>
              </w:tabs>
              <w:spacing w:line="360" w:lineRule="auto"/>
              <w:rPr>
                <w:sz w:val="22"/>
                <w:szCs w:val="22"/>
              </w:rPr>
            </w:pPr>
            <w:r w:rsidRPr="00906C6C">
              <w:rPr>
                <w:sz w:val="22"/>
                <w:szCs w:val="22"/>
              </w:rPr>
              <w:t>Spontaneous bleeds</w:t>
            </w:r>
            <w:r w:rsidR="00942216" w:rsidRPr="00906C6C">
              <w:rPr>
                <w:sz w:val="22"/>
                <w:szCs w:val="22"/>
              </w:rPr>
              <w:t>, n</w:t>
            </w:r>
            <w:r w:rsidR="0047150A" w:rsidRPr="00906C6C">
              <w:rPr>
                <w:sz w:val="22"/>
                <w:szCs w:val="22"/>
              </w:rPr>
              <w:t xml:space="preserve"> </w:t>
            </w:r>
            <w:r w:rsidR="00942216" w:rsidRPr="00906C6C">
              <w:rPr>
                <w:sz w:val="22"/>
                <w:szCs w:val="22"/>
              </w:rPr>
              <w:t>(%)</w:t>
            </w:r>
          </w:p>
        </w:tc>
        <w:tc>
          <w:tcPr>
            <w:tcW w:w="0" w:type="auto"/>
            <w:tcBorders>
              <w:left w:val="nil"/>
              <w:right w:val="nil"/>
            </w:tcBorders>
            <w:shd w:val="clear" w:color="auto" w:fill="auto"/>
            <w:vAlign w:val="center"/>
          </w:tcPr>
          <w:p w14:paraId="1C4CD4BC" w14:textId="77777777" w:rsidR="0033681D" w:rsidRPr="00906C6C" w:rsidRDefault="0033681D" w:rsidP="00AA03B2">
            <w:pPr>
              <w:spacing w:line="360" w:lineRule="auto"/>
              <w:jc w:val="center"/>
              <w:rPr>
                <w:sz w:val="22"/>
                <w:szCs w:val="22"/>
              </w:rPr>
            </w:pPr>
          </w:p>
        </w:tc>
        <w:tc>
          <w:tcPr>
            <w:tcW w:w="0" w:type="auto"/>
            <w:tcBorders>
              <w:left w:val="nil"/>
              <w:right w:val="nil"/>
            </w:tcBorders>
            <w:shd w:val="clear" w:color="auto" w:fill="auto"/>
            <w:vAlign w:val="center"/>
          </w:tcPr>
          <w:p w14:paraId="4A89EF16" w14:textId="77777777" w:rsidR="0033681D" w:rsidRPr="00906C6C" w:rsidRDefault="0033681D" w:rsidP="00AA03B2">
            <w:pPr>
              <w:spacing w:line="360" w:lineRule="auto"/>
              <w:jc w:val="center"/>
              <w:rPr>
                <w:sz w:val="22"/>
              </w:rPr>
            </w:pPr>
          </w:p>
        </w:tc>
        <w:tc>
          <w:tcPr>
            <w:tcW w:w="0" w:type="auto"/>
            <w:tcBorders>
              <w:left w:val="nil"/>
            </w:tcBorders>
            <w:shd w:val="clear" w:color="auto" w:fill="auto"/>
            <w:vAlign w:val="center"/>
          </w:tcPr>
          <w:p w14:paraId="28A60113" w14:textId="77777777" w:rsidR="0033681D" w:rsidRPr="00906C6C" w:rsidRDefault="0033681D" w:rsidP="00AA03B2">
            <w:pPr>
              <w:spacing w:line="360" w:lineRule="auto"/>
              <w:jc w:val="center"/>
              <w:rPr>
                <w:sz w:val="22"/>
              </w:rPr>
            </w:pPr>
          </w:p>
        </w:tc>
      </w:tr>
      <w:tr w:rsidR="006F6047" w:rsidRPr="00906C6C" w14:paraId="4055C9F8" w14:textId="77777777" w:rsidTr="0004591B">
        <w:trPr>
          <w:trHeight w:val="384"/>
        </w:trPr>
        <w:tc>
          <w:tcPr>
            <w:tcW w:w="0" w:type="auto"/>
            <w:shd w:val="clear" w:color="auto" w:fill="auto"/>
            <w:vAlign w:val="center"/>
          </w:tcPr>
          <w:p w14:paraId="7B06AD15" w14:textId="270E5C0B" w:rsidR="0033681D" w:rsidRPr="00906C6C" w:rsidRDefault="00C316E2" w:rsidP="00AA03B2">
            <w:pPr>
              <w:tabs>
                <w:tab w:val="left" w:pos="270"/>
              </w:tabs>
              <w:spacing w:line="360" w:lineRule="auto"/>
              <w:rPr>
                <w:sz w:val="22"/>
                <w:szCs w:val="22"/>
              </w:rPr>
            </w:pPr>
            <w:r w:rsidRPr="00906C6C">
              <w:tab/>
            </w:r>
            <w:r w:rsidRPr="00906C6C">
              <w:rPr>
                <w:sz w:val="22"/>
                <w:szCs w:val="22"/>
              </w:rPr>
              <w:t>Epistaxis</w:t>
            </w:r>
          </w:p>
        </w:tc>
        <w:tc>
          <w:tcPr>
            <w:tcW w:w="0" w:type="auto"/>
            <w:shd w:val="clear" w:color="auto" w:fill="auto"/>
            <w:vAlign w:val="center"/>
          </w:tcPr>
          <w:p w14:paraId="4A2AF610" w14:textId="5129CB83" w:rsidR="0033681D" w:rsidRPr="00906C6C" w:rsidRDefault="00736BB3" w:rsidP="00736BB3">
            <w:pPr>
              <w:spacing w:line="360" w:lineRule="auto"/>
              <w:jc w:val="center"/>
              <w:rPr>
                <w:sz w:val="22"/>
                <w:szCs w:val="22"/>
              </w:rPr>
            </w:pPr>
            <w:r w:rsidRPr="00906C6C">
              <w:rPr>
                <w:sz w:val="22"/>
                <w:szCs w:val="22"/>
              </w:rPr>
              <w:t>20 (7.3)</w:t>
            </w:r>
          </w:p>
        </w:tc>
        <w:tc>
          <w:tcPr>
            <w:tcW w:w="0" w:type="auto"/>
            <w:shd w:val="clear" w:color="auto" w:fill="auto"/>
            <w:vAlign w:val="center"/>
          </w:tcPr>
          <w:p w14:paraId="6D2EB254" w14:textId="6D5D14F0" w:rsidR="0033681D" w:rsidRPr="00906C6C" w:rsidRDefault="00BF184E" w:rsidP="00BF184E">
            <w:pPr>
              <w:spacing w:line="360" w:lineRule="auto"/>
              <w:jc w:val="center"/>
              <w:rPr>
                <w:sz w:val="22"/>
                <w:szCs w:val="22"/>
              </w:rPr>
            </w:pPr>
            <w:r w:rsidRPr="00906C6C">
              <w:rPr>
                <w:sz w:val="22"/>
                <w:szCs w:val="22"/>
              </w:rPr>
              <w:t>19 (9.4)</w:t>
            </w:r>
          </w:p>
        </w:tc>
        <w:tc>
          <w:tcPr>
            <w:tcW w:w="0" w:type="auto"/>
            <w:shd w:val="clear" w:color="auto" w:fill="auto"/>
            <w:vAlign w:val="center"/>
          </w:tcPr>
          <w:p w14:paraId="337C3DA6" w14:textId="18BCA2DD" w:rsidR="0033681D" w:rsidRPr="00906C6C" w:rsidRDefault="002320C8" w:rsidP="002320C8">
            <w:pPr>
              <w:spacing w:line="360" w:lineRule="auto"/>
              <w:jc w:val="center"/>
              <w:rPr>
                <w:sz w:val="22"/>
                <w:szCs w:val="22"/>
              </w:rPr>
            </w:pPr>
            <w:r w:rsidRPr="00906C6C">
              <w:rPr>
                <w:sz w:val="22"/>
                <w:szCs w:val="22"/>
              </w:rPr>
              <w:t>1 (1.4)</w:t>
            </w:r>
          </w:p>
        </w:tc>
      </w:tr>
      <w:tr w:rsidR="006F6047" w:rsidRPr="00906C6C" w14:paraId="419C99B2" w14:textId="77777777" w:rsidTr="0004591B">
        <w:trPr>
          <w:trHeight w:val="384"/>
        </w:trPr>
        <w:tc>
          <w:tcPr>
            <w:tcW w:w="0" w:type="auto"/>
            <w:shd w:val="clear" w:color="auto" w:fill="auto"/>
            <w:vAlign w:val="center"/>
          </w:tcPr>
          <w:p w14:paraId="3631FF91" w14:textId="2C6C2DE6" w:rsidR="0033681D" w:rsidRPr="00906C6C" w:rsidRDefault="00C316E2" w:rsidP="00AA03B2">
            <w:pPr>
              <w:tabs>
                <w:tab w:val="left" w:pos="270"/>
              </w:tabs>
              <w:spacing w:line="360" w:lineRule="auto"/>
              <w:rPr>
                <w:sz w:val="22"/>
                <w:szCs w:val="22"/>
              </w:rPr>
            </w:pPr>
            <w:r w:rsidRPr="00906C6C">
              <w:tab/>
            </w:r>
            <w:r w:rsidRPr="00906C6C">
              <w:rPr>
                <w:sz w:val="22"/>
                <w:szCs w:val="22"/>
              </w:rPr>
              <w:t>Gastrointestinal</w:t>
            </w:r>
            <w:r w:rsidR="00D8543C" w:rsidRPr="00906C6C">
              <w:rPr>
                <w:sz w:val="22"/>
                <w:szCs w:val="22"/>
              </w:rPr>
              <w:t xml:space="preserve"> bleed</w:t>
            </w:r>
          </w:p>
        </w:tc>
        <w:tc>
          <w:tcPr>
            <w:tcW w:w="0" w:type="auto"/>
            <w:shd w:val="clear" w:color="auto" w:fill="auto"/>
            <w:vAlign w:val="center"/>
          </w:tcPr>
          <w:p w14:paraId="37263AAA" w14:textId="723AB474" w:rsidR="0033681D" w:rsidRPr="00906C6C" w:rsidRDefault="00736BB3" w:rsidP="00AA03B2">
            <w:pPr>
              <w:spacing w:line="360" w:lineRule="auto"/>
              <w:jc w:val="center"/>
              <w:rPr>
                <w:sz w:val="22"/>
                <w:szCs w:val="22"/>
              </w:rPr>
            </w:pPr>
            <w:r w:rsidRPr="00906C6C">
              <w:rPr>
                <w:sz w:val="22"/>
                <w:szCs w:val="22"/>
              </w:rPr>
              <w:t>19 (7.0)</w:t>
            </w:r>
          </w:p>
        </w:tc>
        <w:tc>
          <w:tcPr>
            <w:tcW w:w="0" w:type="auto"/>
            <w:shd w:val="clear" w:color="auto" w:fill="auto"/>
            <w:vAlign w:val="center"/>
          </w:tcPr>
          <w:p w14:paraId="50A54F31" w14:textId="6B8F5168" w:rsidR="0033681D" w:rsidRPr="00906C6C" w:rsidRDefault="00BF184E" w:rsidP="00AA03B2">
            <w:pPr>
              <w:spacing w:line="360" w:lineRule="auto"/>
              <w:jc w:val="center"/>
              <w:rPr>
                <w:sz w:val="22"/>
                <w:szCs w:val="22"/>
              </w:rPr>
            </w:pPr>
            <w:r w:rsidRPr="00906C6C">
              <w:rPr>
                <w:sz w:val="22"/>
                <w:szCs w:val="22"/>
              </w:rPr>
              <w:t>19 (9.4)</w:t>
            </w:r>
          </w:p>
        </w:tc>
        <w:tc>
          <w:tcPr>
            <w:tcW w:w="0" w:type="auto"/>
            <w:shd w:val="clear" w:color="auto" w:fill="auto"/>
            <w:vAlign w:val="center"/>
          </w:tcPr>
          <w:p w14:paraId="70DBF6EB" w14:textId="658775BC" w:rsidR="0033681D" w:rsidRPr="00906C6C" w:rsidRDefault="002320C8" w:rsidP="00AA03B2">
            <w:pPr>
              <w:spacing w:line="360" w:lineRule="auto"/>
              <w:jc w:val="center"/>
              <w:rPr>
                <w:sz w:val="22"/>
                <w:szCs w:val="22"/>
              </w:rPr>
            </w:pPr>
            <w:r w:rsidRPr="00906C6C">
              <w:rPr>
                <w:sz w:val="22"/>
                <w:szCs w:val="22"/>
              </w:rPr>
              <w:t>0</w:t>
            </w:r>
          </w:p>
        </w:tc>
      </w:tr>
      <w:tr w:rsidR="00CF116B" w:rsidRPr="00906C6C" w14:paraId="78B1F36B" w14:textId="77777777" w:rsidTr="0004591B">
        <w:trPr>
          <w:trHeight w:val="384"/>
        </w:trPr>
        <w:tc>
          <w:tcPr>
            <w:tcW w:w="0" w:type="auto"/>
            <w:shd w:val="clear" w:color="auto" w:fill="auto"/>
            <w:vAlign w:val="center"/>
          </w:tcPr>
          <w:p w14:paraId="143530B7" w14:textId="30E8605E" w:rsidR="00CF116B" w:rsidRPr="00906C6C" w:rsidRDefault="00CF116B" w:rsidP="00AA03B2">
            <w:pPr>
              <w:tabs>
                <w:tab w:val="left" w:pos="270"/>
              </w:tabs>
              <w:spacing w:line="360" w:lineRule="auto"/>
              <w:rPr>
                <w:sz w:val="22"/>
                <w:szCs w:val="22"/>
              </w:rPr>
            </w:pPr>
            <w:r w:rsidRPr="00906C6C">
              <w:tab/>
            </w:r>
            <w:r w:rsidRPr="00906C6C">
              <w:rPr>
                <w:sz w:val="22"/>
                <w:szCs w:val="22"/>
              </w:rPr>
              <w:t>Oral</w:t>
            </w:r>
            <w:r w:rsidR="00D8543C" w:rsidRPr="00906C6C">
              <w:rPr>
                <w:sz w:val="22"/>
                <w:szCs w:val="22"/>
              </w:rPr>
              <w:t xml:space="preserve"> bleed</w:t>
            </w:r>
          </w:p>
        </w:tc>
        <w:tc>
          <w:tcPr>
            <w:tcW w:w="0" w:type="auto"/>
            <w:shd w:val="clear" w:color="auto" w:fill="auto"/>
            <w:vAlign w:val="center"/>
          </w:tcPr>
          <w:p w14:paraId="579A9BCB" w14:textId="0CB7A62B" w:rsidR="00CF116B" w:rsidRPr="00906C6C" w:rsidRDefault="00736BB3" w:rsidP="00AA03B2">
            <w:pPr>
              <w:spacing w:line="360" w:lineRule="auto"/>
              <w:jc w:val="center"/>
              <w:rPr>
                <w:sz w:val="22"/>
                <w:szCs w:val="22"/>
              </w:rPr>
            </w:pPr>
            <w:r w:rsidRPr="00906C6C">
              <w:rPr>
                <w:sz w:val="22"/>
                <w:szCs w:val="22"/>
              </w:rPr>
              <w:t>9 (3.3)</w:t>
            </w:r>
          </w:p>
        </w:tc>
        <w:tc>
          <w:tcPr>
            <w:tcW w:w="0" w:type="auto"/>
            <w:shd w:val="clear" w:color="auto" w:fill="auto"/>
            <w:vAlign w:val="center"/>
          </w:tcPr>
          <w:p w14:paraId="6157A73E" w14:textId="24BB3D88" w:rsidR="00CF116B" w:rsidRPr="00906C6C" w:rsidRDefault="00BF184E" w:rsidP="00AA03B2">
            <w:pPr>
              <w:spacing w:line="360" w:lineRule="auto"/>
              <w:jc w:val="center"/>
              <w:rPr>
                <w:sz w:val="22"/>
                <w:szCs w:val="22"/>
              </w:rPr>
            </w:pPr>
            <w:r w:rsidRPr="00906C6C">
              <w:rPr>
                <w:sz w:val="22"/>
                <w:szCs w:val="22"/>
              </w:rPr>
              <w:t>1 (0.5)</w:t>
            </w:r>
          </w:p>
        </w:tc>
        <w:tc>
          <w:tcPr>
            <w:tcW w:w="0" w:type="auto"/>
            <w:shd w:val="clear" w:color="auto" w:fill="auto"/>
            <w:vAlign w:val="center"/>
          </w:tcPr>
          <w:p w14:paraId="7AB7CFF5" w14:textId="2EAAB250" w:rsidR="00CF116B" w:rsidRPr="00906C6C" w:rsidRDefault="002320C8" w:rsidP="00AA03B2">
            <w:pPr>
              <w:spacing w:line="360" w:lineRule="auto"/>
              <w:jc w:val="center"/>
              <w:rPr>
                <w:sz w:val="22"/>
                <w:szCs w:val="22"/>
              </w:rPr>
            </w:pPr>
            <w:r w:rsidRPr="00906C6C">
              <w:rPr>
                <w:sz w:val="22"/>
                <w:szCs w:val="22"/>
              </w:rPr>
              <w:t>8 (11.4)</w:t>
            </w:r>
          </w:p>
        </w:tc>
      </w:tr>
      <w:tr w:rsidR="00CF116B" w:rsidRPr="00906C6C" w14:paraId="40C6D881" w14:textId="77777777" w:rsidTr="0004591B">
        <w:trPr>
          <w:trHeight w:val="384"/>
        </w:trPr>
        <w:tc>
          <w:tcPr>
            <w:tcW w:w="0" w:type="auto"/>
            <w:shd w:val="clear" w:color="auto" w:fill="auto"/>
            <w:vAlign w:val="center"/>
          </w:tcPr>
          <w:p w14:paraId="5DD4552B" w14:textId="5556DE7D" w:rsidR="00CF116B" w:rsidRPr="00906C6C" w:rsidRDefault="00CF116B" w:rsidP="00AA03B2">
            <w:pPr>
              <w:tabs>
                <w:tab w:val="left" w:pos="270"/>
              </w:tabs>
              <w:spacing w:line="360" w:lineRule="auto"/>
              <w:rPr>
                <w:sz w:val="22"/>
                <w:szCs w:val="22"/>
              </w:rPr>
            </w:pPr>
            <w:r w:rsidRPr="00906C6C">
              <w:tab/>
            </w:r>
            <w:r w:rsidRPr="00906C6C">
              <w:rPr>
                <w:sz w:val="22"/>
                <w:szCs w:val="22"/>
              </w:rPr>
              <w:t>Menorrhagia</w:t>
            </w:r>
          </w:p>
        </w:tc>
        <w:tc>
          <w:tcPr>
            <w:tcW w:w="0" w:type="auto"/>
            <w:shd w:val="clear" w:color="auto" w:fill="auto"/>
            <w:vAlign w:val="center"/>
          </w:tcPr>
          <w:p w14:paraId="35D431DB" w14:textId="0BCAB4DD" w:rsidR="00CF116B" w:rsidRPr="00906C6C" w:rsidRDefault="00736BB3" w:rsidP="00AA03B2">
            <w:pPr>
              <w:spacing w:line="360" w:lineRule="auto"/>
              <w:jc w:val="center"/>
              <w:rPr>
                <w:sz w:val="22"/>
                <w:szCs w:val="22"/>
              </w:rPr>
            </w:pPr>
            <w:r w:rsidRPr="00906C6C">
              <w:rPr>
                <w:sz w:val="22"/>
                <w:szCs w:val="22"/>
              </w:rPr>
              <w:t>3 (1.1)</w:t>
            </w:r>
          </w:p>
        </w:tc>
        <w:tc>
          <w:tcPr>
            <w:tcW w:w="0" w:type="auto"/>
            <w:shd w:val="clear" w:color="auto" w:fill="auto"/>
            <w:vAlign w:val="center"/>
          </w:tcPr>
          <w:p w14:paraId="2889733B" w14:textId="14B43FA4" w:rsidR="00CF116B" w:rsidRPr="00906C6C" w:rsidRDefault="00BF184E" w:rsidP="00AA03B2">
            <w:pPr>
              <w:spacing w:line="360" w:lineRule="auto"/>
              <w:jc w:val="center"/>
              <w:rPr>
                <w:sz w:val="22"/>
                <w:szCs w:val="22"/>
              </w:rPr>
            </w:pPr>
            <w:r w:rsidRPr="00906C6C">
              <w:rPr>
                <w:sz w:val="22"/>
                <w:szCs w:val="22"/>
              </w:rPr>
              <w:t>2 (1.0)</w:t>
            </w:r>
          </w:p>
        </w:tc>
        <w:tc>
          <w:tcPr>
            <w:tcW w:w="0" w:type="auto"/>
            <w:shd w:val="clear" w:color="auto" w:fill="auto"/>
            <w:vAlign w:val="center"/>
          </w:tcPr>
          <w:p w14:paraId="3C165BA7" w14:textId="26EFBB95" w:rsidR="00CF116B" w:rsidRPr="00906C6C" w:rsidRDefault="002320C8" w:rsidP="00AA03B2">
            <w:pPr>
              <w:spacing w:line="360" w:lineRule="auto"/>
              <w:jc w:val="center"/>
              <w:rPr>
                <w:sz w:val="22"/>
                <w:szCs w:val="22"/>
              </w:rPr>
            </w:pPr>
            <w:r w:rsidRPr="00906C6C">
              <w:rPr>
                <w:sz w:val="22"/>
                <w:szCs w:val="22"/>
              </w:rPr>
              <w:t>1 (1.4)</w:t>
            </w:r>
          </w:p>
        </w:tc>
      </w:tr>
      <w:tr w:rsidR="007A5AD2" w:rsidRPr="00906C6C" w14:paraId="42CC8FF2" w14:textId="77777777" w:rsidTr="0004591B">
        <w:trPr>
          <w:trHeight w:val="761"/>
        </w:trPr>
        <w:tc>
          <w:tcPr>
            <w:tcW w:w="0" w:type="auto"/>
            <w:shd w:val="clear" w:color="auto" w:fill="auto"/>
            <w:vAlign w:val="center"/>
          </w:tcPr>
          <w:p w14:paraId="57AE5793" w14:textId="178FBBFC" w:rsidR="007A5AD2" w:rsidRPr="00906C6C" w:rsidRDefault="007A5AD2" w:rsidP="00AA03B2">
            <w:pPr>
              <w:tabs>
                <w:tab w:val="left" w:pos="270"/>
              </w:tabs>
              <w:spacing w:line="360" w:lineRule="auto"/>
              <w:rPr>
                <w:sz w:val="22"/>
                <w:szCs w:val="22"/>
              </w:rPr>
            </w:pPr>
            <w:r w:rsidRPr="00906C6C">
              <w:tab/>
            </w:r>
            <w:r w:rsidRPr="00906C6C">
              <w:rPr>
                <w:sz w:val="22"/>
                <w:szCs w:val="22"/>
              </w:rPr>
              <w:t>Pregnancy-related bleed</w:t>
            </w:r>
            <w:r w:rsidR="00375E30" w:rsidRPr="006B77E3">
              <w:rPr>
                <w:sz w:val="22"/>
                <w:szCs w:val="22"/>
                <w:vertAlign w:val="superscript"/>
              </w:rPr>
              <w:t>a</w:t>
            </w:r>
          </w:p>
        </w:tc>
        <w:tc>
          <w:tcPr>
            <w:tcW w:w="0" w:type="auto"/>
            <w:shd w:val="clear" w:color="auto" w:fill="auto"/>
            <w:vAlign w:val="center"/>
          </w:tcPr>
          <w:p w14:paraId="56628AB4" w14:textId="5E42B42D" w:rsidR="007A5AD2" w:rsidRPr="00906C6C" w:rsidRDefault="00736BB3" w:rsidP="00AA03B2">
            <w:pPr>
              <w:spacing w:line="360" w:lineRule="auto"/>
              <w:jc w:val="center"/>
              <w:rPr>
                <w:sz w:val="22"/>
                <w:szCs w:val="22"/>
              </w:rPr>
            </w:pPr>
            <w:r w:rsidRPr="00906C6C">
              <w:rPr>
                <w:sz w:val="22"/>
                <w:szCs w:val="22"/>
              </w:rPr>
              <w:t>2 (0.7)</w:t>
            </w:r>
          </w:p>
        </w:tc>
        <w:tc>
          <w:tcPr>
            <w:tcW w:w="0" w:type="auto"/>
            <w:shd w:val="clear" w:color="auto" w:fill="auto"/>
            <w:vAlign w:val="center"/>
          </w:tcPr>
          <w:p w14:paraId="1D6FEF3D" w14:textId="1C2848A4" w:rsidR="007A5AD2" w:rsidRPr="00906C6C" w:rsidRDefault="00BF184E" w:rsidP="00AA03B2">
            <w:pPr>
              <w:spacing w:line="360" w:lineRule="auto"/>
              <w:jc w:val="center"/>
              <w:rPr>
                <w:sz w:val="22"/>
                <w:szCs w:val="22"/>
              </w:rPr>
            </w:pPr>
            <w:r w:rsidRPr="00906C6C">
              <w:rPr>
                <w:sz w:val="22"/>
                <w:szCs w:val="22"/>
              </w:rPr>
              <w:t>0</w:t>
            </w:r>
          </w:p>
        </w:tc>
        <w:tc>
          <w:tcPr>
            <w:tcW w:w="0" w:type="auto"/>
            <w:shd w:val="clear" w:color="auto" w:fill="auto"/>
            <w:vAlign w:val="center"/>
          </w:tcPr>
          <w:p w14:paraId="6A39B473" w14:textId="573FA795" w:rsidR="007A5AD2" w:rsidRPr="00906C6C" w:rsidRDefault="002320C8" w:rsidP="00AA03B2">
            <w:pPr>
              <w:spacing w:line="360" w:lineRule="auto"/>
              <w:jc w:val="center"/>
              <w:rPr>
                <w:sz w:val="22"/>
                <w:szCs w:val="22"/>
              </w:rPr>
            </w:pPr>
            <w:r w:rsidRPr="00906C6C">
              <w:rPr>
                <w:sz w:val="22"/>
                <w:szCs w:val="22"/>
              </w:rPr>
              <w:t>2 (2.9)</w:t>
            </w:r>
          </w:p>
        </w:tc>
      </w:tr>
      <w:tr w:rsidR="00CF116B" w:rsidRPr="00906C6C" w14:paraId="6724EC14" w14:textId="77777777" w:rsidTr="0004591B">
        <w:trPr>
          <w:trHeight w:val="384"/>
        </w:trPr>
        <w:tc>
          <w:tcPr>
            <w:tcW w:w="0" w:type="auto"/>
            <w:shd w:val="clear" w:color="auto" w:fill="auto"/>
            <w:vAlign w:val="center"/>
          </w:tcPr>
          <w:p w14:paraId="276CA79A" w14:textId="3E28CCB1" w:rsidR="00CF116B" w:rsidRPr="00906C6C" w:rsidRDefault="00CF116B" w:rsidP="00AA03B2">
            <w:pPr>
              <w:tabs>
                <w:tab w:val="left" w:pos="270"/>
              </w:tabs>
              <w:spacing w:line="360" w:lineRule="auto"/>
              <w:rPr>
                <w:sz w:val="22"/>
                <w:szCs w:val="22"/>
              </w:rPr>
            </w:pPr>
            <w:r w:rsidRPr="00906C6C">
              <w:tab/>
            </w:r>
            <w:r w:rsidRPr="00906C6C">
              <w:rPr>
                <w:sz w:val="22"/>
                <w:szCs w:val="22"/>
              </w:rPr>
              <w:t>Muscle hematoma</w:t>
            </w:r>
          </w:p>
        </w:tc>
        <w:tc>
          <w:tcPr>
            <w:tcW w:w="0" w:type="auto"/>
            <w:shd w:val="clear" w:color="auto" w:fill="auto"/>
            <w:vAlign w:val="center"/>
          </w:tcPr>
          <w:p w14:paraId="0E669784" w14:textId="3A6BF799" w:rsidR="00CF116B" w:rsidRPr="00906C6C" w:rsidRDefault="00736BB3" w:rsidP="00AA03B2">
            <w:pPr>
              <w:spacing w:line="360" w:lineRule="auto"/>
              <w:jc w:val="center"/>
              <w:rPr>
                <w:sz w:val="22"/>
                <w:szCs w:val="22"/>
              </w:rPr>
            </w:pPr>
            <w:r w:rsidRPr="00906C6C">
              <w:rPr>
                <w:sz w:val="22"/>
                <w:szCs w:val="22"/>
              </w:rPr>
              <w:t>1 (0.4)</w:t>
            </w:r>
          </w:p>
        </w:tc>
        <w:tc>
          <w:tcPr>
            <w:tcW w:w="0" w:type="auto"/>
            <w:shd w:val="clear" w:color="auto" w:fill="auto"/>
            <w:vAlign w:val="center"/>
          </w:tcPr>
          <w:p w14:paraId="10CF4AE5" w14:textId="32345186" w:rsidR="00CF116B" w:rsidRPr="00906C6C" w:rsidRDefault="00BF184E" w:rsidP="00AA03B2">
            <w:pPr>
              <w:spacing w:line="360" w:lineRule="auto"/>
              <w:jc w:val="center"/>
              <w:rPr>
                <w:sz w:val="22"/>
                <w:szCs w:val="22"/>
              </w:rPr>
            </w:pPr>
            <w:r w:rsidRPr="00906C6C">
              <w:rPr>
                <w:sz w:val="22"/>
                <w:szCs w:val="22"/>
              </w:rPr>
              <w:t>1 (0.5)</w:t>
            </w:r>
          </w:p>
        </w:tc>
        <w:tc>
          <w:tcPr>
            <w:tcW w:w="0" w:type="auto"/>
            <w:shd w:val="clear" w:color="auto" w:fill="auto"/>
            <w:vAlign w:val="center"/>
          </w:tcPr>
          <w:p w14:paraId="7B78DF8C" w14:textId="23693A3A" w:rsidR="00CF116B" w:rsidRPr="00906C6C" w:rsidRDefault="002320C8" w:rsidP="00AA03B2">
            <w:pPr>
              <w:spacing w:line="360" w:lineRule="auto"/>
              <w:jc w:val="center"/>
              <w:rPr>
                <w:sz w:val="22"/>
                <w:szCs w:val="22"/>
              </w:rPr>
            </w:pPr>
            <w:r w:rsidRPr="00906C6C">
              <w:rPr>
                <w:sz w:val="22"/>
                <w:szCs w:val="22"/>
              </w:rPr>
              <w:t>0</w:t>
            </w:r>
          </w:p>
        </w:tc>
      </w:tr>
      <w:tr w:rsidR="00942216" w:rsidRPr="00906C6C" w14:paraId="6E7B402C" w14:textId="77777777" w:rsidTr="0004591B">
        <w:trPr>
          <w:trHeight w:val="384"/>
        </w:trPr>
        <w:tc>
          <w:tcPr>
            <w:tcW w:w="0" w:type="auto"/>
            <w:tcBorders>
              <w:bottom w:val="single" w:sz="4" w:space="0" w:color="auto"/>
            </w:tcBorders>
            <w:shd w:val="clear" w:color="auto" w:fill="auto"/>
            <w:vAlign w:val="center"/>
          </w:tcPr>
          <w:p w14:paraId="6F56C2ED" w14:textId="03941FA5" w:rsidR="00942216" w:rsidRPr="00906C6C" w:rsidRDefault="00942216" w:rsidP="00AA03B2">
            <w:pPr>
              <w:tabs>
                <w:tab w:val="left" w:pos="270"/>
              </w:tabs>
              <w:spacing w:line="360" w:lineRule="auto"/>
              <w:rPr>
                <w:sz w:val="22"/>
                <w:szCs w:val="22"/>
              </w:rPr>
            </w:pPr>
            <w:r w:rsidRPr="00906C6C">
              <w:tab/>
            </w:r>
            <w:r w:rsidRPr="00906C6C">
              <w:rPr>
                <w:sz w:val="22"/>
                <w:szCs w:val="22"/>
              </w:rPr>
              <w:t>Other</w:t>
            </w:r>
          </w:p>
        </w:tc>
        <w:tc>
          <w:tcPr>
            <w:tcW w:w="0" w:type="auto"/>
            <w:tcBorders>
              <w:bottom w:val="single" w:sz="4" w:space="0" w:color="auto"/>
            </w:tcBorders>
            <w:shd w:val="clear" w:color="auto" w:fill="auto"/>
            <w:vAlign w:val="center"/>
          </w:tcPr>
          <w:p w14:paraId="6E80FED2" w14:textId="536B550A" w:rsidR="00942216" w:rsidRPr="00906C6C" w:rsidRDefault="00736BB3" w:rsidP="00AA03B2">
            <w:pPr>
              <w:spacing w:line="360" w:lineRule="auto"/>
              <w:jc w:val="center"/>
              <w:rPr>
                <w:sz w:val="22"/>
                <w:szCs w:val="22"/>
              </w:rPr>
            </w:pPr>
            <w:r w:rsidRPr="00906C6C">
              <w:rPr>
                <w:sz w:val="22"/>
                <w:szCs w:val="22"/>
              </w:rPr>
              <w:t>31 (11.4)</w:t>
            </w:r>
          </w:p>
        </w:tc>
        <w:tc>
          <w:tcPr>
            <w:tcW w:w="0" w:type="auto"/>
            <w:tcBorders>
              <w:bottom w:val="single" w:sz="4" w:space="0" w:color="auto"/>
            </w:tcBorders>
            <w:shd w:val="clear" w:color="auto" w:fill="auto"/>
            <w:vAlign w:val="center"/>
          </w:tcPr>
          <w:p w14:paraId="65BCC0E3" w14:textId="61941A87" w:rsidR="00942216" w:rsidRPr="00906C6C" w:rsidRDefault="00BF184E" w:rsidP="00AA03B2">
            <w:pPr>
              <w:spacing w:line="360" w:lineRule="auto"/>
              <w:jc w:val="center"/>
              <w:rPr>
                <w:sz w:val="22"/>
                <w:szCs w:val="22"/>
              </w:rPr>
            </w:pPr>
            <w:r w:rsidRPr="00906C6C">
              <w:rPr>
                <w:sz w:val="22"/>
                <w:szCs w:val="22"/>
              </w:rPr>
              <w:t>7 (3.4)</w:t>
            </w:r>
          </w:p>
        </w:tc>
        <w:tc>
          <w:tcPr>
            <w:tcW w:w="0" w:type="auto"/>
            <w:tcBorders>
              <w:bottom w:val="single" w:sz="4" w:space="0" w:color="auto"/>
            </w:tcBorders>
            <w:shd w:val="clear" w:color="auto" w:fill="auto"/>
            <w:vAlign w:val="center"/>
          </w:tcPr>
          <w:p w14:paraId="1540B562" w14:textId="4C48E440" w:rsidR="00942216" w:rsidRPr="00906C6C" w:rsidRDefault="002320C8" w:rsidP="00AA03B2">
            <w:pPr>
              <w:spacing w:line="360" w:lineRule="auto"/>
              <w:jc w:val="center"/>
              <w:rPr>
                <w:sz w:val="22"/>
                <w:szCs w:val="22"/>
              </w:rPr>
            </w:pPr>
            <w:r w:rsidRPr="00906C6C">
              <w:rPr>
                <w:sz w:val="22"/>
                <w:szCs w:val="22"/>
              </w:rPr>
              <w:t>24 (34.3)</w:t>
            </w:r>
          </w:p>
        </w:tc>
      </w:tr>
      <w:tr w:rsidR="006F6047" w:rsidRPr="00906C6C" w14:paraId="314E70B0" w14:textId="77777777" w:rsidTr="0004591B">
        <w:trPr>
          <w:trHeight w:val="768"/>
        </w:trPr>
        <w:tc>
          <w:tcPr>
            <w:tcW w:w="0" w:type="auto"/>
            <w:tcBorders>
              <w:right w:val="nil"/>
            </w:tcBorders>
            <w:shd w:val="clear" w:color="auto" w:fill="auto"/>
            <w:vAlign w:val="center"/>
          </w:tcPr>
          <w:p w14:paraId="2FC1131D" w14:textId="1FD23414" w:rsidR="0033681D" w:rsidRPr="00906C6C" w:rsidRDefault="00942216" w:rsidP="00AA03B2">
            <w:pPr>
              <w:tabs>
                <w:tab w:val="left" w:pos="270"/>
              </w:tabs>
              <w:spacing w:line="360" w:lineRule="auto"/>
              <w:rPr>
                <w:sz w:val="22"/>
                <w:szCs w:val="22"/>
              </w:rPr>
            </w:pPr>
            <w:r w:rsidRPr="00906C6C">
              <w:rPr>
                <w:sz w:val="22"/>
                <w:szCs w:val="22"/>
              </w:rPr>
              <w:t>Trauma-induced bleeds, n (%)</w:t>
            </w:r>
          </w:p>
        </w:tc>
        <w:tc>
          <w:tcPr>
            <w:tcW w:w="0" w:type="auto"/>
            <w:tcBorders>
              <w:left w:val="nil"/>
              <w:right w:val="nil"/>
            </w:tcBorders>
            <w:shd w:val="clear" w:color="auto" w:fill="auto"/>
            <w:vAlign w:val="center"/>
          </w:tcPr>
          <w:p w14:paraId="1D070406" w14:textId="77777777" w:rsidR="0033681D" w:rsidRPr="00906C6C" w:rsidRDefault="0033681D" w:rsidP="00AA03B2">
            <w:pPr>
              <w:spacing w:line="360" w:lineRule="auto"/>
              <w:jc w:val="center"/>
              <w:rPr>
                <w:sz w:val="22"/>
                <w:szCs w:val="22"/>
              </w:rPr>
            </w:pPr>
          </w:p>
        </w:tc>
        <w:tc>
          <w:tcPr>
            <w:tcW w:w="0" w:type="auto"/>
            <w:tcBorders>
              <w:left w:val="nil"/>
              <w:right w:val="nil"/>
            </w:tcBorders>
            <w:shd w:val="clear" w:color="auto" w:fill="auto"/>
            <w:vAlign w:val="center"/>
          </w:tcPr>
          <w:p w14:paraId="31320E68" w14:textId="77777777" w:rsidR="0033681D" w:rsidRPr="00906C6C" w:rsidRDefault="0033681D" w:rsidP="00AA03B2">
            <w:pPr>
              <w:spacing w:line="360" w:lineRule="auto"/>
              <w:jc w:val="center"/>
              <w:rPr>
                <w:sz w:val="22"/>
              </w:rPr>
            </w:pPr>
          </w:p>
        </w:tc>
        <w:tc>
          <w:tcPr>
            <w:tcW w:w="0" w:type="auto"/>
            <w:tcBorders>
              <w:left w:val="nil"/>
            </w:tcBorders>
            <w:shd w:val="clear" w:color="auto" w:fill="auto"/>
            <w:vAlign w:val="center"/>
          </w:tcPr>
          <w:p w14:paraId="685F7668" w14:textId="77777777" w:rsidR="0033681D" w:rsidRPr="00906C6C" w:rsidRDefault="0033681D" w:rsidP="00AA03B2">
            <w:pPr>
              <w:spacing w:line="360" w:lineRule="auto"/>
              <w:jc w:val="center"/>
              <w:rPr>
                <w:sz w:val="22"/>
              </w:rPr>
            </w:pPr>
          </w:p>
        </w:tc>
      </w:tr>
      <w:tr w:rsidR="006F6047" w:rsidRPr="00906C6C" w14:paraId="7FDEE57D" w14:textId="77777777" w:rsidTr="0004591B">
        <w:trPr>
          <w:trHeight w:val="384"/>
        </w:trPr>
        <w:tc>
          <w:tcPr>
            <w:tcW w:w="0" w:type="auto"/>
            <w:shd w:val="clear" w:color="auto" w:fill="auto"/>
            <w:vAlign w:val="center"/>
          </w:tcPr>
          <w:p w14:paraId="2945E1E9" w14:textId="325E9161" w:rsidR="0033681D" w:rsidRPr="00906C6C" w:rsidRDefault="00942216" w:rsidP="00AA03B2">
            <w:pPr>
              <w:tabs>
                <w:tab w:val="left" w:pos="270"/>
              </w:tabs>
              <w:spacing w:line="360" w:lineRule="auto"/>
              <w:rPr>
                <w:sz w:val="22"/>
                <w:szCs w:val="22"/>
              </w:rPr>
            </w:pPr>
            <w:r w:rsidRPr="00906C6C">
              <w:tab/>
            </w:r>
            <w:r w:rsidRPr="00906C6C">
              <w:rPr>
                <w:sz w:val="22"/>
                <w:szCs w:val="22"/>
              </w:rPr>
              <w:t>Laceration</w:t>
            </w:r>
          </w:p>
        </w:tc>
        <w:tc>
          <w:tcPr>
            <w:tcW w:w="0" w:type="auto"/>
            <w:shd w:val="clear" w:color="auto" w:fill="auto"/>
            <w:vAlign w:val="center"/>
          </w:tcPr>
          <w:p w14:paraId="78F8768A" w14:textId="11992926" w:rsidR="0033681D" w:rsidRPr="00906C6C" w:rsidRDefault="00670563" w:rsidP="00670563">
            <w:pPr>
              <w:spacing w:line="360" w:lineRule="auto"/>
              <w:jc w:val="center"/>
              <w:rPr>
                <w:sz w:val="22"/>
                <w:szCs w:val="22"/>
              </w:rPr>
            </w:pPr>
            <w:r w:rsidRPr="00906C6C">
              <w:rPr>
                <w:sz w:val="22"/>
                <w:szCs w:val="22"/>
              </w:rPr>
              <w:t>2 (0.7)</w:t>
            </w:r>
          </w:p>
        </w:tc>
        <w:tc>
          <w:tcPr>
            <w:tcW w:w="0" w:type="auto"/>
            <w:shd w:val="clear" w:color="auto" w:fill="auto"/>
            <w:vAlign w:val="center"/>
          </w:tcPr>
          <w:p w14:paraId="6EE89699" w14:textId="30D3D1F6" w:rsidR="0033681D" w:rsidRPr="00906C6C" w:rsidRDefault="001F7CEA" w:rsidP="001F7CEA">
            <w:pPr>
              <w:spacing w:line="360" w:lineRule="auto"/>
              <w:jc w:val="center"/>
              <w:rPr>
                <w:sz w:val="22"/>
                <w:szCs w:val="22"/>
              </w:rPr>
            </w:pPr>
            <w:r w:rsidRPr="00906C6C">
              <w:rPr>
                <w:sz w:val="22"/>
                <w:szCs w:val="22"/>
              </w:rPr>
              <w:t>2 (1.0)</w:t>
            </w:r>
          </w:p>
        </w:tc>
        <w:tc>
          <w:tcPr>
            <w:tcW w:w="0" w:type="auto"/>
            <w:shd w:val="clear" w:color="auto" w:fill="auto"/>
            <w:vAlign w:val="center"/>
          </w:tcPr>
          <w:p w14:paraId="6BE65F32" w14:textId="1F6E7FFD" w:rsidR="0033681D" w:rsidRPr="00906C6C" w:rsidRDefault="00E34DCB" w:rsidP="00AA03B2">
            <w:pPr>
              <w:spacing w:line="360" w:lineRule="auto"/>
              <w:jc w:val="center"/>
              <w:rPr>
                <w:sz w:val="22"/>
                <w:szCs w:val="22"/>
              </w:rPr>
            </w:pPr>
            <w:r w:rsidRPr="00906C6C">
              <w:rPr>
                <w:sz w:val="22"/>
                <w:szCs w:val="22"/>
              </w:rPr>
              <w:t>0</w:t>
            </w:r>
          </w:p>
        </w:tc>
      </w:tr>
      <w:tr w:rsidR="006F6047" w:rsidRPr="00906C6C" w14:paraId="250EEF26" w14:textId="77777777" w:rsidTr="0004591B">
        <w:trPr>
          <w:trHeight w:val="384"/>
        </w:trPr>
        <w:tc>
          <w:tcPr>
            <w:tcW w:w="0" w:type="auto"/>
            <w:shd w:val="clear" w:color="auto" w:fill="auto"/>
            <w:vAlign w:val="center"/>
          </w:tcPr>
          <w:p w14:paraId="2516F502" w14:textId="7836E380" w:rsidR="0033681D" w:rsidRPr="00906C6C" w:rsidRDefault="009E1BC0" w:rsidP="00AA03B2">
            <w:pPr>
              <w:tabs>
                <w:tab w:val="left" w:pos="270"/>
              </w:tabs>
              <w:spacing w:line="360" w:lineRule="auto"/>
              <w:rPr>
                <w:sz w:val="22"/>
                <w:szCs w:val="22"/>
              </w:rPr>
            </w:pPr>
            <w:r w:rsidRPr="00906C6C">
              <w:tab/>
            </w:r>
            <w:r w:rsidRPr="00906C6C">
              <w:rPr>
                <w:sz w:val="22"/>
                <w:szCs w:val="22"/>
              </w:rPr>
              <w:t>Crush injury</w:t>
            </w:r>
          </w:p>
        </w:tc>
        <w:tc>
          <w:tcPr>
            <w:tcW w:w="0" w:type="auto"/>
            <w:shd w:val="clear" w:color="auto" w:fill="auto"/>
            <w:vAlign w:val="center"/>
          </w:tcPr>
          <w:p w14:paraId="7CC2064B" w14:textId="56D056A7" w:rsidR="0033681D" w:rsidRPr="00906C6C" w:rsidRDefault="00670563" w:rsidP="00AA03B2">
            <w:pPr>
              <w:spacing w:line="360" w:lineRule="auto"/>
              <w:jc w:val="center"/>
              <w:rPr>
                <w:sz w:val="22"/>
                <w:szCs w:val="22"/>
              </w:rPr>
            </w:pPr>
            <w:r w:rsidRPr="00906C6C">
              <w:rPr>
                <w:sz w:val="22"/>
                <w:szCs w:val="22"/>
              </w:rPr>
              <w:t>1 (0.4)</w:t>
            </w:r>
          </w:p>
        </w:tc>
        <w:tc>
          <w:tcPr>
            <w:tcW w:w="0" w:type="auto"/>
            <w:shd w:val="clear" w:color="auto" w:fill="auto"/>
            <w:vAlign w:val="center"/>
          </w:tcPr>
          <w:p w14:paraId="3A7870C5" w14:textId="5DC3850B" w:rsidR="0033681D" w:rsidRPr="00906C6C" w:rsidRDefault="001F7CEA" w:rsidP="00AA03B2">
            <w:pPr>
              <w:spacing w:line="360" w:lineRule="auto"/>
              <w:jc w:val="center"/>
              <w:rPr>
                <w:sz w:val="22"/>
                <w:szCs w:val="22"/>
              </w:rPr>
            </w:pPr>
            <w:r w:rsidRPr="00906C6C">
              <w:rPr>
                <w:sz w:val="22"/>
                <w:szCs w:val="22"/>
              </w:rPr>
              <w:t>1 (0.5)</w:t>
            </w:r>
          </w:p>
        </w:tc>
        <w:tc>
          <w:tcPr>
            <w:tcW w:w="0" w:type="auto"/>
            <w:shd w:val="clear" w:color="auto" w:fill="auto"/>
            <w:vAlign w:val="center"/>
          </w:tcPr>
          <w:p w14:paraId="398B036B" w14:textId="6D30C3D5" w:rsidR="0033681D" w:rsidRPr="00906C6C" w:rsidRDefault="00E34DCB" w:rsidP="00AA03B2">
            <w:pPr>
              <w:spacing w:line="360" w:lineRule="auto"/>
              <w:jc w:val="center"/>
              <w:rPr>
                <w:sz w:val="22"/>
                <w:szCs w:val="22"/>
              </w:rPr>
            </w:pPr>
            <w:r w:rsidRPr="00906C6C">
              <w:rPr>
                <w:sz w:val="22"/>
                <w:szCs w:val="22"/>
              </w:rPr>
              <w:t>0</w:t>
            </w:r>
          </w:p>
        </w:tc>
      </w:tr>
      <w:tr w:rsidR="009E1BC0" w:rsidRPr="00906C6C" w14:paraId="78C71D6D" w14:textId="77777777" w:rsidTr="0004591B">
        <w:trPr>
          <w:trHeight w:val="384"/>
        </w:trPr>
        <w:tc>
          <w:tcPr>
            <w:tcW w:w="0" w:type="auto"/>
            <w:shd w:val="clear" w:color="auto" w:fill="auto"/>
            <w:vAlign w:val="center"/>
          </w:tcPr>
          <w:p w14:paraId="1534D6E6" w14:textId="767D4E6D" w:rsidR="009E1BC0" w:rsidRPr="00906C6C" w:rsidRDefault="009E1BC0" w:rsidP="00AA03B2">
            <w:pPr>
              <w:tabs>
                <w:tab w:val="left" w:pos="270"/>
              </w:tabs>
              <w:spacing w:line="360" w:lineRule="auto"/>
              <w:rPr>
                <w:sz w:val="22"/>
                <w:szCs w:val="22"/>
              </w:rPr>
            </w:pPr>
            <w:r w:rsidRPr="00906C6C">
              <w:tab/>
            </w:r>
            <w:r w:rsidRPr="00906C6C">
              <w:rPr>
                <w:sz w:val="22"/>
                <w:szCs w:val="22"/>
              </w:rPr>
              <w:t>Fracture</w:t>
            </w:r>
          </w:p>
        </w:tc>
        <w:tc>
          <w:tcPr>
            <w:tcW w:w="0" w:type="auto"/>
            <w:shd w:val="clear" w:color="auto" w:fill="auto"/>
            <w:vAlign w:val="center"/>
          </w:tcPr>
          <w:p w14:paraId="2724F98E" w14:textId="3FF49097" w:rsidR="009E1BC0" w:rsidRPr="00906C6C" w:rsidRDefault="00670563" w:rsidP="00AA03B2">
            <w:pPr>
              <w:spacing w:line="360" w:lineRule="auto"/>
              <w:jc w:val="center"/>
              <w:rPr>
                <w:sz w:val="22"/>
                <w:szCs w:val="22"/>
              </w:rPr>
            </w:pPr>
            <w:r w:rsidRPr="00906C6C">
              <w:rPr>
                <w:sz w:val="22"/>
                <w:szCs w:val="22"/>
              </w:rPr>
              <w:t>1 (0.4)</w:t>
            </w:r>
          </w:p>
        </w:tc>
        <w:tc>
          <w:tcPr>
            <w:tcW w:w="0" w:type="auto"/>
            <w:shd w:val="clear" w:color="auto" w:fill="auto"/>
            <w:vAlign w:val="center"/>
          </w:tcPr>
          <w:p w14:paraId="50867D10" w14:textId="544AC271" w:rsidR="009E1BC0" w:rsidRPr="00906C6C" w:rsidRDefault="001F7CEA" w:rsidP="00AA03B2">
            <w:pPr>
              <w:spacing w:line="360" w:lineRule="auto"/>
              <w:jc w:val="center"/>
              <w:rPr>
                <w:sz w:val="22"/>
                <w:szCs w:val="22"/>
              </w:rPr>
            </w:pPr>
            <w:r w:rsidRPr="00906C6C">
              <w:rPr>
                <w:sz w:val="22"/>
                <w:szCs w:val="22"/>
              </w:rPr>
              <w:t>1 (0.5)</w:t>
            </w:r>
          </w:p>
        </w:tc>
        <w:tc>
          <w:tcPr>
            <w:tcW w:w="0" w:type="auto"/>
            <w:shd w:val="clear" w:color="auto" w:fill="auto"/>
            <w:vAlign w:val="center"/>
          </w:tcPr>
          <w:p w14:paraId="5278A10C" w14:textId="02D5A1B1" w:rsidR="009E1BC0" w:rsidRPr="00906C6C" w:rsidRDefault="00E34DCB" w:rsidP="00AA03B2">
            <w:pPr>
              <w:spacing w:line="360" w:lineRule="auto"/>
              <w:jc w:val="center"/>
              <w:rPr>
                <w:sz w:val="22"/>
                <w:szCs w:val="22"/>
              </w:rPr>
            </w:pPr>
            <w:r w:rsidRPr="00906C6C">
              <w:rPr>
                <w:sz w:val="22"/>
                <w:szCs w:val="22"/>
              </w:rPr>
              <w:t>0</w:t>
            </w:r>
          </w:p>
        </w:tc>
      </w:tr>
      <w:tr w:rsidR="009E1BC0" w:rsidRPr="00906C6C" w14:paraId="07C52FA1" w14:textId="77777777" w:rsidTr="0004591B">
        <w:trPr>
          <w:trHeight w:val="384"/>
        </w:trPr>
        <w:tc>
          <w:tcPr>
            <w:tcW w:w="0" w:type="auto"/>
            <w:shd w:val="clear" w:color="auto" w:fill="auto"/>
            <w:vAlign w:val="center"/>
          </w:tcPr>
          <w:p w14:paraId="09C0D729" w14:textId="46F14A79" w:rsidR="009E1BC0" w:rsidRPr="00906C6C" w:rsidRDefault="009E1BC0" w:rsidP="00AA03B2">
            <w:pPr>
              <w:tabs>
                <w:tab w:val="left" w:pos="270"/>
              </w:tabs>
              <w:spacing w:line="360" w:lineRule="auto"/>
              <w:rPr>
                <w:sz w:val="22"/>
                <w:szCs w:val="22"/>
              </w:rPr>
            </w:pPr>
            <w:r w:rsidRPr="00906C6C">
              <w:tab/>
            </w:r>
            <w:r w:rsidRPr="00906C6C">
              <w:rPr>
                <w:sz w:val="22"/>
                <w:szCs w:val="22"/>
              </w:rPr>
              <w:t>Hematoma</w:t>
            </w:r>
          </w:p>
        </w:tc>
        <w:tc>
          <w:tcPr>
            <w:tcW w:w="0" w:type="auto"/>
            <w:shd w:val="clear" w:color="auto" w:fill="auto"/>
            <w:vAlign w:val="center"/>
          </w:tcPr>
          <w:p w14:paraId="460AFD69" w14:textId="7FEABC72" w:rsidR="009E1BC0" w:rsidRPr="00906C6C" w:rsidRDefault="00670563" w:rsidP="00AA03B2">
            <w:pPr>
              <w:spacing w:line="360" w:lineRule="auto"/>
              <w:jc w:val="center"/>
              <w:rPr>
                <w:sz w:val="22"/>
                <w:szCs w:val="22"/>
              </w:rPr>
            </w:pPr>
            <w:r w:rsidRPr="00906C6C">
              <w:rPr>
                <w:sz w:val="22"/>
                <w:szCs w:val="22"/>
              </w:rPr>
              <w:t>1 (0.4)</w:t>
            </w:r>
          </w:p>
        </w:tc>
        <w:tc>
          <w:tcPr>
            <w:tcW w:w="0" w:type="auto"/>
            <w:shd w:val="clear" w:color="auto" w:fill="auto"/>
            <w:vAlign w:val="center"/>
          </w:tcPr>
          <w:p w14:paraId="2EA883DB" w14:textId="4B309673" w:rsidR="009E1BC0" w:rsidRPr="00906C6C" w:rsidRDefault="001F7CEA" w:rsidP="00AA03B2">
            <w:pPr>
              <w:spacing w:line="360" w:lineRule="auto"/>
              <w:jc w:val="center"/>
              <w:rPr>
                <w:sz w:val="22"/>
                <w:szCs w:val="22"/>
              </w:rPr>
            </w:pPr>
            <w:r w:rsidRPr="00906C6C">
              <w:rPr>
                <w:sz w:val="22"/>
                <w:szCs w:val="22"/>
              </w:rPr>
              <w:t>1 (0.5)</w:t>
            </w:r>
          </w:p>
        </w:tc>
        <w:tc>
          <w:tcPr>
            <w:tcW w:w="0" w:type="auto"/>
            <w:shd w:val="clear" w:color="auto" w:fill="auto"/>
            <w:vAlign w:val="center"/>
          </w:tcPr>
          <w:p w14:paraId="11D732D1" w14:textId="58A8B893" w:rsidR="009E1BC0" w:rsidRPr="00906C6C" w:rsidRDefault="00E34DCB" w:rsidP="00AA03B2">
            <w:pPr>
              <w:spacing w:line="360" w:lineRule="auto"/>
              <w:jc w:val="center"/>
              <w:rPr>
                <w:sz w:val="22"/>
                <w:szCs w:val="22"/>
              </w:rPr>
            </w:pPr>
            <w:r w:rsidRPr="00906C6C">
              <w:rPr>
                <w:sz w:val="22"/>
                <w:szCs w:val="22"/>
              </w:rPr>
              <w:t>0</w:t>
            </w:r>
          </w:p>
        </w:tc>
      </w:tr>
      <w:tr w:rsidR="009E1BC0" w:rsidRPr="00906C6C" w14:paraId="15ED443B" w14:textId="77777777" w:rsidTr="0004591B">
        <w:trPr>
          <w:trHeight w:val="384"/>
        </w:trPr>
        <w:tc>
          <w:tcPr>
            <w:tcW w:w="0" w:type="auto"/>
            <w:tcBorders>
              <w:bottom w:val="single" w:sz="4" w:space="0" w:color="auto"/>
            </w:tcBorders>
            <w:shd w:val="clear" w:color="auto" w:fill="auto"/>
            <w:vAlign w:val="center"/>
          </w:tcPr>
          <w:p w14:paraId="32C0F3B4" w14:textId="37E62691" w:rsidR="009E1BC0" w:rsidRPr="00906C6C" w:rsidRDefault="009E1BC0" w:rsidP="00AA03B2">
            <w:pPr>
              <w:tabs>
                <w:tab w:val="left" w:pos="270"/>
              </w:tabs>
              <w:spacing w:line="360" w:lineRule="auto"/>
              <w:rPr>
                <w:sz w:val="22"/>
                <w:szCs w:val="22"/>
              </w:rPr>
            </w:pPr>
            <w:r w:rsidRPr="00906C6C">
              <w:tab/>
            </w:r>
            <w:r w:rsidRPr="00906C6C">
              <w:rPr>
                <w:sz w:val="22"/>
                <w:szCs w:val="22"/>
              </w:rPr>
              <w:t>Other</w:t>
            </w:r>
          </w:p>
        </w:tc>
        <w:tc>
          <w:tcPr>
            <w:tcW w:w="0" w:type="auto"/>
            <w:tcBorders>
              <w:bottom w:val="single" w:sz="4" w:space="0" w:color="auto"/>
            </w:tcBorders>
            <w:shd w:val="clear" w:color="auto" w:fill="auto"/>
            <w:vAlign w:val="center"/>
          </w:tcPr>
          <w:p w14:paraId="2F520D6B" w14:textId="43163D74" w:rsidR="009E1BC0" w:rsidRPr="00906C6C" w:rsidRDefault="00670563" w:rsidP="00AA03B2">
            <w:pPr>
              <w:spacing w:line="360" w:lineRule="auto"/>
              <w:jc w:val="center"/>
              <w:rPr>
                <w:sz w:val="22"/>
                <w:szCs w:val="22"/>
              </w:rPr>
            </w:pPr>
            <w:r w:rsidRPr="00906C6C">
              <w:rPr>
                <w:sz w:val="22"/>
                <w:szCs w:val="22"/>
              </w:rPr>
              <w:t>2 (0.7)</w:t>
            </w:r>
          </w:p>
        </w:tc>
        <w:tc>
          <w:tcPr>
            <w:tcW w:w="0" w:type="auto"/>
            <w:tcBorders>
              <w:bottom w:val="single" w:sz="4" w:space="0" w:color="auto"/>
            </w:tcBorders>
            <w:shd w:val="clear" w:color="auto" w:fill="auto"/>
            <w:vAlign w:val="center"/>
          </w:tcPr>
          <w:p w14:paraId="79D99138" w14:textId="12D04B34" w:rsidR="009E1BC0" w:rsidRPr="00906C6C" w:rsidRDefault="001F7CEA" w:rsidP="00AA03B2">
            <w:pPr>
              <w:spacing w:line="360" w:lineRule="auto"/>
              <w:jc w:val="center"/>
              <w:rPr>
                <w:sz w:val="22"/>
                <w:szCs w:val="22"/>
              </w:rPr>
            </w:pPr>
            <w:r w:rsidRPr="00906C6C">
              <w:rPr>
                <w:sz w:val="22"/>
                <w:szCs w:val="22"/>
              </w:rPr>
              <w:t>2 (1.0)</w:t>
            </w:r>
          </w:p>
        </w:tc>
        <w:tc>
          <w:tcPr>
            <w:tcW w:w="0" w:type="auto"/>
            <w:tcBorders>
              <w:bottom w:val="single" w:sz="4" w:space="0" w:color="auto"/>
            </w:tcBorders>
            <w:shd w:val="clear" w:color="auto" w:fill="auto"/>
            <w:vAlign w:val="center"/>
          </w:tcPr>
          <w:p w14:paraId="2AA4F8E5" w14:textId="5BBDBEDD" w:rsidR="009E1BC0" w:rsidRPr="00906C6C" w:rsidRDefault="00E34DCB" w:rsidP="00AA03B2">
            <w:pPr>
              <w:spacing w:line="360" w:lineRule="auto"/>
              <w:jc w:val="center"/>
              <w:rPr>
                <w:sz w:val="22"/>
                <w:szCs w:val="22"/>
              </w:rPr>
            </w:pPr>
            <w:r w:rsidRPr="00906C6C">
              <w:rPr>
                <w:sz w:val="22"/>
                <w:szCs w:val="22"/>
              </w:rPr>
              <w:t>0</w:t>
            </w:r>
          </w:p>
        </w:tc>
      </w:tr>
      <w:tr w:rsidR="006F6047" w:rsidRPr="00906C6C" w14:paraId="3AFBF0B0" w14:textId="77777777" w:rsidTr="0004591B">
        <w:trPr>
          <w:trHeight w:val="384"/>
        </w:trPr>
        <w:tc>
          <w:tcPr>
            <w:tcW w:w="0" w:type="auto"/>
            <w:tcBorders>
              <w:right w:val="nil"/>
            </w:tcBorders>
            <w:shd w:val="clear" w:color="auto" w:fill="auto"/>
            <w:vAlign w:val="center"/>
          </w:tcPr>
          <w:p w14:paraId="48F93F06" w14:textId="51AFE914" w:rsidR="0033681D" w:rsidRPr="00906C6C" w:rsidRDefault="00037624" w:rsidP="00AA03B2">
            <w:pPr>
              <w:tabs>
                <w:tab w:val="left" w:pos="270"/>
              </w:tabs>
              <w:spacing w:line="360" w:lineRule="auto"/>
              <w:rPr>
                <w:sz w:val="22"/>
                <w:szCs w:val="22"/>
              </w:rPr>
            </w:pPr>
            <w:r w:rsidRPr="00906C6C">
              <w:rPr>
                <w:sz w:val="22"/>
                <w:szCs w:val="22"/>
              </w:rPr>
              <w:t>Other bleeds, n (%)</w:t>
            </w:r>
          </w:p>
        </w:tc>
        <w:tc>
          <w:tcPr>
            <w:tcW w:w="0" w:type="auto"/>
            <w:tcBorders>
              <w:left w:val="nil"/>
              <w:right w:val="nil"/>
            </w:tcBorders>
            <w:shd w:val="clear" w:color="auto" w:fill="auto"/>
            <w:vAlign w:val="center"/>
          </w:tcPr>
          <w:p w14:paraId="1CF3A831" w14:textId="38B9E3D7" w:rsidR="0033681D" w:rsidRPr="00906C6C" w:rsidRDefault="00670563" w:rsidP="00AA03B2">
            <w:pPr>
              <w:spacing w:line="360" w:lineRule="auto"/>
              <w:jc w:val="center"/>
              <w:rPr>
                <w:sz w:val="22"/>
                <w:szCs w:val="22"/>
              </w:rPr>
            </w:pPr>
            <w:r w:rsidRPr="00906C6C">
              <w:rPr>
                <w:sz w:val="22"/>
                <w:szCs w:val="22"/>
              </w:rPr>
              <w:t>40 (14.7)</w:t>
            </w:r>
          </w:p>
        </w:tc>
        <w:tc>
          <w:tcPr>
            <w:tcW w:w="0" w:type="auto"/>
            <w:tcBorders>
              <w:left w:val="nil"/>
              <w:right w:val="nil"/>
            </w:tcBorders>
            <w:shd w:val="clear" w:color="auto" w:fill="auto"/>
            <w:vAlign w:val="center"/>
          </w:tcPr>
          <w:p w14:paraId="4A881F90" w14:textId="5C322710" w:rsidR="0033681D" w:rsidRPr="00906C6C" w:rsidRDefault="00931CA6" w:rsidP="00AA03B2">
            <w:pPr>
              <w:spacing w:line="360" w:lineRule="auto"/>
              <w:jc w:val="center"/>
              <w:rPr>
                <w:sz w:val="22"/>
                <w:szCs w:val="22"/>
              </w:rPr>
            </w:pPr>
            <w:r w:rsidRPr="00906C6C">
              <w:rPr>
                <w:sz w:val="22"/>
                <w:szCs w:val="22"/>
              </w:rPr>
              <w:t>14 (6.9)</w:t>
            </w:r>
          </w:p>
        </w:tc>
        <w:tc>
          <w:tcPr>
            <w:tcW w:w="0" w:type="auto"/>
            <w:tcBorders>
              <w:left w:val="nil"/>
            </w:tcBorders>
            <w:shd w:val="clear" w:color="auto" w:fill="auto"/>
            <w:vAlign w:val="center"/>
          </w:tcPr>
          <w:p w14:paraId="632FC741" w14:textId="78FB7D6D" w:rsidR="0033681D" w:rsidRPr="00906C6C" w:rsidRDefault="00E34DCB" w:rsidP="00AA03B2">
            <w:pPr>
              <w:spacing w:line="360" w:lineRule="auto"/>
              <w:jc w:val="center"/>
              <w:rPr>
                <w:sz w:val="22"/>
                <w:szCs w:val="22"/>
              </w:rPr>
            </w:pPr>
            <w:r w:rsidRPr="00906C6C">
              <w:rPr>
                <w:sz w:val="22"/>
                <w:szCs w:val="22"/>
              </w:rPr>
              <w:t>26 (37.1)</w:t>
            </w:r>
          </w:p>
        </w:tc>
      </w:tr>
      <w:tr w:rsidR="00BD3165" w:rsidRPr="00906C6C" w14:paraId="7C1DAF66" w14:textId="77777777" w:rsidTr="0004591B">
        <w:trPr>
          <w:trHeight w:val="384"/>
        </w:trPr>
        <w:tc>
          <w:tcPr>
            <w:tcW w:w="0" w:type="auto"/>
            <w:tcBorders>
              <w:bottom w:val="single" w:sz="4" w:space="0" w:color="auto"/>
            </w:tcBorders>
            <w:shd w:val="clear" w:color="auto" w:fill="auto"/>
            <w:vAlign w:val="center"/>
          </w:tcPr>
          <w:p w14:paraId="4F188915" w14:textId="64E257F8" w:rsidR="00BD3165" w:rsidRPr="00906C6C" w:rsidRDefault="00582B73" w:rsidP="006257DB">
            <w:pPr>
              <w:pageBreakBefore/>
              <w:tabs>
                <w:tab w:val="left" w:pos="270"/>
              </w:tabs>
              <w:spacing w:line="360" w:lineRule="auto"/>
              <w:rPr>
                <w:sz w:val="22"/>
                <w:szCs w:val="22"/>
              </w:rPr>
            </w:pPr>
            <w:r w:rsidRPr="00906C6C">
              <w:rPr>
                <w:sz w:val="22"/>
                <w:szCs w:val="22"/>
              </w:rPr>
              <w:lastRenderedPageBreak/>
              <w:t>Bleed data m</w:t>
            </w:r>
            <w:r w:rsidR="00BD3165" w:rsidRPr="00906C6C">
              <w:rPr>
                <w:sz w:val="22"/>
                <w:szCs w:val="22"/>
              </w:rPr>
              <w:t>issing, n</w:t>
            </w:r>
          </w:p>
        </w:tc>
        <w:tc>
          <w:tcPr>
            <w:tcW w:w="0" w:type="auto"/>
            <w:tcBorders>
              <w:bottom w:val="single" w:sz="4" w:space="0" w:color="auto"/>
            </w:tcBorders>
            <w:shd w:val="clear" w:color="auto" w:fill="auto"/>
            <w:vAlign w:val="center"/>
          </w:tcPr>
          <w:p w14:paraId="7B4FC97C" w14:textId="4DD6FDAC" w:rsidR="00BD3165" w:rsidRPr="00906C6C" w:rsidRDefault="00BD3165" w:rsidP="00AA03B2">
            <w:pPr>
              <w:spacing w:line="360" w:lineRule="auto"/>
              <w:jc w:val="center"/>
              <w:rPr>
                <w:sz w:val="22"/>
                <w:szCs w:val="22"/>
              </w:rPr>
            </w:pPr>
            <w:r w:rsidRPr="00906C6C">
              <w:rPr>
                <w:sz w:val="22"/>
                <w:szCs w:val="22"/>
              </w:rPr>
              <w:t>164</w:t>
            </w:r>
          </w:p>
        </w:tc>
        <w:tc>
          <w:tcPr>
            <w:tcW w:w="0" w:type="auto"/>
            <w:tcBorders>
              <w:bottom w:val="single" w:sz="4" w:space="0" w:color="auto"/>
            </w:tcBorders>
            <w:shd w:val="clear" w:color="auto" w:fill="auto"/>
            <w:vAlign w:val="center"/>
          </w:tcPr>
          <w:p w14:paraId="3EF1989A" w14:textId="549B943B" w:rsidR="00BD3165" w:rsidRPr="00906C6C" w:rsidRDefault="00BD3165" w:rsidP="00AA03B2">
            <w:pPr>
              <w:spacing w:line="360" w:lineRule="auto"/>
              <w:jc w:val="center"/>
              <w:rPr>
                <w:sz w:val="22"/>
                <w:szCs w:val="22"/>
              </w:rPr>
            </w:pPr>
            <w:r w:rsidRPr="00906C6C">
              <w:rPr>
                <w:sz w:val="22"/>
                <w:szCs w:val="22"/>
              </w:rPr>
              <w:t>146</w:t>
            </w:r>
          </w:p>
        </w:tc>
        <w:tc>
          <w:tcPr>
            <w:tcW w:w="0" w:type="auto"/>
            <w:tcBorders>
              <w:bottom w:val="single" w:sz="4" w:space="0" w:color="auto"/>
            </w:tcBorders>
            <w:shd w:val="clear" w:color="auto" w:fill="auto"/>
            <w:vAlign w:val="center"/>
          </w:tcPr>
          <w:p w14:paraId="55781DD7" w14:textId="5F4B1FE1" w:rsidR="00BD3165" w:rsidRPr="00906C6C" w:rsidRDefault="00BD3165" w:rsidP="00AA03B2">
            <w:pPr>
              <w:spacing w:line="360" w:lineRule="auto"/>
              <w:jc w:val="center"/>
              <w:rPr>
                <w:sz w:val="22"/>
                <w:szCs w:val="22"/>
              </w:rPr>
            </w:pPr>
            <w:r w:rsidRPr="00906C6C">
              <w:rPr>
                <w:sz w:val="22"/>
                <w:szCs w:val="22"/>
              </w:rPr>
              <w:t>18</w:t>
            </w:r>
          </w:p>
        </w:tc>
      </w:tr>
      <w:tr w:rsidR="006F6047" w:rsidRPr="00906C6C" w14:paraId="2412E9E5" w14:textId="77777777" w:rsidTr="0004591B">
        <w:trPr>
          <w:trHeight w:val="761"/>
        </w:trPr>
        <w:tc>
          <w:tcPr>
            <w:tcW w:w="0" w:type="auto"/>
            <w:tcBorders>
              <w:right w:val="nil"/>
            </w:tcBorders>
            <w:shd w:val="clear" w:color="auto" w:fill="auto"/>
            <w:vAlign w:val="center"/>
          </w:tcPr>
          <w:p w14:paraId="430D1FBD" w14:textId="16D61AA4" w:rsidR="0033681D" w:rsidRPr="00906C6C" w:rsidRDefault="00037624" w:rsidP="00BD3165">
            <w:pPr>
              <w:tabs>
                <w:tab w:val="left" w:pos="270"/>
              </w:tabs>
              <w:spacing w:line="360" w:lineRule="auto"/>
              <w:rPr>
                <w:sz w:val="22"/>
                <w:szCs w:val="22"/>
              </w:rPr>
            </w:pPr>
            <w:r w:rsidRPr="00906C6C">
              <w:rPr>
                <w:sz w:val="22"/>
                <w:szCs w:val="22"/>
              </w:rPr>
              <w:t>Primary surgery type, n (%)</w:t>
            </w:r>
          </w:p>
        </w:tc>
        <w:tc>
          <w:tcPr>
            <w:tcW w:w="0" w:type="auto"/>
            <w:tcBorders>
              <w:left w:val="nil"/>
              <w:right w:val="nil"/>
            </w:tcBorders>
            <w:shd w:val="clear" w:color="auto" w:fill="auto"/>
            <w:vAlign w:val="center"/>
          </w:tcPr>
          <w:p w14:paraId="698769E1" w14:textId="77777777" w:rsidR="0033681D" w:rsidRPr="00906C6C" w:rsidRDefault="0033681D" w:rsidP="00AA03B2">
            <w:pPr>
              <w:spacing w:line="360" w:lineRule="auto"/>
              <w:jc w:val="center"/>
              <w:rPr>
                <w:sz w:val="22"/>
                <w:szCs w:val="22"/>
              </w:rPr>
            </w:pPr>
          </w:p>
        </w:tc>
        <w:tc>
          <w:tcPr>
            <w:tcW w:w="0" w:type="auto"/>
            <w:tcBorders>
              <w:left w:val="nil"/>
              <w:right w:val="nil"/>
            </w:tcBorders>
            <w:shd w:val="clear" w:color="auto" w:fill="auto"/>
            <w:vAlign w:val="center"/>
          </w:tcPr>
          <w:p w14:paraId="0AF5BCE0" w14:textId="77777777" w:rsidR="0033681D" w:rsidRPr="00906C6C" w:rsidRDefault="0033681D" w:rsidP="00AA03B2">
            <w:pPr>
              <w:spacing w:line="360" w:lineRule="auto"/>
              <w:jc w:val="center"/>
              <w:rPr>
                <w:sz w:val="22"/>
                <w:szCs w:val="22"/>
              </w:rPr>
            </w:pPr>
          </w:p>
        </w:tc>
        <w:tc>
          <w:tcPr>
            <w:tcW w:w="0" w:type="auto"/>
            <w:tcBorders>
              <w:left w:val="nil"/>
            </w:tcBorders>
            <w:shd w:val="clear" w:color="auto" w:fill="auto"/>
            <w:vAlign w:val="center"/>
          </w:tcPr>
          <w:p w14:paraId="105B9294" w14:textId="77777777" w:rsidR="0033681D" w:rsidRPr="00906C6C" w:rsidRDefault="0033681D" w:rsidP="00AA03B2">
            <w:pPr>
              <w:spacing w:line="360" w:lineRule="auto"/>
              <w:jc w:val="center"/>
              <w:rPr>
                <w:sz w:val="22"/>
                <w:szCs w:val="22"/>
              </w:rPr>
            </w:pPr>
          </w:p>
        </w:tc>
      </w:tr>
      <w:tr w:rsidR="006F6047" w:rsidRPr="00906C6C" w14:paraId="32949117" w14:textId="77777777" w:rsidTr="0004591B">
        <w:trPr>
          <w:trHeight w:val="384"/>
        </w:trPr>
        <w:tc>
          <w:tcPr>
            <w:tcW w:w="0" w:type="auto"/>
            <w:shd w:val="clear" w:color="auto" w:fill="auto"/>
            <w:vAlign w:val="center"/>
          </w:tcPr>
          <w:p w14:paraId="04A3BD87" w14:textId="2BD6C7A9" w:rsidR="0033681D" w:rsidRPr="00906C6C" w:rsidRDefault="006257DB" w:rsidP="00AA03B2">
            <w:pPr>
              <w:tabs>
                <w:tab w:val="left" w:pos="270"/>
              </w:tabs>
              <w:spacing w:line="360" w:lineRule="auto"/>
              <w:rPr>
                <w:sz w:val="22"/>
                <w:szCs w:val="22"/>
              </w:rPr>
            </w:pPr>
            <w:r w:rsidRPr="00906C6C">
              <w:tab/>
            </w:r>
            <w:r w:rsidRPr="00906C6C">
              <w:rPr>
                <w:sz w:val="22"/>
                <w:szCs w:val="22"/>
              </w:rPr>
              <w:t>Major</w:t>
            </w:r>
          </w:p>
        </w:tc>
        <w:tc>
          <w:tcPr>
            <w:tcW w:w="0" w:type="auto"/>
            <w:shd w:val="clear" w:color="auto" w:fill="auto"/>
            <w:vAlign w:val="center"/>
          </w:tcPr>
          <w:p w14:paraId="18AA9486" w14:textId="5AABF298" w:rsidR="0033681D" w:rsidRPr="00906C6C" w:rsidRDefault="000441E8" w:rsidP="00AA03B2">
            <w:pPr>
              <w:spacing w:line="360" w:lineRule="auto"/>
              <w:jc w:val="center"/>
              <w:rPr>
                <w:sz w:val="22"/>
                <w:szCs w:val="22"/>
              </w:rPr>
            </w:pPr>
            <w:r w:rsidRPr="00906C6C">
              <w:rPr>
                <w:sz w:val="22"/>
                <w:szCs w:val="22"/>
              </w:rPr>
              <w:t>71 (26.0)</w:t>
            </w:r>
          </w:p>
        </w:tc>
        <w:tc>
          <w:tcPr>
            <w:tcW w:w="0" w:type="auto"/>
            <w:shd w:val="clear" w:color="auto" w:fill="auto"/>
            <w:vAlign w:val="center"/>
          </w:tcPr>
          <w:p w14:paraId="6310A029" w14:textId="1302BDC1" w:rsidR="0033681D" w:rsidRPr="00906C6C" w:rsidRDefault="00931CA6" w:rsidP="00931CA6">
            <w:pPr>
              <w:spacing w:line="360" w:lineRule="auto"/>
              <w:jc w:val="center"/>
              <w:rPr>
                <w:sz w:val="22"/>
                <w:szCs w:val="22"/>
              </w:rPr>
            </w:pPr>
            <w:r w:rsidRPr="00906C6C">
              <w:rPr>
                <w:sz w:val="22"/>
                <w:szCs w:val="22"/>
              </w:rPr>
              <w:t>68 (33.5)</w:t>
            </w:r>
          </w:p>
        </w:tc>
        <w:tc>
          <w:tcPr>
            <w:tcW w:w="0" w:type="auto"/>
            <w:shd w:val="clear" w:color="auto" w:fill="auto"/>
            <w:vAlign w:val="center"/>
          </w:tcPr>
          <w:p w14:paraId="0FDD29AD" w14:textId="23B4EE11" w:rsidR="0033681D" w:rsidRPr="00906C6C" w:rsidRDefault="00E34DCB" w:rsidP="00AA03B2">
            <w:pPr>
              <w:spacing w:line="360" w:lineRule="auto"/>
              <w:jc w:val="center"/>
              <w:rPr>
                <w:sz w:val="22"/>
                <w:szCs w:val="22"/>
              </w:rPr>
            </w:pPr>
            <w:r w:rsidRPr="00906C6C">
              <w:rPr>
                <w:sz w:val="22"/>
                <w:szCs w:val="22"/>
              </w:rPr>
              <w:t>3 (4.3)</w:t>
            </w:r>
          </w:p>
        </w:tc>
      </w:tr>
      <w:tr w:rsidR="006F6047" w:rsidRPr="00906C6C" w14:paraId="5AE83F06" w14:textId="77777777" w:rsidTr="0004591B">
        <w:trPr>
          <w:trHeight w:val="384"/>
        </w:trPr>
        <w:tc>
          <w:tcPr>
            <w:tcW w:w="0" w:type="auto"/>
            <w:shd w:val="clear" w:color="auto" w:fill="auto"/>
            <w:vAlign w:val="center"/>
          </w:tcPr>
          <w:p w14:paraId="088EDE86" w14:textId="2F6D0ECE" w:rsidR="0033681D" w:rsidRPr="00906C6C" w:rsidRDefault="006257DB" w:rsidP="00AA03B2">
            <w:pPr>
              <w:tabs>
                <w:tab w:val="left" w:pos="270"/>
              </w:tabs>
              <w:spacing w:line="360" w:lineRule="auto"/>
              <w:rPr>
                <w:sz w:val="22"/>
                <w:szCs w:val="22"/>
              </w:rPr>
            </w:pPr>
            <w:r w:rsidRPr="00906C6C">
              <w:tab/>
            </w:r>
            <w:r w:rsidRPr="00906C6C">
              <w:rPr>
                <w:sz w:val="22"/>
                <w:szCs w:val="22"/>
              </w:rPr>
              <w:t>Minor</w:t>
            </w:r>
          </w:p>
        </w:tc>
        <w:tc>
          <w:tcPr>
            <w:tcW w:w="0" w:type="auto"/>
            <w:shd w:val="clear" w:color="auto" w:fill="auto"/>
            <w:vAlign w:val="center"/>
          </w:tcPr>
          <w:p w14:paraId="6BFB72E0" w14:textId="52F1CA0C" w:rsidR="0033681D" w:rsidRPr="00906C6C" w:rsidRDefault="000441E8" w:rsidP="00AA03B2">
            <w:pPr>
              <w:spacing w:line="360" w:lineRule="auto"/>
              <w:jc w:val="center"/>
              <w:rPr>
                <w:sz w:val="22"/>
                <w:szCs w:val="22"/>
              </w:rPr>
            </w:pPr>
            <w:r w:rsidRPr="00906C6C">
              <w:rPr>
                <w:sz w:val="22"/>
                <w:szCs w:val="22"/>
              </w:rPr>
              <w:t>78 (28.6)</w:t>
            </w:r>
          </w:p>
        </w:tc>
        <w:tc>
          <w:tcPr>
            <w:tcW w:w="0" w:type="auto"/>
            <w:shd w:val="clear" w:color="auto" w:fill="auto"/>
            <w:vAlign w:val="center"/>
          </w:tcPr>
          <w:p w14:paraId="2872DE0F" w14:textId="40658DEE" w:rsidR="0033681D" w:rsidRPr="00906C6C" w:rsidRDefault="00931CA6" w:rsidP="00AA03B2">
            <w:pPr>
              <w:spacing w:line="360" w:lineRule="auto"/>
              <w:jc w:val="center"/>
              <w:rPr>
                <w:sz w:val="22"/>
                <w:szCs w:val="22"/>
              </w:rPr>
            </w:pPr>
            <w:r w:rsidRPr="00906C6C">
              <w:rPr>
                <w:sz w:val="22"/>
                <w:szCs w:val="22"/>
              </w:rPr>
              <w:t>70 (34.5)</w:t>
            </w:r>
          </w:p>
        </w:tc>
        <w:tc>
          <w:tcPr>
            <w:tcW w:w="0" w:type="auto"/>
            <w:shd w:val="clear" w:color="auto" w:fill="auto"/>
            <w:vAlign w:val="center"/>
          </w:tcPr>
          <w:p w14:paraId="59BDA177" w14:textId="212B7AEC" w:rsidR="0033681D" w:rsidRPr="00906C6C" w:rsidRDefault="00E34DCB" w:rsidP="00AA03B2">
            <w:pPr>
              <w:spacing w:line="360" w:lineRule="auto"/>
              <w:jc w:val="center"/>
              <w:rPr>
                <w:sz w:val="22"/>
                <w:szCs w:val="22"/>
              </w:rPr>
            </w:pPr>
            <w:r w:rsidRPr="00906C6C">
              <w:rPr>
                <w:sz w:val="22"/>
                <w:szCs w:val="22"/>
              </w:rPr>
              <w:t>8 (11.4)</w:t>
            </w:r>
          </w:p>
        </w:tc>
      </w:tr>
      <w:tr w:rsidR="006257DB" w:rsidRPr="00906C6C" w14:paraId="7260DBAD" w14:textId="77777777" w:rsidTr="0004591B">
        <w:trPr>
          <w:trHeight w:val="384"/>
        </w:trPr>
        <w:tc>
          <w:tcPr>
            <w:tcW w:w="0" w:type="auto"/>
            <w:shd w:val="clear" w:color="auto" w:fill="auto"/>
            <w:vAlign w:val="center"/>
          </w:tcPr>
          <w:p w14:paraId="48CA02A9" w14:textId="3E86792C" w:rsidR="006257DB" w:rsidRPr="00906C6C" w:rsidRDefault="006257DB" w:rsidP="00AA03B2">
            <w:pPr>
              <w:tabs>
                <w:tab w:val="left" w:pos="270"/>
              </w:tabs>
              <w:spacing w:line="360" w:lineRule="auto"/>
              <w:rPr>
                <w:sz w:val="22"/>
                <w:szCs w:val="22"/>
              </w:rPr>
            </w:pPr>
            <w:r w:rsidRPr="00906C6C">
              <w:tab/>
            </w:r>
            <w:r w:rsidRPr="00906C6C">
              <w:rPr>
                <w:sz w:val="22"/>
                <w:szCs w:val="22"/>
              </w:rPr>
              <w:t>Dental/oral</w:t>
            </w:r>
          </w:p>
        </w:tc>
        <w:tc>
          <w:tcPr>
            <w:tcW w:w="0" w:type="auto"/>
            <w:shd w:val="clear" w:color="auto" w:fill="auto"/>
            <w:vAlign w:val="center"/>
          </w:tcPr>
          <w:p w14:paraId="08D4D9E6" w14:textId="32DA81A8" w:rsidR="006257DB" w:rsidRPr="00906C6C" w:rsidRDefault="000441E8" w:rsidP="00AA03B2">
            <w:pPr>
              <w:spacing w:line="360" w:lineRule="auto"/>
              <w:jc w:val="center"/>
              <w:rPr>
                <w:sz w:val="22"/>
                <w:szCs w:val="22"/>
              </w:rPr>
            </w:pPr>
            <w:r w:rsidRPr="00906C6C">
              <w:rPr>
                <w:sz w:val="22"/>
                <w:szCs w:val="22"/>
              </w:rPr>
              <w:t>13 (4.8)</w:t>
            </w:r>
          </w:p>
        </w:tc>
        <w:tc>
          <w:tcPr>
            <w:tcW w:w="0" w:type="auto"/>
            <w:shd w:val="clear" w:color="auto" w:fill="auto"/>
            <w:vAlign w:val="center"/>
          </w:tcPr>
          <w:p w14:paraId="68B8117D" w14:textId="6599A272" w:rsidR="006257DB" w:rsidRPr="00906C6C" w:rsidRDefault="00931CA6" w:rsidP="00AA03B2">
            <w:pPr>
              <w:spacing w:line="360" w:lineRule="auto"/>
              <w:jc w:val="center"/>
              <w:rPr>
                <w:sz w:val="22"/>
                <w:szCs w:val="22"/>
              </w:rPr>
            </w:pPr>
            <w:r w:rsidRPr="00906C6C">
              <w:rPr>
                <w:sz w:val="22"/>
                <w:szCs w:val="22"/>
              </w:rPr>
              <w:t>13 (6.4)</w:t>
            </w:r>
          </w:p>
        </w:tc>
        <w:tc>
          <w:tcPr>
            <w:tcW w:w="0" w:type="auto"/>
            <w:shd w:val="clear" w:color="auto" w:fill="auto"/>
            <w:vAlign w:val="center"/>
          </w:tcPr>
          <w:p w14:paraId="7883C671" w14:textId="1C177FFC" w:rsidR="006257DB" w:rsidRPr="00906C6C" w:rsidRDefault="00E34DCB" w:rsidP="00AA03B2">
            <w:pPr>
              <w:spacing w:line="360" w:lineRule="auto"/>
              <w:jc w:val="center"/>
              <w:rPr>
                <w:sz w:val="22"/>
                <w:szCs w:val="22"/>
              </w:rPr>
            </w:pPr>
            <w:r w:rsidRPr="00906C6C">
              <w:rPr>
                <w:sz w:val="22"/>
                <w:szCs w:val="22"/>
              </w:rPr>
              <w:t>0</w:t>
            </w:r>
          </w:p>
        </w:tc>
      </w:tr>
      <w:tr w:rsidR="003F713A" w:rsidRPr="00906C6C" w14:paraId="79FBAAEF" w14:textId="77777777" w:rsidTr="0004591B">
        <w:trPr>
          <w:trHeight w:val="768"/>
        </w:trPr>
        <w:tc>
          <w:tcPr>
            <w:tcW w:w="0" w:type="auto"/>
            <w:shd w:val="clear" w:color="auto" w:fill="auto"/>
            <w:vAlign w:val="center"/>
          </w:tcPr>
          <w:p w14:paraId="044CCC95" w14:textId="4FF0564E" w:rsidR="003F713A" w:rsidRPr="003F713A" w:rsidRDefault="003F713A" w:rsidP="00AA03B2">
            <w:pPr>
              <w:tabs>
                <w:tab w:val="left" w:pos="270"/>
              </w:tabs>
              <w:spacing w:line="360" w:lineRule="auto"/>
              <w:rPr>
                <w:sz w:val="22"/>
                <w:szCs w:val="22"/>
              </w:rPr>
            </w:pPr>
            <w:r w:rsidRPr="003F713A">
              <w:rPr>
                <w:sz w:val="22"/>
                <w:szCs w:val="22"/>
              </w:rPr>
              <w:t>Primary surgery type missing</w:t>
            </w:r>
            <w:r>
              <w:rPr>
                <w:sz w:val="22"/>
                <w:szCs w:val="22"/>
              </w:rPr>
              <w:t>, n</w:t>
            </w:r>
          </w:p>
        </w:tc>
        <w:tc>
          <w:tcPr>
            <w:tcW w:w="0" w:type="auto"/>
            <w:shd w:val="clear" w:color="auto" w:fill="auto"/>
            <w:vAlign w:val="center"/>
          </w:tcPr>
          <w:p w14:paraId="115119B8" w14:textId="27A2C822" w:rsidR="003F713A" w:rsidRPr="00906C6C" w:rsidRDefault="003F713A" w:rsidP="00AA03B2">
            <w:pPr>
              <w:spacing w:line="360" w:lineRule="auto"/>
              <w:jc w:val="center"/>
              <w:rPr>
                <w:sz w:val="22"/>
                <w:szCs w:val="22"/>
              </w:rPr>
            </w:pPr>
            <w:r>
              <w:rPr>
                <w:sz w:val="22"/>
                <w:szCs w:val="22"/>
              </w:rPr>
              <w:t>134</w:t>
            </w:r>
          </w:p>
        </w:tc>
        <w:tc>
          <w:tcPr>
            <w:tcW w:w="0" w:type="auto"/>
            <w:shd w:val="clear" w:color="auto" w:fill="auto"/>
            <w:vAlign w:val="center"/>
          </w:tcPr>
          <w:p w14:paraId="6F54540D" w14:textId="1B8F62EB" w:rsidR="003F713A" w:rsidRPr="00906C6C" w:rsidRDefault="003F713A" w:rsidP="00AA03B2">
            <w:pPr>
              <w:spacing w:line="360" w:lineRule="auto"/>
              <w:jc w:val="center"/>
              <w:rPr>
                <w:sz w:val="22"/>
                <w:szCs w:val="22"/>
              </w:rPr>
            </w:pPr>
            <w:r>
              <w:rPr>
                <w:sz w:val="22"/>
                <w:szCs w:val="22"/>
              </w:rPr>
              <w:t>67</w:t>
            </w:r>
          </w:p>
        </w:tc>
        <w:tc>
          <w:tcPr>
            <w:tcW w:w="0" w:type="auto"/>
            <w:shd w:val="clear" w:color="auto" w:fill="auto"/>
            <w:vAlign w:val="center"/>
          </w:tcPr>
          <w:p w14:paraId="11295702" w14:textId="3991F8B7" w:rsidR="003F713A" w:rsidRPr="00906C6C" w:rsidRDefault="003F713A" w:rsidP="00AA03B2">
            <w:pPr>
              <w:spacing w:line="360" w:lineRule="auto"/>
              <w:jc w:val="center"/>
              <w:rPr>
                <w:sz w:val="22"/>
                <w:szCs w:val="22"/>
              </w:rPr>
            </w:pPr>
            <w:r>
              <w:rPr>
                <w:sz w:val="22"/>
                <w:szCs w:val="22"/>
              </w:rPr>
              <w:t>69</w:t>
            </w:r>
          </w:p>
        </w:tc>
      </w:tr>
    </w:tbl>
    <w:p w14:paraId="6AAAEF90" w14:textId="002B70AB" w:rsidR="0033681D" w:rsidRPr="00906C6C" w:rsidRDefault="00375E30" w:rsidP="0033681D">
      <w:pPr>
        <w:spacing w:line="240" w:lineRule="auto"/>
        <w:rPr>
          <w:sz w:val="22"/>
          <w:szCs w:val="22"/>
        </w:rPr>
      </w:pPr>
      <w:r w:rsidRPr="006B77E3">
        <w:rPr>
          <w:sz w:val="22"/>
          <w:vertAlign w:val="superscript"/>
        </w:rPr>
        <w:t>a</w:t>
      </w:r>
      <w:r w:rsidR="00736BB3" w:rsidRPr="00906C6C">
        <w:rPr>
          <w:sz w:val="22"/>
        </w:rPr>
        <w:t>Includes intra- and post-partum bleeds</w:t>
      </w:r>
    </w:p>
    <w:p w14:paraId="3AB5553C" w14:textId="77777777" w:rsidR="0033681D" w:rsidRPr="00906C6C" w:rsidRDefault="0033681D" w:rsidP="0033681D">
      <w:pPr>
        <w:spacing w:line="240" w:lineRule="auto"/>
        <w:rPr>
          <w:sz w:val="22"/>
          <w:szCs w:val="22"/>
        </w:rPr>
      </w:pPr>
    </w:p>
    <w:p w14:paraId="5993A42E" w14:textId="29D137C5" w:rsidR="0033681D" w:rsidRPr="00906C6C" w:rsidRDefault="0033681D" w:rsidP="0033681D">
      <w:pPr>
        <w:spacing w:line="240" w:lineRule="auto"/>
        <w:rPr>
          <w:sz w:val="22"/>
        </w:rPr>
      </w:pPr>
    </w:p>
    <w:p w14:paraId="100E5A32" w14:textId="13915BAE" w:rsidR="005B7510" w:rsidRPr="00906C6C" w:rsidRDefault="005B7510">
      <w:pPr>
        <w:spacing w:line="240" w:lineRule="auto"/>
        <w:rPr>
          <w:sz w:val="22"/>
        </w:rPr>
      </w:pPr>
      <w:r w:rsidRPr="00906C6C">
        <w:rPr>
          <w:sz w:val="22"/>
          <w:highlight w:val="magenta"/>
        </w:rPr>
        <w:br w:type="page"/>
      </w:r>
    </w:p>
    <w:p w14:paraId="4A610496" w14:textId="6CE78606" w:rsidR="005B7510" w:rsidRPr="00906C6C" w:rsidRDefault="00740BBC" w:rsidP="005B7510">
      <w:pPr>
        <w:rPr>
          <w:sz w:val="22"/>
        </w:rPr>
      </w:pPr>
      <w:r w:rsidRPr="00906C6C">
        <w:rPr>
          <w:b/>
          <w:sz w:val="22"/>
        </w:rPr>
        <w:lastRenderedPageBreak/>
        <w:t xml:space="preserve">Supplementary </w:t>
      </w:r>
      <w:r>
        <w:rPr>
          <w:b/>
          <w:sz w:val="22"/>
        </w:rPr>
        <w:t>T</w:t>
      </w:r>
      <w:r w:rsidRPr="00906C6C">
        <w:rPr>
          <w:b/>
          <w:sz w:val="22"/>
        </w:rPr>
        <w:t>able</w:t>
      </w:r>
      <w:r w:rsidR="005B7510" w:rsidRPr="00906C6C">
        <w:rPr>
          <w:b/>
          <w:sz w:val="22"/>
        </w:rPr>
        <w:t xml:space="preserve"> </w:t>
      </w:r>
      <w:r w:rsidR="005A0CAC">
        <w:rPr>
          <w:b/>
          <w:sz w:val="22"/>
        </w:rPr>
        <w:t>5</w:t>
      </w:r>
      <w:r w:rsidR="005B7510" w:rsidRPr="00906C6C">
        <w:rPr>
          <w:sz w:val="22"/>
        </w:rPr>
        <w:t xml:space="preserve"> Bleed outcomes</w:t>
      </w:r>
    </w:p>
    <w:tbl>
      <w:tblPr>
        <w:tblStyle w:val="Table"/>
        <w:tblW w:w="96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
      <w:tblGrid>
        <w:gridCol w:w="3365"/>
        <w:gridCol w:w="2094"/>
        <w:gridCol w:w="2094"/>
        <w:gridCol w:w="2095"/>
      </w:tblGrid>
      <w:tr w:rsidR="00505AD8" w:rsidRPr="00906C6C" w14:paraId="66D2E249" w14:textId="77777777" w:rsidTr="00084880">
        <w:trPr>
          <w:trHeight w:val="1578"/>
        </w:trPr>
        <w:tc>
          <w:tcPr>
            <w:tcW w:w="3365" w:type="dxa"/>
            <w:shd w:val="clear" w:color="auto" w:fill="auto"/>
            <w:vAlign w:val="center"/>
          </w:tcPr>
          <w:p w14:paraId="06F9C543" w14:textId="77777777" w:rsidR="005B7510" w:rsidRPr="00906C6C" w:rsidRDefault="005B7510" w:rsidP="00946602">
            <w:pPr>
              <w:spacing w:line="360" w:lineRule="auto"/>
              <w:rPr>
                <w:sz w:val="22"/>
                <w:szCs w:val="22"/>
              </w:rPr>
            </w:pPr>
          </w:p>
        </w:tc>
        <w:tc>
          <w:tcPr>
            <w:tcW w:w="2094" w:type="dxa"/>
            <w:shd w:val="clear" w:color="auto" w:fill="auto"/>
            <w:vAlign w:val="center"/>
          </w:tcPr>
          <w:p w14:paraId="37115BDB" w14:textId="407748F1" w:rsidR="005B7510" w:rsidRPr="006B77E3" w:rsidRDefault="005B7510" w:rsidP="00946602">
            <w:pPr>
              <w:spacing w:line="360" w:lineRule="auto"/>
              <w:jc w:val="center"/>
              <w:rPr>
                <w:b/>
                <w:bCs/>
                <w:sz w:val="22"/>
                <w:szCs w:val="22"/>
              </w:rPr>
            </w:pPr>
            <w:r w:rsidRPr="006B77E3">
              <w:rPr>
                <w:b/>
                <w:bCs/>
                <w:sz w:val="22"/>
                <w:szCs w:val="22"/>
              </w:rPr>
              <w:t>Full</w:t>
            </w:r>
            <w:r w:rsidRPr="006B77E3">
              <w:rPr>
                <w:b/>
                <w:bCs/>
                <w:sz w:val="22"/>
                <w:szCs w:val="22"/>
              </w:rPr>
              <w:br/>
            </w:r>
            <w:r w:rsidR="00C617B7" w:rsidRPr="00C617B7">
              <w:rPr>
                <w:b/>
                <w:bCs/>
                <w:sz w:val="22"/>
                <w:szCs w:val="22"/>
              </w:rPr>
              <w:t>Analysis Set</w:t>
            </w:r>
            <w:r w:rsidR="00C617B7" w:rsidRPr="00C617B7">
              <w:rPr>
                <w:b/>
                <w:bCs/>
                <w:sz w:val="22"/>
                <w:szCs w:val="22"/>
              </w:rPr>
              <w:br/>
            </w:r>
            <w:r w:rsidRPr="006B77E3">
              <w:rPr>
                <w:b/>
                <w:bCs/>
                <w:sz w:val="22"/>
                <w:szCs w:val="22"/>
              </w:rPr>
              <w:t>(273 treatment courses)</w:t>
            </w:r>
          </w:p>
        </w:tc>
        <w:tc>
          <w:tcPr>
            <w:tcW w:w="2094" w:type="dxa"/>
            <w:shd w:val="clear" w:color="auto" w:fill="auto"/>
            <w:vAlign w:val="center"/>
          </w:tcPr>
          <w:p w14:paraId="2FFDA319" w14:textId="0FDD90D9" w:rsidR="005B7510" w:rsidRPr="006B77E3" w:rsidRDefault="005B7510" w:rsidP="00946602">
            <w:pPr>
              <w:spacing w:line="360" w:lineRule="auto"/>
              <w:jc w:val="center"/>
              <w:rPr>
                <w:b/>
                <w:bCs/>
                <w:sz w:val="22"/>
                <w:szCs w:val="22"/>
              </w:rPr>
            </w:pPr>
            <w:r w:rsidRPr="006B77E3">
              <w:rPr>
                <w:b/>
                <w:bCs/>
                <w:sz w:val="22"/>
                <w:szCs w:val="22"/>
              </w:rPr>
              <w:t>Primary</w:t>
            </w:r>
            <w:r w:rsidRPr="006B77E3">
              <w:rPr>
                <w:b/>
                <w:bCs/>
                <w:sz w:val="22"/>
                <w:szCs w:val="22"/>
              </w:rPr>
              <w:br/>
            </w:r>
            <w:r w:rsidR="00C617B7" w:rsidRPr="00C617B7">
              <w:rPr>
                <w:b/>
                <w:bCs/>
                <w:sz w:val="22"/>
                <w:szCs w:val="22"/>
              </w:rPr>
              <w:t>Analysis Set</w:t>
            </w:r>
          </w:p>
          <w:p w14:paraId="3066B4F3" w14:textId="77777777" w:rsidR="005B7510" w:rsidRPr="006B77E3" w:rsidRDefault="005B7510" w:rsidP="00946602">
            <w:pPr>
              <w:spacing w:line="360" w:lineRule="auto"/>
              <w:jc w:val="center"/>
              <w:rPr>
                <w:b/>
                <w:bCs/>
                <w:sz w:val="22"/>
                <w:szCs w:val="22"/>
              </w:rPr>
            </w:pPr>
            <w:r w:rsidRPr="006B77E3">
              <w:rPr>
                <w:b/>
                <w:bCs/>
                <w:sz w:val="22"/>
                <w:szCs w:val="22"/>
              </w:rPr>
              <w:t>(203 treatment courses)</w:t>
            </w:r>
          </w:p>
        </w:tc>
        <w:tc>
          <w:tcPr>
            <w:tcW w:w="2095" w:type="dxa"/>
            <w:shd w:val="clear" w:color="auto" w:fill="auto"/>
            <w:vAlign w:val="center"/>
          </w:tcPr>
          <w:p w14:paraId="6F3890F6" w14:textId="449DB57E" w:rsidR="005B7510" w:rsidRPr="006B77E3" w:rsidRDefault="005B7510" w:rsidP="00946602">
            <w:pPr>
              <w:spacing w:line="360" w:lineRule="auto"/>
              <w:jc w:val="center"/>
              <w:rPr>
                <w:b/>
                <w:bCs/>
                <w:sz w:val="22"/>
                <w:szCs w:val="22"/>
              </w:rPr>
            </w:pPr>
            <w:r w:rsidRPr="006B77E3">
              <w:rPr>
                <w:b/>
                <w:bCs/>
                <w:sz w:val="22"/>
                <w:szCs w:val="22"/>
              </w:rPr>
              <w:t>Exploratory</w:t>
            </w:r>
            <w:r w:rsidRPr="006B77E3">
              <w:rPr>
                <w:b/>
                <w:bCs/>
                <w:sz w:val="22"/>
                <w:szCs w:val="22"/>
              </w:rPr>
              <w:br/>
            </w:r>
            <w:r w:rsidR="00C617B7" w:rsidRPr="00C617B7">
              <w:rPr>
                <w:b/>
                <w:bCs/>
                <w:sz w:val="22"/>
                <w:szCs w:val="22"/>
              </w:rPr>
              <w:t>Analysis Set</w:t>
            </w:r>
          </w:p>
          <w:p w14:paraId="681E2088" w14:textId="77777777" w:rsidR="005B7510" w:rsidRPr="006B77E3" w:rsidRDefault="005B7510" w:rsidP="00946602">
            <w:pPr>
              <w:spacing w:line="360" w:lineRule="auto"/>
              <w:jc w:val="center"/>
              <w:rPr>
                <w:b/>
                <w:bCs/>
                <w:sz w:val="22"/>
                <w:szCs w:val="22"/>
              </w:rPr>
            </w:pPr>
            <w:r w:rsidRPr="006B77E3">
              <w:rPr>
                <w:b/>
                <w:bCs/>
                <w:sz w:val="22"/>
                <w:szCs w:val="22"/>
              </w:rPr>
              <w:t>(70 treatment courses)</w:t>
            </w:r>
          </w:p>
        </w:tc>
      </w:tr>
      <w:tr w:rsidR="00505AD8" w:rsidRPr="00906C6C" w14:paraId="00F1C39D" w14:textId="77777777" w:rsidTr="00084880">
        <w:trPr>
          <w:trHeight w:val="784"/>
        </w:trPr>
        <w:tc>
          <w:tcPr>
            <w:tcW w:w="3365" w:type="dxa"/>
            <w:shd w:val="clear" w:color="auto" w:fill="auto"/>
            <w:vAlign w:val="center"/>
          </w:tcPr>
          <w:p w14:paraId="43400567" w14:textId="026C4752" w:rsidR="005B7510" w:rsidRPr="00906C6C" w:rsidRDefault="00CE3CB8" w:rsidP="00946602">
            <w:pPr>
              <w:tabs>
                <w:tab w:val="left" w:pos="270"/>
              </w:tabs>
              <w:spacing w:line="360" w:lineRule="auto"/>
              <w:rPr>
                <w:sz w:val="22"/>
                <w:szCs w:val="22"/>
              </w:rPr>
            </w:pPr>
            <w:r w:rsidRPr="00906C6C">
              <w:rPr>
                <w:sz w:val="22"/>
                <w:szCs w:val="22"/>
              </w:rPr>
              <w:t>Duration of bleed, days</w:t>
            </w:r>
          </w:p>
        </w:tc>
        <w:tc>
          <w:tcPr>
            <w:tcW w:w="2094" w:type="dxa"/>
            <w:shd w:val="clear" w:color="auto" w:fill="auto"/>
            <w:vAlign w:val="center"/>
          </w:tcPr>
          <w:p w14:paraId="0A1C1611" w14:textId="25A40EED" w:rsidR="005B7510" w:rsidRPr="00906C6C" w:rsidRDefault="00084880" w:rsidP="00946602">
            <w:pPr>
              <w:spacing w:line="360" w:lineRule="auto"/>
              <w:jc w:val="center"/>
              <w:rPr>
                <w:sz w:val="22"/>
                <w:szCs w:val="22"/>
              </w:rPr>
            </w:pPr>
            <w:r>
              <w:rPr>
                <w:sz w:val="22"/>
                <w:szCs w:val="22"/>
              </w:rPr>
              <w:t>(</w:t>
            </w:r>
            <w:r w:rsidR="00C93709" w:rsidRPr="00906C6C">
              <w:rPr>
                <w:sz w:val="22"/>
                <w:szCs w:val="22"/>
              </w:rPr>
              <w:t>99 treatment courses</w:t>
            </w:r>
            <w:r>
              <w:rPr>
                <w:sz w:val="22"/>
                <w:szCs w:val="22"/>
              </w:rPr>
              <w:t>)</w:t>
            </w:r>
          </w:p>
        </w:tc>
        <w:tc>
          <w:tcPr>
            <w:tcW w:w="2094" w:type="dxa"/>
            <w:shd w:val="clear" w:color="auto" w:fill="auto"/>
            <w:vAlign w:val="center"/>
          </w:tcPr>
          <w:p w14:paraId="72872EE3" w14:textId="3B64AF03" w:rsidR="005B7510" w:rsidRPr="00906C6C" w:rsidRDefault="00084880" w:rsidP="00946602">
            <w:pPr>
              <w:spacing w:line="360" w:lineRule="auto"/>
              <w:jc w:val="center"/>
              <w:rPr>
                <w:sz w:val="22"/>
                <w:szCs w:val="22"/>
              </w:rPr>
            </w:pPr>
            <w:r>
              <w:rPr>
                <w:sz w:val="22"/>
                <w:szCs w:val="22"/>
              </w:rPr>
              <w:t>(</w:t>
            </w:r>
            <w:r w:rsidR="00C93709" w:rsidRPr="00906C6C">
              <w:rPr>
                <w:sz w:val="22"/>
                <w:szCs w:val="22"/>
              </w:rPr>
              <w:t>86 treatment courses</w:t>
            </w:r>
            <w:r>
              <w:rPr>
                <w:sz w:val="22"/>
                <w:szCs w:val="22"/>
              </w:rPr>
              <w:t>)</w:t>
            </w:r>
          </w:p>
        </w:tc>
        <w:tc>
          <w:tcPr>
            <w:tcW w:w="2095" w:type="dxa"/>
            <w:shd w:val="clear" w:color="auto" w:fill="auto"/>
            <w:vAlign w:val="center"/>
          </w:tcPr>
          <w:p w14:paraId="471EBAD1" w14:textId="6D789F78" w:rsidR="005B7510" w:rsidRPr="00906C6C" w:rsidRDefault="00084880" w:rsidP="00946602">
            <w:pPr>
              <w:spacing w:line="360" w:lineRule="auto"/>
              <w:jc w:val="center"/>
              <w:rPr>
                <w:sz w:val="22"/>
                <w:szCs w:val="22"/>
              </w:rPr>
            </w:pPr>
            <w:r>
              <w:rPr>
                <w:sz w:val="22"/>
                <w:szCs w:val="22"/>
              </w:rPr>
              <w:t>(</w:t>
            </w:r>
            <w:r w:rsidR="00C93709" w:rsidRPr="00906C6C">
              <w:rPr>
                <w:sz w:val="22"/>
                <w:szCs w:val="22"/>
              </w:rPr>
              <w:t>13 treatment courses</w:t>
            </w:r>
            <w:r>
              <w:rPr>
                <w:sz w:val="22"/>
                <w:szCs w:val="22"/>
              </w:rPr>
              <w:t>)</w:t>
            </w:r>
          </w:p>
        </w:tc>
      </w:tr>
      <w:tr w:rsidR="00505AD8" w:rsidRPr="00906C6C" w14:paraId="7AFA3F6E" w14:textId="77777777" w:rsidTr="00084880">
        <w:trPr>
          <w:trHeight w:val="395"/>
        </w:trPr>
        <w:tc>
          <w:tcPr>
            <w:tcW w:w="3365" w:type="dxa"/>
            <w:shd w:val="clear" w:color="auto" w:fill="auto"/>
            <w:vAlign w:val="center"/>
          </w:tcPr>
          <w:p w14:paraId="55EA0FC9" w14:textId="0104C077" w:rsidR="005B7510" w:rsidRPr="00906C6C" w:rsidRDefault="00CE3CB8" w:rsidP="00946602">
            <w:pPr>
              <w:tabs>
                <w:tab w:val="left" w:pos="270"/>
              </w:tabs>
              <w:spacing w:line="360" w:lineRule="auto"/>
              <w:rPr>
                <w:sz w:val="22"/>
                <w:szCs w:val="22"/>
              </w:rPr>
            </w:pPr>
            <w:r w:rsidRPr="00906C6C">
              <w:tab/>
            </w:r>
            <w:r w:rsidRPr="00906C6C">
              <w:rPr>
                <w:sz w:val="22"/>
                <w:szCs w:val="22"/>
              </w:rPr>
              <w:t>Mean (SD)</w:t>
            </w:r>
          </w:p>
        </w:tc>
        <w:tc>
          <w:tcPr>
            <w:tcW w:w="2094" w:type="dxa"/>
            <w:shd w:val="clear" w:color="auto" w:fill="auto"/>
            <w:vAlign w:val="center"/>
          </w:tcPr>
          <w:p w14:paraId="0F6C833E" w14:textId="659CB05C" w:rsidR="005B7510" w:rsidRPr="00906C6C" w:rsidRDefault="006B4893" w:rsidP="00946602">
            <w:pPr>
              <w:spacing w:line="360" w:lineRule="auto"/>
              <w:jc w:val="center"/>
              <w:rPr>
                <w:sz w:val="22"/>
                <w:szCs w:val="22"/>
              </w:rPr>
            </w:pPr>
            <w:r w:rsidRPr="00906C6C">
              <w:rPr>
                <w:sz w:val="22"/>
                <w:szCs w:val="22"/>
              </w:rPr>
              <w:t>12.6 (16.1)</w:t>
            </w:r>
          </w:p>
        </w:tc>
        <w:tc>
          <w:tcPr>
            <w:tcW w:w="2094" w:type="dxa"/>
            <w:shd w:val="clear" w:color="auto" w:fill="auto"/>
            <w:vAlign w:val="center"/>
          </w:tcPr>
          <w:p w14:paraId="50F38BB5" w14:textId="69FD4957" w:rsidR="005B7510" w:rsidRPr="00906C6C" w:rsidRDefault="00461E9A" w:rsidP="00946602">
            <w:pPr>
              <w:spacing w:line="360" w:lineRule="auto"/>
              <w:jc w:val="center"/>
              <w:rPr>
                <w:sz w:val="22"/>
                <w:szCs w:val="22"/>
              </w:rPr>
            </w:pPr>
            <w:r w:rsidRPr="00461E9A">
              <w:rPr>
                <w:sz w:val="22"/>
                <w:szCs w:val="22"/>
              </w:rPr>
              <w:t>13.7 (16.8)</w:t>
            </w:r>
          </w:p>
        </w:tc>
        <w:tc>
          <w:tcPr>
            <w:tcW w:w="2095" w:type="dxa"/>
            <w:shd w:val="clear" w:color="auto" w:fill="auto"/>
            <w:vAlign w:val="center"/>
          </w:tcPr>
          <w:p w14:paraId="2A4382B6" w14:textId="359EB3C3" w:rsidR="005B7510" w:rsidRPr="00906C6C" w:rsidRDefault="00E44DFA" w:rsidP="00946602">
            <w:pPr>
              <w:spacing w:line="360" w:lineRule="auto"/>
              <w:jc w:val="center"/>
              <w:rPr>
                <w:sz w:val="22"/>
                <w:szCs w:val="22"/>
              </w:rPr>
            </w:pPr>
            <w:r w:rsidRPr="00906C6C">
              <w:rPr>
                <w:sz w:val="22"/>
                <w:szCs w:val="22"/>
              </w:rPr>
              <w:t>5.2 (6.1)</w:t>
            </w:r>
          </w:p>
        </w:tc>
      </w:tr>
      <w:tr w:rsidR="00505AD8" w:rsidRPr="00906C6C" w14:paraId="3B950DD5" w14:textId="77777777" w:rsidTr="00084880">
        <w:trPr>
          <w:trHeight w:val="387"/>
        </w:trPr>
        <w:tc>
          <w:tcPr>
            <w:tcW w:w="3365" w:type="dxa"/>
            <w:shd w:val="clear" w:color="auto" w:fill="auto"/>
            <w:vAlign w:val="center"/>
          </w:tcPr>
          <w:p w14:paraId="6D604B74" w14:textId="453AD7CD" w:rsidR="005B7510" w:rsidRPr="00906C6C" w:rsidRDefault="00CE3CB8" w:rsidP="00946602">
            <w:pPr>
              <w:tabs>
                <w:tab w:val="left" w:pos="270"/>
              </w:tabs>
              <w:spacing w:line="360" w:lineRule="auto"/>
              <w:rPr>
                <w:sz w:val="22"/>
                <w:szCs w:val="22"/>
              </w:rPr>
            </w:pPr>
            <w:r w:rsidRPr="00906C6C">
              <w:tab/>
            </w:r>
            <w:r w:rsidRPr="00906C6C">
              <w:rPr>
                <w:sz w:val="22"/>
                <w:szCs w:val="22"/>
              </w:rPr>
              <w:t>Median (range)</w:t>
            </w:r>
          </w:p>
        </w:tc>
        <w:tc>
          <w:tcPr>
            <w:tcW w:w="2094" w:type="dxa"/>
            <w:shd w:val="clear" w:color="auto" w:fill="auto"/>
            <w:vAlign w:val="center"/>
          </w:tcPr>
          <w:p w14:paraId="223BA1F2" w14:textId="68C7E7C5" w:rsidR="005B7510" w:rsidRPr="00906C6C" w:rsidRDefault="006B4893" w:rsidP="00946602">
            <w:pPr>
              <w:spacing w:line="360" w:lineRule="auto"/>
              <w:jc w:val="center"/>
              <w:rPr>
                <w:sz w:val="22"/>
                <w:szCs w:val="22"/>
              </w:rPr>
            </w:pPr>
            <w:r w:rsidRPr="00906C6C">
              <w:rPr>
                <w:sz w:val="22"/>
                <w:szCs w:val="22"/>
              </w:rPr>
              <w:t>5.0 (1–106)</w:t>
            </w:r>
          </w:p>
        </w:tc>
        <w:tc>
          <w:tcPr>
            <w:tcW w:w="2094" w:type="dxa"/>
            <w:shd w:val="clear" w:color="auto" w:fill="auto"/>
            <w:vAlign w:val="center"/>
          </w:tcPr>
          <w:p w14:paraId="64C07DAE" w14:textId="15B183B3" w:rsidR="005B7510" w:rsidRPr="00906C6C" w:rsidRDefault="00461E9A" w:rsidP="00946602">
            <w:pPr>
              <w:spacing w:line="360" w:lineRule="auto"/>
              <w:jc w:val="center"/>
              <w:rPr>
                <w:sz w:val="22"/>
                <w:szCs w:val="22"/>
              </w:rPr>
            </w:pPr>
            <w:r>
              <w:rPr>
                <w:sz w:val="22"/>
                <w:szCs w:val="22"/>
              </w:rPr>
              <w:t>7</w:t>
            </w:r>
            <w:r w:rsidR="00E44DFA" w:rsidRPr="00906C6C">
              <w:rPr>
                <w:sz w:val="22"/>
                <w:szCs w:val="22"/>
              </w:rPr>
              <w:t>.0 (1–106)</w:t>
            </w:r>
          </w:p>
        </w:tc>
        <w:tc>
          <w:tcPr>
            <w:tcW w:w="2095" w:type="dxa"/>
            <w:shd w:val="clear" w:color="auto" w:fill="auto"/>
            <w:vAlign w:val="center"/>
          </w:tcPr>
          <w:p w14:paraId="47A261F7" w14:textId="5B284AA8" w:rsidR="005B7510" w:rsidRPr="00906C6C" w:rsidRDefault="00E44DFA" w:rsidP="00946602">
            <w:pPr>
              <w:spacing w:line="360" w:lineRule="auto"/>
              <w:jc w:val="center"/>
              <w:rPr>
                <w:sz w:val="22"/>
                <w:szCs w:val="22"/>
              </w:rPr>
            </w:pPr>
            <w:r w:rsidRPr="00906C6C">
              <w:rPr>
                <w:sz w:val="22"/>
                <w:szCs w:val="22"/>
              </w:rPr>
              <w:t>1.0 (1–14)</w:t>
            </w:r>
          </w:p>
        </w:tc>
      </w:tr>
      <w:tr w:rsidR="00505AD8" w:rsidRPr="00906C6C" w14:paraId="1CDE0316" w14:textId="77777777" w:rsidTr="00084880">
        <w:trPr>
          <w:trHeight w:val="395"/>
        </w:trPr>
        <w:tc>
          <w:tcPr>
            <w:tcW w:w="3365" w:type="dxa"/>
            <w:shd w:val="clear" w:color="auto" w:fill="auto"/>
            <w:vAlign w:val="center"/>
          </w:tcPr>
          <w:p w14:paraId="3E9D9142" w14:textId="47327BFD" w:rsidR="005B7510" w:rsidRPr="00906C6C" w:rsidRDefault="00505AD8" w:rsidP="00946602">
            <w:pPr>
              <w:tabs>
                <w:tab w:val="left" w:pos="270"/>
              </w:tabs>
              <w:spacing w:line="360" w:lineRule="auto"/>
              <w:rPr>
                <w:sz w:val="22"/>
                <w:szCs w:val="22"/>
              </w:rPr>
            </w:pPr>
            <w:r w:rsidRPr="00906C6C">
              <w:rPr>
                <w:sz w:val="22"/>
                <w:szCs w:val="22"/>
              </w:rPr>
              <w:t>Outcome of bleed, n (%)</w:t>
            </w:r>
          </w:p>
        </w:tc>
        <w:tc>
          <w:tcPr>
            <w:tcW w:w="2094" w:type="dxa"/>
            <w:shd w:val="clear" w:color="auto" w:fill="auto"/>
            <w:vAlign w:val="center"/>
          </w:tcPr>
          <w:p w14:paraId="3DDA6E43" w14:textId="60493EE8" w:rsidR="005B7510" w:rsidRPr="00906C6C" w:rsidRDefault="005B7510" w:rsidP="00946602">
            <w:pPr>
              <w:spacing w:line="360" w:lineRule="auto"/>
              <w:jc w:val="center"/>
              <w:rPr>
                <w:sz w:val="22"/>
                <w:szCs w:val="22"/>
              </w:rPr>
            </w:pPr>
          </w:p>
        </w:tc>
        <w:tc>
          <w:tcPr>
            <w:tcW w:w="2094" w:type="dxa"/>
            <w:shd w:val="clear" w:color="auto" w:fill="auto"/>
            <w:vAlign w:val="center"/>
          </w:tcPr>
          <w:p w14:paraId="7FC4DFA5" w14:textId="181B0987" w:rsidR="005B7510" w:rsidRPr="00906C6C" w:rsidRDefault="005B7510" w:rsidP="00946602">
            <w:pPr>
              <w:spacing w:line="360" w:lineRule="auto"/>
              <w:jc w:val="center"/>
              <w:rPr>
                <w:sz w:val="22"/>
                <w:szCs w:val="22"/>
              </w:rPr>
            </w:pPr>
          </w:p>
        </w:tc>
        <w:tc>
          <w:tcPr>
            <w:tcW w:w="2095" w:type="dxa"/>
            <w:shd w:val="clear" w:color="auto" w:fill="auto"/>
            <w:vAlign w:val="center"/>
          </w:tcPr>
          <w:p w14:paraId="3EC4BEF1" w14:textId="6D4F5920" w:rsidR="005B7510" w:rsidRPr="00906C6C" w:rsidRDefault="005B7510" w:rsidP="00946602">
            <w:pPr>
              <w:spacing w:line="360" w:lineRule="auto"/>
              <w:jc w:val="center"/>
              <w:rPr>
                <w:sz w:val="22"/>
                <w:szCs w:val="22"/>
              </w:rPr>
            </w:pPr>
          </w:p>
        </w:tc>
      </w:tr>
      <w:tr w:rsidR="00505AD8" w:rsidRPr="00906C6C" w14:paraId="3948D779" w14:textId="77777777" w:rsidTr="00084880">
        <w:trPr>
          <w:trHeight w:val="395"/>
        </w:trPr>
        <w:tc>
          <w:tcPr>
            <w:tcW w:w="3365" w:type="dxa"/>
            <w:shd w:val="clear" w:color="auto" w:fill="auto"/>
            <w:vAlign w:val="center"/>
          </w:tcPr>
          <w:p w14:paraId="0C292D2D" w14:textId="563F66C3" w:rsidR="005B7510" w:rsidRPr="00906C6C" w:rsidRDefault="00505AD8" w:rsidP="00946602">
            <w:pPr>
              <w:tabs>
                <w:tab w:val="left" w:pos="270"/>
              </w:tabs>
              <w:spacing w:line="360" w:lineRule="auto"/>
              <w:rPr>
                <w:sz w:val="22"/>
                <w:szCs w:val="22"/>
              </w:rPr>
            </w:pPr>
            <w:r w:rsidRPr="00906C6C">
              <w:tab/>
            </w:r>
            <w:r w:rsidRPr="00906C6C">
              <w:rPr>
                <w:sz w:val="22"/>
                <w:szCs w:val="22"/>
              </w:rPr>
              <w:t>Resolved</w:t>
            </w:r>
          </w:p>
        </w:tc>
        <w:tc>
          <w:tcPr>
            <w:tcW w:w="2094" w:type="dxa"/>
            <w:shd w:val="clear" w:color="auto" w:fill="auto"/>
            <w:vAlign w:val="center"/>
          </w:tcPr>
          <w:p w14:paraId="22B6C415" w14:textId="2A7DABCE" w:rsidR="005B7510" w:rsidRPr="00906C6C" w:rsidRDefault="006B4893" w:rsidP="00946602">
            <w:pPr>
              <w:spacing w:line="360" w:lineRule="auto"/>
              <w:jc w:val="center"/>
              <w:rPr>
                <w:sz w:val="22"/>
                <w:szCs w:val="22"/>
              </w:rPr>
            </w:pPr>
            <w:r w:rsidRPr="00906C6C">
              <w:rPr>
                <w:sz w:val="22"/>
                <w:szCs w:val="22"/>
              </w:rPr>
              <w:t>135 (59.0)</w:t>
            </w:r>
          </w:p>
        </w:tc>
        <w:tc>
          <w:tcPr>
            <w:tcW w:w="2094" w:type="dxa"/>
            <w:shd w:val="clear" w:color="auto" w:fill="auto"/>
            <w:vAlign w:val="center"/>
          </w:tcPr>
          <w:p w14:paraId="588D1DF6" w14:textId="665D0D8C" w:rsidR="005B7510" w:rsidRPr="00906C6C" w:rsidRDefault="00E44DFA" w:rsidP="00946602">
            <w:pPr>
              <w:spacing w:line="360" w:lineRule="auto"/>
              <w:jc w:val="center"/>
              <w:rPr>
                <w:sz w:val="22"/>
                <w:szCs w:val="22"/>
              </w:rPr>
            </w:pPr>
            <w:r w:rsidRPr="00906C6C">
              <w:rPr>
                <w:sz w:val="22"/>
                <w:szCs w:val="22"/>
              </w:rPr>
              <w:t>115 (89.1)</w:t>
            </w:r>
          </w:p>
        </w:tc>
        <w:tc>
          <w:tcPr>
            <w:tcW w:w="2095" w:type="dxa"/>
            <w:shd w:val="clear" w:color="auto" w:fill="auto"/>
            <w:vAlign w:val="center"/>
          </w:tcPr>
          <w:p w14:paraId="38C35962" w14:textId="33067145" w:rsidR="005B7510" w:rsidRPr="00906C6C" w:rsidRDefault="00E44DFA" w:rsidP="00946602">
            <w:pPr>
              <w:spacing w:line="360" w:lineRule="auto"/>
              <w:jc w:val="center"/>
              <w:rPr>
                <w:sz w:val="22"/>
                <w:szCs w:val="22"/>
              </w:rPr>
            </w:pPr>
            <w:r w:rsidRPr="00906C6C">
              <w:rPr>
                <w:sz w:val="22"/>
                <w:szCs w:val="22"/>
              </w:rPr>
              <w:t>20 (20.0)</w:t>
            </w:r>
          </w:p>
        </w:tc>
      </w:tr>
      <w:tr w:rsidR="00505AD8" w:rsidRPr="00906C6C" w14:paraId="7DD49151" w14:textId="77777777" w:rsidTr="00084880">
        <w:trPr>
          <w:trHeight w:val="387"/>
        </w:trPr>
        <w:tc>
          <w:tcPr>
            <w:tcW w:w="3365" w:type="dxa"/>
            <w:shd w:val="clear" w:color="auto" w:fill="auto"/>
            <w:vAlign w:val="center"/>
          </w:tcPr>
          <w:p w14:paraId="3A7F12C0" w14:textId="7BBE165F" w:rsidR="005B7510" w:rsidRPr="00906C6C" w:rsidRDefault="00505AD8" w:rsidP="00946602">
            <w:pPr>
              <w:tabs>
                <w:tab w:val="left" w:pos="270"/>
              </w:tabs>
              <w:spacing w:line="360" w:lineRule="auto"/>
              <w:rPr>
                <w:sz w:val="22"/>
                <w:szCs w:val="22"/>
              </w:rPr>
            </w:pPr>
            <w:r w:rsidRPr="00906C6C">
              <w:tab/>
            </w:r>
            <w:r w:rsidRPr="00906C6C">
              <w:rPr>
                <w:sz w:val="22"/>
                <w:szCs w:val="22"/>
              </w:rPr>
              <w:t>Ongoing</w:t>
            </w:r>
          </w:p>
        </w:tc>
        <w:tc>
          <w:tcPr>
            <w:tcW w:w="2094" w:type="dxa"/>
            <w:shd w:val="clear" w:color="auto" w:fill="auto"/>
            <w:vAlign w:val="center"/>
          </w:tcPr>
          <w:p w14:paraId="37FF28C4" w14:textId="38B486AA" w:rsidR="005B7510" w:rsidRPr="00906C6C" w:rsidRDefault="006B4893" w:rsidP="00946602">
            <w:pPr>
              <w:spacing w:line="360" w:lineRule="auto"/>
              <w:jc w:val="center"/>
              <w:rPr>
                <w:sz w:val="22"/>
                <w:szCs w:val="22"/>
              </w:rPr>
            </w:pPr>
            <w:r w:rsidRPr="00906C6C">
              <w:rPr>
                <w:sz w:val="22"/>
                <w:szCs w:val="22"/>
              </w:rPr>
              <w:t>11 (4.8)</w:t>
            </w:r>
          </w:p>
        </w:tc>
        <w:tc>
          <w:tcPr>
            <w:tcW w:w="2094" w:type="dxa"/>
            <w:shd w:val="clear" w:color="auto" w:fill="auto"/>
            <w:vAlign w:val="center"/>
          </w:tcPr>
          <w:p w14:paraId="52CBB8F3" w14:textId="2F1E5208" w:rsidR="005B7510" w:rsidRPr="00906C6C" w:rsidRDefault="00E44DFA" w:rsidP="00946602">
            <w:pPr>
              <w:spacing w:line="360" w:lineRule="auto"/>
              <w:jc w:val="center"/>
              <w:rPr>
                <w:sz w:val="22"/>
                <w:szCs w:val="22"/>
              </w:rPr>
            </w:pPr>
            <w:r w:rsidRPr="00906C6C">
              <w:rPr>
                <w:sz w:val="22"/>
                <w:szCs w:val="22"/>
              </w:rPr>
              <w:t>8 (6.2)</w:t>
            </w:r>
          </w:p>
        </w:tc>
        <w:tc>
          <w:tcPr>
            <w:tcW w:w="2095" w:type="dxa"/>
            <w:shd w:val="clear" w:color="auto" w:fill="auto"/>
            <w:vAlign w:val="center"/>
          </w:tcPr>
          <w:p w14:paraId="6C8322A2" w14:textId="031E7F0A" w:rsidR="005B7510" w:rsidRPr="00906C6C" w:rsidRDefault="00E44DFA" w:rsidP="00946602">
            <w:pPr>
              <w:spacing w:line="360" w:lineRule="auto"/>
              <w:jc w:val="center"/>
              <w:rPr>
                <w:sz w:val="22"/>
                <w:szCs w:val="22"/>
              </w:rPr>
            </w:pPr>
            <w:r w:rsidRPr="00906C6C">
              <w:rPr>
                <w:sz w:val="22"/>
                <w:szCs w:val="22"/>
              </w:rPr>
              <w:t>3 (3.0)</w:t>
            </w:r>
          </w:p>
        </w:tc>
      </w:tr>
      <w:tr w:rsidR="00505AD8" w:rsidRPr="00906C6C" w14:paraId="2D099C30" w14:textId="77777777" w:rsidTr="00084880">
        <w:trPr>
          <w:trHeight w:val="784"/>
        </w:trPr>
        <w:tc>
          <w:tcPr>
            <w:tcW w:w="3365" w:type="dxa"/>
            <w:shd w:val="clear" w:color="auto" w:fill="auto"/>
            <w:vAlign w:val="center"/>
          </w:tcPr>
          <w:p w14:paraId="5ED7C2FD" w14:textId="3E816CE0" w:rsidR="005B7510" w:rsidRPr="00906C6C" w:rsidRDefault="00505AD8" w:rsidP="00946602">
            <w:pPr>
              <w:tabs>
                <w:tab w:val="left" w:pos="270"/>
              </w:tabs>
              <w:spacing w:line="360" w:lineRule="auto"/>
              <w:rPr>
                <w:sz w:val="22"/>
                <w:szCs w:val="22"/>
              </w:rPr>
            </w:pPr>
            <w:r w:rsidRPr="00906C6C">
              <w:tab/>
            </w:r>
            <w:r w:rsidRPr="00906C6C">
              <w:rPr>
                <w:sz w:val="22"/>
                <w:szCs w:val="22"/>
              </w:rPr>
              <w:t>Surgical bleeding prevented</w:t>
            </w:r>
          </w:p>
        </w:tc>
        <w:tc>
          <w:tcPr>
            <w:tcW w:w="2094" w:type="dxa"/>
            <w:shd w:val="clear" w:color="auto" w:fill="auto"/>
            <w:vAlign w:val="center"/>
          </w:tcPr>
          <w:p w14:paraId="166059C6" w14:textId="29836BFC" w:rsidR="005B7510" w:rsidRPr="00906C6C" w:rsidRDefault="006B4893" w:rsidP="00946602">
            <w:pPr>
              <w:spacing w:line="360" w:lineRule="auto"/>
              <w:jc w:val="center"/>
              <w:rPr>
                <w:sz w:val="22"/>
                <w:szCs w:val="22"/>
              </w:rPr>
            </w:pPr>
            <w:r w:rsidRPr="00906C6C">
              <w:rPr>
                <w:sz w:val="22"/>
                <w:szCs w:val="22"/>
              </w:rPr>
              <w:t>1 (0.4)</w:t>
            </w:r>
          </w:p>
        </w:tc>
        <w:tc>
          <w:tcPr>
            <w:tcW w:w="2094" w:type="dxa"/>
            <w:shd w:val="clear" w:color="auto" w:fill="auto"/>
            <w:vAlign w:val="center"/>
          </w:tcPr>
          <w:p w14:paraId="0960D00F" w14:textId="393DCCDB" w:rsidR="005B7510" w:rsidRPr="00906C6C" w:rsidRDefault="00E44DFA" w:rsidP="00946602">
            <w:pPr>
              <w:spacing w:line="360" w:lineRule="auto"/>
              <w:jc w:val="center"/>
              <w:rPr>
                <w:sz w:val="22"/>
                <w:szCs w:val="22"/>
              </w:rPr>
            </w:pPr>
            <w:r w:rsidRPr="00906C6C">
              <w:rPr>
                <w:sz w:val="22"/>
                <w:szCs w:val="22"/>
              </w:rPr>
              <w:t>0</w:t>
            </w:r>
          </w:p>
        </w:tc>
        <w:tc>
          <w:tcPr>
            <w:tcW w:w="2095" w:type="dxa"/>
            <w:shd w:val="clear" w:color="auto" w:fill="auto"/>
            <w:vAlign w:val="center"/>
          </w:tcPr>
          <w:p w14:paraId="621A7BBB" w14:textId="37E28C45" w:rsidR="005B7510" w:rsidRPr="00906C6C" w:rsidRDefault="00E44DFA" w:rsidP="00946602">
            <w:pPr>
              <w:spacing w:line="360" w:lineRule="auto"/>
              <w:jc w:val="center"/>
              <w:rPr>
                <w:sz w:val="22"/>
                <w:szCs w:val="22"/>
              </w:rPr>
            </w:pPr>
            <w:r w:rsidRPr="00906C6C">
              <w:rPr>
                <w:sz w:val="22"/>
                <w:szCs w:val="22"/>
              </w:rPr>
              <w:t>1 (1.0)</w:t>
            </w:r>
          </w:p>
        </w:tc>
      </w:tr>
      <w:tr w:rsidR="00505AD8" w:rsidRPr="00906C6C" w14:paraId="042352B7" w14:textId="77777777" w:rsidTr="00084880">
        <w:trPr>
          <w:trHeight w:val="395"/>
        </w:trPr>
        <w:tc>
          <w:tcPr>
            <w:tcW w:w="3365" w:type="dxa"/>
            <w:shd w:val="clear" w:color="auto" w:fill="auto"/>
            <w:vAlign w:val="center"/>
          </w:tcPr>
          <w:p w14:paraId="64B99C73" w14:textId="37445DA9" w:rsidR="005B7510" w:rsidRPr="00906C6C" w:rsidRDefault="00505AD8" w:rsidP="00946602">
            <w:pPr>
              <w:tabs>
                <w:tab w:val="left" w:pos="270"/>
              </w:tabs>
              <w:spacing w:line="360" w:lineRule="auto"/>
              <w:rPr>
                <w:sz w:val="22"/>
                <w:szCs w:val="22"/>
              </w:rPr>
            </w:pPr>
            <w:r w:rsidRPr="00906C6C">
              <w:tab/>
            </w:r>
            <w:r w:rsidRPr="00906C6C">
              <w:rPr>
                <w:sz w:val="22"/>
                <w:szCs w:val="22"/>
              </w:rPr>
              <w:t>Other</w:t>
            </w:r>
          </w:p>
        </w:tc>
        <w:tc>
          <w:tcPr>
            <w:tcW w:w="2094" w:type="dxa"/>
            <w:shd w:val="clear" w:color="auto" w:fill="auto"/>
            <w:vAlign w:val="center"/>
          </w:tcPr>
          <w:p w14:paraId="3FB3DEC4" w14:textId="76531555" w:rsidR="005B7510" w:rsidRPr="00906C6C" w:rsidRDefault="006B4893" w:rsidP="00946602">
            <w:pPr>
              <w:spacing w:line="360" w:lineRule="auto"/>
              <w:jc w:val="center"/>
              <w:rPr>
                <w:sz w:val="22"/>
                <w:szCs w:val="22"/>
              </w:rPr>
            </w:pPr>
            <w:r w:rsidRPr="00906C6C">
              <w:rPr>
                <w:sz w:val="22"/>
                <w:szCs w:val="22"/>
              </w:rPr>
              <w:t>24 (10.5)</w:t>
            </w:r>
          </w:p>
        </w:tc>
        <w:tc>
          <w:tcPr>
            <w:tcW w:w="2094" w:type="dxa"/>
            <w:shd w:val="clear" w:color="auto" w:fill="auto"/>
            <w:vAlign w:val="center"/>
          </w:tcPr>
          <w:p w14:paraId="7275C9C2" w14:textId="63B851F7" w:rsidR="005B7510" w:rsidRPr="00906C6C" w:rsidRDefault="00E44DFA" w:rsidP="00946602">
            <w:pPr>
              <w:spacing w:line="360" w:lineRule="auto"/>
              <w:jc w:val="center"/>
              <w:rPr>
                <w:sz w:val="22"/>
                <w:szCs w:val="22"/>
              </w:rPr>
            </w:pPr>
            <w:r w:rsidRPr="00906C6C">
              <w:rPr>
                <w:sz w:val="22"/>
                <w:szCs w:val="22"/>
              </w:rPr>
              <w:t>5 (3.9)</w:t>
            </w:r>
          </w:p>
        </w:tc>
        <w:tc>
          <w:tcPr>
            <w:tcW w:w="2095" w:type="dxa"/>
            <w:shd w:val="clear" w:color="auto" w:fill="auto"/>
            <w:vAlign w:val="center"/>
          </w:tcPr>
          <w:p w14:paraId="2BCA1F66" w14:textId="2680A425" w:rsidR="005B7510" w:rsidRPr="00906C6C" w:rsidRDefault="00E44DFA" w:rsidP="00946602">
            <w:pPr>
              <w:spacing w:line="360" w:lineRule="auto"/>
              <w:jc w:val="center"/>
              <w:rPr>
                <w:sz w:val="22"/>
                <w:szCs w:val="22"/>
              </w:rPr>
            </w:pPr>
            <w:r w:rsidRPr="00906C6C">
              <w:rPr>
                <w:sz w:val="22"/>
                <w:szCs w:val="22"/>
              </w:rPr>
              <w:t>19 (19.0)</w:t>
            </w:r>
          </w:p>
        </w:tc>
      </w:tr>
      <w:tr w:rsidR="00E154D2" w:rsidRPr="00906C6C" w14:paraId="5AD9F62F" w14:textId="77777777" w:rsidTr="00084880">
        <w:trPr>
          <w:trHeight w:val="395"/>
        </w:trPr>
        <w:tc>
          <w:tcPr>
            <w:tcW w:w="3365" w:type="dxa"/>
            <w:shd w:val="clear" w:color="auto" w:fill="auto"/>
            <w:vAlign w:val="center"/>
          </w:tcPr>
          <w:p w14:paraId="74DFA7AC" w14:textId="76B55A95" w:rsidR="00E154D2" w:rsidRPr="00906C6C" w:rsidRDefault="00E154D2" w:rsidP="00946602">
            <w:pPr>
              <w:tabs>
                <w:tab w:val="left" w:pos="270"/>
              </w:tabs>
              <w:spacing w:line="360" w:lineRule="auto"/>
              <w:rPr>
                <w:sz w:val="22"/>
                <w:szCs w:val="22"/>
              </w:rPr>
            </w:pPr>
            <w:r w:rsidRPr="00906C6C">
              <w:tab/>
            </w:r>
            <w:r w:rsidRPr="00906C6C">
              <w:rPr>
                <w:sz w:val="22"/>
                <w:szCs w:val="22"/>
              </w:rPr>
              <w:t>Missing</w:t>
            </w:r>
          </w:p>
        </w:tc>
        <w:tc>
          <w:tcPr>
            <w:tcW w:w="2094" w:type="dxa"/>
            <w:shd w:val="clear" w:color="auto" w:fill="auto"/>
            <w:vAlign w:val="center"/>
          </w:tcPr>
          <w:p w14:paraId="43306300" w14:textId="6FB0657D" w:rsidR="00E154D2" w:rsidRPr="00906C6C" w:rsidRDefault="00E154D2" w:rsidP="00946602">
            <w:pPr>
              <w:spacing w:line="360" w:lineRule="auto"/>
              <w:jc w:val="center"/>
              <w:rPr>
                <w:sz w:val="22"/>
                <w:szCs w:val="22"/>
              </w:rPr>
            </w:pPr>
            <w:r w:rsidRPr="00906C6C">
              <w:rPr>
                <w:sz w:val="22"/>
                <w:szCs w:val="22"/>
              </w:rPr>
              <w:t>58</w:t>
            </w:r>
          </w:p>
        </w:tc>
        <w:tc>
          <w:tcPr>
            <w:tcW w:w="2094" w:type="dxa"/>
            <w:shd w:val="clear" w:color="auto" w:fill="auto"/>
            <w:vAlign w:val="center"/>
          </w:tcPr>
          <w:p w14:paraId="3252D809" w14:textId="07BEE2FD" w:rsidR="00E154D2" w:rsidRPr="00906C6C" w:rsidRDefault="00180F9F" w:rsidP="00946602">
            <w:pPr>
              <w:spacing w:line="360" w:lineRule="auto"/>
              <w:jc w:val="center"/>
              <w:rPr>
                <w:sz w:val="22"/>
                <w:szCs w:val="22"/>
              </w:rPr>
            </w:pPr>
            <w:r w:rsidRPr="00906C6C">
              <w:rPr>
                <w:sz w:val="22"/>
                <w:szCs w:val="22"/>
              </w:rPr>
              <w:t>1</w:t>
            </w:r>
          </w:p>
        </w:tc>
        <w:tc>
          <w:tcPr>
            <w:tcW w:w="2095" w:type="dxa"/>
            <w:shd w:val="clear" w:color="auto" w:fill="auto"/>
            <w:vAlign w:val="center"/>
          </w:tcPr>
          <w:p w14:paraId="2F368D5D" w14:textId="1DABD7FA" w:rsidR="00E154D2" w:rsidRPr="00906C6C" w:rsidRDefault="00180F9F" w:rsidP="00946602">
            <w:pPr>
              <w:spacing w:line="360" w:lineRule="auto"/>
              <w:jc w:val="center"/>
              <w:rPr>
                <w:sz w:val="22"/>
                <w:szCs w:val="22"/>
              </w:rPr>
            </w:pPr>
            <w:r w:rsidRPr="00906C6C">
              <w:rPr>
                <w:sz w:val="22"/>
                <w:szCs w:val="22"/>
              </w:rPr>
              <w:t>57</w:t>
            </w:r>
          </w:p>
        </w:tc>
      </w:tr>
      <w:tr w:rsidR="00505AD8" w:rsidRPr="00906C6C" w14:paraId="31588E09" w14:textId="77777777" w:rsidTr="00084880">
        <w:trPr>
          <w:trHeight w:val="784"/>
        </w:trPr>
        <w:tc>
          <w:tcPr>
            <w:tcW w:w="3365" w:type="dxa"/>
            <w:shd w:val="clear" w:color="auto" w:fill="auto"/>
            <w:vAlign w:val="center"/>
          </w:tcPr>
          <w:p w14:paraId="5A28F4F8" w14:textId="0E49F348" w:rsidR="005B7510" w:rsidRPr="00906C6C" w:rsidRDefault="00505AD8" w:rsidP="00946602">
            <w:pPr>
              <w:tabs>
                <w:tab w:val="left" w:pos="270"/>
              </w:tabs>
              <w:spacing w:line="360" w:lineRule="auto"/>
              <w:rPr>
                <w:sz w:val="22"/>
                <w:szCs w:val="22"/>
              </w:rPr>
            </w:pPr>
            <w:r w:rsidRPr="00906C6C">
              <w:rPr>
                <w:sz w:val="22"/>
                <w:szCs w:val="22"/>
              </w:rPr>
              <w:t>Overall hemostatic control after rVWF infusion, n (%)</w:t>
            </w:r>
          </w:p>
        </w:tc>
        <w:tc>
          <w:tcPr>
            <w:tcW w:w="2094" w:type="dxa"/>
            <w:shd w:val="clear" w:color="auto" w:fill="auto"/>
            <w:vAlign w:val="center"/>
          </w:tcPr>
          <w:p w14:paraId="704ABAAA" w14:textId="67643239" w:rsidR="005B7510" w:rsidRPr="00906C6C" w:rsidRDefault="005B7510" w:rsidP="00946602">
            <w:pPr>
              <w:spacing w:line="360" w:lineRule="auto"/>
              <w:jc w:val="center"/>
              <w:rPr>
                <w:sz w:val="22"/>
                <w:szCs w:val="22"/>
              </w:rPr>
            </w:pPr>
          </w:p>
        </w:tc>
        <w:tc>
          <w:tcPr>
            <w:tcW w:w="2094" w:type="dxa"/>
            <w:shd w:val="clear" w:color="auto" w:fill="auto"/>
            <w:vAlign w:val="center"/>
          </w:tcPr>
          <w:p w14:paraId="7DE7ED29" w14:textId="2C8E3A6D" w:rsidR="005B7510" w:rsidRPr="00906C6C" w:rsidRDefault="005B7510" w:rsidP="00946602">
            <w:pPr>
              <w:spacing w:line="360" w:lineRule="auto"/>
              <w:jc w:val="center"/>
              <w:rPr>
                <w:sz w:val="22"/>
                <w:szCs w:val="22"/>
              </w:rPr>
            </w:pPr>
          </w:p>
        </w:tc>
        <w:tc>
          <w:tcPr>
            <w:tcW w:w="2095" w:type="dxa"/>
            <w:shd w:val="clear" w:color="auto" w:fill="auto"/>
            <w:vAlign w:val="center"/>
          </w:tcPr>
          <w:p w14:paraId="45824331" w14:textId="0DA275CF" w:rsidR="005B7510" w:rsidRPr="00906C6C" w:rsidRDefault="005B7510" w:rsidP="00946602">
            <w:pPr>
              <w:spacing w:line="360" w:lineRule="auto"/>
              <w:jc w:val="center"/>
              <w:rPr>
                <w:sz w:val="22"/>
                <w:szCs w:val="22"/>
              </w:rPr>
            </w:pPr>
          </w:p>
        </w:tc>
      </w:tr>
      <w:tr w:rsidR="00505AD8" w:rsidRPr="00906C6C" w14:paraId="0AC45AC0" w14:textId="77777777" w:rsidTr="00084880">
        <w:trPr>
          <w:trHeight w:val="387"/>
        </w:trPr>
        <w:tc>
          <w:tcPr>
            <w:tcW w:w="3365" w:type="dxa"/>
            <w:shd w:val="clear" w:color="auto" w:fill="auto"/>
            <w:vAlign w:val="center"/>
          </w:tcPr>
          <w:p w14:paraId="3787AB62" w14:textId="04E68166" w:rsidR="005B7510" w:rsidRPr="00906C6C" w:rsidRDefault="0007155A" w:rsidP="00946602">
            <w:pPr>
              <w:tabs>
                <w:tab w:val="left" w:pos="270"/>
              </w:tabs>
              <w:spacing w:line="360" w:lineRule="auto"/>
              <w:rPr>
                <w:sz w:val="22"/>
                <w:szCs w:val="22"/>
              </w:rPr>
            </w:pPr>
            <w:r w:rsidRPr="00906C6C">
              <w:tab/>
            </w:r>
            <w:r w:rsidRPr="00906C6C">
              <w:rPr>
                <w:sz w:val="22"/>
                <w:szCs w:val="22"/>
              </w:rPr>
              <w:t>Yes</w:t>
            </w:r>
          </w:p>
        </w:tc>
        <w:tc>
          <w:tcPr>
            <w:tcW w:w="2094" w:type="dxa"/>
            <w:shd w:val="clear" w:color="auto" w:fill="auto"/>
            <w:vAlign w:val="center"/>
          </w:tcPr>
          <w:p w14:paraId="6AC6A165" w14:textId="1802BA11" w:rsidR="005B7510" w:rsidRPr="00906C6C" w:rsidRDefault="000B5807" w:rsidP="00946602">
            <w:pPr>
              <w:spacing w:line="360" w:lineRule="auto"/>
              <w:jc w:val="center"/>
              <w:rPr>
                <w:sz w:val="22"/>
                <w:szCs w:val="22"/>
              </w:rPr>
            </w:pPr>
            <w:r w:rsidRPr="00906C6C">
              <w:rPr>
                <w:sz w:val="22"/>
                <w:szCs w:val="22"/>
              </w:rPr>
              <w:t>25 (10.9)</w:t>
            </w:r>
          </w:p>
        </w:tc>
        <w:tc>
          <w:tcPr>
            <w:tcW w:w="2094" w:type="dxa"/>
            <w:shd w:val="clear" w:color="auto" w:fill="auto"/>
            <w:vAlign w:val="center"/>
          </w:tcPr>
          <w:p w14:paraId="612A94E1" w14:textId="69AABB98" w:rsidR="005B7510" w:rsidRPr="00906C6C" w:rsidRDefault="00E44DFA" w:rsidP="00946602">
            <w:pPr>
              <w:spacing w:line="360" w:lineRule="auto"/>
              <w:jc w:val="center"/>
              <w:rPr>
                <w:sz w:val="22"/>
                <w:szCs w:val="22"/>
              </w:rPr>
            </w:pPr>
            <w:r w:rsidRPr="00906C6C">
              <w:rPr>
                <w:sz w:val="22"/>
                <w:szCs w:val="22"/>
              </w:rPr>
              <w:t>14 (10.9)</w:t>
            </w:r>
          </w:p>
        </w:tc>
        <w:tc>
          <w:tcPr>
            <w:tcW w:w="2095" w:type="dxa"/>
            <w:shd w:val="clear" w:color="auto" w:fill="auto"/>
            <w:vAlign w:val="center"/>
          </w:tcPr>
          <w:p w14:paraId="399E58E0" w14:textId="0CD877CB" w:rsidR="005B7510" w:rsidRPr="00906C6C" w:rsidRDefault="00E44DFA" w:rsidP="00946602">
            <w:pPr>
              <w:spacing w:line="360" w:lineRule="auto"/>
              <w:jc w:val="center"/>
              <w:rPr>
                <w:sz w:val="22"/>
                <w:szCs w:val="22"/>
              </w:rPr>
            </w:pPr>
            <w:r w:rsidRPr="00906C6C">
              <w:rPr>
                <w:sz w:val="22"/>
                <w:szCs w:val="22"/>
              </w:rPr>
              <w:t>11 (11.0)</w:t>
            </w:r>
          </w:p>
        </w:tc>
      </w:tr>
      <w:tr w:rsidR="00505AD8" w:rsidRPr="00906C6C" w14:paraId="7F46AA7E" w14:textId="77777777" w:rsidTr="00084880">
        <w:trPr>
          <w:trHeight w:val="395"/>
        </w:trPr>
        <w:tc>
          <w:tcPr>
            <w:tcW w:w="3365" w:type="dxa"/>
            <w:shd w:val="clear" w:color="auto" w:fill="auto"/>
            <w:vAlign w:val="center"/>
          </w:tcPr>
          <w:p w14:paraId="29DA3545" w14:textId="1FCCEE1D" w:rsidR="005B7510" w:rsidRPr="00906C6C" w:rsidRDefault="0007155A" w:rsidP="00946602">
            <w:pPr>
              <w:tabs>
                <w:tab w:val="left" w:pos="270"/>
              </w:tabs>
              <w:spacing w:line="360" w:lineRule="auto"/>
              <w:rPr>
                <w:sz w:val="22"/>
                <w:szCs w:val="22"/>
              </w:rPr>
            </w:pPr>
            <w:r w:rsidRPr="00906C6C">
              <w:tab/>
            </w:r>
            <w:r w:rsidRPr="00906C6C">
              <w:rPr>
                <w:sz w:val="22"/>
                <w:szCs w:val="22"/>
              </w:rPr>
              <w:t>Partial</w:t>
            </w:r>
          </w:p>
        </w:tc>
        <w:tc>
          <w:tcPr>
            <w:tcW w:w="2094" w:type="dxa"/>
            <w:shd w:val="clear" w:color="auto" w:fill="auto"/>
            <w:vAlign w:val="center"/>
          </w:tcPr>
          <w:p w14:paraId="333A506A" w14:textId="50FB3859" w:rsidR="005B7510" w:rsidRPr="00906C6C" w:rsidRDefault="000B5807" w:rsidP="00946602">
            <w:pPr>
              <w:spacing w:line="360" w:lineRule="auto"/>
              <w:jc w:val="center"/>
              <w:rPr>
                <w:sz w:val="22"/>
                <w:szCs w:val="22"/>
              </w:rPr>
            </w:pPr>
            <w:r w:rsidRPr="00906C6C">
              <w:rPr>
                <w:sz w:val="22"/>
                <w:szCs w:val="22"/>
              </w:rPr>
              <w:t>2 (0.9)</w:t>
            </w:r>
          </w:p>
        </w:tc>
        <w:tc>
          <w:tcPr>
            <w:tcW w:w="2094" w:type="dxa"/>
            <w:shd w:val="clear" w:color="auto" w:fill="auto"/>
            <w:vAlign w:val="center"/>
          </w:tcPr>
          <w:p w14:paraId="5F2BBCC3" w14:textId="55EBA4A9" w:rsidR="005B7510" w:rsidRPr="00906C6C" w:rsidRDefault="00E44DFA" w:rsidP="00946602">
            <w:pPr>
              <w:spacing w:line="360" w:lineRule="auto"/>
              <w:jc w:val="center"/>
              <w:rPr>
                <w:sz w:val="22"/>
                <w:szCs w:val="22"/>
              </w:rPr>
            </w:pPr>
            <w:r w:rsidRPr="00906C6C">
              <w:rPr>
                <w:sz w:val="22"/>
                <w:szCs w:val="22"/>
              </w:rPr>
              <w:t>0</w:t>
            </w:r>
          </w:p>
        </w:tc>
        <w:tc>
          <w:tcPr>
            <w:tcW w:w="2095" w:type="dxa"/>
            <w:shd w:val="clear" w:color="auto" w:fill="auto"/>
            <w:vAlign w:val="center"/>
          </w:tcPr>
          <w:p w14:paraId="2BF55EE8" w14:textId="7F1CA9E8" w:rsidR="005B7510" w:rsidRPr="00906C6C" w:rsidRDefault="00E44DFA" w:rsidP="00946602">
            <w:pPr>
              <w:spacing w:line="360" w:lineRule="auto"/>
              <w:jc w:val="center"/>
              <w:rPr>
                <w:sz w:val="22"/>
                <w:szCs w:val="22"/>
              </w:rPr>
            </w:pPr>
            <w:r w:rsidRPr="00906C6C">
              <w:rPr>
                <w:sz w:val="22"/>
                <w:szCs w:val="22"/>
              </w:rPr>
              <w:t>2 (2.0)</w:t>
            </w:r>
          </w:p>
        </w:tc>
      </w:tr>
      <w:tr w:rsidR="00505AD8" w:rsidRPr="00906C6C" w14:paraId="1D5AE7B4" w14:textId="77777777" w:rsidTr="00084880">
        <w:trPr>
          <w:trHeight w:val="395"/>
        </w:trPr>
        <w:tc>
          <w:tcPr>
            <w:tcW w:w="3365" w:type="dxa"/>
            <w:shd w:val="clear" w:color="auto" w:fill="auto"/>
            <w:vAlign w:val="center"/>
          </w:tcPr>
          <w:p w14:paraId="55079729" w14:textId="158E2AC3" w:rsidR="005B7510" w:rsidRPr="00906C6C" w:rsidRDefault="0007155A" w:rsidP="00946602">
            <w:pPr>
              <w:tabs>
                <w:tab w:val="left" w:pos="270"/>
              </w:tabs>
              <w:spacing w:line="360" w:lineRule="auto"/>
              <w:rPr>
                <w:sz w:val="22"/>
                <w:szCs w:val="22"/>
              </w:rPr>
            </w:pPr>
            <w:r w:rsidRPr="00906C6C">
              <w:tab/>
            </w:r>
            <w:r w:rsidRPr="00906C6C">
              <w:rPr>
                <w:sz w:val="22"/>
                <w:szCs w:val="22"/>
              </w:rPr>
              <w:t>No</w:t>
            </w:r>
          </w:p>
        </w:tc>
        <w:tc>
          <w:tcPr>
            <w:tcW w:w="2094" w:type="dxa"/>
            <w:shd w:val="clear" w:color="auto" w:fill="auto"/>
            <w:vAlign w:val="center"/>
          </w:tcPr>
          <w:p w14:paraId="1F3EF59C" w14:textId="4CE90936" w:rsidR="005B7510" w:rsidRPr="00906C6C" w:rsidRDefault="000B5807" w:rsidP="00946602">
            <w:pPr>
              <w:spacing w:line="360" w:lineRule="auto"/>
              <w:jc w:val="center"/>
              <w:rPr>
                <w:sz w:val="22"/>
                <w:szCs w:val="22"/>
              </w:rPr>
            </w:pPr>
            <w:r w:rsidRPr="00906C6C">
              <w:rPr>
                <w:sz w:val="22"/>
                <w:szCs w:val="22"/>
              </w:rPr>
              <w:t>7 (3.1)</w:t>
            </w:r>
          </w:p>
        </w:tc>
        <w:tc>
          <w:tcPr>
            <w:tcW w:w="2094" w:type="dxa"/>
            <w:shd w:val="clear" w:color="auto" w:fill="auto"/>
            <w:vAlign w:val="center"/>
          </w:tcPr>
          <w:p w14:paraId="4D6122DC" w14:textId="2B5AB1B2" w:rsidR="005B7510" w:rsidRPr="00906C6C" w:rsidRDefault="00E44DFA" w:rsidP="00946602">
            <w:pPr>
              <w:spacing w:line="360" w:lineRule="auto"/>
              <w:jc w:val="center"/>
              <w:rPr>
                <w:sz w:val="22"/>
                <w:szCs w:val="22"/>
              </w:rPr>
            </w:pPr>
            <w:r w:rsidRPr="00906C6C">
              <w:rPr>
                <w:sz w:val="22"/>
                <w:szCs w:val="22"/>
              </w:rPr>
              <w:t>7 (5.4)</w:t>
            </w:r>
          </w:p>
        </w:tc>
        <w:tc>
          <w:tcPr>
            <w:tcW w:w="2095" w:type="dxa"/>
            <w:shd w:val="clear" w:color="auto" w:fill="auto"/>
            <w:vAlign w:val="center"/>
          </w:tcPr>
          <w:p w14:paraId="22832CD0" w14:textId="09AF18EE" w:rsidR="005B7510" w:rsidRPr="00906C6C" w:rsidRDefault="00E44DFA" w:rsidP="00946602">
            <w:pPr>
              <w:spacing w:line="360" w:lineRule="auto"/>
              <w:jc w:val="center"/>
              <w:rPr>
                <w:sz w:val="22"/>
                <w:szCs w:val="22"/>
              </w:rPr>
            </w:pPr>
            <w:r w:rsidRPr="00906C6C">
              <w:rPr>
                <w:sz w:val="22"/>
                <w:szCs w:val="22"/>
              </w:rPr>
              <w:t>0</w:t>
            </w:r>
          </w:p>
        </w:tc>
      </w:tr>
      <w:tr w:rsidR="003D4F65" w:rsidRPr="00906C6C" w14:paraId="381DF497" w14:textId="77777777" w:rsidTr="00084880">
        <w:trPr>
          <w:trHeight w:val="395"/>
        </w:trPr>
        <w:tc>
          <w:tcPr>
            <w:tcW w:w="3365" w:type="dxa"/>
            <w:shd w:val="clear" w:color="auto" w:fill="auto"/>
            <w:vAlign w:val="center"/>
          </w:tcPr>
          <w:p w14:paraId="629065B8" w14:textId="013A138F" w:rsidR="003D4F65" w:rsidRPr="00906C6C" w:rsidRDefault="003D4F65" w:rsidP="00946602">
            <w:pPr>
              <w:tabs>
                <w:tab w:val="left" w:pos="270"/>
              </w:tabs>
              <w:spacing w:line="360" w:lineRule="auto"/>
              <w:rPr>
                <w:sz w:val="22"/>
                <w:szCs w:val="22"/>
              </w:rPr>
            </w:pPr>
            <w:r w:rsidRPr="00906C6C">
              <w:tab/>
            </w:r>
            <w:r w:rsidRPr="00906C6C">
              <w:rPr>
                <w:sz w:val="22"/>
                <w:szCs w:val="22"/>
              </w:rPr>
              <w:t>Missing</w:t>
            </w:r>
          </w:p>
        </w:tc>
        <w:tc>
          <w:tcPr>
            <w:tcW w:w="2094" w:type="dxa"/>
            <w:shd w:val="clear" w:color="auto" w:fill="auto"/>
            <w:vAlign w:val="center"/>
          </w:tcPr>
          <w:p w14:paraId="589B2254" w14:textId="1B33F975" w:rsidR="003D4F65" w:rsidRPr="00906C6C" w:rsidRDefault="003D4F65" w:rsidP="00946602">
            <w:pPr>
              <w:spacing w:line="360" w:lineRule="auto"/>
              <w:jc w:val="center"/>
              <w:rPr>
                <w:sz w:val="22"/>
                <w:szCs w:val="22"/>
              </w:rPr>
            </w:pPr>
            <w:r w:rsidRPr="00906C6C">
              <w:rPr>
                <w:sz w:val="22"/>
                <w:szCs w:val="22"/>
              </w:rPr>
              <w:t>195</w:t>
            </w:r>
          </w:p>
        </w:tc>
        <w:tc>
          <w:tcPr>
            <w:tcW w:w="2094" w:type="dxa"/>
            <w:shd w:val="clear" w:color="auto" w:fill="auto"/>
            <w:vAlign w:val="center"/>
          </w:tcPr>
          <w:p w14:paraId="5280CC3A" w14:textId="07DE0BA4" w:rsidR="003D4F65" w:rsidRPr="00906C6C" w:rsidRDefault="00180F9F" w:rsidP="00946602">
            <w:pPr>
              <w:spacing w:line="360" w:lineRule="auto"/>
              <w:jc w:val="center"/>
              <w:rPr>
                <w:sz w:val="22"/>
                <w:szCs w:val="22"/>
              </w:rPr>
            </w:pPr>
            <w:r w:rsidRPr="00906C6C">
              <w:rPr>
                <w:sz w:val="22"/>
                <w:szCs w:val="22"/>
              </w:rPr>
              <w:t>108</w:t>
            </w:r>
          </w:p>
        </w:tc>
        <w:tc>
          <w:tcPr>
            <w:tcW w:w="2095" w:type="dxa"/>
            <w:shd w:val="clear" w:color="auto" w:fill="auto"/>
            <w:vAlign w:val="center"/>
          </w:tcPr>
          <w:p w14:paraId="3227B380" w14:textId="521A876D" w:rsidR="003D4F65" w:rsidRPr="00906C6C" w:rsidRDefault="00180F9F" w:rsidP="00946602">
            <w:pPr>
              <w:spacing w:line="360" w:lineRule="auto"/>
              <w:jc w:val="center"/>
              <w:rPr>
                <w:sz w:val="22"/>
                <w:szCs w:val="22"/>
              </w:rPr>
            </w:pPr>
            <w:r w:rsidRPr="00906C6C">
              <w:rPr>
                <w:sz w:val="22"/>
                <w:szCs w:val="22"/>
              </w:rPr>
              <w:t>87</w:t>
            </w:r>
          </w:p>
        </w:tc>
      </w:tr>
    </w:tbl>
    <w:p w14:paraId="78556361" w14:textId="1EEEA871" w:rsidR="005B7510" w:rsidRPr="00D25ED2" w:rsidRDefault="00D25ED2" w:rsidP="00D25ED2">
      <w:pPr>
        <w:spacing w:line="240" w:lineRule="auto"/>
        <w:rPr>
          <w:sz w:val="22"/>
        </w:rPr>
      </w:pPr>
      <w:r w:rsidRPr="00D25ED2">
        <w:rPr>
          <w:sz w:val="22"/>
        </w:rPr>
        <w:t>Denominator for results related to bleed location</w:t>
      </w:r>
      <w:r>
        <w:rPr>
          <w:sz w:val="22"/>
        </w:rPr>
        <w:t xml:space="preserve"> </w:t>
      </w:r>
      <w:r w:rsidRPr="00D25ED2">
        <w:rPr>
          <w:sz w:val="22"/>
        </w:rPr>
        <w:t>and overall hemostatic control after infusion with</w:t>
      </w:r>
      <w:r>
        <w:rPr>
          <w:sz w:val="22"/>
        </w:rPr>
        <w:t xml:space="preserve"> </w:t>
      </w:r>
      <w:r w:rsidRPr="00D25ED2">
        <w:rPr>
          <w:sz w:val="22"/>
        </w:rPr>
        <w:t>rVWF is the number of bleeds.</w:t>
      </w:r>
      <w:r>
        <w:rPr>
          <w:sz w:val="22"/>
        </w:rPr>
        <w:t xml:space="preserve"> </w:t>
      </w:r>
      <w:r w:rsidR="00EA6E90">
        <w:rPr>
          <w:sz w:val="22"/>
        </w:rPr>
        <w:t>r</w:t>
      </w:r>
      <w:r w:rsidR="00EA6E90" w:rsidRPr="00906C6C">
        <w:rPr>
          <w:sz w:val="22"/>
        </w:rPr>
        <w:t>VWF</w:t>
      </w:r>
      <w:r w:rsidR="00026C6A">
        <w:rPr>
          <w:sz w:val="22"/>
        </w:rPr>
        <w:t>;</w:t>
      </w:r>
      <w:r w:rsidR="00EA6E90" w:rsidRPr="00906C6C">
        <w:rPr>
          <w:sz w:val="22"/>
        </w:rPr>
        <w:t xml:space="preserve"> recombinant von Willebrand factor</w:t>
      </w:r>
      <w:r w:rsidR="00863C38" w:rsidRPr="00906C6C">
        <w:rPr>
          <w:sz w:val="22"/>
        </w:rPr>
        <w:t>; SD, standard deviation</w:t>
      </w:r>
    </w:p>
    <w:p w14:paraId="7ED26949" w14:textId="1C44DD11" w:rsidR="005B7510" w:rsidRPr="00906C6C" w:rsidRDefault="005B7510" w:rsidP="00946602">
      <w:pPr>
        <w:spacing w:line="240" w:lineRule="auto"/>
        <w:rPr>
          <w:sz w:val="22"/>
        </w:rPr>
      </w:pPr>
    </w:p>
    <w:sectPr w:rsidR="005B7510" w:rsidRPr="00906C6C" w:rsidSect="0004591B">
      <w:pgSz w:w="11907" w:h="16840"/>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A6840" w14:textId="77777777" w:rsidR="00613CFE" w:rsidRDefault="00613CFE" w:rsidP="00670A46">
      <w:pPr>
        <w:spacing w:line="240" w:lineRule="auto"/>
      </w:pPr>
      <w:r>
        <w:separator/>
      </w:r>
    </w:p>
  </w:endnote>
  <w:endnote w:type="continuationSeparator" w:id="0">
    <w:p w14:paraId="615B035F" w14:textId="77777777" w:rsidR="00613CFE" w:rsidRDefault="00613CFE" w:rsidP="00670A46">
      <w:pPr>
        <w:spacing w:line="240" w:lineRule="auto"/>
      </w:pPr>
      <w:r>
        <w:continuationSeparator/>
      </w:r>
    </w:p>
  </w:endnote>
  <w:endnote w:type="continuationNotice" w:id="1">
    <w:p w14:paraId="5B3A40D4" w14:textId="77777777" w:rsidR="00613CFE" w:rsidRDefault="00613CFE" w:rsidP="004D550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45C71" w14:textId="34C5BDE9" w:rsidR="00975F84" w:rsidRDefault="00033FB9">
    <w:pPr>
      <w:pStyle w:val="Footer"/>
    </w:pPr>
    <w:r>
      <w:rPr>
        <w:noProof/>
      </w:rPr>
      <mc:AlternateContent>
        <mc:Choice Requires="wps">
          <w:drawing>
            <wp:anchor distT="0" distB="0" distL="0" distR="0" simplePos="0" relativeHeight="251659264" behindDoc="0" locked="0" layoutInCell="1" allowOverlap="1" wp14:anchorId="2113701C" wp14:editId="569C5542">
              <wp:simplePos x="635" y="635"/>
              <wp:positionH relativeFrom="page">
                <wp:align>left</wp:align>
              </wp:positionH>
              <wp:positionV relativeFrom="page">
                <wp:align>bottom</wp:align>
              </wp:positionV>
              <wp:extent cx="2085975" cy="459105"/>
              <wp:effectExtent l="0" t="0" r="9525" b="0"/>
              <wp:wrapNone/>
              <wp:docPr id="1357644183" name="Text Box 2"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085975" cy="459105"/>
                      </a:xfrm>
                      <a:prstGeom prst="rect">
                        <a:avLst/>
                      </a:prstGeom>
                      <a:noFill/>
                      <a:ln>
                        <a:noFill/>
                      </a:ln>
                    </wps:spPr>
                    <wps:txbx>
                      <w:txbxContent>
                        <w:p w14:paraId="29BA361F" w14:textId="67BB1DD9" w:rsidR="00033FB9" w:rsidRPr="00033FB9" w:rsidRDefault="00033FB9" w:rsidP="00033FB9">
                          <w:pPr>
                            <w:rPr>
                              <w:rFonts w:ascii="Rockwell" w:eastAsia="Rockwell" w:hAnsi="Rockwell" w:cs="Rockwell"/>
                              <w:noProof/>
                              <w:color w:val="0078D7"/>
                              <w:sz w:val="18"/>
                              <w:szCs w:val="18"/>
                            </w:rPr>
                          </w:pPr>
                          <w:r w:rsidRPr="00033FB9">
                            <w:rPr>
                              <w:rFonts w:ascii="Rockwell" w:eastAsia="Rockwell" w:hAnsi="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113701C" id="_x0000_t202" coordsize="21600,21600" o:spt="202" path="m,l,21600r21600,l21600,xe">
              <v:stroke joinstyle="miter"/>
              <v:path gradientshapeok="t" o:connecttype="rect"/>
            </v:shapetype>
            <v:shape id="Text Box 2" o:spid="_x0000_s1026" type="#_x0000_t202" alt="Information Classification: General" style="position:absolute;margin-left:0;margin-top:0;width:164.25pt;height:36.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" filled="f" stroked="f">
              <v:fill o:detectmouseclick="t"/>
              <v:textbox style="mso-fit-shape-to-text:t" inset="20pt,0,0,15pt">
                <w:txbxContent>
                  <w:p w14:paraId="29BA361F" w14:textId="67BB1DD9" w:rsidR="00033FB9" w:rsidRPr="00033FB9" w:rsidRDefault="00033FB9" w:rsidP="00033FB9">
                    <w:pPr>
                      <w:rPr>
                        <w:rFonts w:ascii="Rockwell" w:eastAsia="Rockwell" w:hAnsi="Rockwell" w:cs="Rockwell"/>
                        <w:noProof/>
                        <w:color w:val="0078D7"/>
                        <w:sz w:val="18"/>
                        <w:szCs w:val="18"/>
                      </w:rPr>
                    </w:pPr>
                    <w:r w:rsidRPr="00033FB9">
                      <w:rPr>
                        <w:rFonts w:ascii="Rockwell" w:eastAsia="Rockwell" w:hAnsi="Rockwell" w:cs="Rockwell"/>
                        <w:noProof/>
                        <w:color w:val="0078D7"/>
                        <w:sz w:val="18"/>
                        <w:szCs w:val="18"/>
                      </w:rPr>
                      <w:t>Information Classification: General</w:t>
                    </w:r>
                  </w:p>
                </w:txbxContent>
              </v:textbox>
              <w10:wrap anchorx="page" anchory="page"/>
            </v:shape>
          </w:pict>
        </mc:Fallback>
      </mc:AlternateContent>
    </w:r>
    <w:r w:rsidR="00691D57">
      <w:fldChar w:fldCharType="begin"/>
    </w:r>
    <w:r w:rsidR="00691D57">
      <w:instrText xml:space="preserve"> PAGE   \* MERGEFORMAT </w:instrText>
    </w:r>
    <w:r w:rsidR="00691D57">
      <w:fldChar w:fldCharType="end"/>
    </w:r>
  </w:p>
  <w:p w14:paraId="56EFC168" w14:textId="77777777" w:rsidR="00F72729" w:rsidRDefault="00F72729" w:rsidP="007900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9799D" w14:textId="2CBF7E46" w:rsidR="009F0D25" w:rsidRPr="00670A46" w:rsidRDefault="00033FB9">
    <w:pPr>
      <w:pStyle w:val="Footer"/>
      <w:jc w:val="right"/>
      <w:rPr>
        <w:rFonts w:ascii="Calibri" w:hAnsi="Calibri"/>
        <w:sz w:val="22"/>
      </w:rPr>
    </w:pPr>
    <w:r>
      <w:rPr>
        <w:noProof/>
      </w:rPr>
      <mc:AlternateContent>
        <mc:Choice Requires="wps">
          <w:drawing>
            <wp:anchor distT="0" distB="0" distL="0" distR="0" simplePos="0" relativeHeight="251660288" behindDoc="0" locked="0" layoutInCell="1" allowOverlap="1" wp14:anchorId="495C1D58" wp14:editId="547E7E10">
              <wp:simplePos x="1079500" y="9537700"/>
              <wp:positionH relativeFrom="page">
                <wp:align>left</wp:align>
              </wp:positionH>
              <wp:positionV relativeFrom="page">
                <wp:align>bottom</wp:align>
              </wp:positionV>
              <wp:extent cx="2085975" cy="459105"/>
              <wp:effectExtent l="0" t="0" r="9525" b="0"/>
              <wp:wrapNone/>
              <wp:docPr id="1366464151" name="Text Box 3"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085975" cy="459105"/>
                      </a:xfrm>
                      <a:prstGeom prst="rect">
                        <a:avLst/>
                      </a:prstGeom>
                      <a:noFill/>
                      <a:ln>
                        <a:noFill/>
                      </a:ln>
                    </wps:spPr>
                    <wps:txbx>
                      <w:txbxContent>
                        <w:p w14:paraId="1B03064E" w14:textId="5E158E24" w:rsidR="00033FB9" w:rsidRPr="00033FB9" w:rsidRDefault="00033FB9" w:rsidP="00033FB9">
                          <w:pPr>
                            <w:rPr>
                              <w:rFonts w:ascii="Rockwell" w:eastAsia="Rockwell" w:hAnsi="Rockwell" w:cs="Rockwell"/>
                              <w:noProof/>
                              <w:color w:val="0078D7"/>
                              <w:sz w:val="18"/>
                              <w:szCs w:val="18"/>
                            </w:rPr>
                          </w:pPr>
                          <w:r w:rsidRPr="00033FB9">
                            <w:rPr>
                              <w:rFonts w:ascii="Rockwell" w:eastAsia="Rockwell" w:hAnsi="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95C1D58" id="_x0000_t202" coordsize="21600,21600" o:spt="202" path="m,l,21600r21600,l21600,xe">
              <v:stroke joinstyle="miter"/>
              <v:path gradientshapeok="t" o:connecttype="rect"/>
            </v:shapetype>
            <v:shape id="Text Box 3" o:spid="_x0000_s1027" type="#_x0000_t202" alt="Information Classification: General" style="position:absolute;left:0;text-align:left;margin-left:0;margin-top:0;width:164.25pt;height:36.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" filled="f" stroked="f">
              <v:fill o:detectmouseclick="t"/>
              <v:textbox style="mso-fit-shape-to-text:t" inset="20pt,0,0,15pt">
                <w:txbxContent>
                  <w:p w14:paraId="1B03064E" w14:textId="5E158E24" w:rsidR="00033FB9" w:rsidRPr="00033FB9" w:rsidRDefault="00033FB9" w:rsidP="00033FB9">
                    <w:pPr>
                      <w:rPr>
                        <w:rFonts w:ascii="Rockwell" w:eastAsia="Rockwell" w:hAnsi="Rockwell" w:cs="Rockwell"/>
                        <w:noProof/>
                        <w:color w:val="0078D7"/>
                        <w:sz w:val="18"/>
                        <w:szCs w:val="18"/>
                      </w:rPr>
                    </w:pPr>
                    <w:r w:rsidRPr="00033FB9">
                      <w:rPr>
                        <w:rFonts w:ascii="Rockwell" w:eastAsia="Rockwell" w:hAnsi="Rockwell" w:cs="Rockwell"/>
                        <w:noProof/>
                        <w:color w:val="0078D7"/>
                        <w:sz w:val="18"/>
                        <w:szCs w:val="18"/>
                      </w:rPr>
                      <w:t>Information Classification: General</w:t>
                    </w:r>
                  </w:p>
                </w:txbxContent>
              </v:textbox>
              <w10:wrap anchorx="page" anchory="page"/>
            </v:shape>
          </w:pict>
        </mc:Fallback>
      </mc:AlternateContent>
    </w:r>
    <w:sdt>
      <w:sdtPr>
        <w:id w:val="1187791894"/>
        <w:docPartObj>
          <w:docPartGallery w:val="Page Numbers (Bottom of Page)"/>
          <w:docPartUnique/>
        </w:docPartObj>
      </w:sdtPr>
      <w:sdtEndPr>
        <w:rPr>
          <w:rFonts w:asciiTheme="minorHAnsi" w:hAnsiTheme="minorHAnsi" w:cstheme="minorHAnsi"/>
          <w:noProof/>
          <w:sz w:val="22"/>
          <w:szCs w:val="22"/>
        </w:rPr>
      </w:sdtEndPr>
      <w:sdtContent>
        <w:r w:rsidR="009F0D25" w:rsidRPr="00670A46">
          <w:fldChar w:fldCharType="begin"/>
        </w:r>
        <w:r w:rsidR="009F0D25" w:rsidRPr="009F0D25">
          <w:rPr>
            <w:rFonts w:asciiTheme="minorHAnsi" w:hAnsiTheme="minorHAnsi" w:cstheme="minorHAnsi"/>
            <w:sz w:val="22"/>
            <w:szCs w:val="22"/>
          </w:rPr>
          <w:instrText xml:space="preserve"> PAGE   \* MERGEFORMAT </w:instrText>
        </w:r>
        <w:r w:rsidR="009F0D25" w:rsidRPr="00670A46">
          <w:fldChar w:fldCharType="separate"/>
        </w:r>
        <w:r w:rsidR="009F0D25" w:rsidRPr="009F0D25">
          <w:rPr>
            <w:rFonts w:asciiTheme="minorHAnsi" w:hAnsiTheme="minorHAnsi" w:cstheme="minorHAnsi"/>
            <w:noProof/>
            <w:sz w:val="22"/>
            <w:szCs w:val="22"/>
          </w:rPr>
          <w:t>2</w:t>
        </w:r>
        <w:r w:rsidR="009F0D25" w:rsidRPr="00670A46">
          <w:fldChar w:fldCharType="end"/>
        </w:r>
      </w:sdtContent>
    </w:sdt>
  </w:p>
  <w:p w14:paraId="23DF793A" w14:textId="77777777" w:rsidR="00F72729" w:rsidRDefault="00F72729" w:rsidP="007900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95EBC" w14:textId="1A99CFF9" w:rsidR="00033FB9" w:rsidRDefault="00033FB9">
    <w:pPr>
      <w:pStyle w:val="Footer"/>
    </w:pPr>
    <w:r>
      <w:rPr>
        <w:noProof/>
      </w:rPr>
      <mc:AlternateContent>
        <mc:Choice Requires="wps">
          <w:drawing>
            <wp:anchor distT="0" distB="0" distL="0" distR="0" simplePos="0" relativeHeight="251658240" behindDoc="0" locked="0" layoutInCell="1" allowOverlap="1" wp14:anchorId="19CC4087" wp14:editId="4D017702">
              <wp:simplePos x="635" y="635"/>
              <wp:positionH relativeFrom="page">
                <wp:align>left</wp:align>
              </wp:positionH>
              <wp:positionV relativeFrom="page">
                <wp:align>bottom</wp:align>
              </wp:positionV>
              <wp:extent cx="2085975" cy="459105"/>
              <wp:effectExtent l="0" t="0" r="9525" b="0"/>
              <wp:wrapNone/>
              <wp:docPr id="1466637318" name="Text Box 1"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085975" cy="459105"/>
                      </a:xfrm>
                      <a:prstGeom prst="rect">
                        <a:avLst/>
                      </a:prstGeom>
                      <a:noFill/>
                      <a:ln>
                        <a:noFill/>
                      </a:ln>
                    </wps:spPr>
                    <wps:txbx>
                      <w:txbxContent>
                        <w:p w14:paraId="033A203A" w14:textId="67F3000C" w:rsidR="00033FB9" w:rsidRPr="00033FB9" w:rsidRDefault="00033FB9" w:rsidP="00033FB9">
                          <w:pPr>
                            <w:rPr>
                              <w:rFonts w:ascii="Rockwell" w:eastAsia="Rockwell" w:hAnsi="Rockwell" w:cs="Rockwell"/>
                              <w:noProof/>
                              <w:color w:val="0078D7"/>
                              <w:sz w:val="18"/>
                              <w:szCs w:val="18"/>
                            </w:rPr>
                          </w:pPr>
                          <w:r w:rsidRPr="00033FB9">
                            <w:rPr>
                              <w:rFonts w:ascii="Rockwell" w:eastAsia="Rockwell" w:hAnsi="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9CC4087" id="_x0000_t202" coordsize="21600,21600" o:spt="202" path="m,l,21600r21600,l21600,xe">
              <v:stroke joinstyle="miter"/>
              <v:path gradientshapeok="t" o:connecttype="rect"/>
            </v:shapetype>
            <v:shape id="Text Box 1" o:spid="_x0000_s1028" type="#_x0000_t202" alt="Information Classification: General" style="position:absolute;margin-left:0;margin-top:0;width:164.25pt;height:36.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" filled="f" stroked="f">
              <v:fill o:detectmouseclick="t"/>
              <v:textbox style="mso-fit-shape-to-text:t" inset="20pt,0,0,15pt">
                <w:txbxContent>
                  <w:p w14:paraId="033A203A" w14:textId="67F3000C" w:rsidR="00033FB9" w:rsidRPr="00033FB9" w:rsidRDefault="00033FB9" w:rsidP="00033FB9">
                    <w:pPr>
                      <w:rPr>
                        <w:rFonts w:ascii="Rockwell" w:eastAsia="Rockwell" w:hAnsi="Rockwell" w:cs="Rockwell"/>
                        <w:noProof/>
                        <w:color w:val="0078D7"/>
                        <w:sz w:val="18"/>
                        <w:szCs w:val="18"/>
                      </w:rPr>
                    </w:pPr>
                    <w:r w:rsidRPr="00033FB9">
                      <w:rPr>
                        <w:rFonts w:ascii="Rockwell" w:eastAsia="Rockwell" w:hAnsi="Rockwell" w:cs="Rockwell"/>
                        <w:noProof/>
                        <w:color w:val="0078D7"/>
                        <w:sz w:val="18"/>
                        <w:szCs w:val="18"/>
                      </w:rPr>
                      <w:t>Information 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E8CC6" w14:textId="77777777" w:rsidR="00613CFE" w:rsidRDefault="00613CFE" w:rsidP="00670A46">
      <w:pPr>
        <w:spacing w:line="240" w:lineRule="auto"/>
      </w:pPr>
      <w:r>
        <w:separator/>
      </w:r>
    </w:p>
  </w:footnote>
  <w:footnote w:type="continuationSeparator" w:id="0">
    <w:p w14:paraId="431CAF23" w14:textId="77777777" w:rsidR="00613CFE" w:rsidRDefault="00613CFE" w:rsidP="00670A46">
      <w:pPr>
        <w:spacing w:line="240" w:lineRule="auto"/>
      </w:pPr>
      <w:r>
        <w:continuationSeparator/>
      </w:r>
    </w:p>
  </w:footnote>
  <w:footnote w:type="continuationNotice" w:id="1">
    <w:p w14:paraId="11EBA204" w14:textId="77777777" w:rsidR="00613CFE" w:rsidRDefault="00613CFE" w:rsidP="004D550C">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2134D18"/>
    <w:multiLevelType w:val="hybridMultilevel"/>
    <w:tmpl w:val="A3A8D856"/>
    <w:lvl w:ilvl="0" w:tplc="D736DEF6">
      <w:start w:val="1"/>
      <w:numFmt w:val="bullet"/>
      <w:lvlText w:val=""/>
      <w:lvlJc w:val="left"/>
      <w:pPr>
        <w:ind w:left="720" w:hanging="360"/>
      </w:pPr>
      <w:rPr>
        <w:rFonts w:ascii="Symbol" w:hAnsi="Symbol"/>
      </w:rPr>
    </w:lvl>
    <w:lvl w:ilvl="1" w:tplc="231C5C74">
      <w:start w:val="1"/>
      <w:numFmt w:val="bullet"/>
      <w:lvlText w:val=""/>
      <w:lvlJc w:val="left"/>
      <w:pPr>
        <w:ind w:left="720" w:hanging="360"/>
      </w:pPr>
      <w:rPr>
        <w:rFonts w:ascii="Symbol" w:hAnsi="Symbol"/>
      </w:rPr>
    </w:lvl>
    <w:lvl w:ilvl="2" w:tplc="6A22FAC0">
      <w:start w:val="1"/>
      <w:numFmt w:val="bullet"/>
      <w:lvlText w:val=""/>
      <w:lvlJc w:val="left"/>
      <w:pPr>
        <w:ind w:left="720" w:hanging="360"/>
      </w:pPr>
      <w:rPr>
        <w:rFonts w:ascii="Symbol" w:hAnsi="Symbol"/>
      </w:rPr>
    </w:lvl>
    <w:lvl w:ilvl="3" w:tplc="35D487B0">
      <w:start w:val="1"/>
      <w:numFmt w:val="bullet"/>
      <w:lvlText w:val=""/>
      <w:lvlJc w:val="left"/>
      <w:pPr>
        <w:ind w:left="720" w:hanging="360"/>
      </w:pPr>
      <w:rPr>
        <w:rFonts w:ascii="Symbol" w:hAnsi="Symbol"/>
      </w:rPr>
    </w:lvl>
    <w:lvl w:ilvl="4" w:tplc="155A75D4">
      <w:start w:val="1"/>
      <w:numFmt w:val="bullet"/>
      <w:lvlText w:val=""/>
      <w:lvlJc w:val="left"/>
      <w:pPr>
        <w:ind w:left="720" w:hanging="360"/>
      </w:pPr>
      <w:rPr>
        <w:rFonts w:ascii="Symbol" w:hAnsi="Symbol"/>
      </w:rPr>
    </w:lvl>
    <w:lvl w:ilvl="5" w:tplc="BDA048BC">
      <w:start w:val="1"/>
      <w:numFmt w:val="bullet"/>
      <w:lvlText w:val=""/>
      <w:lvlJc w:val="left"/>
      <w:pPr>
        <w:ind w:left="720" w:hanging="360"/>
      </w:pPr>
      <w:rPr>
        <w:rFonts w:ascii="Symbol" w:hAnsi="Symbol"/>
      </w:rPr>
    </w:lvl>
    <w:lvl w:ilvl="6" w:tplc="D7C65C3C">
      <w:start w:val="1"/>
      <w:numFmt w:val="bullet"/>
      <w:lvlText w:val=""/>
      <w:lvlJc w:val="left"/>
      <w:pPr>
        <w:ind w:left="720" w:hanging="360"/>
      </w:pPr>
      <w:rPr>
        <w:rFonts w:ascii="Symbol" w:hAnsi="Symbol"/>
      </w:rPr>
    </w:lvl>
    <w:lvl w:ilvl="7" w:tplc="06960AA4">
      <w:start w:val="1"/>
      <w:numFmt w:val="bullet"/>
      <w:lvlText w:val=""/>
      <w:lvlJc w:val="left"/>
      <w:pPr>
        <w:ind w:left="720" w:hanging="360"/>
      </w:pPr>
      <w:rPr>
        <w:rFonts w:ascii="Symbol" w:hAnsi="Symbol"/>
      </w:rPr>
    </w:lvl>
    <w:lvl w:ilvl="8" w:tplc="AFEA3D2A">
      <w:start w:val="1"/>
      <w:numFmt w:val="bullet"/>
      <w:lvlText w:val=""/>
      <w:lvlJc w:val="left"/>
      <w:pPr>
        <w:ind w:left="720" w:hanging="360"/>
      </w:pPr>
      <w:rPr>
        <w:rFonts w:ascii="Symbol" w:hAnsi="Symbol"/>
      </w:rPr>
    </w:lvl>
  </w:abstractNum>
  <w:abstractNum w:abstractNumId="10" w15:restartNumberingAfterBreak="0">
    <w:nsid w:val="0930351B"/>
    <w:multiLevelType w:val="multilevel"/>
    <w:tmpl w:val="0809001D"/>
    <w:numStyleLink w:val="Style1"/>
  </w:abstractNum>
  <w:abstractNum w:abstractNumId="11" w15:restartNumberingAfterBreak="0">
    <w:nsid w:val="09930675"/>
    <w:multiLevelType w:val="multilevel"/>
    <w:tmpl w:val="CCF43E8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Times New Roman" w:hAnsi="Times New Roman" w:hint="default"/>
      </w:rPr>
    </w:lvl>
    <w:lvl w:ilvl="2">
      <w:start w:val="1"/>
      <w:numFmt w:val="bullet"/>
      <w:lvlText w:val=""/>
      <w:lvlJc w:val="left"/>
      <w:pPr>
        <w:ind w:left="1080"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C930A28"/>
    <w:multiLevelType w:val="hybridMultilevel"/>
    <w:tmpl w:val="B506452A"/>
    <w:lvl w:ilvl="0" w:tplc="AE069FAE">
      <w:start w:val="1"/>
      <w:numFmt w:val="decimal"/>
      <w:lvlText w:val="%1)"/>
      <w:lvlJc w:val="left"/>
      <w:pPr>
        <w:ind w:left="1020" w:hanging="360"/>
      </w:pPr>
    </w:lvl>
    <w:lvl w:ilvl="1" w:tplc="4F3AEA7C">
      <w:start w:val="1"/>
      <w:numFmt w:val="decimal"/>
      <w:lvlText w:val="%2)"/>
      <w:lvlJc w:val="left"/>
      <w:pPr>
        <w:ind w:left="1020" w:hanging="360"/>
      </w:pPr>
    </w:lvl>
    <w:lvl w:ilvl="2" w:tplc="25DA7976">
      <w:start w:val="1"/>
      <w:numFmt w:val="decimal"/>
      <w:lvlText w:val="%3)"/>
      <w:lvlJc w:val="left"/>
      <w:pPr>
        <w:ind w:left="1020" w:hanging="360"/>
      </w:pPr>
    </w:lvl>
    <w:lvl w:ilvl="3" w:tplc="29167406">
      <w:start w:val="1"/>
      <w:numFmt w:val="decimal"/>
      <w:lvlText w:val="%4)"/>
      <w:lvlJc w:val="left"/>
      <w:pPr>
        <w:ind w:left="1020" w:hanging="360"/>
      </w:pPr>
    </w:lvl>
    <w:lvl w:ilvl="4" w:tplc="69E4B824">
      <w:start w:val="1"/>
      <w:numFmt w:val="decimal"/>
      <w:lvlText w:val="%5)"/>
      <w:lvlJc w:val="left"/>
      <w:pPr>
        <w:ind w:left="1020" w:hanging="360"/>
      </w:pPr>
    </w:lvl>
    <w:lvl w:ilvl="5" w:tplc="BC9C41D4">
      <w:start w:val="1"/>
      <w:numFmt w:val="decimal"/>
      <w:lvlText w:val="%6)"/>
      <w:lvlJc w:val="left"/>
      <w:pPr>
        <w:ind w:left="1020" w:hanging="360"/>
      </w:pPr>
    </w:lvl>
    <w:lvl w:ilvl="6" w:tplc="CF50C128">
      <w:start w:val="1"/>
      <w:numFmt w:val="decimal"/>
      <w:lvlText w:val="%7)"/>
      <w:lvlJc w:val="left"/>
      <w:pPr>
        <w:ind w:left="1020" w:hanging="360"/>
      </w:pPr>
    </w:lvl>
    <w:lvl w:ilvl="7" w:tplc="A0F42CA2">
      <w:start w:val="1"/>
      <w:numFmt w:val="decimal"/>
      <w:lvlText w:val="%8)"/>
      <w:lvlJc w:val="left"/>
      <w:pPr>
        <w:ind w:left="1020" w:hanging="360"/>
      </w:pPr>
    </w:lvl>
    <w:lvl w:ilvl="8" w:tplc="968017D8">
      <w:start w:val="1"/>
      <w:numFmt w:val="decimal"/>
      <w:lvlText w:val="%9)"/>
      <w:lvlJc w:val="left"/>
      <w:pPr>
        <w:ind w:left="1020" w:hanging="360"/>
      </w:pPr>
    </w:lvl>
  </w:abstractNum>
  <w:abstractNum w:abstractNumId="13" w15:restartNumberingAfterBreak="0">
    <w:nsid w:val="139B5C5A"/>
    <w:multiLevelType w:val="multilevel"/>
    <w:tmpl w:val="0809001D"/>
    <w:numStyleLink w:val="Style1"/>
  </w:abstractNum>
  <w:abstractNum w:abstractNumId="14" w15:restartNumberingAfterBreak="0">
    <w:nsid w:val="15D67356"/>
    <w:multiLevelType w:val="multilevel"/>
    <w:tmpl w:val="0809001D"/>
    <w:numStyleLink w:val="Style1"/>
  </w:abstractNum>
  <w:abstractNum w:abstractNumId="15" w15:restartNumberingAfterBreak="0">
    <w:nsid w:val="165C0D4F"/>
    <w:multiLevelType w:val="multilevel"/>
    <w:tmpl w:val="0809001D"/>
    <w:numStyleLink w:val="Style1"/>
  </w:abstractNum>
  <w:abstractNum w:abstractNumId="16" w15:restartNumberingAfterBreak="0">
    <w:nsid w:val="1C6746A4"/>
    <w:multiLevelType w:val="hybridMultilevel"/>
    <w:tmpl w:val="140ED460"/>
    <w:lvl w:ilvl="0" w:tplc="DF24137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CD12232"/>
    <w:multiLevelType w:val="multilevel"/>
    <w:tmpl w:val="0809001D"/>
    <w:numStyleLink w:val="Style1"/>
  </w:abstractNum>
  <w:abstractNum w:abstractNumId="18" w15:restartNumberingAfterBreak="0">
    <w:nsid w:val="1DB4424D"/>
    <w:multiLevelType w:val="multilevel"/>
    <w:tmpl w:val="77B25218"/>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Times New Roman" w:hAnsi="Times New Roman" w:cs="Times New Roman" w:hint="default"/>
        <w:color w:val="auto"/>
      </w:rPr>
    </w:lvl>
    <w:lvl w:ilvl="2">
      <w:start w:val="1"/>
      <w:numFmt w:val="bullet"/>
      <w:lvlText w:val=""/>
      <w:lvlJc w:val="left"/>
      <w:pPr>
        <w:ind w:left="1080" w:hanging="360"/>
      </w:pPr>
      <w:rPr>
        <w:rFonts w:ascii="Wingdings" w:hAnsi="Wingdings" w:hint="default"/>
        <w:color w:val="auto"/>
      </w:rPr>
    </w:lvl>
    <w:lvl w:ilvl="3">
      <w:start w:val="4"/>
      <w:numFmt w:val="bullet"/>
      <w:lvlText w:val="-"/>
      <w:lvlJc w:val="left"/>
      <w:pPr>
        <w:ind w:left="1440" w:hanging="360"/>
      </w:pPr>
      <w:rPr>
        <w:rFonts w:ascii="Arial" w:eastAsiaTheme="minorHAnsi" w:hAnsi="Arial" w:cs="Arial"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1CD73D4"/>
    <w:multiLevelType w:val="hybridMultilevel"/>
    <w:tmpl w:val="C3922B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26025545"/>
    <w:multiLevelType w:val="multilevel"/>
    <w:tmpl w:val="0809001D"/>
    <w:numStyleLink w:val="Style1"/>
  </w:abstractNum>
  <w:abstractNum w:abstractNumId="21" w15:restartNumberingAfterBreak="0">
    <w:nsid w:val="285469A8"/>
    <w:multiLevelType w:val="hybridMultilevel"/>
    <w:tmpl w:val="599E868C"/>
    <w:lvl w:ilvl="0" w:tplc="0C92A482">
      <w:start w:val="1"/>
      <w:numFmt w:val="decimal"/>
      <w:lvlText w:val="%1)"/>
      <w:lvlJc w:val="left"/>
      <w:pPr>
        <w:ind w:left="1020" w:hanging="360"/>
      </w:pPr>
    </w:lvl>
    <w:lvl w:ilvl="1" w:tplc="B9AC7906">
      <w:start w:val="1"/>
      <w:numFmt w:val="decimal"/>
      <w:lvlText w:val="%2)"/>
      <w:lvlJc w:val="left"/>
      <w:pPr>
        <w:ind w:left="1020" w:hanging="360"/>
      </w:pPr>
    </w:lvl>
    <w:lvl w:ilvl="2" w:tplc="3FF85B16">
      <w:start w:val="1"/>
      <w:numFmt w:val="decimal"/>
      <w:lvlText w:val="%3)"/>
      <w:lvlJc w:val="left"/>
      <w:pPr>
        <w:ind w:left="1020" w:hanging="360"/>
      </w:pPr>
    </w:lvl>
    <w:lvl w:ilvl="3" w:tplc="AFF6E5BC">
      <w:start w:val="1"/>
      <w:numFmt w:val="decimal"/>
      <w:lvlText w:val="%4)"/>
      <w:lvlJc w:val="left"/>
      <w:pPr>
        <w:ind w:left="1020" w:hanging="360"/>
      </w:pPr>
    </w:lvl>
    <w:lvl w:ilvl="4" w:tplc="FF564852">
      <w:start w:val="1"/>
      <w:numFmt w:val="decimal"/>
      <w:lvlText w:val="%5)"/>
      <w:lvlJc w:val="left"/>
      <w:pPr>
        <w:ind w:left="1020" w:hanging="360"/>
      </w:pPr>
    </w:lvl>
    <w:lvl w:ilvl="5" w:tplc="CD4C8E7E">
      <w:start w:val="1"/>
      <w:numFmt w:val="decimal"/>
      <w:lvlText w:val="%6)"/>
      <w:lvlJc w:val="left"/>
      <w:pPr>
        <w:ind w:left="1020" w:hanging="360"/>
      </w:pPr>
    </w:lvl>
    <w:lvl w:ilvl="6" w:tplc="E8628DBC">
      <w:start w:val="1"/>
      <w:numFmt w:val="decimal"/>
      <w:lvlText w:val="%7)"/>
      <w:lvlJc w:val="left"/>
      <w:pPr>
        <w:ind w:left="1020" w:hanging="360"/>
      </w:pPr>
    </w:lvl>
    <w:lvl w:ilvl="7" w:tplc="F942240E">
      <w:start w:val="1"/>
      <w:numFmt w:val="decimal"/>
      <w:lvlText w:val="%8)"/>
      <w:lvlJc w:val="left"/>
      <w:pPr>
        <w:ind w:left="1020" w:hanging="360"/>
      </w:pPr>
    </w:lvl>
    <w:lvl w:ilvl="8" w:tplc="9558B582">
      <w:start w:val="1"/>
      <w:numFmt w:val="decimal"/>
      <w:lvlText w:val="%9)"/>
      <w:lvlJc w:val="left"/>
      <w:pPr>
        <w:ind w:left="1020" w:hanging="360"/>
      </w:pPr>
    </w:lvl>
  </w:abstractNum>
  <w:abstractNum w:abstractNumId="22" w15:restartNumberingAfterBreak="0">
    <w:nsid w:val="285614BA"/>
    <w:multiLevelType w:val="multilevel"/>
    <w:tmpl w:val="0809001D"/>
    <w:numStyleLink w:val="Style1"/>
  </w:abstractNum>
  <w:abstractNum w:abstractNumId="23" w15:restartNumberingAfterBreak="0">
    <w:nsid w:val="2EE71044"/>
    <w:multiLevelType w:val="multilevel"/>
    <w:tmpl w:val="88AA7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F202A98"/>
    <w:multiLevelType w:val="hybridMultilevel"/>
    <w:tmpl w:val="A2DE89C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32DE3B35"/>
    <w:multiLevelType w:val="multilevel"/>
    <w:tmpl w:val="4CD039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33EC2A75"/>
    <w:multiLevelType w:val="hybridMultilevel"/>
    <w:tmpl w:val="24A096CA"/>
    <w:lvl w:ilvl="0" w:tplc="53B6043C">
      <w:start w:val="1"/>
      <w:numFmt w:val="decimal"/>
      <w:lvlText w:val="%1)"/>
      <w:lvlJc w:val="left"/>
      <w:pPr>
        <w:ind w:left="1020" w:hanging="360"/>
      </w:pPr>
    </w:lvl>
    <w:lvl w:ilvl="1" w:tplc="D0FA8BDA">
      <w:start w:val="1"/>
      <w:numFmt w:val="decimal"/>
      <w:lvlText w:val="%2)"/>
      <w:lvlJc w:val="left"/>
      <w:pPr>
        <w:ind w:left="1020" w:hanging="360"/>
      </w:pPr>
    </w:lvl>
    <w:lvl w:ilvl="2" w:tplc="A78E6B5A">
      <w:start w:val="1"/>
      <w:numFmt w:val="decimal"/>
      <w:lvlText w:val="%3)"/>
      <w:lvlJc w:val="left"/>
      <w:pPr>
        <w:ind w:left="1020" w:hanging="360"/>
      </w:pPr>
    </w:lvl>
    <w:lvl w:ilvl="3" w:tplc="E31AF1BA">
      <w:start w:val="1"/>
      <w:numFmt w:val="decimal"/>
      <w:lvlText w:val="%4)"/>
      <w:lvlJc w:val="left"/>
      <w:pPr>
        <w:ind w:left="1020" w:hanging="360"/>
      </w:pPr>
    </w:lvl>
    <w:lvl w:ilvl="4" w:tplc="18B2B06E">
      <w:start w:val="1"/>
      <w:numFmt w:val="decimal"/>
      <w:lvlText w:val="%5)"/>
      <w:lvlJc w:val="left"/>
      <w:pPr>
        <w:ind w:left="1020" w:hanging="360"/>
      </w:pPr>
    </w:lvl>
    <w:lvl w:ilvl="5" w:tplc="1640E372">
      <w:start w:val="1"/>
      <w:numFmt w:val="decimal"/>
      <w:lvlText w:val="%6)"/>
      <w:lvlJc w:val="left"/>
      <w:pPr>
        <w:ind w:left="1020" w:hanging="360"/>
      </w:pPr>
    </w:lvl>
    <w:lvl w:ilvl="6" w:tplc="1E120E9A">
      <w:start w:val="1"/>
      <w:numFmt w:val="decimal"/>
      <w:lvlText w:val="%7)"/>
      <w:lvlJc w:val="left"/>
      <w:pPr>
        <w:ind w:left="1020" w:hanging="360"/>
      </w:pPr>
    </w:lvl>
    <w:lvl w:ilvl="7" w:tplc="687A7C16">
      <w:start w:val="1"/>
      <w:numFmt w:val="decimal"/>
      <w:lvlText w:val="%8)"/>
      <w:lvlJc w:val="left"/>
      <w:pPr>
        <w:ind w:left="1020" w:hanging="360"/>
      </w:pPr>
    </w:lvl>
    <w:lvl w:ilvl="8" w:tplc="C262C552">
      <w:start w:val="1"/>
      <w:numFmt w:val="decimal"/>
      <w:lvlText w:val="%9)"/>
      <w:lvlJc w:val="left"/>
      <w:pPr>
        <w:ind w:left="1020" w:hanging="360"/>
      </w:pPr>
    </w:lvl>
  </w:abstractNum>
  <w:abstractNum w:abstractNumId="27" w15:restartNumberingAfterBreak="0">
    <w:nsid w:val="37032381"/>
    <w:multiLevelType w:val="multilevel"/>
    <w:tmpl w:val="0809001D"/>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Times New Roman" w:hAnsi="Times New Roman" w:cs="Times New Roman" w:hint="default"/>
        <w:color w:val="auto"/>
      </w:rPr>
    </w:lvl>
    <w:lvl w:ilvl="2">
      <w:start w:val="1"/>
      <w:numFmt w:val="bullet"/>
      <w:lvlText w:val=""/>
      <w:lvlJc w:val="left"/>
      <w:pPr>
        <w:ind w:left="1080" w:hanging="360"/>
      </w:pPr>
      <w:rPr>
        <w:rFonts w:ascii="Wingdings" w:hAnsi="Wingdings" w:hint="default"/>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394D0AE1"/>
    <w:multiLevelType w:val="hybridMultilevel"/>
    <w:tmpl w:val="2C0662AA"/>
    <w:lvl w:ilvl="0" w:tplc="B1601C46">
      <w:start w:val="1"/>
      <w:numFmt w:val="bullet"/>
      <w:lvlText w:val=""/>
      <w:lvlJc w:val="left"/>
      <w:pPr>
        <w:ind w:left="720" w:hanging="360"/>
      </w:pPr>
      <w:rPr>
        <w:rFonts w:ascii="Symbol" w:hAnsi="Symbol"/>
      </w:rPr>
    </w:lvl>
    <w:lvl w:ilvl="1" w:tplc="15800DC2">
      <w:start w:val="1"/>
      <w:numFmt w:val="bullet"/>
      <w:lvlText w:val=""/>
      <w:lvlJc w:val="left"/>
      <w:pPr>
        <w:ind w:left="720" w:hanging="360"/>
      </w:pPr>
      <w:rPr>
        <w:rFonts w:ascii="Symbol" w:hAnsi="Symbol"/>
      </w:rPr>
    </w:lvl>
    <w:lvl w:ilvl="2" w:tplc="3B66145C">
      <w:start w:val="1"/>
      <w:numFmt w:val="bullet"/>
      <w:lvlText w:val=""/>
      <w:lvlJc w:val="left"/>
      <w:pPr>
        <w:ind w:left="720" w:hanging="360"/>
      </w:pPr>
      <w:rPr>
        <w:rFonts w:ascii="Symbol" w:hAnsi="Symbol"/>
      </w:rPr>
    </w:lvl>
    <w:lvl w:ilvl="3" w:tplc="897E1A00">
      <w:start w:val="1"/>
      <w:numFmt w:val="bullet"/>
      <w:lvlText w:val=""/>
      <w:lvlJc w:val="left"/>
      <w:pPr>
        <w:ind w:left="720" w:hanging="360"/>
      </w:pPr>
      <w:rPr>
        <w:rFonts w:ascii="Symbol" w:hAnsi="Symbol"/>
      </w:rPr>
    </w:lvl>
    <w:lvl w:ilvl="4" w:tplc="B942CEC4">
      <w:start w:val="1"/>
      <w:numFmt w:val="bullet"/>
      <w:lvlText w:val=""/>
      <w:lvlJc w:val="left"/>
      <w:pPr>
        <w:ind w:left="720" w:hanging="360"/>
      </w:pPr>
      <w:rPr>
        <w:rFonts w:ascii="Symbol" w:hAnsi="Symbol"/>
      </w:rPr>
    </w:lvl>
    <w:lvl w:ilvl="5" w:tplc="C7B8732E">
      <w:start w:val="1"/>
      <w:numFmt w:val="bullet"/>
      <w:lvlText w:val=""/>
      <w:lvlJc w:val="left"/>
      <w:pPr>
        <w:ind w:left="720" w:hanging="360"/>
      </w:pPr>
      <w:rPr>
        <w:rFonts w:ascii="Symbol" w:hAnsi="Symbol"/>
      </w:rPr>
    </w:lvl>
    <w:lvl w:ilvl="6" w:tplc="3BB62B18">
      <w:start w:val="1"/>
      <w:numFmt w:val="bullet"/>
      <w:lvlText w:val=""/>
      <w:lvlJc w:val="left"/>
      <w:pPr>
        <w:ind w:left="720" w:hanging="360"/>
      </w:pPr>
      <w:rPr>
        <w:rFonts w:ascii="Symbol" w:hAnsi="Symbol"/>
      </w:rPr>
    </w:lvl>
    <w:lvl w:ilvl="7" w:tplc="8C5646F0">
      <w:start w:val="1"/>
      <w:numFmt w:val="bullet"/>
      <w:lvlText w:val=""/>
      <w:lvlJc w:val="left"/>
      <w:pPr>
        <w:ind w:left="720" w:hanging="360"/>
      </w:pPr>
      <w:rPr>
        <w:rFonts w:ascii="Symbol" w:hAnsi="Symbol"/>
      </w:rPr>
    </w:lvl>
    <w:lvl w:ilvl="8" w:tplc="EB0A6CDA">
      <w:start w:val="1"/>
      <w:numFmt w:val="bullet"/>
      <w:lvlText w:val=""/>
      <w:lvlJc w:val="left"/>
      <w:pPr>
        <w:ind w:left="720" w:hanging="360"/>
      </w:pPr>
      <w:rPr>
        <w:rFonts w:ascii="Symbol" w:hAnsi="Symbol"/>
      </w:rPr>
    </w:lvl>
  </w:abstractNum>
  <w:abstractNum w:abstractNumId="29" w15:restartNumberingAfterBreak="0">
    <w:nsid w:val="3A1A2D56"/>
    <w:multiLevelType w:val="multilevel"/>
    <w:tmpl w:val="0809001D"/>
    <w:numStyleLink w:val="Style1"/>
  </w:abstractNum>
  <w:abstractNum w:abstractNumId="30" w15:restartNumberingAfterBreak="0">
    <w:nsid w:val="3AC8438E"/>
    <w:multiLevelType w:val="hybridMultilevel"/>
    <w:tmpl w:val="D42C4496"/>
    <w:lvl w:ilvl="0" w:tplc="0809000F">
      <w:start w:val="1"/>
      <w:numFmt w:val="decimal"/>
      <w:lvlText w:val="%1."/>
      <w:lvlJc w:val="left"/>
      <w:pPr>
        <w:ind w:left="-1422" w:hanging="360"/>
      </w:pPr>
    </w:lvl>
    <w:lvl w:ilvl="1" w:tplc="08090019" w:tentative="1">
      <w:start w:val="1"/>
      <w:numFmt w:val="lowerLetter"/>
      <w:lvlText w:val="%2."/>
      <w:lvlJc w:val="left"/>
      <w:pPr>
        <w:ind w:left="-702" w:hanging="360"/>
      </w:pPr>
    </w:lvl>
    <w:lvl w:ilvl="2" w:tplc="0809001B" w:tentative="1">
      <w:start w:val="1"/>
      <w:numFmt w:val="lowerRoman"/>
      <w:lvlText w:val="%3."/>
      <w:lvlJc w:val="right"/>
      <w:pPr>
        <w:ind w:left="18" w:hanging="180"/>
      </w:pPr>
    </w:lvl>
    <w:lvl w:ilvl="3" w:tplc="0809000F" w:tentative="1">
      <w:start w:val="1"/>
      <w:numFmt w:val="decimal"/>
      <w:lvlText w:val="%4."/>
      <w:lvlJc w:val="left"/>
      <w:pPr>
        <w:ind w:left="738" w:hanging="360"/>
      </w:pPr>
    </w:lvl>
    <w:lvl w:ilvl="4" w:tplc="08090019" w:tentative="1">
      <w:start w:val="1"/>
      <w:numFmt w:val="lowerLetter"/>
      <w:lvlText w:val="%5."/>
      <w:lvlJc w:val="left"/>
      <w:pPr>
        <w:ind w:left="1458" w:hanging="360"/>
      </w:pPr>
    </w:lvl>
    <w:lvl w:ilvl="5" w:tplc="0809001B" w:tentative="1">
      <w:start w:val="1"/>
      <w:numFmt w:val="lowerRoman"/>
      <w:lvlText w:val="%6."/>
      <w:lvlJc w:val="right"/>
      <w:pPr>
        <w:ind w:left="2178" w:hanging="180"/>
      </w:pPr>
    </w:lvl>
    <w:lvl w:ilvl="6" w:tplc="0809000F" w:tentative="1">
      <w:start w:val="1"/>
      <w:numFmt w:val="decimal"/>
      <w:lvlText w:val="%7."/>
      <w:lvlJc w:val="left"/>
      <w:pPr>
        <w:ind w:left="2898" w:hanging="360"/>
      </w:pPr>
    </w:lvl>
    <w:lvl w:ilvl="7" w:tplc="08090019" w:tentative="1">
      <w:start w:val="1"/>
      <w:numFmt w:val="lowerLetter"/>
      <w:lvlText w:val="%8."/>
      <w:lvlJc w:val="left"/>
      <w:pPr>
        <w:ind w:left="3618" w:hanging="360"/>
      </w:pPr>
    </w:lvl>
    <w:lvl w:ilvl="8" w:tplc="0809001B" w:tentative="1">
      <w:start w:val="1"/>
      <w:numFmt w:val="lowerRoman"/>
      <w:lvlText w:val="%9."/>
      <w:lvlJc w:val="right"/>
      <w:pPr>
        <w:ind w:left="4338" w:hanging="180"/>
      </w:pPr>
    </w:lvl>
  </w:abstractNum>
  <w:abstractNum w:abstractNumId="31" w15:restartNumberingAfterBreak="0">
    <w:nsid w:val="3B130864"/>
    <w:multiLevelType w:val="multilevel"/>
    <w:tmpl w:val="0809001D"/>
    <w:numStyleLink w:val="Style1"/>
  </w:abstractNum>
  <w:abstractNum w:abstractNumId="32" w15:restartNumberingAfterBreak="0">
    <w:nsid w:val="3B8D622C"/>
    <w:multiLevelType w:val="hybridMultilevel"/>
    <w:tmpl w:val="F1AA8EB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3B9F0F2D"/>
    <w:multiLevelType w:val="multilevel"/>
    <w:tmpl w:val="A27E3D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3BD8008C"/>
    <w:multiLevelType w:val="multilevel"/>
    <w:tmpl w:val="0809001D"/>
    <w:numStyleLink w:val="Style1"/>
  </w:abstractNum>
  <w:abstractNum w:abstractNumId="35" w15:restartNumberingAfterBreak="0">
    <w:nsid w:val="3C566C23"/>
    <w:multiLevelType w:val="multilevel"/>
    <w:tmpl w:val="0809001D"/>
    <w:numStyleLink w:val="Style1"/>
  </w:abstractNum>
  <w:abstractNum w:abstractNumId="36" w15:restartNumberingAfterBreak="0">
    <w:nsid w:val="3C6E7B0E"/>
    <w:multiLevelType w:val="hybridMultilevel"/>
    <w:tmpl w:val="233AEC76"/>
    <w:lvl w:ilvl="0" w:tplc="1A904A1A">
      <w:start w:val="1"/>
      <w:numFmt w:val="decimal"/>
      <w:lvlText w:val="%1)"/>
      <w:lvlJc w:val="left"/>
      <w:pPr>
        <w:ind w:left="1020" w:hanging="360"/>
      </w:pPr>
    </w:lvl>
    <w:lvl w:ilvl="1" w:tplc="4D483C68">
      <w:start w:val="1"/>
      <w:numFmt w:val="decimal"/>
      <w:lvlText w:val="%2)"/>
      <w:lvlJc w:val="left"/>
      <w:pPr>
        <w:ind w:left="1020" w:hanging="360"/>
      </w:pPr>
    </w:lvl>
    <w:lvl w:ilvl="2" w:tplc="F566E622">
      <w:start w:val="1"/>
      <w:numFmt w:val="decimal"/>
      <w:lvlText w:val="%3)"/>
      <w:lvlJc w:val="left"/>
      <w:pPr>
        <w:ind w:left="1020" w:hanging="360"/>
      </w:pPr>
    </w:lvl>
    <w:lvl w:ilvl="3" w:tplc="51D01FB0">
      <w:start w:val="1"/>
      <w:numFmt w:val="decimal"/>
      <w:lvlText w:val="%4)"/>
      <w:lvlJc w:val="left"/>
      <w:pPr>
        <w:ind w:left="1020" w:hanging="360"/>
      </w:pPr>
    </w:lvl>
    <w:lvl w:ilvl="4" w:tplc="1D3A85C4">
      <w:start w:val="1"/>
      <w:numFmt w:val="decimal"/>
      <w:lvlText w:val="%5)"/>
      <w:lvlJc w:val="left"/>
      <w:pPr>
        <w:ind w:left="1020" w:hanging="360"/>
      </w:pPr>
    </w:lvl>
    <w:lvl w:ilvl="5" w:tplc="20FCDE0E">
      <w:start w:val="1"/>
      <w:numFmt w:val="decimal"/>
      <w:lvlText w:val="%6)"/>
      <w:lvlJc w:val="left"/>
      <w:pPr>
        <w:ind w:left="1020" w:hanging="360"/>
      </w:pPr>
    </w:lvl>
    <w:lvl w:ilvl="6" w:tplc="41C23812">
      <w:start w:val="1"/>
      <w:numFmt w:val="decimal"/>
      <w:lvlText w:val="%7)"/>
      <w:lvlJc w:val="left"/>
      <w:pPr>
        <w:ind w:left="1020" w:hanging="360"/>
      </w:pPr>
    </w:lvl>
    <w:lvl w:ilvl="7" w:tplc="85E2A052">
      <w:start w:val="1"/>
      <w:numFmt w:val="decimal"/>
      <w:lvlText w:val="%8)"/>
      <w:lvlJc w:val="left"/>
      <w:pPr>
        <w:ind w:left="1020" w:hanging="360"/>
      </w:pPr>
    </w:lvl>
    <w:lvl w:ilvl="8" w:tplc="E5CEC714">
      <w:start w:val="1"/>
      <w:numFmt w:val="decimal"/>
      <w:lvlText w:val="%9)"/>
      <w:lvlJc w:val="left"/>
      <w:pPr>
        <w:ind w:left="1020" w:hanging="360"/>
      </w:pPr>
    </w:lvl>
  </w:abstractNum>
  <w:abstractNum w:abstractNumId="37" w15:restartNumberingAfterBreak="0">
    <w:nsid w:val="3DBC0415"/>
    <w:multiLevelType w:val="multilevel"/>
    <w:tmpl w:val="0809001D"/>
    <w:numStyleLink w:val="Style1"/>
  </w:abstractNum>
  <w:abstractNum w:abstractNumId="38" w15:restartNumberingAfterBreak="0">
    <w:nsid w:val="419A729F"/>
    <w:multiLevelType w:val="hybridMultilevel"/>
    <w:tmpl w:val="11A2DE9A"/>
    <w:lvl w:ilvl="0" w:tplc="70560274">
      <w:start w:val="1"/>
      <w:numFmt w:val="bullet"/>
      <w:lvlText w:val=""/>
      <w:lvlJc w:val="left"/>
      <w:pPr>
        <w:ind w:left="720" w:hanging="360"/>
      </w:pPr>
      <w:rPr>
        <w:rFonts w:ascii="Symbol" w:hAnsi="Symbol"/>
      </w:rPr>
    </w:lvl>
    <w:lvl w:ilvl="1" w:tplc="961AEAE6">
      <w:start w:val="1"/>
      <w:numFmt w:val="bullet"/>
      <w:lvlText w:val=""/>
      <w:lvlJc w:val="left"/>
      <w:pPr>
        <w:ind w:left="720" w:hanging="360"/>
      </w:pPr>
      <w:rPr>
        <w:rFonts w:ascii="Symbol" w:hAnsi="Symbol"/>
      </w:rPr>
    </w:lvl>
    <w:lvl w:ilvl="2" w:tplc="1C04096C">
      <w:start w:val="1"/>
      <w:numFmt w:val="bullet"/>
      <w:lvlText w:val=""/>
      <w:lvlJc w:val="left"/>
      <w:pPr>
        <w:ind w:left="720" w:hanging="360"/>
      </w:pPr>
      <w:rPr>
        <w:rFonts w:ascii="Symbol" w:hAnsi="Symbol"/>
      </w:rPr>
    </w:lvl>
    <w:lvl w:ilvl="3" w:tplc="F6C0A6BA">
      <w:start w:val="1"/>
      <w:numFmt w:val="bullet"/>
      <w:lvlText w:val=""/>
      <w:lvlJc w:val="left"/>
      <w:pPr>
        <w:ind w:left="720" w:hanging="360"/>
      </w:pPr>
      <w:rPr>
        <w:rFonts w:ascii="Symbol" w:hAnsi="Symbol"/>
      </w:rPr>
    </w:lvl>
    <w:lvl w:ilvl="4" w:tplc="C7440490">
      <w:start w:val="1"/>
      <w:numFmt w:val="bullet"/>
      <w:lvlText w:val=""/>
      <w:lvlJc w:val="left"/>
      <w:pPr>
        <w:ind w:left="720" w:hanging="360"/>
      </w:pPr>
      <w:rPr>
        <w:rFonts w:ascii="Symbol" w:hAnsi="Symbol"/>
      </w:rPr>
    </w:lvl>
    <w:lvl w:ilvl="5" w:tplc="78EEE808">
      <w:start w:val="1"/>
      <w:numFmt w:val="bullet"/>
      <w:lvlText w:val=""/>
      <w:lvlJc w:val="left"/>
      <w:pPr>
        <w:ind w:left="720" w:hanging="360"/>
      </w:pPr>
      <w:rPr>
        <w:rFonts w:ascii="Symbol" w:hAnsi="Symbol"/>
      </w:rPr>
    </w:lvl>
    <w:lvl w:ilvl="6" w:tplc="09428C70">
      <w:start w:val="1"/>
      <w:numFmt w:val="bullet"/>
      <w:lvlText w:val=""/>
      <w:lvlJc w:val="left"/>
      <w:pPr>
        <w:ind w:left="720" w:hanging="360"/>
      </w:pPr>
      <w:rPr>
        <w:rFonts w:ascii="Symbol" w:hAnsi="Symbol"/>
      </w:rPr>
    </w:lvl>
    <w:lvl w:ilvl="7" w:tplc="1DE8CE1C">
      <w:start w:val="1"/>
      <w:numFmt w:val="bullet"/>
      <w:lvlText w:val=""/>
      <w:lvlJc w:val="left"/>
      <w:pPr>
        <w:ind w:left="720" w:hanging="360"/>
      </w:pPr>
      <w:rPr>
        <w:rFonts w:ascii="Symbol" w:hAnsi="Symbol"/>
      </w:rPr>
    </w:lvl>
    <w:lvl w:ilvl="8" w:tplc="B3B848D2">
      <w:start w:val="1"/>
      <w:numFmt w:val="bullet"/>
      <w:lvlText w:val=""/>
      <w:lvlJc w:val="left"/>
      <w:pPr>
        <w:ind w:left="720" w:hanging="360"/>
      </w:pPr>
      <w:rPr>
        <w:rFonts w:ascii="Symbol" w:hAnsi="Symbol"/>
      </w:rPr>
    </w:lvl>
  </w:abstractNum>
  <w:abstractNum w:abstractNumId="39" w15:restartNumberingAfterBreak="0">
    <w:nsid w:val="42C0145F"/>
    <w:multiLevelType w:val="multilevel"/>
    <w:tmpl w:val="0809001D"/>
    <w:numStyleLink w:val="Style1"/>
  </w:abstractNum>
  <w:abstractNum w:abstractNumId="40" w15:restartNumberingAfterBreak="0">
    <w:nsid w:val="4B357E7E"/>
    <w:multiLevelType w:val="multilevel"/>
    <w:tmpl w:val="0809001D"/>
    <w:styleLink w:val="Style1"/>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Times New Roman" w:hAnsi="Times New Roman" w:cs="Times New Roman" w:hint="default"/>
        <w:color w:val="auto"/>
      </w:rPr>
    </w:lvl>
    <w:lvl w:ilvl="2">
      <w:start w:val="1"/>
      <w:numFmt w:val="bullet"/>
      <w:lvlText w:val=""/>
      <w:lvlJc w:val="left"/>
      <w:pPr>
        <w:ind w:left="1080" w:hanging="360"/>
      </w:pPr>
      <w:rPr>
        <w:rFonts w:ascii="Wingdings" w:hAnsi="Wingdings" w:hint="default"/>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4E820C77"/>
    <w:multiLevelType w:val="multilevel"/>
    <w:tmpl w:val="B0DEDD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50CA12A9"/>
    <w:multiLevelType w:val="multilevel"/>
    <w:tmpl w:val="4E0A397E"/>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Calibri" w:hAnsi="Calibri" w:hint="default"/>
        <w:color w:val="auto"/>
      </w:rPr>
    </w:lvl>
    <w:lvl w:ilvl="2">
      <w:start w:val="1"/>
      <w:numFmt w:val="bullet"/>
      <w:lvlText w:val="▪"/>
      <w:lvlJc w:val="left"/>
      <w:pPr>
        <w:ind w:left="1080" w:hanging="360"/>
      </w:pPr>
      <w:rPr>
        <w:rFonts w:ascii="Calibri" w:hAnsi="Calibri"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15:restartNumberingAfterBreak="0">
    <w:nsid w:val="529C75BD"/>
    <w:multiLevelType w:val="multilevel"/>
    <w:tmpl w:val="0809001D"/>
    <w:numStyleLink w:val="Style1"/>
  </w:abstractNum>
  <w:abstractNum w:abstractNumId="44" w15:restartNumberingAfterBreak="0">
    <w:nsid w:val="543B23C9"/>
    <w:multiLevelType w:val="multilevel"/>
    <w:tmpl w:val="0809001D"/>
    <w:numStyleLink w:val="Style1"/>
  </w:abstractNum>
  <w:abstractNum w:abstractNumId="45" w15:restartNumberingAfterBreak="0">
    <w:nsid w:val="5A1C3F4E"/>
    <w:multiLevelType w:val="multilevel"/>
    <w:tmpl w:val="0809001D"/>
    <w:numStyleLink w:val="Style1"/>
  </w:abstractNum>
  <w:abstractNum w:abstractNumId="46" w15:restartNumberingAfterBreak="0">
    <w:nsid w:val="5DBE1082"/>
    <w:multiLevelType w:val="multilevel"/>
    <w:tmpl w:val="0809001D"/>
    <w:numStyleLink w:val="Style1"/>
  </w:abstractNum>
  <w:abstractNum w:abstractNumId="47" w15:restartNumberingAfterBreak="0">
    <w:nsid w:val="5F2E41A3"/>
    <w:multiLevelType w:val="multilevel"/>
    <w:tmpl w:val="0809001D"/>
    <w:numStyleLink w:val="Style1"/>
  </w:abstractNum>
  <w:abstractNum w:abstractNumId="48" w15:restartNumberingAfterBreak="0">
    <w:nsid w:val="5FCC6884"/>
    <w:multiLevelType w:val="hybridMultilevel"/>
    <w:tmpl w:val="B33A544E"/>
    <w:lvl w:ilvl="0" w:tplc="BFE8BD88">
      <w:start w:val="1"/>
      <w:numFmt w:val="bullet"/>
      <w:lvlText w:val="•"/>
      <w:lvlJc w:val="left"/>
      <w:pPr>
        <w:tabs>
          <w:tab w:val="num" w:pos="720"/>
        </w:tabs>
        <w:ind w:left="720" w:hanging="360"/>
      </w:pPr>
      <w:rPr>
        <w:rFonts w:ascii="Arial" w:hAnsi="Arial" w:hint="default"/>
      </w:rPr>
    </w:lvl>
    <w:lvl w:ilvl="1" w:tplc="9B80FFAA" w:tentative="1">
      <w:start w:val="1"/>
      <w:numFmt w:val="bullet"/>
      <w:lvlText w:val="•"/>
      <w:lvlJc w:val="left"/>
      <w:pPr>
        <w:tabs>
          <w:tab w:val="num" w:pos="1440"/>
        </w:tabs>
        <w:ind w:left="1440" w:hanging="360"/>
      </w:pPr>
      <w:rPr>
        <w:rFonts w:ascii="Arial" w:hAnsi="Arial" w:hint="default"/>
      </w:rPr>
    </w:lvl>
    <w:lvl w:ilvl="2" w:tplc="A7F4DDC4">
      <w:start w:val="1"/>
      <w:numFmt w:val="bullet"/>
      <w:lvlText w:val="•"/>
      <w:lvlJc w:val="left"/>
      <w:pPr>
        <w:tabs>
          <w:tab w:val="num" w:pos="2160"/>
        </w:tabs>
        <w:ind w:left="2160" w:hanging="360"/>
      </w:pPr>
      <w:rPr>
        <w:rFonts w:ascii="Arial" w:hAnsi="Arial" w:hint="default"/>
      </w:rPr>
    </w:lvl>
    <w:lvl w:ilvl="3" w:tplc="3F88A7A6" w:tentative="1">
      <w:start w:val="1"/>
      <w:numFmt w:val="bullet"/>
      <w:lvlText w:val="•"/>
      <w:lvlJc w:val="left"/>
      <w:pPr>
        <w:tabs>
          <w:tab w:val="num" w:pos="2880"/>
        </w:tabs>
        <w:ind w:left="2880" w:hanging="360"/>
      </w:pPr>
      <w:rPr>
        <w:rFonts w:ascii="Arial" w:hAnsi="Arial" w:hint="default"/>
      </w:rPr>
    </w:lvl>
    <w:lvl w:ilvl="4" w:tplc="F7F64808" w:tentative="1">
      <w:start w:val="1"/>
      <w:numFmt w:val="bullet"/>
      <w:lvlText w:val="•"/>
      <w:lvlJc w:val="left"/>
      <w:pPr>
        <w:tabs>
          <w:tab w:val="num" w:pos="3600"/>
        </w:tabs>
        <w:ind w:left="3600" w:hanging="360"/>
      </w:pPr>
      <w:rPr>
        <w:rFonts w:ascii="Arial" w:hAnsi="Arial" w:hint="default"/>
      </w:rPr>
    </w:lvl>
    <w:lvl w:ilvl="5" w:tplc="D45A1F36" w:tentative="1">
      <w:start w:val="1"/>
      <w:numFmt w:val="bullet"/>
      <w:lvlText w:val="•"/>
      <w:lvlJc w:val="left"/>
      <w:pPr>
        <w:tabs>
          <w:tab w:val="num" w:pos="4320"/>
        </w:tabs>
        <w:ind w:left="4320" w:hanging="360"/>
      </w:pPr>
      <w:rPr>
        <w:rFonts w:ascii="Arial" w:hAnsi="Arial" w:hint="default"/>
      </w:rPr>
    </w:lvl>
    <w:lvl w:ilvl="6" w:tplc="B20A9DF0" w:tentative="1">
      <w:start w:val="1"/>
      <w:numFmt w:val="bullet"/>
      <w:lvlText w:val="•"/>
      <w:lvlJc w:val="left"/>
      <w:pPr>
        <w:tabs>
          <w:tab w:val="num" w:pos="5040"/>
        </w:tabs>
        <w:ind w:left="5040" w:hanging="360"/>
      </w:pPr>
      <w:rPr>
        <w:rFonts w:ascii="Arial" w:hAnsi="Arial" w:hint="default"/>
      </w:rPr>
    </w:lvl>
    <w:lvl w:ilvl="7" w:tplc="76FE905A" w:tentative="1">
      <w:start w:val="1"/>
      <w:numFmt w:val="bullet"/>
      <w:lvlText w:val="•"/>
      <w:lvlJc w:val="left"/>
      <w:pPr>
        <w:tabs>
          <w:tab w:val="num" w:pos="5760"/>
        </w:tabs>
        <w:ind w:left="5760" w:hanging="360"/>
      </w:pPr>
      <w:rPr>
        <w:rFonts w:ascii="Arial" w:hAnsi="Arial" w:hint="default"/>
      </w:rPr>
    </w:lvl>
    <w:lvl w:ilvl="8" w:tplc="61F8DF98"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69B108DA"/>
    <w:multiLevelType w:val="hybridMultilevel"/>
    <w:tmpl w:val="7402D5F8"/>
    <w:lvl w:ilvl="0" w:tplc="256CEF74">
      <w:start w:val="1"/>
      <w:numFmt w:val="decimal"/>
      <w:lvlText w:val="%1)"/>
      <w:lvlJc w:val="left"/>
      <w:pPr>
        <w:ind w:left="1020" w:hanging="360"/>
      </w:pPr>
    </w:lvl>
    <w:lvl w:ilvl="1" w:tplc="B846DC76">
      <w:start w:val="1"/>
      <w:numFmt w:val="decimal"/>
      <w:lvlText w:val="%2)"/>
      <w:lvlJc w:val="left"/>
      <w:pPr>
        <w:ind w:left="1020" w:hanging="360"/>
      </w:pPr>
    </w:lvl>
    <w:lvl w:ilvl="2" w:tplc="38CC5546">
      <w:start w:val="1"/>
      <w:numFmt w:val="decimal"/>
      <w:lvlText w:val="%3)"/>
      <w:lvlJc w:val="left"/>
      <w:pPr>
        <w:ind w:left="1020" w:hanging="360"/>
      </w:pPr>
    </w:lvl>
    <w:lvl w:ilvl="3" w:tplc="C006365C">
      <w:start w:val="1"/>
      <w:numFmt w:val="decimal"/>
      <w:lvlText w:val="%4)"/>
      <w:lvlJc w:val="left"/>
      <w:pPr>
        <w:ind w:left="1020" w:hanging="360"/>
      </w:pPr>
    </w:lvl>
    <w:lvl w:ilvl="4" w:tplc="F190B706">
      <w:start w:val="1"/>
      <w:numFmt w:val="decimal"/>
      <w:lvlText w:val="%5)"/>
      <w:lvlJc w:val="left"/>
      <w:pPr>
        <w:ind w:left="1020" w:hanging="360"/>
      </w:pPr>
    </w:lvl>
    <w:lvl w:ilvl="5" w:tplc="D5106F6A">
      <w:start w:val="1"/>
      <w:numFmt w:val="decimal"/>
      <w:lvlText w:val="%6)"/>
      <w:lvlJc w:val="left"/>
      <w:pPr>
        <w:ind w:left="1020" w:hanging="360"/>
      </w:pPr>
    </w:lvl>
    <w:lvl w:ilvl="6" w:tplc="D4682B68">
      <w:start w:val="1"/>
      <w:numFmt w:val="decimal"/>
      <w:lvlText w:val="%7)"/>
      <w:lvlJc w:val="left"/>
      <w:pPr>
        <w:ind w:left="1020" w:hanging="360"/>
      </w:pPr>
    </w:lvl>
    <w:lvl w:ilvl="7" w:tplc="821CE9A0">
      <w:start w:val="1"/>
      <w:numFmt w:val="decimal"/>
      <w:lvlText w:val="%8)"/>
      <w:lvlJc w:val="left"/>
      <w:pPr>
        <w:ind w:left="1020" w:hanging="360"/>
      </w:pPr>
    </w:lvl>
    <w:lvl w:ilvl="8" w:tplc="51C8E262">
      <w:start w:val="1"/>
      <w:numFmt w:val="decimal"/>
      <w:lvlText w:val="%9)"/>
      <w:lvlJc w:val="left"/>
      <w:pPr>
        <w:ind w:left="1020" w:hanging="360"/>
      </w:pPr>
    </w:lvl>
  </w:abstractNum>
  <w:abstractNum w:abstractNumId="50" w15:restartNumberingAfterBreak="0">
    <w:nsid w:val="6A4D5FD8"/>
    <w:multiLevelType w:val="multilevel"/>
    <w:tmpl w:val="7D3CF7E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Times New Roman" w:hAnsi="Times New Roman" w:hint="default"/>
      </w:rPr>
    </w:lvl>
    <w:lvl w:ilvl="2">
      <w:start w:val="1"/>
      <w:numFmt w:val="bullet"/>
      <w:lvlText w:val=""/>
      <w:lvlJc w:val="left"/>
      <w:pPr>
        <w:ind w:left="1080"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6D2A43A3"/>
    <w:multiLevelType w:val="hybridMultilevel"/>
    <w:tmpl w:val="01A42FC8"/>
    <w:lvl w:ilvl="0" w:tplc="96C6D63A">
      <w:start w:val="1"/>
      <w:numFmt w:val="bullet"/>
      <w:lvlText w:val=""/>
      <w:lvlJc w:val="left"/>
      <w:pPr>
        <w:ind w:left="720" w:hanging="360"/>
      </w:pPr>
      <w:rPr>
        <w:rFonts w:ascii="Symbol" w:hAnsi="Symbol"/>
      </w:rPr>
    </w:lvl>
    <w:lvl w:ilvl="1" w:tplc="15C8DDDC">
      <w:start w:val="1"/>
      <w:numFmt w:val="bullet"/>
      <w:lvlText w:val=""/>
      <w:lvlJc w:val="left"/>
      <w:pPr>
        <w:ind w:left="720" w:hanging="360"/>
      </w:pPr>
      <w:rPr>
        <w:rFonts w:ascii="Symbol" w:hAnsi="Symbol"/>
      </w:rPr>
    </w:lvl>
    <w:lvl w:ilvl="2" w:tplc="BDF4EA26">
      <w:start w:val="1"/>
      <w:numFmt w:val="bullet"/>
      <w:lvlText w:val=""/>
      <w:lvlJc w:val="left"/>
      <w:pPr>
        <w:ind w:left="720" w:hanging="360"/>
      </w:pPr>
      <w:rPr>
        <w:rFonts w:ascii="Symbol" w:hAnsi="Symbol"/>
      </w:rPr>
    </w:lvl>
    <w:lvl w:ilvl="3" w:tplc="43EAF9A8">
      <w:start w:val="1"/>
      <w:numFmt w:val="bullet"/>
      <w:lvlText w:val=""/>
      <w:lvlJc w:val="left"/>
      <w:pPr>
        <w:ind w:left="720" w:hanging="360"/>
      </w:pPr>
      <w:rPr>
        <w:rFonts w:ascii="Symbol" w:hAnsi="Symbol"/>
      </w:rPr>
    </w:lvl>
    <w:lvl w:ilvl="4" w:tplc="4A3422F2">
      <w:start w:val="1"/>
      <w:numFmt w:val="bullet"/>
      <w:lvlText w:val=""/>
      <w:lvlJc w:val="left"/>
      <w:pPr>
        <w:ind w:left="720" w:hanging="360"/>
      </w:pPr>
      <w:rPr>
        <w:rFonts w:ascii="Symbol" w:hAnsi="Symbol"/>
      </w:rPr>
    </w:lvl>
    <w:lvl w:ilvl="5" w:tplc="FD9A8D8A">
      <w:start w:val="1"/>
      <w:numFmt w:val="bullet"/>
      <w:lvlText w:val=""/>
      <w:lvlJc w:val="left"/>
      <w:pPr>
        <w:ind w:left="720" w:hanging="360"/>
      </w:pPr>
      <w:rPr>
        <w:rFonts w:ascii="Symbol" w:hAnsi="Symbol"/>
      </w:rPr>
    </w:lvl>
    <w:lvl w:ilvl="6" w:tplc="7B862314">
      <w:start w:val="1"/>
      <w:numFmt w:val="bullet"/>
      <w:lvlText w:val=""/>
      <w:lvlJc w:val="left"/>
      <w:pPr>
        <w:ind w:left="720" w:hanging="360"/>
      </w:pPr>
      <w:rPr>
        <w:rFonts w:ascii="Symbol" w:hAnsi="Symbol"/>
      </w:rPr>
    </w:lvl>
    <w:lvl w:ilvl="7" w:tplc="0AC6B928">
      <w:start w:val="1"/>
      <w:numFmt w:val="bullet"/>
      <w:lvlText w:val=""/>
      <w:lvlJc w:val="left"/>
      <w:pPr>
        <w:ind w:left="720" w:hanging="360"/>
      </w:pPr>
      <w:rPr>
        <w:rFonts w:ascii="Symbol" w:hAnsi="Symbol"/>
      </w:rPr>
    </w:lvl>
    <w:lvl w:ilvl="8" w:tplc="D0BA244A">
      <w:start w:val="1"/>
      <w:numFmt w:val="bullet"/>
      <w:lvlText w:val=""/>
      <w:lvlJc w:val="left"/>
      <w:pPr>
        <w:ind w:left="720" w:hanging="360"/>
      </w:pPr>
      <w:rPr>
        <w:rFonts w:ascii="Symbol" w:hAnsi="Symbol"/>
      </w:rPr>
    </w:lvl>
  </w:abstractNum>
  <w:abstractNum w:abstractNumId="52" w15:restartNumberingAfterBreak="0">
    <w:nsid w:val="71FB0996"/>
    <w:multiLevelType w:val="multilevel"/>
    <w:tmpl w:val="0809001D"/>
    <w:numStyleLink w:val="Style1"/>
  </w:abstractNum>
  <w:abstractNum w:abstractNumId="53" w15:restartNumberingAfterBreak="0">
    <w:nsid w:val="74122A2D"/>
    <w:multiLevelType w:val="hybridMultilevel"/>
    <w:tmpl w:val="5F883B6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74E016F1"/>
    <w:multiLevelType w:val="hybridMultilevel"/>
    <w:tmpl w:val="D42C4496"/>
    <w:lvl w:ilvl="0" w:tplc="0809000F">
      <w:start w:val="1"/>
      <w:numFmt w:val="decimal"/>
      <w:lvlText w:val="%1."/>
      <w:lvlJc w:val="left"/>
      <w:pPr>
        <w:ind w:left="-1422" w:hanging="360"/>
      </w:pPr>
    </w:lvl>
    <w:lvl w:ilvl="1" w:tplc="08090019" w:tentative="1">
      <w:start w:val="1"/>
      <w:numFmt w:val="lowerLetter"/>
      <w:lvlText w:val="%2."/>
      <w:lvlJc w:val="left"/>
      <w:pPr>
        <w:ind w:left="-702" w:hanging="360"/>
      </w:pPr>
    </w:lvl>
    <w:lvl w:ilvl="2" w:tplc="0809001B" w:tentative="1">
      <w:start w:val="1"/>
      <w:numFmt w:val="lowerRoman"/>
      <w:lvlText w:val="%3."/>
      <w:lvlJc w:val="right"/>
      <w:pPr>
        <w:ind w:left="18" w:hanging="180"/>
      </w:pPr>
    </w:lvl>
    <w:lvl w:ilvl="3" w:tplc="0809000F" w:tentative="1">
      <w:start w:val="1"/>
      <w:numFmt w:val="decimal"/>
      <w:lvlText w:val="%4."/>
      <w:lvlJc w:val="left"/>
      <w:pPr>
        <w:ind w:left="738" w:hanging="360"/>
      </w:pPr>
    </w:lvl>
    <w:lvl w:ilvl="4" w:tplc="08090019" w:tentative="1">
      <w:start w:val="1"/>
      <w:numFmt w:val="lowerLetter"/>
      <w:lvlText w:val="%5."/>
      <w:lvlJc w:val="left"/>
      <w:pPr>
        <w:ind w:left="1458" w:hanging="360"/>
      </w:pPr>
    </w:lvl>
    <w:lvl w:ilvl="5" w:tplc="0809001B" w:tentative="1">
      <w:start w:val="1"/>
      <w:numFmt w:val="lowerRoman"/>
      <w:lvlText w:val="%6."/>
      <w:lvlJc w:val="right"/>
      <w:pPr>
        <w:ind w:left="2178" w:hanging="180"/>
      </w:pPr>
    </w:lvl>
    <w:lvl w:ilvl="6" w:tplc="0809000F" w:tentative="1">
      <w:start w:val="1"/>
      <w:numFmt w:val="decimal"/>
      <w:lvlText w:val="%7."/>
      <w:lvlJc w:val="left"/>
      <w:pPr>
        <w:ind w:left="2898" w:hanging="360"/>
      </w:pPr>
    </w:lvl>
    <w:lvl w:ilvl="7" w:tplc="08090019" w:tentative="1">
      <w:start w:val="1"/>
      <w:numFmt w:val="lowerLetter"/>
      <w:lvlText w:val="%8."/>
      <w:lvlJc w:val="left"/>
      <w:pPr>
        <w:ind w:left="3618" w:hanging="360"/>
      </w:pPr>
    </w:lvl>
    <w:lvl w:ilvl="8" w:tplc="0809001B" w:tentative="1">
      <w:start w:val="1"/>
      <w:numFmt w:val="lowerRoman"/>
      <w:lvlText w:val="%9."/>
      <w:lvlJc w:val="right"/>
      <w:pPr>
        <w:ind w:left="4338" w:hanging="180"/>
      </w:pPr>
    </w:lvl>
  </w:abstractNum>
  <w:abstractNum w:abstractNumId="55" w15:restartNumberingAfterBreak="0">
    <w:nsid w:val="7AD91BD8"/>
    <w:multiLevelType w:val="hybridMultilevel"/>
    <w:tmpl w:val="EE164E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D9F1E98"/>
    <w:multiLevelType w:val="multilevel"/>
    <w:tmpl w:val="DA6037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643244420">
    <w:abstractNumId w:val="40"/>
  </w:num>
  <w:num w:numId="2" w16cid:durableId="899562231">
    <w:abstractNumId w:val="29"/>
  </w:num>
  <w:num w:numId="3" w16cid:durableId="1287613994">
    <w:abstractNumId w:val="13"/>
  </w:num>
  <w:num w:numId="4" w16cid:durableId="175850136">
    <w:abstractNumId w:val="39"/>
  </w:num>
  <w:num w:numId="5" w16cid:durableId="1813987401">
    <w:abstractNumId w:val="37"/>
  </w:num>
  <w:num w:numId="6" w16cid:durableId="1626305244">
    <w:abstractNumId w:val="34"/>
  </w:num>
  <w:num w:numId="7" w16cid:durableId="1854807825">
    <w:abstractNumId w:val="17"/>
  </w:num>
  <w:num w:numId="8" w16cid:durableId="547035326">
    <w:abstractNumId w:val="10"/>
  </w:num>
  <w:num w:numId="9" w16cid:durableId="1142968552">
    <w:abstractNumId w:val="31"/>
  </w:num>
  <w:num w:numId="10" w16cid:durableId="898636811">
    <w:abstractNumId w:val="42"/>
  </w:num>
  <w:num w:numId="11" w16cid:durableId="193545927">
    <w:abstractNumId w:val="30"/>
  </w:num>
  <w:num w:numId="12" w16cid:durableId="1409033507">
    <w:abstractNumId w:val="54"/>
  </w:num>
  <w:num w:numId="13" w16cid:durableId="1102801104">
    <w:abstractNumId w:val="32"/>
  </w:num>
  <w:num w:numId="14" w16cid:durableId="1421370554">
    <w:abstractNumId w:val="45"/>
  </w:num>
  <w:num w:numId="15" w16cid:durableId="1516263812">
    <w:abstractNumId w:val="24"/>
  </w:num>
  <w:num w:numId="16" w16cid:durableId="3170675">
    <w:abstractNumId w:val="46"/>
  </w:num>
  <w:num w:numId="17" w16cid:durableId="477186475">
    <w:abstractNumId w:val="22"/>
  </w:num>
  <w:num w:numId="18" w16cid:durableId="1976139300">
    <w:abstractNumId w:val="43"/>
  </w:num>
  <w:num w:numId="19" w16cid:durableId="87118363">
    <w:abstractNumId w:val="47"/>
  </w:num>
  <w:num w:numId="20" w16cid:durableId="791291462">
    <w:abstractNumId w:val="20"/>
  </w:num>
  <w:num w:numId="21" w16cid:durableId="2036072864">
    <w:abstractNumId w:val="35"/>
  </w:num>
  <w:num w:numId="22" w16cid:durableId="985478898">
    <w:abstractNumId w:val="55"/>
  </w:num>
  <w:num w:numId="23" w16cid:durableId="1168211063">
    <w:abstractNumId w:val="23"/>
  </w:num>
  <w:num w:numId="24" w16cid:durableId="333262851">
    <w:abstractNumId w:val="48"/>
  </w:num>
  <w:num w:numId="25" w16cid:durableId="2043632750">
    <w:abstractNumId w:val="38"/>
  </w:num>
  <w:num w:numId="26" w16cid:durableId="9644147">
    <w:abstractNumId w:val="9"/>
  </w:num>
  <w:num w:numId="27" w16cid:durableId="1315718183">
    <w:abstractNumId w:val="51"/>
  </w:num>
  <w:num w:numId="28" w16cid:durableId="1159808450">
    <w:abstractNumId w:val="28"/>
  </w:num>
  <w:num w:numId="29" w16cid:durableId="741950614">
    <w:abstractNumId w:val="53"/>
  </w:num>
  <w:num w:numId="30" w16cid:durableId="1226061469">
    <w:abstractNumId w:val="52"/>
  </w:num>
  <w:num w:numId="31" w16cid:durableId="843859730">
    <w:abstractNumId w:val="44"/>
  </w:num>
  <w:num w:numId="32" w16cid:durableId="1825734568">
    <w:abstractNumId w:val="14"/>
  </w:num>
  <w:num w:numId="33" w16cid:durableId="443185052">
    <w:abstractNumId w:val="16"/>
  </w:num>
  <w:num w:numId="34" w16cid:durableId="811796270">
    <w:abstractNumId w:val="15"/>
  </w:num>
  <w:num w:numId="35" w16cid:durableId="1170220098">
    <w:abstractNumId w:val="27"/>
  </w:num>
  <w:num w:numId="36" w16cid:durableId="1441728356">
    <w:abstractNumId w:val="18"/>
  </w:num>
  <w:num w:numId="37" w16cid:durableId="894044484">
    <w:abstractNumId w:val="19"/>
  </w:num>
  <w:num w:numId="38" w16cid:durableId="378480557">
    <w:abstractNumId w:val="8"/>
  </w:num>
  <w:num w:numId="39" w16cid:durableId="551306378">
    <w:abstractNumId w:val="6"/>
  </w:num>
  <w:num w:numId="40" w16cid:durableId="811408059">
    <w:abstractNumId w:val="5"/>
  </w:num>
  <w:num w:numId="41" w16cid:durableId="997154222">
    <w:abstractNumId w:val="4"/>
  </w:num>
  <w:num w:numId="42" w16cid:durableId="301077063">
    <w:abstractNumId w:val="7"/>
  </w:num>
  <w:num w:numId="43" w16cid:durableId="2083405437">
    <w:abstractNumId w:val="3"/>
  </w:num>
  <w:num w:numId="44" w16cid:durableId="1405184405">
    <w:abstractNumId w:val="2"/>
  </w:num>
  <w:num w:numId="45" w16cid:durableId="713698191">
    <w:abstractNumId w:val="1"/>
  </w:num>
  <w:num w:numId="46" w16cid:durableId="35586545">
    <w:abstractNumId w:val="0"/>
  </w:num>
  <w:num w:numId="47" w16cid:durableId="259030868">
    <w:abstractNumId w:val="25"/>
  </w:num>
  <w:num w:numId="48" w16cid:durableId="502748454">
    <w:abstractNumId w:val="11"/>
  </w:num>
  <w:num w:numId="49" w16cid:durableId="980963775">
    <w:abstractNumId w:val="41"/>
  </w:num>
  <w:num w:numId="50" w16cid:durableId="207840016">
    <w:abstractNumId w:val="33"/>
  </w:num>
  <w:num w:numId="51" w16cid:durableId="1654523931">
    <w:abstractNumId w:val="50"/>
  </w:num>
  <w:num w:numId="52" w16cid:durableId="268242927">
    <w:abstractNumId w:val="56"/>
  </w:num>
  <w:num w:numId="53" w16cid:durableId="2139057900">
    <w:abstractNumId w:val="36"/>
  </w:num>
  <w:num w:numId="54" w16cid:durableId="1181090852">
    <w:abstractNumId w:val="26"/>
  </w:num>
  <w:num w:numId="55" w16cid:durableId="789740800">
    <w:abstractNumId w:val="49"/>
  </w:num>
  <w:num w:numId="56" w16cid:durableId="2039037736">
    <w:abstractNumId w:val="21"/>
  </w:num>
  <w:num w:numId="57" w16cid:durableId="393626322">
    <w:abstractNumId w:val="1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activeWritingStyle w:appName="MSWord" w:lang="en-GB" w:vendorID="64" w:dllVersion="5" w:nlCheck="1" w:checkStyle="1"/>
  <w:activeWritingStyle w:appName="MSWord" w:lang="en-GB" w:vendorID="64" w:dllVersion="6" w:nlCheck="1" w:checkStyle="0"/>
  <w:activeWritingStyle w:appName="MSWord" w:lang="en-US" w:vendorID="64" w:dllVersion="0" w:nlCheck="1" w:checkStyle="0"/>
  <w:activeWritingStyle w:appName="MSWord" w:lang="es-ES" w:vendorID="64" w:dllVersion="0" w:nlCheck="1" w:checkStyle="0"/>
  <w:activeWritingStyle w:appName="MSWord" w:lang="en-GB" w:vendorID="64" w:dllVersion="0" w:nlCheck="1" w:checkStyle="0"/>
  <w:activeWritingStyle w:appName="MSWord" w:lang="en-US" w:vendorID="64" w:dllVersion="6" w:nlCheck="1" w:checkStyle="0"/>
  <w:activeWritingStyle w:appName="MSWord" w:lang="es-ES" w:vendorID="64" w:dllVersion="6" w:nlCheck="1" w:checkStyle="0"/>
  <w:activeWritingStyle w:appName="MSWord" w:lang="it-IT" w:vendorID="64" w:dllVersion="0" w:nlCheck="1" w:checkStyle="0"/>
  <w:activeWritingStyle w:appName="MSWord" w:lang="en-AU"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JAMA Sep 2024&lt;/Style&gt;&lt;LeftDelim&gt;{&lt;/LeftDelim&gt;&lt;RightDelim&gt;}&lt;/RightDelim&gt;&lt;FontName&gt;Arial&lt;/FontName&gt;&lt;FontSize&gt;11&lt;/FontSize&gt;&lt;ReflistTitle&gt;&lt;/ReflistTitle&gt;&lt;StartingRefnum&gt;1&lt;/StartingRefnum&gt;&lt;FirstLineIndent&gt;0&lt;/FirstLineIndent&gt;&lt;HangingIndent&gt;720&lt;/HangingIndent&gt;&lt;LineSpacing&gt;2&lt;/LineSpacing&gt;&lt;SpaceAfter&gt;1&lt;/SpaceAfter&gt;&lt;HyperlinksEnabled&gt;0&lt;/HyperlinksEnabled&gt;&lt;HyperlinksVisible&gt;0&lt;/HyperlinksVisible&gt;&lt;EnableBibliographyCategories&gt;0&lt;/EnableBibliographyCategories&gt;&lt;/ENLayout&gt;"/>
    <w:docVar w:name="EN.Libraries" w:val="&lt;Libraries&gt;&lt;item db-id=&quot;dwaee2at79p29cetdfkp9dfa9tzstfsxwazv&quot;&gt;Vonvendi EU PASS Oct 2024&lt;record-ids&gt;&lt;item&gt;1&lt;/item&gt;&lt;item&gt;2&lt;/item&gt;&lt;item&gt;3&lt;/item&gt;&lt;item&gt;4&lt;/item&gt;&lt;item&gt;5&lt;/item&gt;&lt;item&gt;6&lt;/item&gt;&lt;item&gt;7&lt;/item&gt;&lt;item&gt;8&lt;/item&gt;&lt;item&gt;9&lt;/item&gt;&lt;item&gt;10&lt;/item&gt;&lt;item&gt;11&lt;/item&gt;&lt;item&gt;13&lt;/item&gt;&lt;/record-ids&gt;&lt;/item&gt;&lt;/Libraries&gt;"/>
    <w:docVar w:name="REFMGR.InstantFormat" w:val="&lt;InstantFormat&gt;&lt;Enabled&gt;1&lt;/Enabled&gt;&lt;ScanUnformatted&gt;1&lt;/ScanUnformatted&gt;&lt;ScanChanges&gt;1&lt;/ScanChanges&gt;&lt;/InstantFormat&gt;"/>
    <w:docVar w:name="REFMGR.Layout" w:val="&lt;Layout&gt;&lt;StartingRefnum&gt;C:\Users\Daniel Booth\Documents\Freelance writing\RefMan Styles\Dan - abbreviated - no italics.os&lt;/StartingRefnum&gt;&lt;FontName&gt;Times New Roman&lt;/FontName&gt;&lt;FontSize&gt;12&lt;/FontSize&gt;&lt;ReflistTitle&gt;&lt;/ReflistTitle&gt;&lt;SpaceAfter&gt;1&lt;/SpaceAfter&gt;&lt;ReflistOrder&gt;0&lt;/ReflistOrder&gt;&lt;CitationOrder&gt;0&lt;/CitationOrder&gt;&lt;NumberReferences&gt;1&lt;/NumberReferences&gt;&lt;FirstLineIndent&gt;0&lt;/FirstLineIndent&gt;&lt;HangingIndent&gt;0&lt;/HangingIndent&gt;&lt;LineSpacing&gt;0&lt;/LineSpacing&gt;&lt;ShowReprint&gt;1&lt;/ShowReprint&gt;&lt;ShowNotes&gt;0&lt;/ShowNotes&gt;&lt;ShowKeywords&gt;0&lt;/ShowKeywords&gt;&lt;ShortFormFields&gt;0&lt;/ShortFormFields&gt;&lt;ShowRecordID&gt;0&lt;/ShowRecordID&gt;&lt;ShowAbstract&gt;0&lt;/ShowAbstract&gt;&lt;/Layout&gt;"/>
    <w:docVar w:name="REFMGR.Libraries" w:val="&lt;Databases&gt;&lt;Libraries&gt;&lt;item&gt;oncology&lt;/item&gt;&lt;/Libraries&gt;&lt;/Databases&gt;"/>
  </w:docVars>
  <w:rsids>
    <w:rsidRoot w:val="00C32144"/>
    <w:rsid w:val="000011BD"/>
    <w:rsid w:val="000016D1"/>
    <w:rsid w:val="000019FC"/>
    <w:rsid w:val="00001DCC"/>
    <w:rsid w:val="00001FCD"/>
    <w:rsid w:val="00002075"/>
    <w:rsid w:val="000020D7"/>
    <w:rsid w:val="0000225B"/>
    <w:rsid w:val="00002264"/>
    <w:rsid w:val="000025A8"/>
    <w:rsid w:val="000025AB"/>
    <w:rsid w:val="000029BA"/>
    <w:rsid w:val="00003034"/>
    <w:rsid w:val="00003535"/>
    <w:rsid w:val="000039E9"/>
    <w:rsid w:val="00003C3E"/>
    <w:rsid w:val="00003E86"/>
    <w:rsid w:val="00004253"/>
    <w:rsid w:val="0000444C"/>
    <w:rsid w:val="0000472E"/>
    <w:rsid w:val="000047F6"/>
    <w:rsid w:val="00004C0A"/>
    <w:rsid w:val="00004C0D"/>
    <w:rsid w:val="00004CF3"/>
    <w:rsid w:val="000058C6"/>
    <w:rsid w:val="0000728B"/>
    <w:rsid w:val="00007B0C"/>
    <w:rsid w:val="00007B7A"/>
    <w:rsid w:val="00007DF2"/>
    <w:rsid w:val="00010197"/>
    <w:rsid w:val="00010714"/>
    <w:rsid w:val="00010C51"/>
    <w:rsid w:val="000111A1"/>
    <w:rsid w:val="0001137E"/>
    <w:rsid w:val="00011720"/>
    <w:rsid w:val="00011DC4"/>
    <w:rsid w:val="000123C2"/>
    <w:rsid w:val="0001268F"/>
    <w:rsid w:val="00012707"/>
    <w:rsid w:val="00012D37"/>
    <w:rsid w:val="000130B3"/>
    <w:rsid w:val="0001337E"/>
    <w:rsid w:val="00013754"/>
    <w:rsid w:val="000139B8"/>
    <w:rsid w:val="00013FC0"/>
    <w:rsid w:val="000141F4"/>
    <w:rsid w:val="0001420B"/>
    <w:rsid w:val="00014242"/>
    <w:rsid w:val="00014316"/>
    <w:rsid w:val="00014469"/>
    <w:rsid w:val="000146B4"/>
    <w:rsid w:val="00014D2E"/>
    <w:rsid w:val="0001512B"/>
    <w:rsid w:val="000157BB"/>
    <w:rsid w:val="000157DB"/>
    <w:rsid w:val="000161B0"/>
    <w:rsid w:val="000167D4"/>
    <w:rsid w:val="0001695E"/>
    <w:rsid w:val="000169C2"/>
    <w:rsid w:val="00016F9D"/>
    <w:rsid w:val="00016FE6"/>
    <w:rsid w:val="000171D9"/>
    <w:rsid w:val="00017748"/>
    <w:rsid w:val="00017A4E"/>
    <w:rsid w:val="00020C74"/>
    <w:rsid w:val="000211AC"/>
    <w:rsid w:val="00021434"/>
    <w:rsid w:val="000218B2"/>
    <w:rsid w:val="000223E0"/>
    <w:rsid w:val="0002255D"/>
    <w:rsid w:val="00022931"/>
    <w:rsid w:val="000230F9"/>
    <w:rsid w:val="000236AA"/>
    <w:rsid w:val="00023D2F"/>
    <w:rsid w:val="00024264"/>
    <w:rsid w:val="00024452"/>
    <w:rsid w:val="00024A3C"/>
    <w:rsid w:val="00024B1A"/>
    <w:rsid w:val="00024D55"/>
    <w:rsid w:val="00024F49"/>
    <w:rsid w:val="00025CBA"/>
    <w:rsid w:val="00026038"/>
    <w:rsid w:val="00026745"/>
    <w:rsid w:val="0002680A"/>
    <w:rsid w:val="00026991"/>
    <w:rsid w:val="00026C6A"/>
    <w:rsid w:val="00027481"/>
    <w:rsid w:val="0002767D"/>
    <w:rsid w:val="0002787F"/>
    <w:rsid w:val="000278CC"/>
    <w:rsid w:val="00027A29"/>
    <w:rsid w:val="00027BD8"/>
    <w:rsid w:val="00027D8B"/>
    <w:rsid w:val="00027F09"/>
    <w:rsid w:val="00030413"/>
    <w:rsid w:val="0003047F"/>
    <w:rsid w:val="00030872"/>
    <w:rsid w:val="00030911"/>
    <w:rsid w:val="000309F6"/>
    <w:rsid w:val="000311B7"/>
    <w:rsid w:val="0003154F"/>
    <w:rsid w:val="00031DEB"/>
    <w:rsid w:val="000320E5"/>
    <w:rsid w:val="0003210E"/>
    <w:rsid w:val="0003235C"/>
    <w:rsid w:val="0003249E"/>
    <w:rsid w:val="0003275A"/>
    <w:rsid w:val="00032D2E"/>
    <w:rsid w:val="0003308D"/>
    <w:rsid w:val="0003320D"/>
    <w:rsid w:val="000337DB"/>
    <w:rsid w:val="00033B70"/>
    <w:rsid w:val="00033D80"/>
    <w:rsid w:val="00033E36"/>
    <w:rsid w:val="00033E84"/>
    <w:rsid w:val="00033FB9"/>
    <w:rsid w:val="0003450E"/>
    <w:rsid w:val="00034616"/>
    <w:rsid w:val="00034EC3"/>
    <w:rsid w:val="00035DA7"/>
    <w:rsid w:val="00035DF5"/>
    <w:rsid w:val="000361F3"/>
    <w:rsid w:val="000362E1"/>
    <w:rsid w:val="00036BE3"/>
    <w:rsid w:val="00036FEE"/>
    <w:rsid w:val="00037624"/>
    <w:rsid w:val="00037650"/>
    <w:rsid w:val="000402A1"/>
    <w:rsid w:val="000404BF"/>
    <w:rsid w:val="000406CA"/>
    <w:rsid w:val="00040F94"/>
    <w:rsid w:val="0004145A"/>
    <w:rsid w:val="000419FB"/>
    <w:rsid w:val="00041E30"/>
    <w:rsid w:val="00041E47"/>
    <w:rsid w:val="000430BE"/>
    <w:rsid w:val="000435DD"/>
    <w:rsid w:val="00043DA9"/>
    <w:rsid w:val="00043F1C"/>
    <w:rsid w:val="00043F7D"/>
    <w:rsid w:val="000441E8"/>
    <w:rsid w:val="00044CFD"/>
    <w:rsid w:val="000458EC"/>
    <w:rsid w:val="0004591B"/>
    <w:rsid w:val="00045924"/>
    <w:rsid w:val="0004593E"/>
    <w:rsid w:val="00045C8B"/>
    <w:rsid w:val="00046B34"/>
    <w:rsid w:val="00047FC9"/>
    <w:rsid w:val="00050938"/>
    <w:rsid w:val="0005114E"/>
    <w:rsid w:val="000519A6"/>
    <w:rsid w:val="000521E1"/>
    <w:rsid w:val="000522D1"/>
    <w:rsid w:val="000526F9"/>
    <w:rsid w:val="0005277C"/>
    <w:rsid w:val="00052A3B"/>
    <w:rsid w:val="00052BBF"/>
    <w:rsid w:val="00052CF7"/>
    <w:rsid w:val="00052E9B"/>
    <w:rsid w:val="00053046"/>
    <w:rsid w:val="0005323E"/>
    <w:rsid w:val="0005381F"/>
    <w:rsid w:val="00054D1F"/>
    <w:rsid w:val="00055250"/>
    <w:rsid w:val="0005526F"/>
    <w:rsid w:val="000553FF"/>
    <w:rsid w:val="0005541A"/>
    <w:rsid w:val="00055CFC"/>
    <w:rsid w:val="00056DAC"/>
    <w:rsid w:val="00057344"/>
    <w:rsid w:val="00057F75"/>
    <w:rsid w:val="0006063C"/>
    <w:rsid w:val="000608E4"/>
    <w:rsid w:val="000611CA"/>
    <w:rsid w:val="000613D5"/>
    <w:rsid w:val="000622BA"/>
    <w:rsid w:val="000628A3"/>
    <w:rsid w:val="00062AAF"/>
    <w:rsid w:val="00062D83"/>
    <w:rsid w:val="00062F44"/>
    <w:rsid w:val="00062FFC"/>
    <w:rsid w:val="0006345E"/>
    <w:rsid w:val="000636A8"/>
    <w:rsid w:val="000639AA"/>
    <w:rsid w:val="0006491B"/>
    <w:rsid w:val="0006492C"/>
    <w:rsid w:val="00064C03"/>
    <w:rsid w:val="0006512A"/>
    <w:rsid w:val="000653A8"/>
    <w:rsid w:val="00065459"/>
    <w:rsid w:val="00065CE3"/>
    <w:rsid w:val="00066608"/>
    <w:rsid w:val="0006662A"/>
    <w:rsid w:val="000666BC"/>
    <w:rsid w:val="00067261"/>
    <w:rsid w:val="0006778E"/>
    <w:rsid w:val="000677FE"/>
    <w:rsid w:val="00067F97"/>
    <w:rsid w:val="00067FDF"/>
    <w:rsid w:val="000705C4"/>
    <w:rsid w:val="000709EC"/>
    <w:rsid w:val="0007155A"/>
    <w:rsid w:val="0007192D"/>
    <w:rsid w:val="00072035"/>
    <w:rsid w:val="000721E9"/>
    <w:rsid w:val="00072712"/>
    <w:rsid w:val="00073419"/>
    <w:rsid w:val="000743CB"/>
    <w:rsid w:val="00074669"/>
    <w:rsid w:val="00074910"/>
    <w:rsid w:val="00075479"/>
    <w:rsid w:val="00075B02"/>
    <w:rsid w:val="00075E4E"/>
    <w:rsid w:val="000765FB"/>
    <w:rsid w:val="00076925"/>
    <w:rsid w:val="00076B34"/>
    <w:rsid w:val="00076C8C"/>
    <w:rsid w:val="00076E51"/>
    <w:rsid w:val="000775B1"/>
    <w:rsid w:val="00077787"/>
    <w:rsid w:val="00077871"/>
    <w:rsid w:val="00077909"/>
    <w:rsid w:val="00077E57"/>
    <w:rsid w:val="0008004D"/>
    <w:rsid w:val="00080249"/>
    <w:rsid w:val="000802FB"/>
    <w:rsid w:val="000808A3"/>
    <w:rsid w:val="00080CBF"/>
    <w:rsid w:val="00080D7F"/>
    <w:rsid w:val="00081223"/>
    <w:rsid w:val="000814F1"/>
    <w:rsid w:val="00081526"/>
    <w:rsid w:val="0008152F"/>
    <w:rsid w:val="0008155A"/>
    <w:rsid w:val="00081E5F"/>
    <w:rsid w:val="00081F04"/>
    <w:rsid w:val="000820B6"/>
    <w:rsid w:val="000823B3"/>
    <w:rsid w:val="00082E77"/>
    <w:rsid w:val="000835C6"/>
    <w:rsid w:val="000838A5"/>
    <w:rsid w:val="00084168"/>
    <w:rsid w:val="00084355"/>
    <w:rsid w:val="00084728"/>
    <w:rsid w:val="00084880"/>
    <w:rsid w:val="00084BE7"/>
    <w:rsid w:val="00085842"/>
    <w:rsid w:val="000858EC"/>
    <w:rsid w:val="00085977"/>
    <w:rsid w:val="00086314"/>
    <w:rsid w:val="000863D0"/>
    <w:rsid w:val="000867E1"/>
    <w:rsid w:val="00086C69"/>
    <w:rsid w:val="00086F0C"/>
    <w:rsid w:val="0008768D"/>
    <w:rsid w:val="000900B3"/>
    <w:rsid w:val="0009019B"/>
    <w:rsid w:val="00090977"/>
    <w:rsid w:val="00090C3B"/>
    <w:rsid w:val="000911C6"/>
    <w:rsid w:val="00091242"/>
    <w:rsid w:val="00091E02"/>
    <w:rsid w:val="00091EF0"/>
    <w:rsid w:val="00092AAD"/>
    <w:rsid w:val="000934F5"/>
    <w:rsid w:val="0009378A"/>
    <w:rsid w:val="000950BC"/>
    <w:rsid w:val="00095333"/>
    <w:rsid w:val="00095387"/>
    <w:rsid w:val="00095878"/>
    <w:rsid w:val="000959AE"/>
    <w:rsid w:val="00095E72"/>
    <w:rsid w:val="00096062"/>
    <w:rsid w:val="000968F6"/>
    <w:rsid w:val="00096A53"/>
    <w:rsid w:val="00096D21"/>
    <w:rsid w:val="00096E85"/>
    <w:rsid w:val="00097C88"/>
    <w:rsid w:val="000A090F"/>
    <w:rsid w:val="000A0981"/>
    <w:rsid w:val="000A0ABB"/>
    <w:rsid w:val="000A0FCC"/>
    <w:rsid w:val="000A1336"/>
    <w:rsid w:val="000A1586"/>
    <w:rsid w:val="000A15E6"/>
    <w:rsid w:val="000A252E"/>
    <w:rsid w:val="000A2775"/>
    <w:rsid w:val="000A2A37"/>
    <w:rsid w:val="000A2B65"/>
    <w:rsid w:val="000A2E39"/>
    <w:rsid w:val="000A3229"/>
    <w:rsid w:val="000A33F1"/>
    <w:rsid w:val="000A34C6"/>
    <w:rsid w:val="000A3CDF"/>
    <w:rsid w:val="000A4452"/>
    <w:rsid w:val="000A49B6"/>
    <w:rsid w:val="000A49E3"/>
    <w:rsid w:val="000A4A9C"/>
    <w:rsid w:val="000A4BEC"/>
    <w:rsid w:val="000A5132"/>
    <w:rsid w:val="000A5E5C"/>
    <w:rsid w:val="000A67EB"/>
    <w:rsid w:val="000A6B9C"/>
    <w:rsid w:val="000A71D1"/>
    <w:rsid w:val="000A76B6"/>
    <w:rsid w:val="000B0C9F"/>
    <w:rsid w:val="000B10A4"/>
    <w:rsid w:val="000B1151"/>
    <w:rsid w:val="000B174E"/>
    <w:rsid w:val="000B21C9"/>
    <w:rsid w:val="000B286E"/>
    <w:rsid w:val="000B2FFA"/>
    <w:rsid w:val="000B316A"/>
    <w:rsid w:val="000B3214"/>
    <w:rsid w:val="000B52EA"/>
    <w:rsid w:val="000B5372"/>
    <w:rsid w:val="000B55CA"/>
    <w:rsid w:val="000B5807"/>
    <w:rsid w:val="000B5B75"/>
    <w:rsid w:val="000B6358"/>
    <w:rsid w:val="000B6B0B"/>
    <w:rsid w:val="000B6F68"/>
    <w:rsid w:val="000B7391"/>
    <w:rsid w:val="000B73E1"/>
    <w:rsid w:val="000B7485"/>
    <w:rsid w:val="000B7818"/>
    <w:rsid w:val="000B7E22"/>
    <w:rsid w:val="000C065B"/>
    <w:rsid w:val="000C0A43"/>
    <w:rsid w:val="000C0D67"/>
    <w:rsid w:val="000C1084"/>
    <w:rsid w:val="000C1107"/>
    <w:rsid w:val="000C1AC7"/>
    <w:rsid w:val="000C2199"/>
    <w:rsid w:val="000C2C84"/>
    <w:rsid w:val="000C2D26"/>
    <w:rsid w:val="000C37B6"/>
    <w:rsid w:val="000C3C72"/>
    <w:rsid w:val="000C3C92"/>
    <w:rsid w:val="000C3E11"/>
    <w:rsid w:val="000C496A"/>
    <w:rsid w:val="000C4A24"/>
    <w:rsid w:val="000C4B73"/>
    <w:rsid w:val="000C4E92"/>
    <w:rsid w:val="000C503C"/>
    <w:rsid w:val="000C5164"/>
    <w:rsid w:val="000C516C"/>
    <w:rsid w:val="000C522C"/>
    <w:rsid w:val="000C52C2"/>
    <w:rsid w:val="000C5379"/>
    <w:rsid w:val="000C5483"/>
    <w:rsid w:val="000C5600"/>
    <w:rsid w:val="000C5D6A"/>
    <w:rsid w:val="000C5DDC"/>
    <w:rsid w:val="000C5E96"/>
    <w:rsid w:val="000C6881"/>
    <w:rsid w:val="000C6A94"/>
    <w:rsid w:val="000C6F9A"/>
    <w:rsid w:val="000C72CB"/>
    <w:rsid w:val="000C736E"/>
    <w:rsid w:val="000C7992"/>
    <w:rsid w:val="000C79C2"/>
    <w:rsid w:val="000C7D02"/>
    <w:rsid w:val="000C7D03"/>
    <w:rsid w:val="000D04CF"/>
    <w:rsid w:val="000D0DB3"/>
    <w:rsid w:val="000D0FBE"/>
    <w:rsid w:val="000D12AF"/>
    <w:rsid w:val="000D146D"/>
    <w:rsid w:val="000D1624"/>
    <w:rsid w:val="000D1921"/>
    <w:rsid w:val="000D272B"/>
    <w:rsid w:val="000D2823"/>
    <w:rsid w:val="000D29C5"/>
    <w:rsid w:val="000D2A43"/>
    <w:rsid w:val="000D301D"/>
    <w:rsid w:val="000D3074"/>
    <w:rsid w:val="000D3BB8"/>
    <w:rsid w:val="000D3E02"/>
    <w:rsid w:val="000D402D"/>
    <w:rsid w:val="000D4396"/>
    <w:rsid w:val="000D44C3"/>
    <w:rsid w:val="000D48AD"/>
    <w:rsid w:val="000D4915"/>
    <w:rsid w:val="000D5216"/>
    <w:rsid w:val="000D5405"/>
    <w:rsid w:val="000D57C5"/>
    <w:rsid w:val="000D57E4"/>
    <w:rsid w:val="000D5CD2"/>
    <w:rsid w:val="000D5E05"/>
    <w:rsid w:val="000D6AC0"/>
    <w:rsid w:val="000D6ED0"/>
    <w:rsid w:val="000D741F"/>
    <w:rsid w:val="000D7920"/>
    <w:rsid w:val="000D7AFC"/>
    <w:rsid w:val="000D7D04"/>
    <w:rsid w:val="000E0198"/>
    <w:rsid w:val="000E0827"/>
    <w:rsid w:val="000E0B06"/>
    <w:rsid w:val="000E0DDE"/>
    <w:rsid w:val="000E1594"/>
    <w:rsid w:val="000E1ADA"/>
    <w:rsid w:val="000E1B7E"/>
    <w:rsid w:val="000E1C44"/>
    <w:rsid w:val="000E2FA8"/>
    <w:rsid w:val="000E308C"/>
    <w:rsid w:val="000E3632"/>
    <w:rsid w:val="000E443C"/>
    <w:rsid w:val="000E4494"/>
    <w:rsid w:val="000E45F9"/>
    <w:rsid w:val="000E462D"/>
    <w:rsid w:val="000E48BD"/>
    <w:rsid w:val="000E4A2C"/>
    <w:rsid w:val="000E4D4C"/>
    <w:rsid w:val="000E5305"/>
    <w:rsid w:val="000E5A62"/>
    <w:rsid w:val="000E5EF6"/>
    <w:rsid w:val="000E631C"/>
    <w:rsid w:val="000E6693"/>
    <w:rsid w:val="000E6C85"/>
    <w:rsid w:val="000E70F1"/>
    <w:rsid w:val="000E7A54"/>
    <w:rsid w:val="000E7CED"/>
    <w:rsid w:val="000F00D2"/>
    <w:rsid w:val="000F0118"/>
    <w:rsid w:val="000F0D7F"/>
    <w:rsid w:val="000F0E0A"/>
    <w:rsid w:val="000F1324"/>
    <w:rsid w:val="000F1396"/>
    <w:rsid w:val="000F160B"/>
    <w:rsid w:val="000F16F7"/>
    <w:rsid w:val="000F1A04"/>
    <w:rsid w:val="000F2366"/>
    <w:rsid w:val="000F2AF9"/>
    <w:rsid w:val="000F352D"/>
    <w:rsid w:val="000F3696"/>
    <w:rsid w:val="000F4301"/>
    <w:rsid w:val="000F458F"/>
    <w:rsid w:val="000F4BD3"/>
    <w:rsid w:val="000F5169"/>
    <w:rsid w:val="000F5324"/>
    <w:rsid w:val="000F5645"/>
    <w:rsid w:val="000F5646"/>
    <w:rsid w:val="000F6AE1"/>
    <w:rsid w:val="000F78B2"/>
    <w:rsid w:val="000F7A05"/>
    <w:rsid w:val="000F7F41"/>
    <w:rsid w:val="00100321"/>
    <w:rsid w:val="001007E6"/>
    <w:rsid w:val="001009D0"/>
    <w:rsid w:val="00100B93"/>
    <w:rsid w:val="001011CD"/>
    <w:rsid w:val="001017BE"/>
    <w:rsid w:val="00101DC8"/>
    <w:rsid w:val="00102356"/>
    <w:rsid w:val="0010257E"/>
    <w:rsid w:val="001034A6"/>
    <w:rsid w:val="001034FE"/>
    <w:rsid w:val="00103516"/>
    <w:rsid w:val="00103BF6"/>
    <w:rsid w:val="00103D59"/>
    <w:rsid w:val="00104094"/>
    <w:rsid w:val="0010443A"/>
    <w:rsid w:val="00105B26"/>
    <w:rsid w:val="00105C1C"/>
    <w:rsid w:val="00105D9B"/>
    <w:rsid w:val="001060C1"/>
    <w:rsid w:val="0010614E"/>
    <w:rsid w:val="001066B9"/>
    <w:rsid w:val="00106932"/>
    <w:rsid w:val="00106FC7"/>
    <w:rsid w:val="0010798D"/>
    <w:rsid w:val="0011088F"/>
    <w:rsid w:val="00110976"/>
    <w:rsid w:val="00110B75"/>
    <w:rsid w:val="001110D5"/>
    <w:rsid w:val="001112AB"/>
    <w:rsid w:val="001112C2"/>
    <w:rsid w:val="001119CA"/>
    <w:rsid w:val="00112FFE"/>
    <w:rsid w:val="001132AD"/>
    <w:rsid w:val="00113A03"/>
    <w:rsid w:val="00113C32"/>
    <w:rsid w:val="00114122"/>
    <w:rsid w:val="0011444D"/>
    <w:rsid w:val="00114991"/>
    <w:rsid w:val="0011518D"/>
    <w:rsid w:val="001154BA"/>
    <w:rsid w:val="00116565"/>
    <w:rsid w:val="00116E79"/>
    <w:rsid w:val="001170E0"/>
    <w:rsid w:val="001171D6"/>
    <w:rsid w:val="00117519"/>
    <w:rsid w:val="00117727"/>
    <w:rsid w:val="00120112"/>
    <w:rsid w:val="001209B1"/>
    <w:rsid w:val="00120E12"/>
    <w:rsid w:val="00121017"/>
    <w:rsid w:val="001213C7"/>
    <w:rsid w:val="0012166E"/>
    <w:rsid w:val="00121B4F"/>
    <w:rsid w:val="00121BCF"/>
    <w:rsid w:val="001221F1"/>
    <w:rsid w:val="001230DD"/>
    <w:rsid w:val="00123291"/>
    <w:rsid w:val="001233ED"/>
    <w:rsid w:val="001236E4"/>
    <w:rsid w:val="001236EB"/>
    <w:rsid w:val="0012375A"/>
    <w:rsid w:val="001244B4"/>
    <w:rsid w:val="0012466D"/>
    <w:rsid w:val="001247DE"/>
    <w:rsid w:val="001248D1"/>
    <w:rsid w:val="001251F4"/>
    <w:rsid w:val="00125E0E"/>
    <w:rsid w:val="00125E46"/>
    <w:rsid w:val="00125E71"/>
    <w:rsid w:val="00125E84"/>
    <w:rsid w:val="00125F6C"/>
    <w:rsid w:val="00126355"/>
    <w:rsid w:val="001272A4"/>
    <w:rsid w:val="001274F7"/>
    <w:rsid w:val="0012771D"/>
    <w:rsid w:val="001278E5"/>
    <w:rsid w:val="00127C46"/>
    <w:rsid w:val="00127D05"/>
    <w:rsid w:val="00127FD5"/>
    <w:rsid w:val="00127FDF"/>
    <w:rsid w:val="00130178"/>
    <w:rsid w:val="00130700"/>
    <w:rsid w:val="00130776"/>
    <w:rsid w:val="0013077B"/>
    <w:rsid w:val="00130C09"/>
    <w:rsid w:val="00130C9D"/>
    <w:rsid w:val="00130D69"/>
    <w:rsid w:val="00130E6C"/>
    <w:rsid w:val="00131A2E"/>
    <w:rsid w:val="00131C91"/>
    <w:rsid w:val="00132053"/>
    <w:rsid w:val="00132904"/>
    <w:rsid w:val="001329FB"/>
    <w:rsid w:val="00133AA4"/>
    <w:rsid w:val="00133EC7"/>
    <w:rsid w:val="00133EEE"/>
    <w:rsid w:val="00134722"/>
    <w:rsid w:val="0013492B"/>
    <w:rsid w:val="00134C33"/>
    <w:rsid w:val="00134CF5"/>
    <w:rsid w:val="00134E9C"/>
    <w:rsid w:val="001353CA"/>
    <w:rsid w:val="00135551"/>
    <w:rsid w:val="00135ED9"/>
    <w:rsid w:val="00136061"/>
    <w:rsid w:val="001360F6"/>
    <w:rsid w:val="00136439"/>
    <w:rsid w:val="00136754"/>
    <w:rsid w:val="00136CBA"/>
    <w:rsid w:val="00137175"/>
    <w:rsid w:val="001373ED"/>
    <w:rsid w:val="00137628"/>
    <w:rsid w:val="001379F1"/>
    <w:rsid w:val="001407C9"/>
    <w:rsid w:val="001409B2"/>
    <w:rsid w:val="00140D12"/>
    <w:rsid w:val="001413DD"/>
    <w:rsid w:val="00141446"/>
    <w:rsid w:val="00141942"/>
    <w:rsid w:val="0014206A"/>
    <w:rsid w:val="001421F2"/>
    <w:rsid w:val="0014236D"/>
    <w:rsid w:val="00142478"/>
    <w:rsid w:val="00142785"/>
    <w:rsid w:val="0014293A"/>
    <w:rsid w:val="00142ED5"/>
    <w:rsid w:val="0014314F"/>
    <w:rsid w:val="0014409C"/>
    <w:rsid w:val="0014414B"/>
    <w:rsid w:val="00144827"/>
    <w:rsid w:val="00144B6D"/>
    <w:rsid w:val="00145AA4"/>
    <w:rsid w:val="00145B12"/>
    <w:rsid w:val="00145FC2"/>
    <w:rsid w:val="00146084"/>
    <w:rsid w:val="0014670E"/>
    <w:rsid w:val="00146E23"/>
    <w:rsid w:val="00146F50"/>
    <w:rsid w:val="00147E41"/>
    <w:rsid w:val="001500E5"/>
    <w:rsid w:val="0015074B"/>
    <w:rsid w:val="001508B4"/>
    <w:rsid w:val="001509EC"/>
    <w:rsid w:val="0015183C"/>
    <w:rsid w:val="00151958"/>
    <w:rsid w:val="00151FDF"/>
    <w:rsid w:val="001523E1"/>
    <w:rsid w:val="001526AE"/>
    <w:rsid w:val="00152756"/>
    <w:rsid w:val="001528E9"/>
    <w:rsid w:val="00153179"/>
    <w:rsid w:val="00153242"/>
    <w:rsid w:val="0015360B"/>
    <w:rsid w:val="00153A34"/>
    <w:rsid w:val="00153C73"/>
    <w:rsid w:val="00154120"/>
    <w:rsid w:val="001541C8"/>
    <w:rsid w:val="001544AE"/>
    <w:rsid w:val="00154771"/>
    <w:rsid w:val="00154809"/>
    <w:rsid w:val="001548CC"/>
    <w:rsid w:val="001549D1"/>
    <w:rsid w:val="00154CB3"/>
    <w:rsid w:val="00154F6A"/>
    <w:rsid w:val="00155010"/>
    <w:rsid w:val="0015542D"/>
    <w:rsid w:val="00155536"/>
    <w:rsid w:val="00155831"/>
    <w:rsid w:val="00155E94"/>
    <w:rsid w:val="00156032"/>
    <w:rsid w:val="00156278"/>
    <w:rsid w:val="001568CB"/>
    <w:rsid w:val="00156986"/>
    <w:rsid w:val="00156A10"/>
    <w:rsid w:val="00156A92"/>
    <w:rsid w:val="001574B2"/>
    <w:rsid w:val="001574CF"/>
    <w:rsid w:val="001575A8"/>
    <w:rsid w:val="00160428"/>
    <w:rsid w:val="0016072F"/>
    <w:rsid w:val="00161325"/>
    <w:rsid w:val="00161647"/>
    <w:rsid w:val="001618FB"/>
    <w:rsid w:val="00161969"/>
    <w:rsid w:val="00161A2E"/>
    <w:rsid w:val="00161B5F"/>
    <w:rsid w:val="00161F7F"/>
    <w:rsid w:val="001623F1"/>
    <w:rsid w:val="001627AD"/>
    <w:rsid w:val="001628DE"/>
    <w:rsid w:val="00162B80"/>
    <w:rsid w:val="00162EA9"/>
    <w:rsid w:val="00163986"/>
    <w:rsid w:val="001639D3"/>
    <w:rsid w:val="00163C3C"/>
    <w:rsid w:val="00164042"/>
    <w:rsid w:val="0016438E"/>
    <w:rsid w:val="0016473C"/>
    <w:rsid w:val="00164F16"/>
    <w:rsid w:val="00164F28"/>
    <w:rsid w:val="001650D4"/>
    <w:rsid w:val="001650F9"/>
    <w:rsid w:val="00165278"/>
    <w:rsid w:val="001652A5"/>
    <w:rsid w:val="001656BE"/>
    <w:rsid w:val="00165892"/>
    <w:rsid w:val="00166905"/>
    <w:rsid w:val="00166A9E"/>
    <w:rsid w:val="00166EEF"/>
    <w:rsid w:val="0016706A"/>
    <w:rsid w:val="0016711D"/>
    <w:rsid w:val="0016726D"/>
    <w:rsid w:val="00167867"/>
    <w:rsid w:val="00167A94"/>
    <w:rsid w:val="00167D4E"/>
    <w:rsid w:val="00170A37"/>
    <w:rsid w:val="00170E84"/>
    <w:rsid w:val="00171B3F"/>
    <w:rsid w:val="00171BB0"/>
    <w:rsid w:val="00172C0D"/>
    <w:rsid w:val="00172D46"/>
    <w:rsid w:val="00172DBA"/>
    <w:rsid w:val="0017393D"/>
    <w:rsid w:val="00173B93"/>
    <w:rsid w:val="00173BB1"/>
    <w:rsid w:val="00173FCF"/>
    <w:rsid w:val="001743B8"/>
    <w:rsid w:val="00175393"/>
    <w:rsid w:val="00175995"/>
    <w:rsid w:val="00175DFB"/>
    <w:rsid w:val="001761EC"/>
    <w:rsid w:val="00176244"/>
    <w:rsid w:val="001767D3"/>
    <w:rsid w:val="001769BB"/>
    <w:rsid w:val="00176E68"/>
    <w:rsid w:val="001774B1"/>
    <w:rsid w:val="0018018A"/>
    <w:rsid w:val="001809F1"/>
    <w:rsid w:val="00180B01"/>
    <w:rsid w:val="00180CE8"/>
    <w:rsid w:val="00180EF4"/>
    <w:rsid w:val="00180F9F"/>
    <w:rsid w:val="0018110B"/>
    <w:rsid w:val="001813F7"/>
    <w:rsid w:val="0018153B"/>
    <w:rsid w:val="00181CB5"/>
    <w:rsid w:val="0018224C"/>
    <w:rsid w:val="001822C3"/>
    <w:rsid w:val="00182828"/>
    <w:rsid w:val="00182877"/>
    <w:rsid w:val="0018294F"/>
    <w:rsid w:val="00182A0D"/>
    <w:rsid w:val="001843C6"/>
    <w:rsid w:val="00184603"/>
    <w:rsid w:val="00184BF7"/>
    <w:rsid w:val="00184F8D"/>
    <w:rsid w:val="00185122"/>
    <w:rsid w:val="00185275"/>
    <w:rsid w:val="00185B5D"/>
    <w:rsid w:val="00187063"/>
    <w:rsid w:val="001870C6"/>
    <w:rsid w:val="0018730C"/>
    <w:rsid w:val="00187BC1"/>
    <w:rsid w:val="00190A1B"/>
    <w:rsid w:val="00190FA2"/>
    <w:rsid w:val="00191CDB"/>
    <w:rsid w:val="001922DE"/>
    <w:rsid w:val="00192BF8"/>
    <w:rsid w:val="00193068"/>
    <w:rsid w:val="001930E6"/>
    <w:rsid w:val="00193146"/>
    <w:rsid w:val="00193BB1"/>
    <w:rsid w:val="0019427D"/>
    <w:rsid w:val="00194698"/>
    <w:rsid w:val="00194C03"/>
    <w:rsid w:val="0019554A"/>
    <w:rsid w:val="00195C63"/>
    <w:rsid w:val="001961B9"/>
    <w:rsid w:val="001961DA"/>
    <w:rsid w:val="00196275"/>
    <w:rsid w:val="001965A0"/>
    <w:rsid w:val="0019761C"/>
    <w:rsid w:val="00197974"/>
    <w:rsid w:val="001A037D"/>
    <w:rsid w:val="001A0920"/>
    <w:rsid w:val="001A0F7B"/>
    <w:rsid w:val="001A1464"/>
    <w:rsid w:val="001A1B4E"/>
    <w:rsid w:val="001A2439"/>
    <w:rsid w:val="001A2529"/>
    <w:rsid w:val="001A29C3"/>
    <w:rsid w:val="001A2F10"/>
    <w:rsid w:val="001A3193"/>
    <w:rsid w:val="001A31B3"/>
    <w:rsid w:val="001A3A2A"/>
    <w:rsid w:val="001A3A53"/>
    <w:rsid w:val="001A3ADE"/>
    <w:rsid w:val="001A3B3F"/>
    <w:rsid w:val="001A3B7A"/>
    <w:rsid w:val="001A4E87"/>
    <w:rsid w:val="001A5210"/>
    <w:rsid w:val="001A5B0A"/>
    <w:rsid w:val="001A5BAB"/>
    <w:rsid w:val="001A6032"/>
    <w:rsid w:val="001A62AB"/>
    <w:rsid w:val="001A6756"/>
    <w:rsid w:val="001A6CD5"/>
    <w:rsid w:val="001A74FA"/>
    <w:rsid w:val="001A771E"/>
    <w:rsid w:val="001A77B1"/>
    <w:rsid w:val="001A7AB9"/>
    <w:rsid w:val="001A7B5F"/>
    <w:rsid w:val="001A7CB5"/>
    <w:rsid w:val="001A7CBA"/>
    <w:rsid w:val="001B0205"/>
    <w:rsid w:val="001B0AFB"/>
    <w:rsid w:val="001B0D98"/>
    <w:rsid w:val="001B15DA"/>
    <w:rsid w:val="001B1CB9"/>
    <w:rsid w:val="001B225D"/>
    <w:rsid w:val="001B29FA"/>
    <w:rsid w:val="001B2AB0"/>
    <w:rsid w:val="001B2F60"/>
    <w:rsid w:val="001B3628"/>
    <w:rsid w:val="001B4766"/>
    <w:rsid w:val="001B4C37"/>
    <w:rsid w:val="001B4F69"/>
    <w:rsid w:val="001B5CB8"/>
    <w:rsid w:val="001B691D"/>
    <w:rsid w:val="001B70FD"/>
    <w:rsid w:val="001B76EE"/>
    <w:rsid w:val="001C096D"/>
    <w:rsid w:val="001C15F0"/>
    <w:rsid w:val="001C2732"/>
    <w:rsid w:val="001C294C"/>
    <w:rsid w:val="001C2EF2"/>
    <w:rsid w:val="001C39F2"/>
    <w:rsid w:val="001C4085"/>
    <w:rsid w:val="001C4483"/>
    <w:rsid w:val="001C4C97"/>
    <w:rsid w:val="001C4CC9"/>
    <w:rsid w:val="001C552B"/>
    <w:rsid w:val="001C5D36"/>
    <w:rsid w:val="001C5E93"/>
    <w:rsid w:val="001C6143"/>
    <w:rsid w:val="001C643D"/>
    <w:rsid w:val="001C65B9"/>
    <w:rsid w:val="001C6713"/>
    <w:rsid w:val="001C6FE8"/>
    <w:rsid w:val="001C7318"/>
    <w:rsid w:val="001C74F7"/>
    <w:rsid w:val="001C7F4D"/>
    <w:rsid w:val="001D00C7"/>
    <w:rsid w:val="001D05A6"/>
    <w:rsid w:val="001D0759"/>
    <w:rsid w:val="001D0F2F"/>
    <w:rsid w:val="001D0F46"/>
    <w:rsid w:val="001D0FE8"/>
    <w:rsid w:val="001D1E6C"/>
    <w:rsid w:val="001D2642"/>
    <w:rsid w:val="001D2E42"/>
    <w:rsid w:val="001D3559"/>
    <w:rsid w:val="001D3B1C"/>
    <w:rsid w:val="001D3D91"/>
    <w:rsid w:val="001D437D"/>
    <w:rsid w:val="001D4540"/>
    <w:rsid w:val="001D4A24"/>
    <w:rsid w:val="001D5137"/>
    <w:rsid w:val="001D5437"/>
    <w:rsid w:val="001D5917"/>
    <w:rsid w:val="001D5DE8"/>
    <w:rsid w:val="001D616E"/>
    <w:rsid w:val="001D658E"/>
    <w:rsid w:val="001D6B24"/>
    <w:rsid w:val="001D6F97"/>
    <w:rsid w:val="001D7396"/>
    <w:rsid w:val="001D743D"/>
    <w:rsid w:val="001D792D"/>
    <w:rsid w:val="001D7D60"/>
    <w:rsid w:val="001D7DB3"/>
    <w:rsid w:val="001E0691"/>
    <w:rsid w:val="001E0971"/>
    <w:rsid w:val="001E0C75"/>
    <w:rsid w:val="001E1027"/>
    <w:rsid w:val="001E1266"/>
    <w:rsid w:val="001E13F3"/>
    <w:rsid w:val="001E22A6"/>
    <w:rsid w:val="001E32B9"/>
    <w:rsid w:val="001E38EA"/>
    <w:rsid w:val="001E39B5"/>
    <w:rsid w:val="001E3A09"/>
    <w:rsid w:val="001E3D7A"/>
    <w:rsid w:val="001E414A"/>
    <w:rsid w:val="001E4984"/>
    <w:rsid w:val="001E4EA1"/>
    <w:rsid w:val="001E5ACB"/>
    <w:rsid w:val="001E5C5D"/>
    <w:rsid w:val="001E6028"/>
    <w:rsid w:val="001E6565"/>
    <w:rsid w:val="001E6604"/>
    <w:rsid w:val="001E68CA"/>
    <w:rsid w:val="001E7433"/>
    <w:rsid w:val="001E77FB"/>
    <w:rsid w:val="001E7DDD"/>
    <w:rsid w:val="001F0570"/>
    <w:rsid w:val="001F09DC"/>
    <w:rsid w:val="001F1167"/>
    <w:rsid w:val="001F146F"/>
    <w:rsid w:val="001F1704"/>
    <w:rsid w:val="001F1B3E"/>
    <w:rsid w:val="001F1D92"/>
    <w:rsid w:val="001F238F"/>
    <w:rsid w:val="001F2497"/>
    <w:rsid w:val="001F29F9"/>
    <w:rsid w:val="001F3073"/>
    <w:rsid w:val="001F37D0"/>
    <w:rsid w:val="001F490B"/>
    <w:rsid w:val="001F504A"/>
    <w:rsid w:val="001F5512"/>
    <w:rsid w:val="001F5712"/>
    <w:rsid w:val="001F5C81"/>
    <w:rsid w:val="001F618A"/>
    <w:rsid w:val="001F6504"/>
    <w:rsid w:val="001F69F8"/>
    <w:rsid w:val="001F6C9A"/>
    <w:rsid w:val="001F6FBA"/>
    <w:rsid w:val="001F7173"/>
    <w:rsid w:val="001F7292"/>
    <w:rsid w:val="001F7A66"/>
    <w:rsid w:val="001F7CB7"/>
    <w:rsid w:val="001F7CEA"/>
    <w:rsid w:val="00200993"/>
    <w:rsid w:val="00200D59"/>
    <w:rsid w:val="00200E97"/>
    <w:rsid w:val="0020115B"/>
    <w:rsid w:val="0020152F"/>
    <w:rsid w:val="002015CF"/>
    <w:rsid w:val="00201C1E"/>
    <w:rsid w:val="00202296"/>
    <w:rsid w:val="002022A6"/>
    <w:rsid w:val="002022D0"/>
    <w:rsid w:val="0020230E"/>
    <w:rsid w:val="0020362B"/>
    <w:rsid w:val="0020371E"/>
    <w:rsid w:val="00203DA1"/>
    <w:rsid w:val="00204109"/>
    <w:rsid w:val="002042F8"/>
    <w:rsid w:val="00204964"/>
    <w:rsid w:val="00204E45"/>
    <w:rsid w:val="00204F33"/>
    <w:rsid w:val="00205006"/>
    <w:rsid w:val="002057FD"/>
    <w:rsid w:val="00205969"/>
    <w:rsid w:val="00205A74"/>
    <w:rsid w:val="002064AD"/>
    <w:rsid w:val="00206ACC"/>
    <w:rsid w:val="002071FF"/>
    <w:rsid w:val="002077B9"/>
    <w:rsid w:val="002079A2"/>
    <w:rsid w:val="00207E96"/>
    <w:rsid w:val="00207F70"/>
    <w:rsid w:val="00210113"/>
    <w:rsid w:val="00210223"/>
    <w:rsid w:val="002104CC"/>
    <w:rsid w:val="00210521"/>
    <w:rsid w:val="00211556"/>
    <w:rsid w:val="00211C9F"/>
    <w:rsid w:val="00212005"/>
    <w:rsid w:val="002122E7"/>
    <w:rsid w:val="002123A3"/>
    <w:rsid w:val="00212B0C"/>
    <w:rsid w:val="00212EC7"/>
    <w:rsid w:val="002135E4"/>
    <w:rsid w:val="0021389B"/>
    <w:rsid w:val="002138BD"/>
    <w:rsid w:val="002139EB"/>
    <w:rsid w:val="00213DCA"/>
    <w:rsid w:val="00213EF5"/>
    <w:rsid w:val="00213F32"/>
    <w:rsid w:val="00214847"/>
    <w:rsid w:val="00214F1A"/>
    <w:rsid w:val="002161F9"/>
    <w:rsid w:val="00216365"/>
    <w:rsid w:val="002163E8"/>
    <w:rsid w:val="00216D01"/>
    <w:rsid w:val="00217023"/>
    <w:rsid w:val="002207D4"/>
    <w:rsid w:val="002208CD"/>
    <w:rsid w:val="0022109F"/>
    <w:rsid w:val="00221214"/>
    <w:rsid w:val="0022126E"/>
    <w:rsid w:val="0022168E"/>
    <w:rsid w:val="00221696"/>
    <w:rsid w:val="00221CA5"/>
    <w:rsid w:val="0022218F"/>
    <w:rsid w:val="002229DA"/>
    <w:rsid w:val="00222F03"/>
    <w:rsid w:val="002230E5"/>
    <w:rsid w:val="002235B0"/>
    <w:rsid w:val="0022415D"/>
    <w:rsid w:val="00224580"/>
    <w:rsid w:val="0022476E"/>
    <w:rsid w:val="00224E90"/>
    <w:rsid w:val="002256C4"/>
    <w:rsid w:val="00225A6B"/>
    <w:rsid w:val="002264C4"/>
    <w:rsid w:val="00226D1A"/>
    <w:rsid w:val="00226F98"/>
    <w:rsid w:val="00227EBB"/>
    <w:rsid w:val="0023020D"/>
    <w:rsid w:val="002306A7"/>
    <w:rsid w:val="00231102"/>
    <w:rsid w:val="00231161"/>
    <w:rsid w:val="002320C8"/>
    <w:rsid w:val="00232C96"/>
    <w:rsid w:val="00232F28"/>
    <w:rsid w:val="002330ED"/>
    <w:rsid w:val="002332A2"/>
    <w:rsid w:val="00233F7A"/>
    <w:rsid w:val="0023420D"/>
    <w:rsid w:val="0023505C"/>
    <w:rsid w:val="00235190"/>
    <w:rsid w:val="00235230"/>
    <w:rsid w:val="00235867"/>
    <w:rsid w:val="002364EC"/>
    <w:rsid w:val="002366F6"/>
    <w:rsid w:val="00236753"/>
    <w:rsid w:val="00236C86"/>
    <w:rsid w:val="0023731F"/>
    <w:rsid w:val="00237977"/>
    <w:rsid w:val="00237C10"/>
    <w:rsid w:val="00237C82"/>
    <w:rsid w:val="00240163"/>
    <w:rsid w:val="00240678"/>
    <w:rsid w:val="00241799"/>
    <w:rsid w:val="00241A93"/>
    <w:rsid w:val="00241F34"/>
    <w:rsid w:val="002425B1"/>
    <w:rsid w:val="00243051"/>
    <w:rsid w:val="002435EF"/>
    <w:rsid w:val="00243795"/>
    <w:rsid w:val="00243D12"/>
    <w:rsid w:val="0024498B"/>
    <w:rsid w:val="00244A02"/>
    <w:rsid w:val="00245455"/>
    <w:rsid w:val="00245D00"/>
    <w:rsid w:val="00245D1D"/>
    <w:rsid w:val="00246156"/>
    <w:rsid w:val="00246373"/>
    <w:rsid w:val="0024671E"/>
    <w:rsid w:val="00246DB6"/>
    <w:rsid w:val="00247045"/>
    <w:rsid w:val="00247264"/>
    <w:rsid w:val="00250141"/>
    <w:rsid w:val="0025052C"/>
    <w:rsid w:val="00250B82"/>
    <w:rsid w:val="002511EC"/>
    <w:rsid w:val="00251D80"/>
    <w:rsid w:val="00252829"/>
    <w:rsid w:val="00252C4B"/>
    <w:rsid w:val="00253CF6"/>
    <w:rsid w:val="00254B4C"/>
    <w:rsid w:val="00254C1A"/>
    <w:rsid w:val="00254CE8"/>
    <w:rsid w:val="00254FE5"/>
    <w:rsid w:val="0025593B"/>
    <w:rsid w:val="00255A52"/>
    <w:rsid w:val="0025614F"/>
    <w:rsid w:val="002561B1"/>
    <w:rsid w:val="00257C64"/>
    <w:rsid w:val="00257CD3"/>
    <w:rsid w:val="0026005E"/>
    <w:rsid w:val="002603D2"/>
    <w:rsid w:val="002604D9"/>
    <w:rsid w:val="002607F9"/>
    <w:rsid w:val="00260ADF"/>
    <w:rsid w:val="002615D8"/>
    <w:rsid w:val="0026185D"/>
    <w:rsid w:val="002618AA"/>
    <w:rsid w:val="00261B26"/>
    <w:rsid w:val="00261BEA"/>
    <w:rsid w:val="00261F9E"/>
    <w:rsid w:val="002621CB"/>
    <w:rsid w:val="002622E0"/>
    <w:rsid w:val="00263932"/>
    <w:rsid w:val="00264716"/>
    <w:rsid w:val="0026472E"/>
    <w:rsid w:val="00264F38"/>
    <w:rsid w:val="0026581B"/>
    <w:rsid w:val="00265AAD"/>
    <w:rsid w:val="00265C04"/>
    <w:rsid w:val="002662EF"/>
    <w:rsid w:val="00266B7C"/>
    <w:rsid w:val="0026705F"/>
    <w:rsid w:val="002673A8"/>
    <w:rsid w:val="0027031D"/>
    <w:rsid w:val="00270985"/>
    <w:rsid w:val="00270D6C"/>
    <w:rsid w:val="00271564"/>
    <w:rsid w:val="00271588"/>
    <w:rsid w:val="002722B4"/>
    <w:rsid w:val="00272604"/>
    <w:rsid w:val="00272646"/>
    <w:rsid w:val="0027274F"/>
    <w:rsid w:val="00273581"/>
    <w:rsid w:val="00273CE1"/>
    <w:rsid w:val="00273F70"/>
    <w:rsid w:val="00274D9E"/>
    <w:rsid w:val="002750DB"/>
    <w:rsid w:val="00275880"/>
    <w:rsid w:val="00275BD6"/>
    <w:rsid w:val="0027617A"/>
    <w:rsid w:val="00276219"/>
    <w:rsid w:val="00276448"/>
    <w:rsid w:val="00276BB0"/>
    <w:rsid w:val="0027731D"/>
    <w:rsid w:val="00277606"/>
    <w:rsid w:val="00277C04"/>
    <w:rsid w:val="00280118"/>
    <w:rsid w:val="0028083D"/>
    <w:rsid w:val="0028113A"/>
    <w:rsid w:val="002811C0"/>
    <w:rsid w:val="00281314"/>
    <w:rsid w:val="00282817"/>
    <w:rsid w:val="0028288E"/>
    <w:rsid w:val="00283452"/>
    <w:rsid w:val="00284093"/>
    <w:rsid w:val="002840FF"/>
    <w:rsid w:val="00285024"/>
    <w:rsid w:val="0028509A"/>
    <w:rsid w:val="002856C3"/>
    <w:rsid w:val="002857EF"/>
    <w:rsid w:val="00285CF3"/>
    <w:rsid w:val="00286197"/>
    <w:rsid w:val="00286308"/>
    <w:rsid w:val="00286AD9"/>
    <w:rsid w:val="002879D7"/>
    <w:rsid w:val="00287DFE"/>
    <w:rsid w:val="002902FE"/>
    <w:rsid w:val="0029037E"/>
    <w:rsid w:val="00290550"/>
    <w:rsid w:val="002905B9"/>
    <w:rsid w:val="00290C86"/>
    <w:rsid w:val="0029144B"/>
    <w:rsid w:val="00291774"/>
    <w:rsid w:val="00291E79"/>
    <w:rsid w:val="0029240B"/>
    <w:rsid w:val="002926BD"/>
    <w:rsid w:val="00292818"/>
    <w:rsid w:val="0029287C"/>
    <w:rsid w:val="00292B60"/>
    <w:rsid w:val="00292D4B"/>
    <w:rsid w:val="00292FFF"/>
    <w:rsid w:val="0029336C"/>
    <w:rsid w:val="00293649"/>
    <w:rsid w:val="00293804"/>
    <w:rsid w:val="002939AD"/>
    <w:rsid w:val="00293BBB"/>
    <w:rsid w:val="002946A8"/>
    <w:rsid w:val="00294E52"/>
    <w:rsid w:val="00294E89"/>
    <w:rsid w:val="002950B4"/>
    <w:rsid w:val="002954CC"/>
    <w:rsid w:val="0029639D"/>
    <w:rsid w:val="0029683D"/>
    <w:rsid w:val="00296DAF"/>
    <w:rsid w:val="00296F19"/>
    <w:rsid w:val="002970A8"/>
    <w:rsid w:val="00297147"/>
    <w:rsid w:val="0029752A"/>
    <w:rsid w:val="00297AFA"/>
    <w:rsid w:val="00297E33"/>
    <w:rsid w:val="002A059B"/>
    <w:rsid w:val="002A0775"/>
    <w:rsid w:val="002A0C9D"/>
    <w:rsid w:val="002A0CBD"/>
    <w:rsid w:val="002A0CBF"/>
    <w:rsid w:val="002A1303"/>
    <w:rsid w:val="002A1311"/>
    <w:rsid w:val="002A16A9"/>
    <w:rsid w:val="002A16E9"/>
    <w:rsid w:val="002A18E9"/>
    <w:rsid w:val="002A1E77"/>
    <w:rsid w:val="002A2024"/>
    <w:rsid w:val="002A2276"/>
    <w:rsid w:val="002A2347"/>
    <w:rsid w:val="002A2812"/>
    <w:rsid w:val="002A2AEA"/>
    <w:rsid w:val="002A2E3C"/>
    <w:rsid w:val="002A3235"/>
    <w:rsid w:val="002A3372"/>
    <w:rsid w:val="002A36DE"/>
    <w:rsid w:val="002A38B2"/>
    <w:rsid w:val="002A48F2"/>
    <w:rsid w:val="002A545D"/>
    <w:rsid w:val="002A56B0"/>
    <w:rsid w:val="002A57CB"/>
    <w:rsid w:val="002A5957"/>
    <w:rsid w:val="002A5E4D"/>
    <w:rsid w:val="002A5F1C"/>
    <w:rsid w:val="002A668F"/>
    <w:rsid w:val="002A6E80"/>
    <w:rsid w:val="002A6E9C"/>
    <w:rsid w:val="002A73A2"/>
    <w:rsid w:val="002A754F"/>
    <w:rsid w:val="002B0414"/>
    <w:rsid w:val="002B0571"/>
    <w:rsid w:val="002B0A90"/>
    <w:rsid w:val="002B0B72"/>
    <w:rsid w:val="002B1907"/>
    <w:rsid w:val="002B19BD"/>
    <w:rsid w:val="002B1BD3"/>
    <w:rsid w:val="002B2867"/>
    <w:rsid w:val="002B28F6"/>
    <w:rsid w:val="002B304A"/>
    <w:rsid w:val="002B416B"/>
    <w:rsid w:val="002B4343"/>
    <w:rsid w:val="002B49D2"/>
    <w:rsid w:val="002B4E7F"/>
    <w:rsid w:val="002B528D"/>
    <w:rsid w:val="002B5791"/>
    <w:rsid w:val="002B5E8C"/>
    <w:rsid w:val="002B5F39"/>
    <w:rsid w:val="002B5F70"/>
    <w:rsid w:val="002B6942"/>
    <w:rsid w:val="002B6EE3"/>
    <w:rsid w:val="002B7B40"/>
    <w:rsid w:val="002B7B59"/>
    <w:rsid w:val="002B7D6B"/>
    <w:rsid w:val="002B7F0F"/>
    <w:rsid w:val="002B7FCE"/>
    <w:rsid w:val="002C0E14"/>
    <w:rsid w:val="002C13BD"/>
    <w:rsid w:val="002C16DB"/>
    <w:rsid w:val="002C254D"/>
    <w:rsid w:val="002C266F"/>
    <w:rsid w:val="002C2DDC"/>
    <w:rsid w:val="002C3EAE"/>
    <w:rsid w:val="002C3FC3"/>
    <w:rsid w:val="002C4331"/>
    <w:rsid w:val="002C47C6"/>
    <w:rsid w:val="002C4B80"/>
    <w:rsid w:val="002C4CAF"/>
    <w:rsid w:val="002C4CC5"/>
    <w:rsid w:val="002C5219"/>
    <w:rsid w:val="002C566E"/>
    <w:rsid w:val="002C6942"/>
    <w:rsid w:val="002C69A6"/>
    <w:rsid w:val="002C73D6"/>
    <w:rsid w:val="002C7A55"/>
    <w:rsid w:val="002D0070"/>
    <w:rsid w:val="002D0AE1"/>
    <w:rsid w:val="002D0D7F"/>
    <w:rsid w:val="002D0DD9"/>
    <w:rsid w:val="002D0FDD"/>
    <w:rsid w:val="002D107E"/>
    <w:rsid w:val="002D1126"/>
    <w:rsid w:val="002D1AF9"/>
    <w:rsid w:val="002D20A5"/>
    <w:rsid w:val="002D244D"/>
    <w:rsid w:val="002D2852"/>
    <w:rsid w:val="002D301A"/>
    <w:rsid w:val="002D362E"/>
    <w:rsid w:val="002D36FA"/>
    <w:rsid w:val="002D373D"/>
    <w:rsid w:val="002D3920"/>
    <w:rsid w:val="002D3C5D"/>
    <w:rsid w:val="002D3CFF"/>
    <w:rsid w:val="002D3D54"/>
    <w:rsid w:val="002D3E67"/>
    <w:rsid w:val="002D3FC6"/>
    <w:rsid w:val="002D48FE"/>
    <w:rsid w:val="002D5CF9"/>
    <w:rsid w:val="002D5E78"/>
    <w:rsid w:val="002D672F"/>
    <w:rsid w:val="002D6934"/>
    <w:rsid w:val="002D728E"/>
    <w:rsid w:val="002D75E0"/>
    <w:rsid w:val="002D76BA"/>
    <w:rsid w:val="002E01D3"/>
    <w:rsid w:val="002E0619"/>
    <w:rsid w:val="002E0A56"/>
    <w:rsid w:val="002E0F46"/>
    <w:rsid w:val="002E16CB"/>
    <w:rsid w:val="002E1F24"/>
    <w:rsid w:val="002E2B3B"/>
    <w:rsid w:val="002E2F8C"/>
    <w:rsid w:val="002E2FB8"/>
    <w:rsid w:val="002E3234"/>
    <w:rsid w:val="002E33A2"/>
    <w:rsid w:val="002E4195"/>
    <w:rsid w:val="002E4BFF"/>
    <w:rsid w:val="002E4F23"/>
    <w:rsid w:val="002E5382"/>
    <w:rsid w:val="002E5925"/>
    <w:rsid w:val="002E5B9F"/>
    <w:rsid w:val="002E61D7"/>
    <w:rsid w:val="002E74F2"/>
    <w:rsid w:val="002E7E83"/>
    <w:rsid w:val="002F031F"/>
    <w:rsid w:val="002F064D"/>
    <w:rsid w:val="002F0C00"/>
    <w:rsid w:val="002F0CB2"/>
    <w:rsid w:val="002F1416"/>
    <w:rsid w:val="002F2661"/>
    <w:rsid w:val="002F2AA7"/>
    <w:rsid w:val="002F3A27"/>
    <w:rsid w:val="002F41B1"/>
    <w:rsid w:val="002F5025"/>
    <w:rsid w:val="002F5132"/>
    <w:rsid w:val="002F5EDE"/>
    <w:rsid w:val="002F69C4"/>
    <w:rsid w:val="002F6A59"/>
    <w:rsid w:val="002F6CE1"/>
    <w:rsid w:val="002F70DF"/>
    <w:rsid w:val="002F710A"/>
    <w:rsid w:val="00300227"/>
    <w:rsid w:val="0030045B"/>
    <w:rsid w:val="003005EA"/>
    <w:rsid w:val="00300765"/>
    <w:rsid w:val="003008C4"/>
    <w:rsid w:val="003026FF"/>
    <w:rsid w:val="00302D9F"/>
    <w:rsid w:val="00302F66"/>
    <w:rsid w:val="003034CD"/>
    <w:rsid w:val="00303669"/>
    <w:rsid w:val="003038B9"/>
    <w:rsid w:val="0030399F"/>
    <w:rsid w:val="00303CF2"/>
    <w:rsid w:val="00303D7E"/>
    <w:rsid w:val="00303DAB"/>
    <w:rsid w:val="00303E71"/>
    <w:rsid w:val="00304402"/>
    <w:rsid w:val="00304590"/>
    <w:rsid w:val="003045DC"/>
    <w:rsid w:val="0030474F"/>
    <w:rsid w:val="00305C89"/>
    <w:rsid w:val="00306BFC"/>
    <w:rsid w:val="00307111"/>
    <w:rsid w:val="00310257"/>
    <w:rsid w:val="003104CD"/>
    <w:rsid w:val="00310530"/>
    <w:rsid w:val="0031059F"/>
    <w:rsid w:val="003108B3"/>
    <w:rsid w:val="00310C66"/>
    <w:rsid w:val="00311469"/>
    <w:rsid w:val="00311A5F"/>
    <w:rsid w:val="00311C32"/>
    <w:rsid w:val="00311E67"/>
    <w:rsid w:val="00311FF5"/>
    <w:rsid w:val="00312B86"/>
    <w:rsid w:val="00313587"/>
    <w:rsid w:val="00313607"/>
    <w:rsid w:val="00314494"/>
    <w:rsid w:val="00314C38"/>
    <w:rsid w:val="00315481"/>
    <w:rsid w:val="0031567F"/>
    <w:rsid w:val="00316084"/>
    <w:rsid w:val="0031667B"/>
    <w:rsid w:val="003172EE"/>
    <w:rsid w:val="0031740B"/>
    <w:rsid w:val="00317465"/>
    <w:rsid w:val="00317A93"/>
    <w:rsid w:val="00317ADE"/>
    <w:rsid w:val="00320515"/>
    <w:rsid w:val="00320C3D"/>
    <w:rsid w:val="00320D97"/>
    <w:rsid w:val="00320EF5"/>
    <w:rsid w:val="003210F1"/>
    <w:rsid w:val="00321CDD"/>
    <w:rsid w:val="0032361A"/>
    <w:rsid w:val="003238E7"/>
    <w:rsid w:val="00323ADD"/>
    <w:rsid w:val="00323B6D"/>
    <w:rsid w:val="003240FB"/>
    <w:rsid w:val="00324139"/>
    <w:rsid w:val="003246C2"/>
    <w:rsid w:val="00324BE8"/>
    <w:rsid w:val="00325275"/>
    <w:rsid w:val="0032592A"/>
    <w:rsid w:val="0032594D"/>
    <w:rsid w:val="00325AB3"/>
    <w:rsid w:val="00325F8D"/>
    <w:rsid w:val="0032686A"/>
    <w:rsid w:val="003268D2"/>
    <w:rsid w:val="00326965"/>
    <w:rsid w:val="00326F1D"/>
    <w:rsid w:val="00326F90"/>
    <w:rsid w:val="0032723D"/>
    <w:rsid w:val="0032787C"/>
    <w:rsid w:val="00327E58"/>
    <w:rsid w:val="003304CA"/>
    <w:rsid w:val="003305D1"/>
    <w:rsid w:val="00330825"/>
    <w:rsid w:val="0033089D"/>
    <w:rsid w:val="003309BB"/>
    <w:rsid w:val="00330F52"/>
    <w:rsid w:val="0033113A"/>
    <w:rsid w:val="00331620"/>
    <w:rsid w:val="00331B83"/>
    <w:rsid w:val="00331E1E"/>
    <w:rsid w:val="00331EEE"/>
    <w:rsid w:val="003321DB"/>
    <w:rsid w:val="0033248C"/>
    <w:rsid w:val="0033358E"/>
    <w:rsid w:val="0033387A"/>
    <w:rsid w:val="00333EEF"/>
    <w:rsid w:val="003340A8"/>
    <w:rsid w:val="00334267"/>
    <w:rsid w:val="0033453F"/>
    <w:rsid w:val="00334B32"/>
    <w:rsid w:val="0033537F"/>
    <w:rsid w:val="003354EF"/>
    <w:rsid w:val="00335CCA"/>
    <w:rsid w:val="00335DE0"/>
    <w:rsid w:val="00336132"/>
    <w:rsid w:val="0033681D"/>
    <w:rsid w:val="003369F2"/>
    <w:rsid w:val="00336DA8"/>
    <w:rsid w:val="00337064"/>
    <w:rsid w:val="003370B8"/>
    <w:rsid w:val="00337166"/>
    <w:rsid w:val="003377ED"/>
    <w:rsid w:val="00340180"/>
    <w:rsid w:val="003407C1"/>
    <w:rsid w:val="00340A18"/>
    <w:rsid w:val="00341B6A"/>
    <w:rsid w:val="00341F67"/>
    <w:rsid w:val="003425DE"/>
    <w:rsid w:val="0034271F"/>
    <w:rsid w:val="00342936"/>
    <w:rsid w:val="00342AEF"/>
    <w:rsid w:val="00343107"/>
    <w:rsid w:val="003435A2"/>
    <w:rsid w:val="00343CB4"/>
    <w:rsid w:val="00343DC8"/>
    <w:rsid w:val="00343E16"/>
    <w:rsid w:val="0034402C"/>
    <w:rsid w:val="0034403E"/>
    <w:rsid w:val="003440E9"/>
    <w:rsid w:val="003442A9"/>
    <w:rsid w:val="00344A17"/>
    <w:rsid w:val="00344FB5"/>
    <w:rsid w:val="003457CB"/>
    <w:rsid w:val="00345B91"/>
    <w:rsid w:val="00345BA1"/>
    <w:rsid w:val="00346442"/>
    <w:rsid w:val="00346662"/>
    <w:rsid w:val="00346C59"/>
    <w:rsid w:val="003474B4"/>
    <w:rsid w:val="00350475"/>
    <w:rsid w:val="003507E8"/>
    <w:rsid w:val="0035093D"/>
    <w:rsid w:val="00351178"/>
    <w:rsid w:val="0035294E"/>
    <w:rsid w:val="003530B5"/>
    <w:rsid w:val="0035325B"/>
    <w:rsid w:val="00354C11"/>
    <w:rsid w:val="00354D4A"/>
    <w:rsid w:val="00355240"/>
    <w:rsid w:val="00355358"/>
    <w:rsid w:val="00355462"/>
    <w:rsid w:val="00355B3C"/>
    <w:rsid w:val="00355CD8"/>
    <w:rsid w:val="003560D3"/>
    <w:rsid w:val="003566ED"/>
    <w:rsid w:val="0035699E"/>
    <w:rsid w:val="00356C24"/>
    <w:rsid w:val="00356D1C"/>
    <w:rsid w:val="00356FF7"/>
    <w:rsid w:val="00357A94"/>
    <w:rsid w:val="00357B4C"/>
    <w:rsid w:val="00357F47"/>
    <w:rsid w:val="0036042E"/>
    <w:rsid w:val="0036043B"/>
    <w:rsid w:val="003607AE"/>
    <w:rsid w:val="00361192"/>
    <w:rsid w:val="00361202"/>
    <w:rsid w:val="0036238C"/>
    <w:rsid w:val="00362748"/>
    <w:rsid w:val="00362BD6"/>
    <w:rsid w:val="003635B9"/>
    <w:rsid w:val="00363E81"/>
    <w:rsid w:val="0036449F"/>
    <w:rsid w:val="00364512"/>
    <w:rsid w:val="00364864"/>
    <w:rsid w:val="0036489F"/>
    <w:rsid w:val="00364B4E"/>
    <w:rsid w:val="00365003"/>
    <w:rsid w:val="003654AD"/>
    <w:rsid w:val="0036574F"/>
    <w:rsid w:val="00366C83"/>
    <w:rsid w:val="003674A3"/>
    <w:rsid w:val="0037019E"/>
    <w:rsid w:val="00371478"/>
    <w:rsid w:val="00372043"/>
    <w:rsid w:val="0037211A"/>
    <w:rsid w:val="003722FD"/>
    <w:rsid w:val="00373028"/>
    <w:rsid w:val="00373FB6"/>
    <w:rsid w:val="00374BBE"/>
    <w:rsid w:val="003751C4"/>
    <w:rsid w:val="003752DB"/>
    <w:rsid w:val="00375824"/>
    <w:rsid w:val="00375E30"/>
    <w:rsid w:val="003761DD"/>
    <w:rsid w:val="00376598"/>
    <w:rsid w:val="003765F7"/>
    <w:rsid w:val="00376EA0"/>
    <w:rsid w:val="003771DF"/>
    <w:rsid w:val="003773E1"/>
    <w:rsid w:val="00380108"/>
    <w:rsid w:val="0038024A"/>
    <w:rsid w:val="00380B1C"/>
    <w:rsid w:val="003811D3"/>
    <w:rsid w:val="003813F7"/>
    <w:rsid w:val="00381D44"/>
    <w:rsid w:val="00382C3B"/>
    <w:rsid w:val="00383279"/>
    <w:rsid w:val="0038331D"/>
    <w:rsid w:val="003835F9"/>
    <w:rsid w:val="003837B6"/>
    <w:rsid w:val="00383B42"/>
    <w:rsid w:val="003844DA"/>
    <w:rsid w:val="00384544"/>
    <w:rsid w:val="00384CFD"/>
    <w:rsid w:val="00385120"/>
    <w:rsid w:val="003851BE"/>
    <w:rsid w:val="003865BE"/>
    <w:rsid w:val="00386764"/>
    <w:rsid w:val="00386FA4"/>
    <w:rsid w:val="00387137"/>
    <w:rsid w:val="003871D8"/>
    <w:rsid w:val="0038747D"/>
    <w:rsid w:val="0039037F"/>
    <w:rsid w:val="003903F0"/>
    <w:rsid w:val="00390520"/>
    <w:rsid w:val="00390BD8"/>
    <w:rsid w:val="00390F44"/>
    <w:rsid w:val="00390F8A"/>
    <w:rsid w:val="00391757"/>
    <w:rsid w:val="003919FE"/>
    <w:rsid w:val="00391D95"/>
    <w:rsid w:val="00392D65"/>
    <w:rsid w:val="00392D94"/>
    <w:rsid w:val="00392DBB"/>
    <w:rsid w:val="00394170"/>
    <w:rsid w:val="003956B7"/>
    <w:rsid w:val="003958A2"/>
    <w:rsid w:val="003962C7"/>
    <w:rsid w:val="00396CFA"/>
    <w:rsid w:val="003973D1"/>
    <w:rsid w:val="0039751F"/>
    <w:rsid w:val="00397785"/>
    <w:rsid w:val="00397874"/>
    <w:rsid w:val="003A043E"/>
    <w:rsid w:val="003A0940"/>
    <w:rsid w:val="003A13D7"/>
    <w:rsid w:val="003A1779"/>
    <w:rsid w:val="003A1D43"/>
    <w:rsid w:val="003A27BF"/>
    <w:rsid w:val="003A2C44"/>
    <w:rsid w:val="003A2D77"/>
    <w:rsid w:val="003A31E9"/>
    <w:rsid w:val="003A320F"/>
    <w:rsid w:val="003A38F7"/>
    <w:rsid w:val="003A3A9B"/>
    <w:rsid w:val="003A3BF1"/>
    <w:rsid w:val="003A48E7"/>
    <w:rsid w:val="003A4ADF"/>
    <w:rsid w:val="003A4D2A"/>
    <w:rsid w:val="003A55ED"/>
    <w:rsid w:val="003A5C38"/>
    <w:rsid w:val="003A5CBF"/>
    <w:rsid w:val="003A5EA4"/>
    <w:rsid w:val="003A6A03"/>
    <w:rsid w:val="003A6A2E"/>
    <w:rsid w:val="003A6B27"/>
    <w:rsid w:val="003A6C1A"/>
    <w:rsid w:val="003A6EDF"/>
    <w:rsid w:val="003A74C0"/>
    <w:rsid w:val="003A7C61"/>
    <w:rsid w:val="003A7D4F"/>
    <w:rsid w:val="003B083D"/>
    <w:rsid w:val="003B08DB"/>
    <w:rsid w:val="003B1863"/>
    <w:rsid w:val="003B18D0"/>
    <w:rsid w:val="003B1B8E"/>
    <w:rsid w:val="003B1BA9"/>
    <w:rsid w:val="003B1D95"/>
    <w:rsid w:val="003B20FB"/>
    <w:rsid w:val="003B2883"/>
    <w:rsid w:val="003B29AE"/>
    <w:rsid w:val="003B37E3"/>
    <w:rsid w:val="003B37E8"/>
    <w:rsid w:val="003B3D14"/>
    <w:rsid w:val="003B4057"/>
    <w:rsid w:val="003B426D"/>
    <w:rsid w:val="003B429B"/>
    <w:rsid w:val="003B4441"/>
    <w:rsid w:val="003B4D8F"/>
    <w:rsid w:val="003B5564"/>
    <w:rsid w:val="003B5CE9"/>
    <w:rsid w:val="003B5D01"/>
    <w:rsid w:val="003B6AC6"/>
    <w:rsid w:val="003B6FBB"/>
    <w:rsid w:val="003B7055"/>
    <w:rsid w:val="003B74FD"/>
    <w:rsid w:val="003B751B"/>
    <w:rsid w:val="003B7743"/>
    <w:rsid w:val="003B7764"/>
    <w:rsid w:val="003B7C84"/>
    <w:rsid w:val="003C0294"/>
    <w:rsid w:val="003C0DFB"/>
    <w:rsid w:val="003C10CB"/>
    <w:rsid w:val="003C2059"/>
    <w:rsid w:val="003C2782"/>
    <w:rsid w:val="003C2A36"/>
    <w:rsid w:val="003C2AB4"/>
    <w:rsid w:val="003C330B"/>
    <w:rsid w:val="003C3835"/>
    <w:rsid w:val="003C39A2"/>
    <w:rsid w:val="003C4168"/>
    <w:rsid w:val="003C41E9"/>
    <w:rsid w:val="003C43E0"/>
    <w:rsid w:val="003C4600"/>
    <w:rsid w:val="003C4E8F"/>
    <w:rsid w:val="003C541F"/>
    <w:rsid w:val="003C59C3"/>
    <w:rsid w:val="003C5C7D"/>
    <w:rsid w:val="003C5DBE"/>
    <w:rsid w:val="003C646B"/>
    <w:rsid w:val="003C6634"/>
    <w:rsid w:val="003C6DE0"/>
    <w:rsid w:val="003C7776"/>
    <w:rsid w:val="003C7B5A"/>
    <w:rsid w:val="003C7E7E"/>
    <w:rsid w:val="003C7EB3"/>
    <w:rsid w:val="003D02C4"/>
    <w:rsid w:val="003D083C"/>
    <w:rsid w:val="003D087E"/>
    <w:rsid w:val="003D0F58"/>
    <w:rsid w:val="003D1002"/>
    <w:rsid w:val="003D12C9"/>
    <w:rsid w:val="003D179A"/>
    <w:rsid w:val="003D1C10"/>
    <w:rsid w:val="003D1F19"/>
    <w:rsid w:val="003D283F"/>
    <w:rsid w:val="003D29A1"/>
    <w:rsid w:val="003D2A9B"/>
    <w:rsid w:val="003D2CFC"/>
    <w:rsid w:val="003D393C"/>
    <w:rsid w:val="003D401F"/>
    <w:rsid w:val="003D40B0"/>
    <w:rsid w:val="003D43A1"/>
    <w:rsid w:val="003D460E"/>
    <w:rsid w:val="003D4637"/>
    <w:rsid w:val="003D4F65"/>
    <w:rsid w:val="003D539B"/>
    <w:rsid w:val="003D5DCE"/>
    <w:rsid w:val="003D5FD5"/>
    <w:rsid w:val="003D5FE4"/>
    <w:rsid w:val="003D6CB1"/>
    <w:rsid w:val="003D6D3A"/>
    <w:rsid w:val="003D7362"/>
    <w:rsid w:val="003D7A6A"/>
    <w:rsid w:val="003D7EA0"/>
    <w:rsid w:val="003E02B2"/>
    <w:rsid w:val="003E075C"/>
    <w:rsid w:val="003E0A7B"/>
    <w:rsid w:val="003E0D0E"/>
    <w:rsid w:val="003E0EC3"/>
    <w:rsid w:val="003E1687"/>
    <w:rsid w:val="003E16C1"/>
    <w:rsid w:val="003E1F4D"/>
    <w:rsid w:val="003E2057"/>
    <w:rsid w:val="003E21C2"/>
    <w:rsid w:val="003E29CA"/>
    <w:rsid w:val="003E2C45"/>
    <w:rsid w:val="003E2CA5"/>
    <w:rsid w:val="003E34A1"/>
    <w:rsid w:val="003E384B"/>
    <w:rsid w:val="003E4109"/>
    <w:rsid w:val="003E4BC7"/>
    <w:rsid w:val="003E4C7E"/>
    <w:rsid w:val="003E4D60"/>
    <w:rsid w:val="003E4EFD"/>
    <w:rsid w:val="003E5846"/>
    <w:rsid w:val="003E5A3D"/>
    <w:rsid w:val="003E5F81"/>
    <w:rsid w:val="003E63ED"/>
    <w:rsid w:val="003E687F"/>
    <w:rsid w:val="003E696D"/>
    <w:rsid w:val="003E6986"/>
    <w:rsid w:val="003E6D46"/>
    <w:rsid w:val="003E6E66"/>
    <w:rsid w:val="003E7A00"/>
    <w:rsid w:val="003F0425"/>
    <w:rsid w:val="003F06EE"/>
    <w:rsid w:val="003F07BF"/>
    <w:rsid w:val="003F0CA3"/>
    <w:rsid w:val="003F14AA"/>
    <w:rsid w:val="003F19D2"/>
    <w:rsid w:val="003F1E6B"/>
    <w:rsid w:val="003F1F7A"/>
    <w:rsid w:val="003F24E1"/>
    <w:rsid w:val="003F2B0B"/>
    <w:rsid w:val="003F2B38"/>
    <w:rsid w:val="003F30AA"/>
    <w:rsid w:val="003F381D"/>
    <w:rsid w:val="003F3A4B"/>
    <w:rsid w:val="003F3F06"/>
    <w:rsid w:val="003F4090"/>
    <w:rsid w:val="003F4237"/>
    <w:rsid w:val="003F4758"/>
    <w:rsid w:val="003F48C3"/>
    <w:rsid w:val="003F4F90"/>
    <w:rsid w:val="003F562B"/>
    <w:rsid w:val="003F5803"/>
    <w:rsid w:val="003F588E"/>
    <w:rsid w:val="003F6900"/>
    <w:rsid w:val="003F713A"/>
    <w:rsid w:val="003F7385"/>
    <w:rsid w:val="003F7436"/>
    <w:rsid w:val="003F7482"/>
    <w:rsid w:val="003F76EA"/>
    <w:rsid w:val="003F7EF5"/>
    <w:rsid w:val="004002AA"/>
    <w:rsid w:val="004002E0"/>
    <w:rsid w:val="00400FB2"/>
    <w:rsid w:val="004018FF"/>
    <w:rsid w:val="004019E7"/>
    <w:rsid w:val="00401A88"/>
    <w:rsid w:val="004021E8"/>
    <w:rsid w:val="004022DF"/>
    <w:rsid w:val="0040236A"/>
    <w:rsid w:val="00402B80"/>
    <w:rsid w:val="00402E0A"/>
    <w:rsid w:val="0040406D"/>
    <w:rsid w:val="004043B5"/>
    <w:rsid w:val="0040508E"/>
    <w:rsid w:val="00405447"/>
    <w:rsid w:val="004056C7"/>
    <w:rsid w:val="00405C08"/>
    <w:rsid w:val="00406524"/>
    <w:rsid w:val="00407379"/>
    <w:rsid w:val="004073F0"/>
    <w:rsid w:val="004078F4"/>
    <w:rsid w:val="00407A59"/>
    <w:rsid w:val="0041051D"/>
    <w:rsid w:val="00410FF3"/>
    <w:rsid w:val="00411487"/>
    <w:rsid w:val="0041188B"/>
    <w:rsid w:val="00411CAE"/>
    <w:rsid w:val="00412264"/>
    <w:rsid w:val="004124A8"/>
    <w:rsid w:val="00412659"/>
    <w:rsid w:val="00412765"/>
    <w:rsid w:val="00412C17"/>
    <w:rsid w:val="004130FA"/>
    <w:rsid w:val="00413464"/>
    <w:rsid w:val="0041383C"/>
    <w:rsid w:val="00413852"/>
    <w:rsid w:val="0041406E"/>
    <w:rsid w:val="00414C27"/>
    <w:rsid w:val="00414F8D"/>
    <w:rsid w:val="004150E5"/>
    <w:rsid w:val="004159B6"/>
    <w:rsid w:val="004159D8"/>
    <w:rsid w:val="00415DC4"/>
    <w:rsid w:val="00416639"/>
    <w:rsid w:val="0041682E"/>
    <w:rsid w:val="0041688E"/>
    <w:rsid w:val="00416E3B"/>
    <w:rsid w:val="00416FE2"/>
    <w:rsid w:val="00417128"/>
    <w:rsid w:val="00417C29"/>
    <w:rsid w:val="00417E09"/>
    <w:rsid w:val="004201B9"/>
    <w:rsid w:val="00420A45"/>
    <w:rsid w:val="00420D82"/>
    <w:rsid w:val="00421ACD"/>
    <w:rsid w:val="00421B70"/>
    <w:rsid w:val="004222FD"/>
    <w:rsid w:val="00422FDE"/>
    <w:rsid w:val="00423054"/>
    <w:rsid w:val="00423AFF"/>
    <w:rsid w:val="00423C7B"/>
    <w:rsid w:val="00424B68"/>
    <w:rsid w:val="00424DD3"/>
    <w:rsid w:val="00425011"/>
    <w:rsid w:val="00426094"/>
    <w:rsid w:val="00426E2F"/>
    <w:rsid w:val="00426E6D"/>
    <w:rsid w:val="004273AD"/>
    <w:rsid w:val="004279B9"/>
    <w:rsid w:val="00427F08"/>
    <w:rsid w:val="00430133"/>
    <w:rsid w:val="0043018F"/>
    <w:rsid w:val="004304E9"/>
    <w:rsid w:val="00430BE9"/>
    <w:rsid w:val="00431080"/>
    <w:rsid w:val="00431300"/>
    <w:rsid w:val="00431420"/>
    <w:rsid w:val="00432563"/>
    <w:rsid w:val="004332C7"/>
    <w:rsid w:val="00433443"/>
    <w:rsid w:val="004335EC"/>
    <w:rsid w:val="0043376F"/>
    <w:rsid w:val="00433C18"/>
    <w:rsid w:val="00434377"/>
    <w:rsid w:val="00434509"/>
    <w:rsid w:val="00434D6B"/>
    <w:rsid w:val="00434D81"/>
    <w:rsid w:val="004357CB"/>
    <w:rsid w:val="004363D0"/>
    <w:rsid w:val="00437534"/>
    <w:rsid w:val="00437EDB"/>
    <w:rsid w:val="0044031D"/>
    <w:rsid w:val="004411C8"/>
    <w:rsid w:val="0044167F"/>
    <w:rsid w:val="00441848"/>
    <w:rsid w:val="00441BE1"/>
    <w:rsid w:val="00441C92"/>
    <w:rsid w:val="0044224F"/>
    <w:rsid w:val="004428DC"/>
    <w:rsid w:val="00443403"/>
    <w:rsid w:val="004440D5"/>
    <w:rsid w:val="004444C9"/>
    <w:rsid w:val="00444622"/>
    <w:rsid w:val="004449FE"/>
    <w:rsid w:val="00444ABB"/>
    <w:rsid w:val="00444E19"/>
    <w:rsid w:val="00444FD7"/>
    <w:rsid w:val="00445D1E"/>
    <w:rsid w:val="00445EED"/>
    <w:rsid w:val="00446014"/>
    <w:rsid w:val="0044601B"/>
    <w:rsid w:val="004463D6"/>
    <w:rsid w:val="00446671"/>
    <w:rsid w:val="0044694D"/>
    <w:rsid w:val="00446983"/>
    <w:rsid w:val="00447C43"/>
    <w:rsid w:val="00447C8B"/>
    <w:rsid w:val="00447CB7"/>
    <w:rsid w:val="00447F2B"/>
    <w:rsid w:val="00450021"/>
    <w:rsid w:val="0045023C"/>
    <w:rsid w:val="00450ACD"/>
    <w:rsid w:val="00450AE5"/>
    <w:rsid w:val="00451110"/>
    <w:rsid w:val="00451CC4"/>
    <w:rsid w:val="0045247A"/>
    <w:rsid w:val="004528C6"/>
    <w:rsid w:val="00452BF0"/>
    <w:rsid w:val="00453431"/>
    <w:rsid w:val="004537D9"/>
    <w:rsid w:val="0045386C"/>
    <w:rsid w:val="004545A3"/>
    <w:rsid w:val="0045487C"/>
    <w:rsid w:val="00454E4A"/>
    <w:rsid w:val="004555FF"/>
    <w:rsid w:val="004559C7"/>
    <w:rsid w:val="00456951"/>
    <w:rsid w:val="00457494"/>
    <w:rsid w:val="00457711"/>
    <w:rsid w:val="004577A8"/>
    <w:rsid w:val="004578D0"/>
    <w:rsid w:val="004601B3"/>
    <w:rsid w:val="00460683"/>
    <w:rsid w:val="0046098B"/>
    <w:rsid w:val="00461831"/>
    <w:rsid w:val="00461A44"/>
    <w:rsid w:val="00461C92"/>
    <w:rsid w:val="00461E9A"/>
    <w:rsid w:val="00461F83"/>
    <w:rsid w:val="00462210"/>
    <w:rsid w:val="00462312"/>
    <w:rsid w:val="004628CF"/>
    <w:rsid w:val="00463165"/>
    <w:rsid w:val="00463276"/>
    <w:rsid w:val="00463AA7"/>
    <w:rsid w:val="00463E4F"/>
    <w:rsid w:val="004645A8"/>
    <w:rsid w:val="004650AD"/>
    <w:rsid w:val="00465229"/>
    <w:rsid w:val="00466132"/>
    <w:rsid w:val="00466209"/>
    <w:rsid w:val="00466340"/>
    <w:rsid w:val="0046653D"/>
    <w:rsid w:val="00466B10"/>
    <w:rsid w:val="00467383"/>
    <w:rsid w:val="00467CB1"/>
    <w:rsid w:val="004700FB"/>
    <w:rsid w:val="004701DB"/>
    <w:rsid w:val="0047024F"/>
    <w:rsid w:val="00470874"/>
    <w:rsid w:val="00470C18"/>
    <w:rsid w:val="00470F52"/>
    <w:rsid w:val="0047150A"/>
    <w:rsid w:val="00472E98"/>
    <w:rsid w:val="00474B3E"/>
    <w:rsid w:val="004750BD"/>
    <w:rsid w:val="004754D1"/>
    <w:rsid w:val="00475851"/>
    <w:rsid w:val="00477530"/>
    <w:rsid w:val="004777BE"/>
    <w:rsid w:val="004802CC"/>
    <w:rsid w:val="00480332"/>
    <w:rsid w:val="00480493"/>
    <w:rsid w:val="00480755"/>
    <w:rsid w:val="00480D3A"/>
    <w:rsid w:val="00480F93"/>
    <w:rsid w:val="00481A7C"/>
    <w:rsid w:val="00482162"/>
    <w:rsid w:val="0048217E"/>
    <w:rsid w:val="00482354"/>
    <w:rsid w:val="00482BA4"/>
    <w:rsid w:val="00482BAB"/>
    <w:rsid w:val="00483108"/>
    <w:rsid w:val="00483833"/>
    <w:rsid w:val="00483991"/>
    <w:rsid w:val="00484031"/>
    <w:rsid w:val="00484284"/>
    <w:rsid w:val="004846DF"/>
    <w:rsid w:val="00484EB3"/>
    <w:rsid w:val="004855E7"/>
    <w:rsid w:val="00485B63"/>
    <w:rsid w:val="00485C64"/>
    <w:rsid w:val="00486015"/>
    <w:rsid w:val="004866C1"/>
    <w:rsid w:val="00486BCF"/>
    <w:rsid w:val="00486C66"/>
    <w:rsid w:val="00486C76"/>
    <w:rsid w:val="00487498"/>
    <w:rsid w:val="00487DA0"/>
    <w:rsid w:val="00490548"/>
    <w:rsid w:val="0049090F"/>
    <w:rsid w:val="00490A40"/>
    <w:rsid w:val="00490C73"/>
    <w:rsid w:val="00490D24"/>
    <w:rsid w:val="00491356"/>
    <w:rsid w:val="0049154F"/>
    <w:rsid w:val="004919CA"/>
    <w:rsid w:val="004919FB"/>
    <w:rsid w:val="00491E01"/>
    <w:rsid w:val="004927AB"/>
    <w:rsid w:val="00492D90"/>
    <w:rsid w:val="00493D15"/>
    <w:rsid w:val="004940E7"/>
    <w:rsid w:val="0049423A"/>
    <w:rsid w:val="004943C6"/>
    <w:rsid w:val="0049553E"/>
    <w:rsid w:val="004965DD"/>
    <w:rsid w:val="004970EA"/>
    <w:rsid w:val="004971C3"/>
    <w:rsid w:val="00497385"/>
    <w:rsid w:val="004979C4"/>
    <w:rsid w:val="00497D89"/>
    <w:rsid w:val="004A095F"/>
    <w:rsid w:val="004A135E"/>
    <w:rsid w:val="004A176A"/>
    <w:rsid w:val="004A1B96"/>
    <w:rsid w:val="004A297C"/>
    <w:rsid w:val="004A2F72"/>
    <w:rsid w:val="004A3635"/>
    <w:rsid w:val="004A378B"/>
    <w:rsid w:val="004A37E0"/>
    <w:rsid w:val="004A399E"/>
    <w:rsid w:val="004A3C56"/>
    <w:rsid w:val="004A3C7E"/>
    <w:rsid w:val="004A429D"/>
    <w:rsid w:val="004A436D"/>
    <w:rsid w:val="004A4791"/>
    <w:rsid w:val="004A49CF"/>
    <w:rsid w:val="004A4C98"/>
    <w:rsid w:val="004A562A"/>
    <w:rsid w:val="004A59A0"/>
    <w:rsid w:val="004A5C45"/>
    <w:rsid w:val="004A6722"/>
    <w:rsid w:val="004A6B20"/>
    <w:rsid w:val="004A6B3A"/>
    <w:rsid w:val="004A6E24"/>
    <w:rsid w:val="004A6E3C"/>
    <w:rsid w:val="004A7222"/>
    <w:rsid w:val="004A752B"/>
    <w:rsid w:val="004A755D"/>
    <w:rsid w:val="004A7D21"/>
    <w:rsid w:val="004A7ED3"/>
    <w:rsid w:val="004B0AF1"/>
    <w:rsid w:val="004B14F8"/>
    <w:rsid w:val="004B19BB"/>
    <w:rsid w:val="004B2266"/>
    <w:rsid w:val="004B2AC1"/>
    <w:rsid w:val="004B3108"/>
    <w:rsid w:val="004B386B"/>
    <w:rsid w:val="004B3AA1"/>
    <w:rsid w:val="004B45DE"/>
    <w:rsid w:val="004B5FD1"/>
    <w:rsid w:val="004B6C98"/>
    <w:rsid w:val="004B6FC1"/>
    <w:rsid w:val="004B7011"/>
    <w:rsid w:val="004B7E01"/>
    <w:rsid w:val="004C010C"/>
    <w:rsid w:val="004C0370"/>
    <w:rsid w:val="004C0885"/>
    <w:rsid w:val="004C0952"/>
    <w:rsid w:val="004C0C6E"/>
    <w:rsid w:val="004C0D1C"/>
    <w:rsid w:val="004C157B"/>
    <w:rsid w:val="004C1842"/>
    <w:rsid w:val="004C1BCA"/>
    <w:rsid w:val="004C2354"/>
    <w:rsid w:val="004C29C9"/>
    <w:rsid w:val="004C311F"/>
    <w:rsid w:val="004C3C07"/>
    <w:rsid w:val="004C4532"/>
    <w:rsid w:val="004C47C4"/>
    <w:rsid w:val="004C4C38"/>
    <w:rsid w:val="004C4C73"/>
    <w:rsid w:val="004C4DA7"/>
    <w:rsid w:val="004C588E"/>
    <w:rsid w:val="004C58D4"/>
    <w:rsid w:val="004C670A"/>
    <w:rsid w:val="004C6F3E"/>
    <w:rsid w:val="004C70A9"/>
    <w:rsid w:val="004C742D"/>
    <w:rsid w:val="004C74D2"/>
    <w:rsid w:val="004C7FB6"/>
    <w:rsid w:val="004D0772"/>
    <w:rsid w:val="004D087D"/>
    <w:rsid w:val="004D08AB"/>
    <w:rsid w:val="004D0BB2"/>
    <w:rsid w:val="004D24F5"/>
    <w:rsid w:val="004D2D3A"/>
    <w:rsid w:val="004D347C"/>
    <w:rsid w:val="004D36DD"/>
    <w:rsid w:val="004D386D"/>
    <w:rsid w:val="004D38A8"/>
    <w:rsid w:val="004D3C89"/>
    <w:rsid w:val="004D44A9"/>
    <w:rsid w:val="004D4517"/>
    <w:rsid w:val="004D476B"/>
    <w:rsid w:val="004D4ECC"/>
    <w:rsid w:val="004D550C"/>
    <w:rsid w:val="004D55D8"/>
    <w:rsid w:val="004D5F90"/>
    <w:rsid w:val="004D6499"/>
    <w:rsid w:val="004D6990"/>
    <w:rsid w:val="004D6DAC"/>
    <w:rsid w:val="004D6FE0"/>
    <w:rsid w:val="004D7146"/>
    <w:rsid w:val="004D73D3"/>
    <w:rsid w:val="004D7E21"/>
    <w:rsid w:val="004D7FF2"/>
    <w:rsid w:val="004E024B"/>
    <w:rsid w:val="004E040D"/>
    <w:rsid w:val="004E0415"/>
    <w:rsid w:val="004E0908"/>
    <w:rsid w:val="004E0CCE"/>
    <w:rsid w:val="004E1996"/>
    <w:rsid w:val="004E20C6"/>
    <w:rsid w:val="004E2117"/>
    <w:rsid w:val="004E2202"/>
    <w:rsid w:val="004E294C"/>
    <w:rsid w:val="004E2ADF"/>
    <w:rsid w:val="004E2CDE"/>
    <w:rsid w:val="004E306B"/>
    <w:rsid w:val="004E39E8"/>
    <w:rsid w:val="004E3FF3"/>
    <w:rsid w:val="004E401C"/>
    <w:rsid w:val="004E44AC"/>
    <w:rsid w:val="004E459B"/>
    <w:rsid w:val="004E4DF8"/>
    <w:rsid w:val="004E4F44"/>
    <w:rsid w:val="004E6B57"/>
    <w:rsid w:val="004E78C3"/>
    <w:rsid w:val="004E7997"/>
    <w:rsid w:val="004E7D03"/>
    <w:rsid w:val="004F002F"/>
    <w:rsid w:val="004F0791"/>
    <w:rsid w:val="004F0F7F"/>
    <w:rsid w:val="004F17DB"/>
    <w:rsid w:val="004F1DD5"/>
    <w:rsid w:val="004F290B"/>
    <w:rsid w:val="004F2DEC"/>
    <w:rsid w:val="004F3102"/>
    <w:rsid w:val="004F3494"/>
    <w:rsid w:val="004F35E4"/>
    <w:rsid w:val="004F3690"/>
    <w:rsid w:val="004F3960"/>
    <w:rsid w:val="004F3B56"/>
    <w:rsid w:val="004F3C07"/>
    <w:rsid w:val="004F3EF8"/>
    <w:rsid w:val="004F4323"/>
    <w:rsid w:val="004F4352"/>
    <w:rsid w:val="004F43C2"/>
    <w:rsid w:val="004F5BC8"/>
    <w:rsid w:val="004F60DF"/>
    <w:rsid w:val="004F7440"/>
    <w:rsid w:val="004F775D"/>
    <w:rsid w:val="004F793B"/>
    <w:rsid w:val="00500B5C"/>
    <w:rsid w:val="005010B4"/>
    <w:rsid w:val="005014C5"/>
    <w:rsid w:val="0050165B"/>
    <w:rsid w:val="00501AEC"/>
    <w:rsid w:val="00501DBC"/>
    <w:rsid w:val="00502E23"/>
    <w:rsid w:val="00503989"/>
    <w:rsid w:val="00503F51"/>
    <w:rsid w:val="00504388"/>
    <w:rsid w:val="00504E3C"/>
    <w:rsid w:val="00504EE9"/>
    <w:rsid w:val="00505735"/>
    <w:rsid w:val="00505AD8"/>
    <w:rsid w:val="00505EC3"/>
    <w:rsid w:val="00506AF3"/>
    <w:rsid w:val="00507B9E"/>
    <w:rsid w:val="00507E47"/>
    <w:rsid w:val="00510B54"/>
    <w:rsid w:val="00511484"/>
    <w:rsid w:val="0051148F"/>
    <w:rsid w:val="00511B1C"/>
    <w:rsid w:val="00511C64"/>
    <w:rsid w:val="00511FAC"/>
    <w:rsid w:val="0051290A"/>
    <w:rsid w:val="00512CD6"/>
    <w:rsid w:val="00512E0A"/>
    <w:rsid w:val="00512E14"/>
    <w:rsid w:val="005130FB"/>
    <w:rsid w:val="005132B8"/>
    <w:rsid w:val="0051348C"/>
    <w:rsid w:val="0051416C"/>
    <w:rsid w:val="00514869"/>
    <w:rsid w:val="005149AD"/>
    <w:rsid w:val="00514A4E"/>
    <w:rsid w:val="00514AB9"/>
    <w:rsid w:val="005157C9"/>
    <w:rsid w:val="00516043"/>
    <w:rsid w:val="005161EE"/>
    <w:rsid w:val="0051636E"/>
    <w:rsid w:val="0051666F"/>
    <w:rsid w:val="00516F0A"/>
    <w:rsid w:val="00517111"/>
    <w:rsid w:val="00517C89"/>
    <w:rsid w:val="0052016C"/>
    <w:rsid w:val="005203CD"/>
    <w:rsid w:val="00520794"/>
    <w:rsid w:val="0052081F"/>
    <w:rsid w:val="00520862"/>
    <w:rsid w:val="005214D6"/>
    <w:rsid w:val="0052164D"/>
    <w:rsid w:val="0052191E"/>
    <w:rsid w:val="00521B52"/>
    <w:rsid w:val="00521C92"/>
    <w:rsid w:val="00522D13"/>
    <w:rsid w:val="00522F6D"/>
    <w:rsid w:val="00523634"/>
    <w:rsid w:val="005240BF"/>
    <w:rsid w:val="005248E8"/>
    <w:rsid w:val="00524A48"/>
    <w:rsid w:val="00525393"/>
    <w:rsid w:val="00526275"/>
    <w:rsid w:val="005266EA"/>
    <w:rsid w:val="00527092"/>
    <w:rsid w:val="0052721E"/>
    <w:rsid w:val="00530183"/>
    <w:rsid w:val="005304F7"/>
    <w:rsid w:val="00531599"/>
    <w:rsid w:val="0053277C"/>
    <w:rsid w:val="005337D6"/>
    <w:rsid w:val="0053389C"/>
    <w:rsid w:val="0053482F"/>
    <w:rsid w:val="00535850"/>
    <w:rsid w:val="00535B40"/>
    <w:rsid w:val="00535F9F"/>
    <w:rsid w:val="0053602F"/>
    <w:rsid w:val="005368DE"/>
    <w:rsid w:val="005370F8"/>
    <w:rsid w:val="0053742E"/>
    <w:rsid w:val="00537550"/>
    <w:rsid w:val="005404C7"/>
    <w:rsid w:val="0054050C"/>
    <w:rsid w:val="005405B8"/>
    <w:rsid w:val="00541E23"/>
    <w:rsid w:val="00541EB9"/>
    <w:rsid w:val="00542425"/>
    <w:rsid w:val="00542863"/>
    <w:rsid w:val="00542927"/>
    <w:rsid w:val="00542F46"/>
    <w:rsid w:val="005435B6"/>
    <w:rsid w:val="00543E68"/>
    <w:rsid w:val="00543FB1"/>
    <w:rsid w:val="0054465E"/>
    <w:rsid w:val="0054472F"/>
    <w:rsid w:val="00544E8F"/>
    <w:rsid w:val="00545B90"/>
    <w:rsid w:val="00545F06"/>
    <w:rsid w:val="005462FD"/>
    <w:rsid w:val="00546A5B"/>
    <w:rsid w:val="00546F9B"/>
    <w:rsid w:val="005471E0"/>
    <w:rsid w:val="00547E5B"/>
    <w:rsid w:val="00547EE4"/>
    <w:rsid w:val="00550264"/>
    <w:rsid w:val="00550BC8"/>
    <w:rsid w:val="00550FE0"/>
    <w:rsid w:val="00551451"/>
    <w:rsid w:val="00551736"/>
    <w:rsid w:val="00551868"/>
    <w:rsid w:val="005523EC"/>
    <w:rsid w:val="005524CF"/>
    <w:rsid w:val="00552F1E"/>
    <w:rsid w:val="005532DE"/>
    <w:rsid w:val="00554017"/>
    <w:rsid w:val="00554CA4"/>
    <w:rsid w:val="00554D23"/>
    <w:rsid w:val="00554DB1"/>
    <w:rsid w:val="0055573C"/>
    <w:rsid w:val="005557D5"/>
    <w:rsid w:val="00555883"/>
    <w:rsid w:val="005558C8"/>
    <w:rsid w:val="005565F5"/>
    <w:rsid w:val="00556C1A"/>
    <w:rsid w:val="00556E06"/>
    <w:rsid w:val="00557919"/>
    <w:rsid w:val="00557CA4"/>
    <w:rsid w:val="00557EF4"/>
    <w:rsid w:val="005605F1"/>
    <w:rsid w:val="00560F49"/>
    <w:rsid w:val="00561839"/>
    <w:rsid w:val="00561C10"/>
    <w:rsid w:val="00561F2A"/>
    <w:rsid w:val="0056289F"/>
    <w:rsid w:val="005629A0"/>
    <w:rsid w:val="005629BD"/>
    <w:rsid w:val="00563400"/>
    <w:rsid w:val="00563566"/>
    <w:rsid w:val="00563F7C"/>
    <w:rsid w:val="00563F7F"/>
    <w:rsid w:val="0056497D"/>
    <w:rsid w:val="00564D64"/>
    <w:rsid w:val="00564EB7"/>
    <w:rsid w:val="005655A4"/>
    <w:rsid w:val="00565E26"/>
    <w:rsid w:val="00566B72"/>
    <w:rsid w:val="00566ECE"/>
    <w:rsid w:val="00566FCF"/>
    <w:rsid w:val="0056752B"/>
    <w:rsid w:val="0056764B"/>
    <w:rsid w:val="00567E0C"/>
    <w:rsid w:val="00567F23"/>
    <w:rsid w:val="0057024D"/>
    <w:rsid w:val="00570285"/>
    <w:rsid w:val="00570477"/>
    <w:rsid w:val="0057062C"/>
    <w:rsid w:val="005706A3"/>
    <w:rsid w:val="00570CC5"/>
    <w:rsid w:val="00570D06"/>
    <w:rsid w:val="00570FC9"/>
    <w:rsid w:val="0057115F"/>
    <w:rsid w:val="005716DE"/>
    <w:rsid w:val="00571F20"/>
    <w:rsid w:val="0057269B"/>
    <w:rsid w:val="00572D6E"/>
    <w:rsid w:val="005732AE"/>
    <w:rsid w:val="00573584"/>
    <w:rsid w:val="00574470"/>
    <w:rsid w:val="0057448A"/>
    <w:rsid w:val="00575207"/>
    <w:rsid w:val="00575732"/>
    <w:rsid w:val="00575865"/>
    <w:rsid w:val="0057606C"/>
    <w:rsid w:val="005761E4"/>
    <w:rsid w:val="005762C3"/>
    <w:rsid w:val="005763B4"/>
    <w:rsid w:val="0057642E"/>
    <w:rsid w:val="005767F0"/>
    <w:rsid w:val="00576C84"/>
    <w:rsid w:val="00577146"/>
    <w:rsid w:val="005773A4"/>
    <w:rsid w:val="00577DA6"/>
    <w:rsid w:val="00580524"/>
    <w:rsid w:val="00580647"/>
    <w:rsid w:val="0058092D"/>
    <w:rsid w:val="00580D86"/>
    <w:rsid w:val="005816CA"/>
    <w:rsid w:val="00581D7D"/>
    <w:rsid w:val="005824BC"/>
    <w:rsid w:val="005825DC"/>
    <w:rsid w:val="00582B73"/>
    <w:rsid w:val="005831F2"/>
    <w:rsid w:val="005839D6"/>
    <w:rsid w:val="00583A12"/>
    <w:rsid w:val="00583B46"/>
    <w:rsid w:val="00583FED"/>
    <w:rsid w:val="00584003"/>
    <w:rsid w:val="00584063"/>
    <w:rsid w:val="005846BA"/>
    <w:rsid w:val="0058490E"/>
    <w:rsid w:val="0058571E"/>
    <w:rsid w:val="005858BB"/>
    <w:rsid w:val="00585E37"/>
    <w:rsid w:val="00586080"/>
    <w:rsid w:val="00586300"/>
    <w:rsid w:val="00586626"/>
    <w:rsid w:val="0058680B"/>
    <w:rsid w:val="0058710D"/>
    <w:rsid w:val="005878F9"/>
    <w:rsid w:val="00587CE2"/>
    <w:rsid w:val="00587DA8"/>
    <w:rsid w:val="0059099F"/>
    <w:rsid w:val="00591760"/>
    <w:rsid w:val="00591845"/>
    <w:rsid w:val="00591F61"/>
    <w:rsid w:val="005923F6"/>
    <w:rsid w:val="0059276F"/>
    <w:rsid w:val="00592A19"/>
    <w:rsid w:val="00592ED5"/>
    <w:rsid w:val="00592F85"/>
    <w:rsid w:val="005933FF"/>
    <w:rsid w:val="0059350B"/>
    <w:rsid w:val="00593DAF"/>
    <w:rsid w:val="005941D2"/>
    <w:rsid w:val="0059430B"/>
    <w:rsid w:val="0059440B"/>
    <w:rsid w:val="00594AA5"/>
    <w:rsid w:val="00594F25"/>
    <w:rsid w:val="005952B2"/>
    <w:rsid w:val="00595614"/>
    <w:rsid w:val="00595B9A"/>
    <w:rsid w:val="00595CDE"/>
    <w:rsid w:val="00595D70"/>
    <w:rsid w:val="00595E96"/>
    <w:rsid w:val="00596247"/>
    <w:rsid w:val="0059647A"/>
    <w:rsid w:val="005964F3"/>
    <w:rsid w:val="00596536"/>
    <w:rsid w:val="005966EF"/>
    <w:rsid w:val="005969A4"/>
    <w:rsid w:val="00596C05"/>
    <w:rsid w:val="00597F50"/>
    <w:rsid w:val="00597FDD"/>
    <w:rsid w:val="005A0CAC"/>
    <w:rsid w:val="005A0CBB"/>
    <w:rsid w:val="005A14BE"/>
    <w:rsid w:val="005A17A7"/>
    <w:rsid w:val="005A1C98"/>
    <w:rsid w:val="005A1EC2"/>
    <w:rsid w:val="005A21C4"/>
    <w:rsid w:val="005A26E1"/>
    <w:rsid w:val="005A2899"/>
    <w:rsid w:val="005A28D1"/>
    <w:rsid w:val="005A375A"/>
    <w:rsid w:val="005A37CA"/>
    <w:rsid w:val="005A3A29"/>
    <w:rsid w:val="005A3A69"/>
    <w:rsid w:val="005A3C0E"/>
    <w:rsid w:val="005A3D58"/>
    <w:rsid w:val="005A4156"/>
    <w:rsid w:val="005A4EBF"/>
    <w:rsid w:val="005A5150"/>
    <w:rsid w:val="005A56F8"/>
    <w:rsid w:val="005A628E"/>
    <w:rsid w:val="005A63FB"/>
    <w:rsid w:val="005A6871"/>
    <w:rsid w:val="005A6FA5"/>
    <w:rsid w:val="005A76F3"/>
    <w:rsid w:val="005A7C0B"/>
    <w:rsid w:val="005A7E4B"/>
    <w:rsid w:val="005B0AE3"/>
    <w:rsid w:val="005B10FB"/>
    <w:rsid w:val="005B157A"/>
    <w:rsid w:val="005B18A5"/>
    <w:rsid w:val="005B19D4"/>
    <w:rsid w:val="005B1ED3"/>
    <w:rsid w:val="005B27AC"/>
    <w:rsid w:val="005B2C95"/>
    <w:rsid w:val="005B2EC7"/>
    <w:rsid w:val="005B2F12"/>
    <w:rsid w:val="005B3798"/>
    <w:rsid w:val="005B417A"/>
    <w:rsid w:val="005B4338"/>
    <w:rsid w:val="005B48CA"/>
    <w:rsid w:val="005B4AF8"/>
    <w:rsid w:val="005B4D63"/>
    <w:rsid w:val="005B5240"/>
    <w:rsid w:val="005B59CF"/>
    <w:rsid w:val="005B5A79"/>
    <w:rsid w:val="005B5EC0"/>
    <w:rsid w:val="005B5F09"/>
    <w:rsid w:val="005B655C"/>
    <w:rsid w:val="005B69D6"/>
    <w:rsid w:val="005B6C4F"/>
    <w:rsid w:val="005B6CFC"/>
    <w:rsid w:val="005B6F12"/>
    <w:rsid w:val="005B7510"/>
    <w:rsid w:val="005B785E"/>
    <w:rsid w:val="005B790C"/>
    <w:rsid w:val="005C030E"/>
    <w:rsid w:val="005C0B85"/>
    <w:rsid w:val="005C13E9"/>
    <w:rsid w:val="005C1523"/>
    <w:rsid w:val="005C17C9"/>
    <w:rsid w:val="005C255D"/>
    <w:rsid w:val="005C2D45"/>
    <w:rsid w:val="005C2EE5"/>
    <w:rsid w:val="005C3495"/>
    <w:rsid w:val="005C34ED"/>
    <w:rsid w:val="005C395D"/>
    <w:rsid w:val="005C4081"/>
    <w:rsid w:val="005C4A53"/>
    <w:rsid w:val="005C4A59"/>
    <w:rsid w:val="005C4C3D"/>
    <w:rsid w:val="005C4C4A"/>
    <w:rsid w:val="005C6BF5"/>
    <w:rsid w:val="005C6C59"/>
    <w:rsid w:val="005C713F"/>
    <w:rsid w:val="005C73ED"/>
    <w:rsid w:val="005C785B"/>
    <w:rsid w:val="005C79D5"/>
    <w:rsid w:val="005C7F45"/>
    <w:rsid w:val="005D010B"/>
    <w:rsid w:val="005D0149"/>
    <w:rsid w:val="005D08BA"/>
    <w:rsid w:val="005D1AD1"/>
    <w:rsid w:val="005D1D81"/>
    <w:rsid w:val="005D22B7"/>
    <w:rsid w:val="005D2659"/>
    <w:rsid w:val="005D2BC1"/>
    <w:rsid w:val="005D349C"/>
    <w:rsid w:val="005D360D"/>
    <w:rsid w:val="005D372E"/>
    <w:rsid w:val="005D401D"/>
    <w:rsid w:val="005D41DA"/>
    <w:rsid w:val="005D4276"/>
    <w:rsid w:val="005D470F"/>
    <w:rsid w:val="005D51D6"/>
    <w:rsid w:val="005D5288"/>
    <w:rsid w:val="005D5506"/>
    <w:rsid w:val="005D5567"/>
    <w:rsid w:val="005D5991"/>
    <w:rsid w:val="005D59F2"/>
    <w:rsid w:val="005D5BCC"/>
    <w:rsid w:val="005D5CAB"/>
    <w:rsid w:val="005D5E08"/>
    <w:rsid w:val="005D65E1"/>
    <w:rsid w:val="005D66F6"/>
    <w:rsid w:val="005D6973"/>
    <w:rsid w:val="005D701D"/>
    <w:rsid w:val="005D7090"/>
    <w:rsid w:val="005D710A"/>
    <w:rsid w:val="005D77F5"/>
    <w:rsid w:val="005E0357"/>
    <w:rsid w:val="005E06B8"/>
    <w:rsid w:val="005E0726"/>
    <w:rsid w:val="005E0894"/>
    <w:rsid w:val="005E10B1"/>
    <w:rsid w:val="005E11D5"/>
    <w:rsid w:val="005E1241"/>
    <w:rsid w:val="005E161E"/>
    <w:rsid w:val="005E1F4E"/>
    <w:rsid w:val="005E2691"/>
    <w:rsid w:val="005E28BD"/>
    <w:rsid w:val="005E36E1"/>
    <w:rsid w:val="005E3773"/>
    <w:rsid w:val="005E429A"/>
    <w:rsid w:val="005E50A2"/>
    <w:rsid w:val="005E53C4"/>
    <w:rsid w:val="005E5531"/>
    <w:rsid w:val="005E62F0"/>
    <w:rsid w:val="005E642C"/>
    <w:rsid w:val="005E70BD"/>
    <w:rsid w:val="005E7242"/>
    <w:rsid w:val="005E7A69"/>
    <w:rsid w:val="005E7B02"/>
    <w:rsid w:val="005E7B28"/>
    <w:rsid w:val="005E7F57"/>
    <w:rsid w:val="005F08C0"/>
    <w:rsid w:val="005F0AD2"/>
    <w:rsid w:val="005F0BEA"/>
    <w:rsid w:val="005F0C7A"/>
    <w:rsid w:val="005F11B3"/>
    <w:rsid w:val="005F21C8"/>
    <w:rsid w:val="005F226C"/>
    <w:rsid w:val="005F328C"/>
    <w:rsid w:val="005F3F02"/>
    <w:rsid w:val="005F40BF"/>
    <w:rsid w:val="005F445B"/>
    <w:rsid w:val="005F4BC2"/>
    <w:rsid w:val="005F53CF"/>
    <w:rsid w:val="005F54A1"/>
    <w:rsid w:val="005F5542"/>
    <w:rsid w:val="005F5AA3"/>
    <w:rsid w:val="005F61AD"/>
    <w:rsid w:val="005F6777"/>
    <w:rsid w:val="005F6B23"/>
    <w:rsid w:val="005F7449"/>
    <w:rsid w:val="005F7BAF"/>
    <w:rsid w:val="00600B19"/>
    <w:rsid w:val="006013FA"/>
    <w:rsid w:val="00601E4A"/>
    <w:rsid w:val="00601E8B"/>
    <w:rsid w:val="00602D81"/>
    <w:rsid w:val="006034F9"/>
    <w:rsid w:val="00603585"/>
    <w:rsid w:val="00603629"/>
    <w:rsid w:val="00603BCD"/>
    <w:rsid w:val="00604A19"/>
    <w:rsid w:val="006052E6"/>
    <w:rsid w:val="00605EFD"/>
    <w:rsid w:val="00605F54"/>
    <w:rsid w:val="0060641D"/>
    <w:rsid w:val="00606485"/>
    <w:rsid w:val="006068D2"/>
    <w:rsid w:val="0060696D"/>
    <w:rsid w:val="00606ADB"/>
    <w:rsid w:val="0061006F"/>
    <w:rsid w:val="00610264"/>
    <w:rsid w:val="006102B0"/>
    <w:rsid w:val="006104B1"/>
    <w:rsid w:val="006104CD"/>
    <w:rsid w:val="006117B5"/>
    <w:rsid w:val="00611C96"/>
    <w:rsid w:val="00611DF4"/>
    <w:rsid w:val="00613CFE"/>
    <w:rsid w:val="00613D18"/>
    <w:rsid w:val="0061472E"/>
    <w:rsid w:val="00614F30"/>
    <w:rsid w:val="00615200"/>
    <w:rsid w:val="00615302"/>
    <w:rsid w:val="00615486"/>
    <w:rsid w:val="00615815"/>
    <w:rsid w:val="006161F5"/>
    <w:rsid w:val="0061663A"/>
    <w:rsid w:val="00616920"/>
    <w:rsid w:val="006169FA"/>
    <w:rsid w:val="00616C42"/>
    <w:rsid w:val="00617274"/>
    <w:rsid w:val="00617484"/>
    <w:rsid w:val="00617CDC"/>
    <w:rsid w:val="006201DF"/>
    <w:rsid w:val="00620679"/>
    <w:rsid w:val="006212CA"/>
    <w:rsid w:val="00621567"/>
    <w:rsid w:val="00621E85"/>
    <w:rsid w:val="00622908"/>
    <w:rsid w:val="00622E7C"/>
    <w:rsid w:val="0062340A"/>
    <w:rsid w:val="0062364D"/>
    <w:rsid w:val="00623ADA"/>
    <w:rsid w:val="00623DE5"/>
    <w:rsid w:val="006241C0"/>
    <w:rsid w:val="00624203"/>
    <w:rsid w:val="00624308"/>
    <w:rsid w:val="006243A2"/>
    <w:rsid w:val="0062454E"/>
    <w:rsid w:val="0062493E"/>
    <w:rsid w:val="00624B89"/>
    <w:rsid w:val="00624E80"/>
    <w:rsid w:val="00625225"/>
    <w:rsid w:val="00625426"/>
    <w:rsid w:val="006257DB"/>
    <w:rsid w:val="00625C61"/>
    <w:rsid w:val="00626436"/>
    <w:rsid w:val="0062643F"/>
    <w:rsid w:val="0062690B"/>
    <w:rsid w:val="00627240"/>
    <w:rsid w:val="00627432"/>
    <w:rsid w:val="006276DF"/>
    <w:rsid w:val="006278D9"/>
    <w:rsid w:val="00627AB6"/>
    <w:rsid w:val="00627D81"/>
    <w:rsid w:val="00627E77"/>
    <w:rsid w:val="00627F42"/>
    <w:rsid w:val="00627F70"/>
    <w:rsid w:val="006303D3"/>
    <w:rsid w:val="00630504"/>
    <w:rsid w:val="0063127C"/>
    <w:rsid w:val="006315FF"/>
    <w:rsid w:val="00632285"/>
    <w:rsid w:val="0063233D"/>
    <w:rsid w:val="006327A5"/>
    <w:rsid w:val="006330AD"/>
    <w:rsid w:val="006339A0"/>
    <w:rsid w:val="00633A7E"/>
    <w:rsid w:val="00633B78"/>
    <w:rsid w:val="00633D8E"/>
    <w:rsid w:val="006345A1"/>
    <w:rsid w:val="00634DF0"/>
    <w:rsid w:val="006355E5"/>
    <w:rsid w:val="00635A6F"/>
    <w:rsid w:val="00635BA8"/>
    <w:rsid w:val="00636D56"/>
    <w:rsid w:val="00637024"/>
    <w:rsid w:val="006373E8"/>
    <w:rsid w:val="0063762B"/>
    <w:rsid w:val="00637C0E"/>
    <w:rsid w:val="00637E38"/>
    <w:rsid w:val="00640655"/>
    <w:rsid w:val="006412B8"/>
    <w:rsid w:val="006413AA"/>
    <w:rsid w:val="006413D9"/>
    <w:rsid w:val="00642491"/>
    <w:rsid w:val="0064254E"/>
    <w:rsid w:val="00642BE3"/>
    <w:rsid w:val="006430B0"/>
    <w:rsid w:val="006433C0"/>
    <w:rsid w:val="006435F6"/>
    <w:rsid w:val="00643B75"/>
    <w:rsid w:val="00644438"/>
    <w:rsid w:val="00644827"/>
    <w:rsid w:val="00644874"/>
    <w:rsid w:val="00644C4E"/>
    <w:rsid w:val="00644C8B"/>
    <w:rsid w:val="00645148"/>
    <w:rsid w:val="00645D32"/>
    <w:rsid w:val="00645E99"/>
    <w:rsid w:val="00646D34"/>
    <w:rsid w:val="00646DFE"/>
    <w:rsid w:val="00647136"/>
    <w:rsid w:val="00647573"/>
    <w:rsid w:val="006476B8"/>
    <w:rsid w:val="006478D7"/>
    <w:rsid w:val="0064791A"/>
    <w:rsid w:val="00647A36"/>
    <w:rsid w:val="00647A58"/>
    <w:rsid w:val="006505A3"/>
    <w:rsid w:val="00651282"/>
    <w:rsid w:val="0065176F"/>
    <w:rsid w:val="0065278B"/>
    <w:rsid w:val="006528AF"/>
    <w:rsid w:val="00653772"/>
    <w:rsid w:val="00653BAE"/>
    <w:rsid w:val="006540C8"/>
    <w:rsid w:val="0065468E"/>
    <w:rsid w:val="006547F8"/>
    <w:rsid w:val="0065489E"/>
    <w:rsid w:val="00654A25"/>
    <w:rsid w:val="006551C2"/>
    <w:rsid w:val="0065540F"/>
    <w:rsid w:val="0065546D"/>
    <w:rsid w:val="00655B57"/>
    <w:rsid w:val="00655CF2"/>
    <w:rsid w:val="0066012F"/>
    <w:rsid w:val="0066025C"/>
    <w:rsid w:val="00660385"/>
    <w:rsid w:val="006610E2"/>
    <w:rsid w:val="006618B5"/>
    <w:rsid w:val="00661B89"/>
    <w:rsid w:val="00661E43"/>
    <w:rsid w:val="006628D7"/>
    <w:rsid w:val="0066335B"/>
    <w:rsid w:val="00663494"/>
    <w:rsid w:val="006638A8"/>
    <w:rsid w:val="00664682"/>
    <w:rsid w:val="0066496C"/>
    <w:rsid w:val="00664A04"/>
    <w:rsid w:val="0066581C"/>
    <w:rsid w:val="006663D5"/>
    <w:rsid w:val="006665D1"/>
    <w:rsid w:val="00666847"/>
    <w:rsid w:val="00666E49"/>
    <w:rsid w:val="0066701A"/>
    <w:rsid w:val="006670B8"/>
    <w:rsid w:val="006671F1"/>
    <w:rsid w:val="006672BE"/>
    <w:rsid w:val="006674C0"/>
    <w:rsid w:val="00670563"/>
    <w:rsid w:val="00670A46"/>
    <w:rsid w:val="00670D0F"/>
    <w:rsid w:val="006716AF"/>
    <w:rsid w:val="0067196C"/>
    <w:rsid w:val="00671CAF"/>
    <w:rsid w:val="00672742"/>
    <w:rsid w:val="006727C4"/>
    <w:rsid w:val="00672969"/>
    <w:rsid w:val="00672E8B"/>
    <w:rsid w:val="0067304B"/>
    <w:rsid w:val="00673C1E"/>
    <w:rsid w:val="00674515"/>
    <w:rsid w:val="006753F1"/>
    <w:rsid w:val="00675743"/>
    <w:rsid w:val="0067581B"/>
    <w:rsid w:val="00675B0C"/>
    <w:rsid w:val="006761EA"/>
    <w:rsid w:val="00677C01"/>
    <w:rsid w:val="0068020A"/>
    <w:rsid w:val="00680293"/>
    <w:rsid w:val="0068049A"/>
    <w:rsid w:val="00680A30"/>
    <w:rsid w:val="00681515"/>
    <w:rsid w:val="00681591"/>
    <w:rsid w:val="006816B2"/>
    <w:rsid w:val="00681CE6"/>
    <w:rsid w:val="00681F18"/>
    <w:rsid w:val="006825EE"/>
    <w:rsid w:val="00682877"/>
    <w:rsid w:val="00682A15"/>
    <w:rsid w:val="0068320E"/>
    <w:rsid w:val="00683B44"/>
    <w:rsid w:val="006844A1"/>
    <w:rsid w:val="00684561"/>
    <w:rsid w:val="00684D3A"/>
    <w:rsid w:val="00685049"/>
    <w:rsid w:val="006851AF"/>
    <w:rsid w:val="006856CC"/>
    <w:rsid w:val="006856FF"/>
    <w:rsid w:val="00685DF7"/>
    <w:rsid w:val="0068652C"/>
    <w:rsid w:val="00686E38"/>
    <w:rsid w:val="00686E73"/>
    <w:rsid w:val="00686E9F"/>
    <w:rsid w:val="00687008"/>
    <w:rsid w:val="00687120"/>
    <w:rsid w:val="006871D5"/>
    <w:rsid w:val="006877B7"/>
    <w:rsid w:val="00690A1D"/>
    <w:rsid w:val="00691544"/>
    <w:rsid w:val="0069179E"/>
    <w:rsid w:val="00691876"/>
    <w:rsid w:val="00691D57"/>
    <w:rsid w:val="006920D0"/>
    <w:rsid w:val="00692A46"/>
    <w:rsid w:val="00693318"/>
    <w:rsid w:val="0069375E"/>
    <w:rsid w:val="00693CAF"/>
    <w:rsid w:val="00694324"/>
    <w:rsid w:val="006943FE"/>
    <w:rsid w:val="006949AD"/>
    <w:rsid w:val="00694CE3"/>
    <w:rsid w:val="00694D6D"/>
    <w:rsid w:val="00694ECF"/>
    <w:rsid w:val="00695235"/>
    <w:rsid w:val="00695700"/>
    <w:rsid w:val="00695DAB"/>
    <w:rsid w:val="0069704D"/>
    <w:rsid w:val="00697438"/>
    <w:rsid w:val="0069743F"/>
    <w:rsid w:val="00697C23"/>
    <w:rsid w:val="00697DDE"/>
    <w:rsid w:val="006A017B"/>
    <w:rsid w:val="006A02DB"/>
    <w:rsid w:val="006A03C6"/>
    <w:rsid w:val="006A0CAB"/>
    <w:rsid w:val="006A0DF2"/>
    <w:rsid w:val="006A0E72"/>
    <w:rsid w:val="006A1B97"/>
    <w:rsid w:val="006A1CA9"/>
    <w:rsid w:val="006A2044"/>
    <w:rsid w:val="006A2708"/>
    <w:rsid w:val="006A291A"/>
    <w:rsid w:val="006A2CB9"/>
    <w:rsid w:val="006A302A"/>
    <w:rsid w:val="006A3089"/>
    <w:rsid w:val="006A3312"/>
    <w:rsid w:val="006A353D"/>
    <w:rsid w:val="006A35F9"/>
    <w:rsid w:val="006A37B9"/>
    <w:rsid w:val="006A3964"/>
    <w:rsid w:val="006A3CF5"/>
    <w:rsid w:val="006A3E60"/>
    <w:rsid w:val="006A40EF"/>
    <w:rsid w:val="006A43DB"/>
    <w:rsid w:val="006A50C9"/>
    <w:rsid w:val="006A5108"/>
    <w:rsid w:val="006A53EA"/>
    <w:rsid w:val="006A5589"/>
    <w:rsid w:val="006A60AC"/>
    <w:rsid w:val="006A67E7"/>
    <w:rsid w:val="006A72AE"/>
    <w:rsid w:val="006A766C"/>
    <w:rsid w:val="006A7883"/>
    <w:rsid w:val="006A7BB8"/>
    <w:rsid w:val="006B01A9"/>
    <w:rsid w:val="006B021F"/>
    <w:rsid w:val="006B06C5"/>
    <w:rsid w:val="006B0892"/>
    <w:rsid w:val="006B0C99"/>
    <w:rsid w:val="006B12A7"/>
    <w:rsid w:val="006B1467"/>
    <w:rsid w:val="006B185B"/>
    <w:rsid w:val="006B1D41"/>
    <w:rsid w:val="006B1DD8"/>
    <w:rsid w:val="006B1DF2"/>
    <w:rsid w:val="006B2186"/>
    <w:rsid w:val="006B21B8"/>
    <w:rsid w:val="006B2599"/>
    <w:rsid w:val="006B327B"/>
    <w:rsid w:val="006B337A"/>
    <w:rsid w:val="006B34CC"/>
    <w:rsid w:val="006B35F6"/>
    <w:rsid w:val="006B373B"/>
    <w:rsid w:val="006B38BB"/>
    <w:rsid w:val="006B4637"/>
    <w:rsid w:val="006B4893"/>
    <w:rsid w:val="006B4B14"/>
    <w:rsid w:val="006B4B27"/>
    <w:rsid w:val="006B4D93"/>
    <w:rsid w:val="006B516A"/>
    <w:rsid w:val="006B52BD"/>
    <w:rsid w:val="006B54F0"/>
    <w:rsid w:val="006B57B9"/>
    <w:rsid w:val="006B5EB4"/>
    <w:rsid w:val="006B6572"/>
    <w:rsid w:val="006B6AB1"/>
    <w:rsid w:val="006B6CF5"/>
    <w:rsid w:val="006B77E3"/>
    <w:rsid w:val="006C00DA"/>
    <w:rsid w:val="006C01B6"/>
    <w:rsid w:val="006C0209"/>
    <w:rsid w:val="006C0237"/>
    <w:rsid w:val="006C0360"/>
    <w:rsid w:val="006C04BC"/>
    <w:rsid w:val="006C081F"/>
    <w:rsid w:val="006C0ABA"/>
    <w:rsid w:val="006C0E0B"/>
    <w:rsid w:val="006C0E45"/>
    <w:rsid w:val="006C0F55"/>
    <w:rsid w:val="006C129C"/>
    <w:rsid w:val="006C2208"/>
    <w:rsid w:val="006C27A0"/>
    <w:rsid w:val="006C28A0"/>
    <w:rsid w:val="006C2AB9"/>
    <w:rsid w:val="006C36F0"/>
    <w:rsid w:val="006C49CD"/>
    <w:rsid w:val="006C4AE8"/>
    <w:rsid w:val="006C4CC9"/>
    <w:rsid w:val="006C514B"/>
    <w:rsid w:val="006C55B9"/>
    <w:rsid w:val="006C5628"/>
    <w:rsid w:val="006C6329"/>
    <w:rsid w:val="006C73C0"/>
    <w:rsid w:val="006C78CA"/>
    <w:rsid w:val="006C7BD0"/>
    <w:rsid w:val="006C7BEF"/>
    <w:rsid w:val="006C7CE4"/>
    <w:rsid w:val="006C7DFB"/>
    <w:rsid w:val="006D038E"/>
    <w:rsid w:val="006D07E8"/>
    <w:rsid w:val="006D0E4B"/>
    <w:rsid w:val="006D0F8D"/>
    <w:rsid w:val="006D1268"/>
    <w:rsid w:val="006D1FD4"/>
    <w:rsid w:val="006D257F"/>
    <w:rsid w:val="006D2CFB"/>
    <w:rsid w:val="006D2DBE"/>
    <w:rsid w:val="006D2F14"/>
    <w:rsid w:val="006D3C44"/>
    <w:rsid w:val="006D3FAF"/>
    <w:rsid w:val="006D4586"/>
    <w:rsid w:val="006D476E"/>
    <w:rsid w:val="006D4AFF"/>
    <w:rsid w:val="006D556C"/>
    <w:rsid w:val="006D5592"/>
    <w:rsid w:val="006D57D8"/>
    <w:rsid w:val="006D5D64"/>
    <w:rsid w:val="006D63E7"/>
    <w:rsid w:val="006D6977"/>
    <w:rsid w:val="006D6D4E"/>
    <w:rsid w:val="006D772E"/>
    <w:rsid w:val="006D7F62"/>
    <w:rsid w:val="006E009E"/>
    <w:rsid w:val="006E0653"/>
    <w:rsid w:val="006E0717"/>
    <w:rsid w:val="006E0A4A"/>
    <w:rsid w:val="006E0B7E"/>
    <w:rsid w:val="006E11DE"/>
    <w:rsid w:val="006E1B1C"/>
    <w:rsid w:val="006E26FB"/>
    <w:rsid w:val="006E2FFF"/>
    <w:rsid w:val="006E30E5"/>
    <w:rsid w:val="006E364A"/>
    <w:rsid w:val="006E3CCD"/>
    <w:rsid w:val="006E3D68"/>
    <w:rsid w:val="006E3E43"/>
    <w:rsid w:val="006E6308"/>
    <w:rsid w:val="006E69BF"/>
    <w:rsid w:val="006E6ACC"/>
    <w:rsid w:val="006E7DFC"/>
    <w:rsid w:val="006E7E3C"/>
    <w:rsid w:val="006E7F63"/>
    <w:rsid w:val="006F0361"/>
    <w:rsid w:val="006F0468"/>
    <w:rsid w:val="006F04B0"/>
    <w:rsid w:val="006F10AF"/>
    <w:rsid w:val="006F15B5"/>
    <w:rsid w:val="006F1E59"/>
    <w:rsid w:val="006F2188"/>
    <w:rsid w:val="006F26F5"/>
    <w:rsid w:val="006F27E8"/>
    <w:rsid w:val="006F2A25"/>
    <w:rsid w:val="006F2E31"/>
    <w:rsid w:val="006F31CF"/>
    <w:rsid w:val="006F334D"/>
    <w:rsid w:val="006F33FF"/>
    <w:rsid w:val="006F3757"/>
    <w:rsid w:val="006F3A79"/>
    <w:rsid w:val="006F3B04"/>
    <w:rsid w:val="006F3C2E"/>
    <w:rsid w:val="006F4838"/>
    <w:rsid w:val="006F4C5D"/>
    <w:rsid w:val="006F55D3"/>
    <w:rsid w:val="006F6047"/>
    <w:rsid w:val="006F62C0"/>
    <w:rsid w:val="006F72C0"/>
    <w:rsid w:val="006F7620"/>
    <w:rsid w:val="006F7D1B"/>
    <w:rsid w:val="006F7FEE"/>
    <w:rsid w:val="007002C0"/>
    <w:rsid w:val="007006BD"/>
    <w:rsid w:val="007011D2"/>
    <w:rsid w:val="0070203B"/>
    <w:rsid w:val="00702465"/>
    <w:rsid w:val="007026B3"/>
    <w:rsid w:val="00702E28"/>
    <w:rsid w:val="007031B8"/>
    <w:rsid w:val="00703358"/>
    <w:rsid w:val="00703DA5"/>
    <w:rsid w:val="00703DA7"/>
    <w:rsid w:val="00703E7B"/>
    <w:rsid w:val="00704C3F"/>
    <w:rsid w:val="0070503A"/>
    <w:rsid w:val="00705280"/>
    <w:rsid w:val="00705351"/>
    <w:rsid w:val="00705888"/>
    <w:rsid w:val="00705A8B"/>
    <w:rsid w:val="00705B28"/>
    <w:rsid w:val="00705E7B"/>
    <w:rsid w:val="0070609D"/>
    <w:rsid w:val="00706511"/>
    <w:rsid w:val="00706546"/>
    <w:rsid w:val="00706EA5"/>
    <w:rsid w:val="00706EAB"/>
    <w:rsid w:val="0070750F"/>
    <w:rsid w:val="0070791B"/>
    <w:rsid w:val="007107A6"/>
    <w:rsid w:val="007110AE"/>
    <w:rsid w:val="007116E0"/>
    <w:rsid w:val="00711943"/>
    <w:rsid w:val="00712ACF"/>
    <w:rsid w:val="00712C49"/>
    <w:rsid w:val="00713376"/>
    <w:rsid w:val="00713FB7"/>
    <w:rsid w:val="00713FCE"/>
    <w:rsid w:val="00714EBE"/>
    <w:rsid w:val="00715521"/>
    <w:rsid w:val="0071569F"/>
    <w:rsid w:val="00715B43"/>
    <w:rsid w:val="007164BA"/>
    <w:rsid w:val="00716C2F"/>
    <w:rsid w:val="00716FB1"/>
    <w:rsid w:val="007171D4"/>
    <w:rsid w:val="00717547"/>
    <w:rsid w:val="00717CA3"/>
    <w:rsid w:val="00720218"/>
    <w:rsid w:val="007206F9"/>
    <w:rsid w:val="00720971"/>
    <w:rsid w:val="00720BF9"/>
    <w:rsid w:val="00720DBA"/>
    <w:rsid w:val="00721211"/>
    <w:rsid w:val="00721439"/>
    <w:rsid w:val="00721765"/>
    <w:rsid w:val="007219EB"/>
    <w:rsid w:val="00721DED"/>
    <w:rsid w:val="0072202F"/>
    <w:rsid w:val="007227E7"/>
    <w:rsid w:val="00722815"/>
    <w:rsid w:val="00722AAA"/>
    <w:rsid w:val="0072330E"/>
    <w:rsid w:val="007234E3"/>
    <w:rsid w:val="007239A1"/>
    <w:rsid w:val="00724249"/>
    <w:rsid w:val="007244D9"/>
    <w:rsid w:val="007249A1"/>
    <w:rsid w:val="00724AD0"/>
    <w:rsid w:val="00724F58"/>
    <w:rsid w:val="0072575A"/>
    <w:rsid w:val="00725B25"/>
    <w:rsid w:val="007263B1"/>
    <w:rsid w:val="0072697F"/>
    <w:rsid w:val="00726FD1"/>
    <w:rsid w:val="00727023"/>
    <w:rsid w:val="00727135"/>
    <w:rsid w:val="0072745D"/>
    <w:rsid w:val="007275E2"/>
    <w:rsid w:val="0072762D"/>
    <w:rsid w:val="007279AF"/>
    <w:rsid w:val="00727AD5"/>
    <w:rsid w:val="007307C8"/>
    <w:rsid w:val="0073084D"/>
    <w:rsid w:val="00730B34"/>
    <w:rsid w:val="00731367"/>
    <w:rsid w:val="0073215E"/>
    <w:rsid w:val="00732248"/>
    <w:rsid w:val="00732720"/>
    <w:rsid w:val="00732A5B"/>
    <w:rsid w:val="00733338"/>
    <w:rsid w:val="00733477"/>
    <w:rsid w:val="007339AD"/>
    <w:rsid w:val="0073414F"/>
    <w:rsid w:val="007341B0"/>
    <w:rsid w:val="00734473"/>
    <w:rsid w:val="007344AB"/>
    <w:rsid w:val="007345AC"/>
    <w:rsid w:val="00734C24"/>
    <w:rsid w:val="00734E57"/>
    <w:rsid w:val="00734E9B"/>
    <w:rsid w:val="00735173"/>
    <w:rsid w:val="00735196"/>
    <w:rsid w:val="00735409"/>
    <w:rsid w:val="00735AD4"/>
    <w:rsid w:val="00735DF1"/>
    <w:rsid w:val="007360DA"/>
    <w:rsid w:val="00736370"/>
    <w:rsid w:val="007369DB"/>
    <w:rsid w:val="00736BB3"/>
    <w:rsid w:val="00736D0C"/>
    <w:rsid w:val="00736D5F"/>
    <w:rsid w:val="00736FC9"/>
    <w:rsid w:val="0073760C"/>
    <w:rsid w:val="00737827"/>
    <w:rsid w:val="00737CC9"/>
    <w:rsid w:val="00737EB4"/>
    <w:rsid w:val="007403A4"/>
    <w:rsid w:val="007404E4"/>
    <w:rsid w:val="00740BBC"/>
    <w:rsid w:val="00740FC4"/>
    <w:rsid w:val="00741352"/>
    <w:rsid w:val="007418B1"/>
    <w:rsid w:val="00741F16"/>
    <w:rsid w:val="007421DF"/>
    <w:rsid w:val="00742758"/>
    <w:rsid w:val="00742F1F"/>
    <w:rsid w:val="00743726"/>
    <w:rsid w:val="0074472C"/>
    <w:rsid w:val="0074472F"/>
    <w:rsid w:val="0074554A"/>
    <w:rsid w:val="0074579B"/>
    <w:rsid w:val="00745E75"/>
    <w:rsid w:val="00746531"/>
    <w:rsid w:val="00746BB6"/>
    <w:rsid w:val="0074700C"/>
    <w:rsid w:val="00747BBC"/>
    <w:rsid w:val="00750315"/>
    <w:rsid w:val="007509C5"/>
    <w:rsid w:val="00750AE9"/>
    <w:rsid w:val="00750AFA"/>
    <w:rsid w:val="00750BB2"/>
    <w:rsid w:val="0075103B"/>
    <w:rsid w:val="007522BC"/>
    <w:rsid w:val="0075279C"/>
    <w:rsid w:val="0075281C"/>
    <w:rsid w:val="007529FB"/>
    <w:rsid w:val="007532C3"/>
    <w:rsid w:val="00753D30"/>
    <w:rsid w:val="00753FB8"/>
    <w:rsid w:val="0075454E"/>
    <w:rsid w:val="00754578"/>
    <w:rsid w:val="00754838"/>
    <w:rsid w:val="00754CBA"/>
    <w:rsid w:val="007553B4"/>
    <w:rsid w:val="0075574B"/>
    <w:rsid w:val="00755898"/>
    <w:rsid w:val="0075598C"/>
    <w:rsid w:val="00755F68"/>
    <w:rsid w:val="007561DE"/>
    <w:rsid w:val="0075666E"/>
    <w:rsid w:val="00756B88"/>
    <w:rsid w:val="00756F22"/>
    <w:rsid w:val="00756F7A"/>
    <w:rsid w:val="00757224"/>
    <w:rsid w:val="00757411"/>
    <w:rsid w:val="00757585"/>
    <w:rsid w:val="00757AEF"/>
    <w:rsid w:val="007600E5"/>
    <w:rsid w:val="00760401"/>
    <w:rsid w:val="00760442"/>
    <w:rsid w:val="007605C3"/>
    <w:rsid w:val="007606B7"/>
    <w:rsid w:val="0076089D"/>
    <w:rsid w:val="00760BDF"/>
    <w:rsid w:val="007616BC"/>
    <w:rsid w:val="00761770"/>
    <w:rsid w:val="00761FC6"/>
    <w:rsid w:val="00762194"/>
    <w:rsid w:val="0076280A"/>
    <w:rsid w:val="00762919"/>
    <w:rsid w:val="00762A3F"/>
    <w:rsid w:val="00762A88"/>
    <w:rsid w:val="00762C1F"/>
    <w:rsid w:val="00763273"/>
    <w:rsid w:val="00763637"/>
    <w:rsid w:val="007642E1"/>
    <w:rsid w:val="007643ED"/>
    <w:rsid w:val="00764C4E"/>
    <w:rsid w:val="00765200"/>
    <w:rsid w:val="007654E9"/>
    <w:rsid w:val="00765B8B"/>
    <w:rsid w:val="00765FBE"/>
    <w:rsid w:val="00766465"/>
    <w:rsid w:val="00766B7B"/>
    <w:rsid w:val="00767333"/>
    <w:rsid w:val="00767445"/>
    <w:rsid w:val="00767491"/>
    <w:rsid w:val="00767960"/>
    <w:rsid w:val="00767DDD"/>
    <w:rsid w:val="007704B4"/>
    <w:rsid w:val="00770824"/>
    <w:rsid w:val="0077104F"/>
    <w:rsid w:val="0077165D"/>
    <w:rsid w:val="00771D6D"/>
    <w:rsid w:val="0077244F"/>
    <w:rsid w:val="00772C93"/>
    <w:rsid w:val="0077346B"/>
    <w:rsid w:val="007735F0"/>
    <w:rsid w:val="00774E72"/>
    <w:rsid w:val="0077534F"/>
    <w:rsid w:val="00775467"/>
    <w:rsid w:val="00775518"/>
    <w:rsid w:val="00775707"/>
    <w:rsid w:val="00775C76"/>
    <w:rsid w:val="00775CFF"/>
    <w:rsid w:val="00776247"/>
    <w:rsid w:val="007762CF"/>
    <w:rsid w:val="00776444"/>
    <w:rsid w:val="007769C5"/>
    <w:rsid w:val="00776C68"/>
    <w:rsid w:val="00777F28"/>
    <w:rsid w:val="00781905"/>
    <w:rsid w:val="0078272B"/>
    <w:rsid w:val="007832C6"/>
    <w:rsid w:val="00783728"/>
    <w:rsid w:val="00783B36"/>
    <w:rsid w:val="00783FC1"/>
    <w:rsid w:val="00784080"/>
    <w:rsid w:val="0078462E"/>
    <w:rsid w:val="00784DF9"/>
    <w:rsid w:val="00785300"/>
    <w:rsid w:val="007853D0"/>
    <w:rsid w:val="0078594D"/>
    <w:rsid w:val="0078611A"/>
    <w:rsid w:val="00786310"/>
    <w:rsid w:val="00787260"/>
    <w:rsid w:val="00787B1B"/>
    <w:rsid w:val="00787C71"/>
    <w:rsid w:val="00790051"/>
    <w:rsid w:val="0079034B"/>
    <w:rsid w:val="00790521"/>
    <w:rsid w:val="00790954"/>
    <w:rsid w:val="00790FEC"/>
    <w:rsid w:val="007910D4"/>
    <w:rsid w:val="0079127A"/>
    <w:rsid w:val="00791702"/>
    <w:rsid w:val="00792255"/>
    <w:rsid w:val="00792A60"/>
    <w:rsid w:val="00792D5A"/>
    <w:rsid w:val="00792E4E"/>
    <w:rsid w:val="00792F18"/>
    <w:rsid w:val="00792FB7"/>
    <w:rsid w:val="007933BA"/>
    <w:rsid w:val="00793ECC"/>
    <w:rsid w:val="00794055"/>
    <w:rsid w:val="007941CD"/>
    <w:rsid w:val="0079474B"/>
    <w:rsid w:val="00794B9B"/>
    <w:rsid w:val="00794E90"/>
    <w:rsid w:val="00794EA8"/>
    <w:rsid w:val="00794FBE"/>
    <w:rsid w:val="00795805"/>
    <w:rsid w:val="00795A52"/>
    <w:rsid w:val="00795CCD"/>
    <w:rsid w:val="00795F49"/>
    <w:rsid w:val="0079694C"/>
    <w:rsid w:val="00797149"/>
    <w:rsid w:val="0079747E"/>
    <w:rsid w:val="007976E6"/>
    <w:rsid w:val="00797733"/>
    <w:rsid w:val="00797B03"/>
    <w:rsid w:val="00797D7C"/>
    <w:rsid w:val="007A16D0"/>
    <w:rsid w:val="007A17B3"/>
    <w:rsid w:val="007A18D9"/>
    <w:rsid w:val="007A1984"/>
    <w:rsid w:val="007A1D5B"/>
    <w:rsid w:val="007A1F0B"/>
    <w:rsid w:val="007A1F29"/>
    <w:rsid w:val="007A202A"/>
    <w:rsid w:val="007A23B0"/>
    <w:rsid w:val="007A32CC"/>
    <w:rsid w:val="007A3687"/>
    <w:rsid w:val="007A3813"/>
    <w:rsid w:val="007A3CEC"/>
    <w:rsid w:val="007A3E7F"/>
    <w:rsid w:val="007A43FF"/>
    <w:rsid w:val="007A4DA2"/>
    <w:rsid w:val="007A502D"/>
    <w:rsid w:val="007A5AD2"/>
    <w:rsid w:val="007A63DB"/>
    <w:rsid w:val="007A693C"/>
    <w:rsid w:val="007A72B6"/>
    <w:rsid w:val="007A7EBA"/>
    <w:rsid w:val="007A7F50"/>
    <w:rsid w:val="007B0B16"/>
    <w:rsid w:val="007B0E4A"/>
    <w:rsid w:val="007B12AB"/>
    <w:rsid w:val="007B1C25"/>
    <w:rsid w:val="007B1CB1"/>
    <w:rsid w:val="007B3452"/>
    <w:rsid w:val="007B35FB"/>
    <w:rsid w:val="007B43B4"/>
    <w:rsid w:val="007B492E"/>
    <w:rsid w:val="007B4A2B"/>
    <w:rsid w:val="007B518B"/>
    <w:rsid w:val="007B5A8C"/>
    <w:rsid w:val="007B5D1C"/>
    <w:rsid w:val="007B5D3D"/>
    <w:rsid w:val="007B5D64"/>
    <w:rsid w:val="007B617F"/>
    <w:rsid w:val="007B637A"/>
    <w:rsid w:val="007B67B3"/>
    <w:rsid w:val="007B7335"/>
    <w:rsid w:val="007B7473"/>
    <w:rsid w:val="007B74E8"/>
    <w:rsid w:val="007B7654"/>
    <w:rsid w:val="007B7830"/>
    <w:rsid w:val="007B798A"/>
    <w:rsid w:val="007B7BD1"/>
    <w:rsid w:val="007C0DE0"/>
    <w:rsid w:val="007C14E6"/>
    <w:rsid w:val="007C177B"/>
    <w:rsid w:val="007C2075"/>
    <w:rsid w:val="007C25BF"/>
    <w:rsid w:val="007C29B6"/>
    <w:rsid w:val="007C3989"/>
    <w:rsid w:val="007C3BE1"/>
    <w:rsid w:val="007C3DE6"/>
    <w:rsid w:val="007C4083"/>
    <w:rsid w:val="007C4632"/>
    <w:rsid w:val="007C4878"/>
    <w:rsid w:val="007C597A"/>
    <w:rsid w:val="007C6089"/>
    <w:rsid w:val="007C62E7"/>
    <w:rsid w:val="007C6300"/>
    <w:rsid w:val="007C68D7"/>
    <w:rsid w:val="007C718F"/>
    <w:rsid w:val="007C745B"/>
    <w:rsid w:val="007C79B2"/>
    <w:rsid w:val="007C7D7C"/>
    <w:rsid w:val="007D0653"/>
    <w:rsid w:val="007D08D1"/>
    <w:rsid w:val="007D0A7B"/>
    <w:rsid w:val="007D1153"/>
    <w:rsid w:val="007D12C4"/>
    <w:rsid w:val="007D1960"/>
    <w:rsid w:val="007D1A5C"/>
    <w:rsid w:val="007D284D"/>
    <w:rsid w:val="007D294B"/>
    <w:rsid w:val="007D312F"/>
    <w:rsid w:val="007D3809"/>
    <w:rsid w:val="007D3DAD"/>
    <w:rsid w:val="007D3F86"/>
    <w:rsid w:val="007D4409"/>
    <w:rsid w:val="007D46EF"/>
    <w:rsid w:val="007D49EE"/>
    <w:rsid w:val="007D4DBE"/>
    <w:rsid w:val="007D5653"/>
    <w:rsid w:val="007D5980"/>
    <w:rsid w:val="007D5A06"/>
    <w:rsid w:val="007D5A47"/>
    <w:rsid w:val="007D6588"/>
    <w:rsid w:val="007D6918"/>
    <w:rsid w:val="007D7407"/>
    <w:rsid w:val="007D76E1"/>
    <w:rsid w:val="007E036A"/>
    <w:rsid w:val="007E1101"/>
    <w:rsid w:val="007E2FF3"/>
    <w:rsid w:val="007E3215"/>
    <w:rsid w:val="007E33EB"/>
    <w:rsid w:val="007E3662"/>
    <w:rsid w:val="007E36CA"/>
    <w:rsid w:val="007E478E"/>
    <w:rsid w:val="007E4F4B"/>
    <w:rsid w:val="007E5281"/>
    <w:rsid w:val="007E52FC"/>
    <w:rsid w:val="007E5BEA"/>
    <w:rsid w:val="007E5E2C"/>
    <w:rsid w:val="007E5F9E"/>
    <w:rsid w:val="007E6A19"/>
    <w:rsid w:val="007E6ABA"/>
    <w:rsid w:val="007E6DC8"/>
    <w:rsid w:val="007E6FB4"/>
    <w:rsid w:val="007E7453"/>
    <w:rsid w:val="007E749C"/>
    <w:rsid w:val="007E770C"/>
    <w:rsid w:val="007E7CFE"/>
    <w:rsid w:val="007E7EB6"/>
    <w:rsid w:val="007E7F06"/>
    <w:rsid w:val="007F0827"/>
    <w:rsid w:val="007F1200"/>
    <w:rsid w:val="007F1C00"/>
    <w:rsid w:val="007F2CCC"/>
    <w:rsid w:val="007F2F48"/>
    <w:rsid w:val="007F381A"/>
    <w:rsid w:val="007F3CAC"/>
    <w:rsid w:val="007F44AA"/>
    <w:rsid w:val="007F4A5D"/>
    <w:rsid w:val="007F5500"/>
    <w:rsid w:val="007F5532"/>
    <w:rsid w:val="007F5F0E"/>
    <w:rsid w:val="007F6AE9"/>
    <w:rsid w:val="007F756F"/>
    <w:rsid w:val="007F763B"/>
    <w:rsid w:val="007F7756"/>
    <w:rsid w:val="008005C8"/>
    <w:rsid w:val="008009AB"/>
    <w:rsid w:val="008009C0"/>
    <w:rsid w:val="0080134B"/>
    <w:rsid w:val="0080139C"/>
    <w:rsid w:val="00801550"/>
    <w:rsid w:val="00801C86"/>
    <w:rsid w:val="00801D2E"/>
    <w:rsid w:val="00801F70"/>
    <w:rsid w:val="00801FAB"/>
    <w:rsid w:val="00802778"/>
    <w:rsid w:val="00802D16"/>
    <w:rsid w:val="00802D56"/>
    <w:rsid w:val="00802E8E"/>
    <w:rsid w:val="00803542"/>
    <w:rsid w:val="00804235"/>
    <w:rsid w:val="008045F4"/>
    <w:rsid w:val="0080499A"/>
    <w:rsid w:val="00805533"/>
    <w:rsid w:val="008057A3"/>
    <w:rsid w:val="00805907"/>
    <w:rsid w:val="00805C37"/>
    <w:rsid w:val="00807039"/>
    <w:rsid w:val="0080769D"/>
    <w:rsid w:val="008078A6"/>
    <w:rsid w:val="00807AA4"/>
    <w:rsid w:val="00810A82"/>
    <w:rsid w:val="008110D1"/>
    <w:rsid w:val="00811366"/>
    <w:rsid w:val="0081142D"/>
    <w:rsid w:val="0081169B"/>
    <w:rsid w:val="00811865"/>
    <w:rsid w:val="00812235"/>
    <w:rsid w:val="00812765"/>
    <w:rsid w:val="0081298F"/>
    <w:rsid w:val="00813736"/>
    <w:rsid w:val="00813745"/>
    <w:rsid w:val="00813C59"/>
    <w:rsid w:val="00813ED9"/>
    <w:rsid w:val="0081466C"/>
    <w:rsid w:val="008148BE"/>
    <w:rsid w:val="00814A7A"/>
    <w:rsid w:val="00814E65"/>
    <w:rsid w:val="00815020"/>
    <w:rsid w:val="0081550C"/>
    <w:rsid w:val="00815A56"/>
    <w:rsid w:val="00816861"/>
    <w:rsid w:val="00816A5E"/>
    <w:rsid w:val="00817318"/>
    <w:rsid w:val="00817343"/>
    <w:rsid w:val="0081739B"/>
    <w:rsid w:val="00817467"/>
    <w:rsid w:val="008179A8"/>
    <w:rsid w:val="008179CE"/>
    <w:rsid w:val="0082013F"/>
    <w:rsid w:val="008206F2"/>
    <w:rsid w:val="00820825"/>
    <w:rsid w:val="00820AB7"/>
    <w:rsid w:val="0082194A"/>
    <w:rsid w:val="00821F7A"/>
    <w:rsid w:val="008228E1"/>
    <w:rsid w:val="00822C42"/>
    <w:rsid w:val="0082300A"/>
    <w:rsid w:val="008239D6"/>
    <w:rsid w:val="00823AA8"/>
    <w:rsid w:val="00823B4A"/>
    <w:rsid w:val="00823C2A"/>
    <w:rsid w:val="00823E39"/>
    <w:rsid w:val="00824176"/>
    <w:rsid w:val="008249B6"/>
    <w:rsid w:val="008250C8"/>
    <w:rsid w:val="00825139"/>
    <w:rsid w:val="008253DF"/>
    <w:rsid w:val="008257EA"/>
    <w:rsid w:val="00825874"/>
    <w:rsid w:val="00825C7C"/>
    <w:rsid w:val="00825DC8"/>
    <w:rsid w:val="00825F61"/>
    <w:rsid w:val="00826418"/>
    <w:rsid w:val="00826442"/>
    <w:rsid w:val="00826A99"/>
    <w:rsid w:val="00827200"/>
    <w:rsid w:val="00827273"/>
    <w:rsid w:val="0082761D"/>
    <w:rsid w:val="00827CDF"/>
    <w:rsid w:val="00830730"/>
    <w:rsid w:val="00831BC8"/>
    <w:rsid w:val="00832087"/>
    <w:rsid w:val="00832117"/>
    <w:rsid w:val="0083222E"/>
    <w:rsid w:val="00832830"/>
    <w:rsid w:val="0083307D"/>
    <w:rsid w:val="00833971"/>
    <w:rsid w:val="00833EFB"/>
    <w:rsid w:val="00834297"/>
    <w:rsid w:val="008348A8"/>
    <w:rsid w:val="008349D3"/>
    <w:rsid w:val="00834C51"/>
    <w:rsid w:val="00835DF6"/>
    <w:rsid w:val="00836457"/>
    <w:rsid w:val="008364A6"/>
    <w:rsid w:val="00836C0A"/>
    <w:rsid w:val="00836EE1"/>
    <w:rsid w:val="00837101"/>
    <w:rsid w:val="00840255"/>
    <w:rsid w:val="00840555"/>
    <w:rsid w:val="008407EC"/>
    <w:rsid w:val="00840E81"/>
    <w:rsid w:val="00840F1B"/>
    <w:rsid w:val="008420BA"/>
    <w:rsid w:val="0084214A"/>
    <w:rsid w:val="0084222F"/>
    <w:rsid w:val="008423EB"/>
    <w:rsid w:val="00842BB3"/>
    <w:rsid w:val="00842D7F"/>
    <w:rsid w:val="00842E6D"/>
    <w:rsid w:val="008435E3"/>
    <w:rsid w:val="0084368A"/>
    <w:rsid w:val="00843D1C"/>
    <w:rsid w:val="008441BE"/>
    <w:rsid w:val="008443A1"/>
    <w:rsid w:val="008448E2"/>
    <w:rsid w:val="0084536A"/>
    <w:rsid w:val="0084664A"/>
    <w:rsid w:val="00846AAB"/>
    <w:rsid w:val="00846B4E"/>
    <w:rsid w:val="00847417"/>
    <w:rsid w:val="008475DB"/>
    <w:rsid w:val="00847959"/>
    <w:rsid w:val="00847CC1"/>
    <w:rsid w:val="00847F41"/>
    <w:rsid w:val="00847F7D"/>
    <w:rsid w:val="0085021F"/>
    <w:rsid w:val="00850779"/>
    <w:rsid w:val="008509AF"/>
    <w:rsid w:val="00850B2A"/>
    <w:rsid w:val="00850E59"/>
    <w:rsid w:val="008519E4"/>
    <w:rsid w:val="00851BE6"/>
    <w:rsid w:val="00851D29"/>
    <w:rsid w:val="00851D49"/>
    <w:rsid w:val="0085219E"/>
    <w:rsid w:val="00852552"/>
    <w:rsid w:val="00852886"/>
    <w:rsid w:val="00852E89"/>
    <w:rsid w:val="00852F24"/>
    <w:rsid w:val="00854102"/>
    <w:rsid w:val="008542F4"/>
    <w:rsid w:val="00854E03"/>
    <w:rsid w:val="00855634"/>
    <w:rsid w:val="008557F0"/>
    <w:rsid w:val="00855BE7"/>
    <w:rsid w:val="00856821"/>
    <w:rsid w:val="00857321"/>
    <w:rsid w:val="00861BA2"/>
    <w:rsid w:val="00862EF8"/>
    <w:rsid w:val="00862FE3"/>
    <w:rsid w:val="0086318A"/>
    <w:rsid w:val="008631F7"/>
    <w:rsid w:val="00863AF5"/>
    <w:rsid w:val="00863B86"/>
    <w:rsid w:val="00863C38"/>
    <w:rsid w:val="00863D65"/>
    <w:rsid w:val="00863E0C"/>
    <w:rsid w:val="008642A3"/>
    <w:rsid w:val="008643E2"/>
    <w:rsid w:val="00864887"/>
    <w:rsid w:val="00864969"/>
    <w:rsid w:val="00865143"/>
    <w:rsid w:val="00865863"/>
    <w:rsid w:val="008662E6"/>
    <w:rsid w:val="00866777"/>
    <w:rsid w:val="00866903"/>
    <w:rsid w:val="00866E7E"/>
    <w:rsid w:val="00867265"/>
    <w:rsid w:val="00867B65"/>
    <w:rsid w:val="00870782"/>
    <w:rsid w:val="00870AB6"/>
    <w:rsid w:val="00870EA7"/>
    <w:rsid w:val="00871727"/>
    <w:rsid w:val="00871758"/>
    <w:rsid w:val="00871A91"/>
    <w:rsid w:val="00871F78"/>
    <w:rsid w:val="00871FD2"/>
    <w:rsid w:val="008721C3"/>
    <w:rsid w:val="0087338E"/>
    <w:rsid w:val="0087380A"/>
    <w:rsid w:val="00873D10"/>
    <w:rsid w:val="00874026"/>
    <w:rsid w:val="00874397"/>
    <w:rsid w:val="00874814"/>
    <w:rsid w:val="00874D83"/>
    <w:rsid w:val="0087517C"/>
    <w:rsid w:val="00875264"/>
    <w:rsid w:val="00875D5B"/>
    <w:rsid w:val="008765D2"/>
    <w:rsid w:val="00876A1A"/>
    <w:rsid w:val="00876F4D"/>
    <w:rsid w:val="00876F5F"/>
    <w:rsid w:val="008770B2"/>
    <w:rsid w:val="00877E74"/>
    <w:rsid w:val="00880DDD"/>
    <w:rsid w:val="0088143C"/>
    <w:rsid w:val="00881B07"/>
    <w:rsid w:val="00881B75"/>
    <w:rsid w:val="00881F04"/>
    <w:rsid w:val="00882086"/>
    <w:rsid w:val="008820CC"/>
    <w:rsid w:val="008821A5"/>
    <w:rsid w:val="00882CCF"/>
    <w:rsid w:val="0088312E"/>
    <w:rsid w:val="008846BD"/>
    <w:rsid w:val="008846F1"/>
    <w:rsid w:val="00884965"/>
    <w:rsid w:val="00884ED6"/>
    <w:rsid w:val="008854E0"/>
    <w:rsid w:val="00885CCD"/>
    <w:rsid w:val="00885D8C"/>
    <w:rsid w:val="00885EBA"/>
    <w:rsid w:val="0088618E"/>
    <w:rsid w:val="00887062"/>
    <w:rsid w:val="0088735E"/>
    <w:rsid w:val="00887593"/>
    <w:rsid w:val="00887EF1"/>
    <w:rsid w:val="00887F63"/>
    <w:rsid w:val="00890224"/>
    <w:rsid w:val="008902AF"/>
    <w:rsid w:val="00890526"/>
    <w:rsid w:val="00890559"/>
    <w:rsid w:val="00890D96"/>
    <w:rsid w:val="008914BC"/>
    <w:rsid w:val="008916A2"/>
    <w:rsid w:val="0089187E"/>
    <w:rsid w:val="008926E0"/>
    <w:rsid w:val="008939F9"/>
    <w:rsid w:val="00893F41"/>
    <w:rsid w:val="00894375"/>
    <w:rsid w:val="008949B5"/>
    <w:rsid w:val="00894D97"/>
    <w:rsid w:val="00894E9C"/>
    <w:rsid w:val="008953EA"/>
    <w:rsid w:val="0089622B"/>
    <w:rsid w:val="00896FC6"/>
    <w:rsid w:val="00897207"/>
    <w:rsid w:val="008974DD"/>
    <w:rsid w:val="008976BC"/>
    <w:rsid w:val="00897F0A"/>
    <w:rsid w:val="008A03D2"/>
    <w:rsid w:val="008A05FB"/>
    <w:rsid w:val="008A1467"/>
    <w:rsid w:val="008A1949"/>
    <w:rsid w:val="008A1DBE"/>
    <w:rsid w:val="008A20CC"/>
    <w:rsid w:val="008A20DD"/>
    <w:rsid w:val="008A29B2"/>
    <w:rsid w:val="008A48A4"/>
    <w:rsid w:val="008A4E9E"/>
    <w:rsid w:val="008A5709"/>
    <w:rsid w:val="008A5A34"/>
    <w:rsid w:val="008A5E66"/>
    <w:rsid w:val="008A5FB7"/>
    <w:rsid w:val="008A600F"/>
    <w:rsid w:val="008A6041"/>
    <w:rsid w:val="008A62A8"/>
    <w:rsid w:val="008A66BE"/>
    <w:rsid w:val="008A6746"/>
    <w:rsid w:val="008A6882"/>
    <w:rsid w:val="008A6EC9"/>
    <w:rsid w:val="008A7083"/>
    <w:rsid w:val="008A7170"/>
    <w:rsid w:val="008A751F"/>
    <w:rsid w:val="008A7957"/>
    <w:rsid w:val="008A7A74"/>
    <w:rsid w:val="008A7DC0"/>
    <w:rsid w:val="008B005A"/>
    <w:rsid w:val="008B0B12"/>
    <w:rsid w:val="008B1514"/>
    <w:rsid w:val="008B174C"/>
    <w:rsid w:val="008B1DF1"/>
    <w:rsid w:val="008B26BB"/>
    <w:rsid w:val="008B2AA3"/>
    <w:rsid w:val="008B2CB2"/>
    <w:rsid w:val="008B2F19"/>
    <w:rsid w:val="008B35E4"/>
    <w:rsid w:val="008B3B21"/>
    <w:rsid w:val="008B3B70"/>
    <w:rsid w:val="008B3F7A"/>
    <w:rsid w:val="008B408A"/>
    <w:rsid w:val="008B452F"/>
    <w:rsid w:val="008B4554"/>
    <w:rsid w:val="008B4920"/>
    <w:rsid w:val="008B5062"/>
    <w:rsid w:val="008B5548"/>
    <w:rsid w:val="008B6171"/>
    <w:rsid w:val="008B6326"/>
    <w:rsid w:val="008B652F"/>
    <w:rsid w:val="008B79B3"/>
    <w:rsid w:val="008B7CC2"/>
    <w:rsid w:val="008B7E4E"/>
    <w:rsid w:val="008B7FF2"/>
    <w:rsid w:val="008C0313"/>
    <w:rsid w:val="008C0742"/>
    <w:rsid w:val="008C10EA"/>
    <w:rsid w:val="008C1592"/>
    <w:rsid w:val="008C1C80"/>
    <w:rsid w:val="008C1F96"/>
    <w:rsid w:val="008C24FE"/>
    <w:rsid w:val="008C2872"/>
    <w:rsid w:val="008C2923"/>
    <w:rsid w:val="008C2A69"/>
    <w:rsid w:val="008C3871"/>
    <w:rsid w:val="008C3EB2"/>
    <w:rsid w:val="008C43A8"/>
    <w:rsid w:val="008C4775"/>
    <w:rsid w:val="008C48F4"/>
    <w:rsid w:val="008C58F6"/>
    <w:rsid w:val="008C594D"/>
    <w:rsid w:val="008C5A54"/>
    <w:rsid w:val="008C66D9"/>
    <w:rsid w:val="008C6B5C"/>
    <w:rsid w:val="008C6CC5"/>
    <w:rsid w:val="008C6F49"/>
    <w:rsid w:val="008C702A"/>
    <w:rsid w:val="008C7042"/>
    <w:rsid w:val="008D134C"/>
    <w:rsid w:val="008D14B7"/>
    <w:rsid w:val="008D169A"/>
    <w:rsid w:val="008D17B5"/>
    <w:rsid w:val="008D23F5"/>
    <w:rsid w:val="008D25F2"/>
    <w:rsid w:val="008D273B"/>
    <w:rsid w:val="008D32CD"/>
    <w:rsid w:val="008D37DB"/>
    <w:rsid w:val="008D3F7F"/>
    <w:rsid w:val="008D4C0C"/>
    <w:rsid w:val="008D4D1B"/>
    <w:rsid w:val="008D4D3B"/>
    <w:rsid w:val="008D5297"/>
    <w:rsid w:val="008D5618"/>
    <w:rsid w:val="008D5F5B"/>
    <w:rsid w:val="008D665C"/>
    <w:rsid w:val="008D678A"/>
    <w:rsid w:val="008D6B54"/>
    <w:rsid w:val="008D7074"/>
    <w:rsid w:val="008D7B2C"/>
    <w:rsid w:val="008E02A7"/>
    <w:rsid w:val="008E167B"/>
    <w:rsid w:val="008E1909"/>
    <w:rsid w:val="008E1920"/>
    <w:rsid w:val="008E1CC4"/>
    <w:rsid w:val="008E1DDD"/>
    <w:rsid w:val="008E25CE"/>
    <w:rsid w:val="008E32D6"/>
    <w:rsid w:val="008E33A5"/>
    <w:rsid w:val="008E38BA"/>
    <w:rsid w:val="008E39D5"/>
    <w:rsid w:val="008E3A93"/>
    <w:rsid w:val="008E5083"/>
    <w:rsid w:val="008E570F"/>
    <w:rsid w:val="008E58C5"/>
    <w:rsid w:val="008E607F"/>
    <w:rsid w:val="008E61CD"/>
    <w:rsid w:val="008E6267"/>
    <w:rsid w:val="008E6623"/>
    <w:rsid w:val="008E6674"/>
    <w:rsid w:val="008E68A5"/>
    <w:rsid w:val="008E6DEC"/>
    <w:rsid w:val="008E6F7C"/>
    <w:rsid w:val="008E739C"/>
    <w:rsid w:val="008E7451"/>
    <w:rsid w:val="008E788C"/>
    <w:rsid w:val="008E7CBA"/>
    <w:rsid w:val="008F00DC"/>
    <w:rsid w:val="008F0130"/>
    <w:rsid w:val="008F029F"/>
    <w:rsid w:val="008F0789"/>
    <w:rsid w:val="008F08DF"/>
    <w:rsid w:val="008F0E5C"/>
    <w:rsid w:val="008F1586"/>
    <w:rsid w:val="008F16DF"/>
    <w:rsid w:val="008F1E72"/>
    <w:rsid w:val="008F274E"/>
    <w:rsid w:val="008F2815"/>
    <w:rsid w:val="008F2A49"/>
    <w:rsid w:val="008F2B72"/>
    <w:rsid w:val="008F2D80"/>
    <w:rsid w:val="008F2F68"/>
    <w:rsid w:val="008F3F23"/>
    <w:rsid w:val="008F44BF"/>
    <w:rsid w:val="008F453F"/>
    <w:rsid w:val="008F46CA"/>
    <w:rsid w:val="008F6999"/>
    <w:rsid w:val="008F6C8D"/>
    <w:rsid w:val="008F7057"/>
    <w:rsid w:val="008F7928"/>
    <w:rsid w:val="009003E3"/>
    <w:rsid w:val="0090042A"/>
    <w:rsid w:val="00900E60"/>
    <w:rsid w:val="00901266"/>
    <w:rsid w:val="00901C49"/>
    <w:rsid w:val="0090207B"/>
    <w:rsid w:val="00902735"/>
    <w:rsid w:val="00902E32"/>
    <w:rsid w:val="00903513"/>
    <w:rsid w:val="00903A52"/>
    <w:rsid w:val="00903CDD"/>
    <w:rsid w:val="00904968"/>
    <w:rsid w:val="00904DB4"/>
    <w:rsid w:val="009053F3"/>
    <w:rsid w:val="009054E1"/>
    <w:rsid w:val="0090579B"/>
    <w:rsid w:val="0090611F"/>
    <w:rsid w:val="00906711"/>
    <w:rsid w:val="00906B81"/>
    <w:rsid w:val="00906BBF"/>
    <w:rsid w:val="00906C6C"/>
    <w:rsid w:val="00906E94"/>
    <w:rsid w:val="00906EDA"/>
    <w:rsid w:val="00906F55"/>
    <w:rsid w:val="00907177"/>
    <w:rsid w:val="00907553"/>
    <w:rsid w:val="00907692"/>
    <w:rsid w:val="00907F01"/>
    <w:rsid w:val="00910541"/>
    <w:rsid w:val="0091069E"/>
    <w:rsid w:val="009109E4"/>
    <w:rsid w:val="00910EBD"/>
    <w:rsid w:val="009133EB"/>
    <w:rsid w:val="009138CC"/>
    <w:rsid w:val="00913CC0"/>
    <w:rsid w:val="00915284"/>
    <w:rsid w:val="009156CB"/>
    <w:rsid w:val="0091598F"/>
    <w:rsid w:val="0091608E"/>
    <w:rsid w:val="0091613A"/>
    <w:rsid w:val="009163E8"/>
    <w:rsid w:val="00916ADF"/>
    <w:rsid w:val="009174F1"/>
    <w:rsid w:val="00917DB6"/>
    <w:rsid w:val="00917FFA"/>
    <w:rsid w:val="0092009D"/>
    <w:rsid w:val="009209C3"/>
    <w:rsid w:val="00920B5F"/>
    <w:rsid w:val="00920BA5"/>
    <w:rsid w:val="00921099"/>
    <w:rsid w:val="0092140C"/>
    <w:rsid w:val="00921B70"/>
    <w:rsid w:val="0092272A"/>
    <w:rsid w:val="0092295D"/>
    <w:rsid w:val="009235D0"/>
    <w:rsid w:val="0092364D"/>
    <w:rsid w:val="00923F02"/>
    <w:rsid w:val="00923F50"/>
    <w:rsid w:val="0092413D"/>
    <w:rsid w:val="009246E0"/>
    <w:rsid w:val="0092479E"/>
    <w:rsid w:val="00926106"/>
    <w:rsid w:val="0092636D"/>
    <w:rsid w:val="00926769"/>
    <w:rsid w:val="00926804"/>
    <w:rsid w:val="00926A04"/>
    <w:rsid w:val="00927752"/>
    <w:rsid w:val="00927860"/>
    <w:rsid w:val="00930791"/>
    <w:rsid w:val="00930897"/>
    <w:rsid w:val="009308E2"/>
    <w:rsid w:val="00930D9E"/>
    <w:rsid w:val="0093113B"/>
    <w:rsid w:val="0093153B"/>
    <w:rsid w:val="009316B4"/>
    <w:rsid w:val="00931A94"/>
    <w:rsid w:val="00931CA6"/>
    <w:rsid w:val="00932168"/>
    <w:rsid w:val="0093242B"/>
    <w:rsid w:val="00932C15"/>
    <w:rsid w:val="00932CE6"/>
    <w:rsid w:val="0093334C"/>
    <w:rsid w:val="009337C5"/>
    <w:rsid w:val="00933B1A"/>
    <w:rsid w:val="00933B1D"/>
    <w:rsid w:val="00933F20"/>
    <w:rsid w:val="00934261"/>
    <w:rsid w:val="009343C1"/>
    <w:rsid w:val="00934A55"/>
    <w:rsid w:val="009357D9"/>
    <w:rsid w:val="00935B59"/>
    <w:rsid w:val="009367E8"/>
    <w:rsid w:val="009371F0"/>
    <w:rsid w:val="00937B92"/>
    <w:rsid w:val="00937D7A"/>
    <w:rsid w:val="0094041F"/>
    <w:rsid w:val="009407B8"/>
    <w:rsid w:val="00940F06"/>
    <w:rsid w:val="0094155D"/>
    <w:rsid w:val="00941DE4"/>
    <w:rsid w:val="00942216"/>
    <w:rsid w:val="00942D6D"/>
    <w:rsid w:val="00942D81"/>
    <w:rsid w:val="00943085"/>
    <w:rsid w:val="009433B8"/>
    <w:rsid w:val="00943FA3"/>
    <w:rsid w:val="009445A2"/>
    <w:rsid w:val="009447CC"/>
    <w:rsid w:val="00944B10"/>
    <w:rsid w:val="00944CED"/>
    <w:rsid w:val="009452A3"/>
    <w:rsid w:val="009454CB"/>
    <w:rsid w:val="00945927"/>
    <w:rsid w:val="00945A5B"/>
    <w:rsid w:val="00945FE5"/>
    <w:rsid w:val="00946276"/>
    <w:rsid w:val="009464AD"/>
    <w:rsid w:val="00946602"/>
    <w:rsid w:val="00946C2A"/>
    <w:rsid w:val="00946C31"/>
    <w:rsid w:val="00946CA0"/>
    <w:rsid w:val="00946CDE"/>
    <w:rsid w:val="00946D4F"/>
    <w:rsid w:val="00946F16"/>
    <w:rsid w:val="00947A18"/>
    <w:rsid w:val="009505E4"/>
    <w:rsid w:val="00950CB3"/>
    <w:rsid w:val="00950DC5"/>
    <w:rsid w:val="00950E9C"/>
    <w:rsid w:val="00951A74"/>
    <w:rsid w:val="009527BE"/>
    <w:rsid w:val="00952CEE"/>
    <w:rsid w:val="00952D80"/>
    <w:rsid w:val="0095318F"/>
    <w:rsid w:val="009533B2"/>
    <w:rsid w:val="00953452"/>
    <w:rsid w:val="00953674"/>
    <w:rsid w:val="00953959"/>
    <w:rsid w:val="00953DF7"/>
    <w:rsid w:val="00953F59"/>
    <w:rsid w:val="009540A5"/>
    <w:rsid w:val="00954C37"/>
    <w:rsid w:val="009552AA"/>
    <w:rsid w:val="009552DE"/>
    <w:rsid w:val="00955F41"/>
    <w:rsid w:val="00956B19"/>
    <w:rsid w:val="00956C39"/>
    <w:rsid w:val="00956CF8"/>
    <w:rsid w:val="00957129"/>
    <w:rsid w:val="0095771F"/>
    <w:rsid w:val="009578B4"/>
    <w:rsid w:val="00957E0E"/>
    <w:rsid w:val="00960438"/>
    <w:rsid w:val="009604BC"/>
    <w:rsid w:val="00961748"/>
    <w:rsid w:val="00961BCB"/>
    <w:rsid w:val="00961EF0"/>
    <w:rsid w:val="00962A1F"/>
    <w:rsid w:val="00962A38"/>
    <w:rsid w:val="0096308E"/>
    <w:rsid w:val="00963986"/>
    <w:rsid w:val="0096405F"/>
    <w:rsid w:val="009640DB"/>
    <w:rsid w:val="0096451D"/>
    <w:rsid w:val="00964E96"/>
    <w:rsid w:val="00965169"/>
    <w:rsid w:val="009652F2"/>
    <w:rsid w:val="009668E7"/>
    <w:rsid w:val="00966AB9"/>
    <w:rsid w:val="00967216"/>
    <w:rsid w:val="009672C4"/>
    <w:rsid w:val="0096732C"/>
    <w:rsid w:val="009677F9"/>
    <w:rsid w:val="00967804"/>
    <w:rsid w:val="00967947"/>
    <w:rsid w:val="00967A0F"/>
    <w:rsid w:val="0097008D"/>
    <w:rsid w:val="00970883"/>
    <w:rsid w:val="00970EE1"/>
    <w:rsid w:val="00971308"/>
    <w:rsid w:val="009718DE"/>
    <w:rsid w:val="00971BDC"/>
    <w:rsid w:val="00971D24"/>
    <w:rsid w:val="009733BB"/>
    <w:rsid w:val="0097342F"/>
    <w:rsid w:val="00973720"/>
    <w:rsid w:val="00973AE4"/>
    <w:rsid w:val="0097455D"/>
    <w:rsid w:val="00974A61"/>
    <w:rsid w:val="009751F0"/>
    <w:rsid w:val="009752EC"/>
    <w:rsid w:val="0097537E"/>
    <w:rsid w:val="0097567F"/>
    <w:rsid w:val="0097575D"/>
    <w:rsid w:val="00975F84"/>
    <w:rsid w:val="00976B40"/>
    <w:rsid w:val="00977585"/>
    <w:rsid w:val="009777DF"/>
    <w:rsid w:val="0097788F"/>
    <w:rsid w:val="00977F85"/>
    <w:rsid w:val="009801C5"/>
    <w:rsid w:val="009808AB"/>
    <w:rsid w:val="00981449"/>
    <w:rsid w:val="00981786"/>
    <w:rsid w:val="00981D2E"/>
    <w:rsid w:val="00981DE3"/>
    <w:rsid w:val="00981E4F"/>
    <w:rsid w:val="00982349"/>
    <w:rsid w:val="009824BA"/>
    <w:rsid w:val="00982730"/>
    <w:rsid w:val="0098288F"/>
    <w:rsid w:val="00982CC7"/>
    <w:rsid w:val="00983253"/>
    <w:rsid w:val="009832D8"/>
    <w:rsid w:val="00983A7A"/>
    <w:rsid w:val="00984E1E"/>
    <w:rsid w:val="00984E48"/>
    <w:rsid w:val="00984FD4"/>
    <w:rsid w:val="00985BC7"/>
    <w:rsid w:val="00985EFD"/>
    <w:rsid w:val="00985EFF"/>
    <w:rsid w:val="00986095"/>
    <w:rsid w:val="00986B4B"/>
    <w:rsid w:val="00986DD5"/>
    <w:rsid w:val="00987D21"/>
    <w:rsid w:val="00990EBA"/>
    <w:rsid w:val="009912D1"/>
    <w:rsid w:val="009914F1"/>
    <w:rsid w:val="00992240"/>
    <w:rsid w:val="00992CB2"/>
    <w:rsid w:val="00993089"/>
    <w:rsid w:val="00993465"/>
    <w:rsid w:val="00993737"/>
    <w:rsid w:val="009940E8"/>
    <w:rsid w:val="00994E7D"/>
    <w:rsid w:val="009951CC"/>
    <w:rsid w:val="00995462"/>
    <w:rsid w:val="009959A2"/>
    <w:rsid w:val="00995B4A"/>
    <w:rsid w:val="00995EEB"/>
    <w:rsid w:val="009962C7"/>
    <w:rsid w:val="009963B4"/>
    <w:rsid w:val="009963BF"/>
    <w:rsid w:val="009964D1"/>
    <w:rsid w:val="00996592"/>
    <w:rsid w:val="0099675F"/>
    <w:rsid w:val="00996F0D"/>
    <w:rsid w:val="0099764B"/>
    <w:rsid w:val="00997BAC"/>
    <w:rsid w:val="00997C6A"/>
    <w:rsid w:val="00997CCF"/>
    <w:rsid w:val="00997E4E"/>
    <w:rsid w:val="00997F02"/>
    <w:rsid w:val="009A22C2"/>
    <w:rsid w:val="009A273F"/>
    <w:rsid w:val="009A289F"/>
    <w:rsid w:val="009A28FD"/>
    <w:rsid w:val="009A2C53"/>
    <w:rsid w:val="009A2DD9"/>
    <w:rsid w:val="009A3C0F"/>
    <w:rsid w:val="009A4350"/>
    <w:rsid w:val="009A4A8A"/>
    <w:rsid w:val="009A5865"/>
    <w:rsid w:val="009A5AD1"/>
    <w:rsid w:val="009A62CF"/>
    <w:rsid w:val="009A653E"/>
    <w:rsid w:val="009A6CEB"/>
    <w:rsid w:val="009A7BB8"/>
    <w:rsid w:val="009B0EDF"/>
    <w:rsid w:val="009B1326"/>
    <w:rsid w:val="009B1380"/>
    <w:rsid w:val="009B1594"/>
    <w:rsid w:val="009B1FB7"/>
    <w:rsid w:val="009B2188"/>
    <w:rsid w:val="009B2332"/>
    <w:rsid w:val="009B2FE5"/>
    <w:rsid w:val="009B30DD"/>
    <w:rsid w:val="009B3B7C"/>
    <w:rsid w:val="009B3CA1"/>
    <w:rsid w:val="009B4043"/>
    <w:rsid w:val="009B4547"/>
    <w:rsid w:val="009B46AA"/>
    <w:rsid w:val="009B53F7"/>
    <w:rsid w:val="009B6A8B"/>
    <w:rsid w:val="009B6A99"/>
    <w:rsid w:val="009B6A9F"/>
    <w:rsid w:val="009B6DFE"/>
    <w:rsid w:val="009B6F9C"/>
    <w:rsid w:val="009B718F"/>
    <w:rsid w:val="009B743A"/>
    <w:rsid w:val="009B75A6"/>
    <w:rsid w:val="009B76BE"/>
    <w:rsid w:val="009B7B82"/>
    <w:rsid w:val="009C0D9B"/>
    <w:rsid w:val="009C14D5"/>
    <w:rsid w:val="009C1653"/>
    <w:rsid w:val="009C16BD"/>
    <w:rsid w:val="009C1C3E"/>
    <w:rsid w:val="009C2365"/>
    <w:rsid w:val="009C281B"/>
    <w:rsid w:val="009C2D73"/>
    <w:rsid w:val="009C2F96"/>
    <w:rsid w:val="009C343A"/>
    <w:rsid w:val="009C3800"/>
    <w:rsid w:val="009C38AA"/>
    <w:rsid w:val="009C4D81"/>
    <w:rsid w:val="009C4DDC"/>
    <w:rsid w:val="009C4E58"/>
    <w:rsid w:val="009C51C4"/>
    <w:rsid w:val="009C54A3"/>
    <w:rsid w:val="009C5616"/>
    <w:rsid w:val="009C57FF"/>
    <w:rsid w:val="009C5F6D"/>
    <w:rsid w:val="009C6B5D"/>
    <w:rsid w:val="009C729A"/>
    <w:rsid w:val="009C7500"/>
    <w:rsid w:val="009C7EA7"/>
    <w:rsid w:val="009D11F0"/>
    <w:rsid w:val="009D143D"/>
    <w:rsid w:val="009D14F2"/>
    <w:rsid w:val="009D17CE"/>
    <w:rsid w:val="009D1A29"/>
    <w:rsid w:val="009D1B20"/>
    <w:rsid w:val="009D204F"/>
    <w:rsid w:val="009D2243"/>
    <w:rsid w:val="009D2634"/>
    <w:rsid w:val="009D27F8"/>
    <w:rsid w:val="009D2BDB"/>
    <w:rsid w:val="009D31DC"/>
    <w:rsid w:val="009D3598"/>
    <w:rsid w:val="009D3650"/>
    <w:rsid w:val="009D3A7D"/>
    <w:rsid w:val="009D3EBA"/>
    <w:rsid w:val="009D430F"/>
    <w:rsid w:val="009D4318"/>
    <w:rsid w:val="009D4362"/>
    <w:rsid w:val="009D481F"/>
    <w:rsid w:val="009D5169"/>
    <w:rsid w:val="009D6702"/>
    <w:rsid w:val="009D67D3"/>
    <w:rsid w:val="009D6A0F"/>
    <w:rsid w:val="009D6BCE"/>
    <w:rsid w:val="009D7050"/>
    <w:rsid w:val="009D7644"/>
    <w:rsid w:val="009E047B"/>
    <w:rsid w:val="009E0D70"/>
    <w:rsid w:val="009E1BC0"/>
    <w:rsid w:val="009E2184"/>
    <w:rsid w:val="009E247E"/>
    <w:rsid w:val="009E27BE"/>
    <w:rsid w:val="009E2BED"/>
    <w:rsid w:val="009E2CC6"/>
    <w:rsid w:val="009E3C37"/>
    <w:rsid w:val="009E4401"/>
    <w:rsid w:val="009E49FB"/>
    <w:rsid w:val="009E4A3B"/>
    <w:rsid w:val="009E53FE"/>
    <w:rsid w:val="009E5577"/>
    <w:rsid w:val="009E573C"/>
    <w:rsid w:val="009E6455"/>
    <w:rsid w:val="009E6540"/>
    <w:rsid w:val="009E6A38"/>
    <w:rsid w:val="009E6D84"/>
    <w:rsid w:val="009E70CD"/>
    <w:rsid w:val="009E7E4B"/>
    <w:rsid w:val="009F03D8"/>
    <w:rsid w:val="009F0508"/>
    <w:rsid w:val="009F0D25"/>
    <w:rsid w:val="009F0E44"/>
    <w:rsid w:val="009F129F"/>
    <w:rsid w:val="009F1342"/>
    <w:rsid w:val="009F1596"/>
    <w:rsid w:val="009F2459"/>
    <w:rsid w:val="009F26C8"/>
    <w:rsid w:val="009F26D5"/>
    <w:rsid w:val="009F3414"/>
    <w:rsid w:val="009F39BF"/>
    <w:rsid w:val="009F3CB8"/>
    <w:rsid w:val="009F4664"/>
    <w:rsid w:val="009F4B06"/>
    <w:rsid w:val="009F4FD5"/>
    <w:rsid w:val="009F541D"/>
    <w:rsid w:val="009F550B"/>
    <w:rsid w:val="009F5D92"/>
    <w:rsid w:val="009F61D5"/>
    <w:rsid w:val="009F6697"/>
    <w:rsid w:val="009F6C57"/>
    <w:rsid w:val="009F713E"/>
    <w:rsid w:val="009F73DD"/>
    <w:rsid w:val="009F7586"/>
    <w:rsid w:val="009F7887"/>
    <w:rsid w:val="00A0026F"/>
    <w:rsid w:val="00A00325"/>
    <w:rsid w:val="00A0033C"/>
    <w:rsid w:val="00A0036D"/>
    <w:rsid w:val="00A00752"/>
    <w:rsid w:val="00A00857"/>
    <w:rsid w:val="00A0095C"/>
    <w:rsid w:val="00A00CF6"/>
    <w:rsid w:val="00A0177D"/>
    <w:rsid w:val="00A01960"/>
    <w:rsid w:val="00A02518"/>
    <w:rsid w:val="00A027E3"/>
    <w:rsid w:val="00A02B2D"/>
    <w:rsid w:val="00A02D7A"/>
    <w:rsid w:val="00A02E8F"/>
    <w:rsid w:val="00A030AB"/>
    <w:rsid w:val="00A03380"/>
    <w:rsid w:val="00A03A74"/>
    <w:rsid w:val="00A03BAF"/>
    <w:rsid w:val="00A04065"/>
    <w:rsid w:val="00A0406B"/>
    <w:rsid w:val="00A04435"/>
    <w:rsid w:val="00A047D6"/>
    <w:rsid w:val="00A04FBF"/>
    <w:rsid w:val="00A05E76"/>
    <w:rsid w:val="00A05FD2"/>
    <w:rsid w:val="00A063F1"/>
    <w:rsid w:val="00A06592"/>
    <w:rsid w:val="00A068CD"/>
    <w:rsid w:val="00A07543"/>
    <w:rsid w:val="00A078FD"/>
    <w:rsid w:val="00A07DCF"/>
    <w:rsid w:val="00A07E82"/>
    <w:rsid w:val="00A100C6"/>
    <w:rsid w:val="00A102BD"/>
    <w:rsid w:val="00A1142C"/>
    <w:rsid w:val="00A11C35"/>
    <w:rsid w:val="00A11FB8"/>
    <w:rsid w:val="00A120D7"/>
    <w:rsid w:val="00A13006"/>
    <w:rsid w:val="00A132B8"/>
    <w:rsid w:val="00A13C5E"/>
    <w:rsid w:val="00A13FD8"/>
    <w:rsid w:val="00A14585"/>
    <w:rsid w:val="00A145BE"/>
    <w:rsid w:val="00A1496D"/>
    <w:rsid w:val="00A14BAE"/>
    <w:rsid w:val="00A1536A"/>
    <w:rsid w:val="00A155E5"/>
    <w:rsid w:val="00A1567E"/>
    <w:rsid w:val="00A15865"/>
    <w:rsid w:val="00A162B4"/>
    <w:rsid w:val="00A1723F"/>
    <w:rsid w:val="00A17D80"/>
    <w:rsid w:val="00A20298"/>
    <w:rsid w:val="00A20D4E"/>
    <w:rsid w:val="00A21136"/>
    <w:rsid w:val="00A2164F"/>
    <w:rsid w:val="00A21A17"/>
    <w:rsid w:val="00A21AD0"/>
    <w:rsid w:val="00A21E41"/>
    <w:rsid w:val="00A222D0"/>
    <w:rsid w:val="00A22479"/>
    <w:rsid w:val="00A2314C"/>
    <w:rsid w:val="00A23473"/>
    <w:rsid w:val="00A23B84"/>
    <w:rsid w:val="00A2496C"/>
    <w:rsid w:val="00A24B4F"/>
    <w:rsid w:val="00A2534B"/>
    <w:rsid w:val="00A25611"/>
    <w:rsid w:val="00A259C2"/>
    <w:rsid w:val="00A2639C"/>
    <w:rsid w:val="00A26407"/>
    <w:rsid w:val="00A267D7"/>
    <w:rsid w:val="00A26E90"/>
    <w:rsid w:val="00A26ED3"/>
    <w:rsid w:val="00A27139"/>
    <w:rsid w:val="00A27214"/>
    <w:rsid w:val="00A273E6"/>
    <w:rsid w:val="00A27D50"/>
    <w:rsid w:val="00A27E14"/>
    <w:rsid w:val="00A308DE"/>
    <w:rsid w:val="00A30CAD"/>
    <w:rsid w:val="00A30EB3"/>
    <w:rsid w:val="00A3129E"/>
    <w:rsid w:val="00A31971"/>
    <w:rsid w:val="00A323F3"/>
    <w:rsid w:val="00A32574"/>
    <w:rsid w:val="00A3271F"/>
    <w:rsid w:val="00A32848"/>
    <w:rsid w:val="00A336F3"/>
    <w:rsid w:val="00A33E1E"/>
    <w:rsid w:val="00A347C8"/>
    <w:rsid w:val="00A34A27"/>
    <w:rsid w:val="00A352DB"/>
    <w:rsid w:val="00A35719"/>
    <w:rsid w:val="00A35982"/>
    <w:rsid w:val="00A35F2B"/>
    <w:rsid w:val="00A35F8E"/>
    <w:rsid w:val="00A362A6"/>
    <w:rsid w:val="00A36721"/>
    <w:rsid w:val="00A36A6C"/>
    <w:rsid w:val="00A36D4C"/>
    <w:rsid w:val="00A3716E"/>
    <w:rsid w:val="00A40746"/>
    <w:rsid w:val="00A40CC8"/>
    <w:rsid w:val="00A4102F"/>
    <w:rsid w:val="00A422B0"/>
    <w:rsid w:val="00A42516"/>
    <w:rsid w:val="00A430DF"/>
    <w:rsid w:val="00A43408"/>
    <w:rsid w:val="00A43443"/>
    <w:rsid w:val="00A43807"/>
    <w:rsid w:val="00A4388F"/>
    <w:rsid w:val="00A439F7"/>
    <w:rsid w:val="00A43CDC"/>
    <w:rsid w:val="00A4444B"/>
    <w:rsid w:val="00A446AB"/>
    <w:rsid w:val="00A4514C"/>
    <w:rsid w:val="00A453FC"/>
    <w:rsid w:val="00A45585"/>
    <w:rsid w:val="00A45DD3"/>
    <w:rsid w:val="00A460C9"/>
    <w:rsid w:val="00A46425"/>
    <w:rsid w:val="00A464B4"/>
    <w:rsid w:val="00A464F3"/>
    <w:rsid w:val="00A46BC4"/>
    <w:rsid w:val="00A46C1C"/>
    <w:rsid w:val="00A47053"/>
    <w:rsid w:val="00A47721"/>
    <w:rsid w:val="00A479EE"/>
    <w:rsid w:val="00A47B29"/>
    <w:rsid w:val="00A5061C"/>
    <w:rsid w:val="00A50965"/>
    <w:rsid w:val="00A50A62"/>
    <w:rsid w:val="00A50ED3"/>
    <w:rsid w:val="00A51204"/>
    <w:rsid w:val="00A512A5"/>
    <w:rsid w:val="00A518A4"/>
    <w:rsid w:val="00A51EC4"/>
    <w:rsid w:val="00A522B7"/>
    <w:rsid w:val="00A52CDF"/>
    <w:rsid w:val="00A535BD"/>
    <w:rsid w:val="00A53BBA"/>
    <w:rsid w:val="00A53E9D"/>
    <w:rsid w:val="00A54164"/>
    <w:rsid w:val="00A5493F"/>
    <w:rsid w:val="00A54CE5"/>
    <w:rsid w:val="00A55175"/>
    <w:rsid w:val="00A55928"/>
    <w:rsid w:val="00A56F5E"/>
    <w:rsid w:val="00A56FB3"/>
    <w:rsid w:val="00A57A29"/>
    <w:rsid w:val="00A60218"/>
    <w:rsid w:val="00A61304"/>
    <w:rsid w:val="00A619B2"/>
    <w:rsid w:val="00A61AC8"/>
    <w:rsid w:val="00A625D0"/>
    <w:rsid w:val="00A62A6F"/>
    <w:rsid w:val="00A631DC"/>
    <w:rsid w:val="00A638E0"/>
    <w:rsid w:val="00A64112"/>
    <w:rsid w:val="00A6412C"/>
    <w:rsid w:val="00A64452"/>
    <w:rsid w:val="00A64CC9"/>
    <w:rsid w:val="00A64E49"/>
    <w:rsid w:val="00A65441"/>
    <w:rsid w:val="00A654B8"/>
    <w:rsid w:val="00A65E4B"/>
    <w:rsid w:val="00A66A02"/>
    <w:rsid w:val="00A66ABB"/>
    <w:rsid w:val="00A674C7"/>
    <w:rsid w:val="00A701D8"/>
    <w:rsid w:val="00A70333"/>
    <w:rsid w:val="00A7124E"/>
    <w:rsid w:val="00A71632"/>
    <w:rsid w:val="00A71EC4"/>
    <w:rsid w:val="00A722CB"/>
    <w:rsid w:val="00A72513"/>
    <w:rsid w:val="00A72E4B"/>
    <w:rsid w:val="00A73CB2"/>
    <w:rsid w:val="00A73DF1"/>
    <w:rsid w:val="00A7487F"/>
    <w:rsid w:val="00A75540"/>
    <w:rsid w:val="00A75E30"/>
    <w:rsid w:val="00A763B5"/>
    <w:rsid w:val="00A777DF"/>
    <w:rsid w:val="00A77AB3"/>
    <w:rsid w:val="00A77FA6"/>
    <w:rsid w:val="00A8005E"/>
    <w:rsid w:val="00A8038E"/>
    <w:rsid w:val="00A804A8"/>
    <w:rsid w:val="00A8063E"/>
    <w:rsid w:val="00A80C6F"/>
    <w:rsid w:val="00A80EFA"/>
    <w:rsid w:val="00A817AB"/>
    <w:rsid w:val="00A837F2"/>
    <w:rsid w:val="00A83DE8"/>
    <w:rsid w:val="00A84162"/>
    <w:rsid w:val="00A843CD"/>
    <w:rsid w:val="00A848A9"/>
    <w:rsid w:val="00A84AC4"/>
    <w:rsid w:val="00A84C00"/>
    <w:rsid w:val="00A85000"/>
    <w:rsid w:val="00A852D4"/>
    <w:rsid w:val="00A854F7"/>
    <w:rsid w:val="00A85E2B"/>
    <w:rsid w:val="00A862A7"/>
    <w:rsid w:val="00A86C56"/>
    <w:rsid w:val="00A87409"/>
    <w:rsid w:val="00A87B5A"/>
    <w:rsid w:val="00A87F6F"/>
    <w:rsid w:val="00A90CED"/>
    <w:rsid w:val="00A910E6"/>
    <w:rsid w:val="00A91199"/>
    <w:rsid w:val="00A9119D"/>
    <w:rsid w:val="00A916C7"/>
    <w:rsid w:val="00A91CA2"/>
    <w:rsid w:val="00A91D81"/>
    <w:rsid w:val="00A92811"/>
    <w:rsid w:val="00A92F34"/>
    <w:rsid w:val="00A9323C"/>
    <w:rsid w:val="00A93516"/>
    <w:rsid w:val="00A9379A"/>
    <w:rsid w:val="00A93CDC"/>
    <w:rsid w:val="00A940D1"/>
    <w:rsid w:val="00A944A4"/>
    <w:rsid w:val="00A94DBB"/>
    <w:rsid w:val="00A950FA"/>
    <w:rsid w:val="00A95178"/>
    <w:rsid w:val="00A951DE"/>
    <w:rsid w:val="00A95221"/>
    <w:rsid w:val="00A953B3"/>
    <w:rsid w:val="00A95DAE"/>
    <w:rsid w:val="00A95E8D"/>
    <w:rsid w:val="00A964C2"/>
    <w:rsid w:val="00A96854"/>
    <w:rsid w:val="00A96DA2"/>
    <w:rsid w:val="00A9715E"/>
    <w:rsid w:val="00A975D5"/>
    <w:rsid w:val="00A97660"/>
    <w:rsid w:val="00A979FB"/>
    <w:rsid w:val="00A97CEB"/>
    <w:rsid w:val="00A97D26"/>
    <w:rsid w:val="00AA03B2"/>
    <w:rsid w:val="00AA0741"/>
    <w:rsid w:val="00AA1787"/>
    <w:rsid w:val="00AA1D8D"/>
    <w:rsid w:val="00AA1F4B"/>
    <w:rsid w:val="00AA239A"/>
    <w:rsid w:val="00AA29C4"/>
    <w:rsid w:val="00AA2AE3"/>
    <w:rsid w:val="00AA2CAE"/>
    <w:rsid w:val="00AA2F83"/>
    <w:rsid w:val="00AA3474"/>
    <w:rsid w:val="00AA3E5E"/>
    <w:rsid w:val="00AA3E8A"/>
    <w:rsid w:val="00AA4B1B"/>
    <w:rsid w:val="00AA4B47"/>
    <w:rsid w:val="00AA4C72"/>
    <w:rsid w:val="00AA4CD7"/>
    <w:rsid w:val="00AA4EF0"/>
    <w:rsid w:val="00AA5587"/>
    <w:rsid w:val="00AA57B7"/>
    <w:rsid w:val="00AA58DB"/>
    <w:rsid w:val="00AA5962"/>
    <w:rsid w:val="00AA6183"/>
    <w:rsid w:val="00AA6684"/>
    <w:rsid w:val="00AB0006"/>
    <w:rsid w:val="00AB0073"/>
    <w:rsid w:val="00AB016E"/>
    <w:rsid w:val="00AB0197"/>
    <w:rsid w:val="00AB0A28"/>
    <w:rsid w:val="00AB1057"/>
    <w:rsid w:val="00AB1C3E"/>
    <w:rsid w:val="00AB20B6"/>
    <w:rsid w:val="00AB2EDE"/>
    <w:rsid w:val="00AB325F"/>
    <w:rsid w:val="00AB39DC"/>
    <w:rsid w:val="00AB3E30"/>
    <w:rsid w:val="00AB49C1"/>
    <w:rsid w:val="00AB4DEA"/>
    <w:rsid w:val="00AB5153"/>
    <w:rsid w:val="00AB5575"/>
    <w:rsid w:val="00AB5628"/>
    <w:rsid w:val="00AB5DCF"/>
    <w:rsid w:val="00AB649B"/>
    <w:rsid w:val="00AB6DAF"/>
    <w:rsid w:val="00AB71EF"/>
    <w:rsid w:val="00AB7235"/>
    <w:rsid w:val="00AB76BA"/>
    <w:rsid w:val="00AB7DCF"/>
    <w:rsid w:val="00AC0698"/>
    <w:rsid w:val="00AC0837"/>
    <w:rsid w:val="00AC0C4A"/>
    <w:rsid w:val="00AC176C"/>
    <w:rsid w:val="00AC1A8C"/>
    <w:rsid w:val="00AC1CED"/>
    <w:rsid w:val="00AC2B3F"/>
    <w:rsid w:val="00AC2C15"/>
    <w:rsid w:val="00AC2D79"/>
    <w:rsid w:val="00AC301D"/>
    <w:rsid w:val="00AC3291"/>
    <w:rsid w:val="00AC34C5"/>
    <w:rsid w:val="00AC3515"/>
    <w:rsid w:val="00AC3D3E"/>
    <w:rsid w:val="00AC4552"/>
    <w:rsid w:val="00AC4BC1"/>
    <w:rsid w:val="00AC50AF"/>
    <w:rsid w:val="00AC57AF"/>
    <w:rsid w:val="00AC58C8"/>
    <w:rsid w:val="00AC6E39"/>
    <w:rsid w:val="00AC743D"/>
    <w:rsid w:val="00AD03DA"/>
    <w:rsid w:val="00AD06C6"/>
    <w:rsid w:val="00AD079A"/>
    <w:rsid w:val="00AD10E2"/>
    <w:rsid w:val="00AD1943"/>
    <w:rsid w:val="00AD2247"/>
    <w:rsid w:val="00AD2BAC"/>
    <w:rsid w:val="00AD349D"/>
    <w:rsid w:val="00AD40B2"/>
    <w:rsid w:val="00AD45D6"/>
    <w:rsid w:val="00AD4D83"/>
    <w:rsid w:val="00AD5144"/>
    <w:rsid w:val="00AD5501"/>
    <w:rsid w:val="00AD581D"/>
    <w:rsid w:val="00AD5D04"/>
    <w:rsid w:val="00AD61FB"/>
    <w:rsid w:val="00AD6A24"/>
    <w:rsid w:val="00AD6A7F"/>
    <w:rsid w:val="00AD6B2A"/>
    <w:rsid w:val="00AD7822"/>
    <w:rsid w:val="00AD7F2B"/>
    <w:rsid w:val="00AE0015"/>
    <w:rsid w:val="00AE017D"/>
    <w:rsid w:val="00AE0DCB"/>
    <w:rsid w:val="00AE16CF"/>
    <w:rsid w:val="00AE1963"/>
    <w:rsid w:val="00AE1A86"/>
    <w:rsid w:val="00AE1C65"/>
    <w:rsid w:val="00AE240D"/>
    <w:rsid w:val="00AE26B1"/>
    <w:rsid w:val="00AE29F2"/>
    <w:rsid w:val="00AE32EA"/>
    <w:rsid w:val="00AE3FE6"/>
    <w:rsid w:val="00AE4408"/>
    <w:rsid w:val="00AE4FFD"/>
    <w:rsid w:val="00AE5A0C"/>
    <w:rsid w:val="00AE5A11"/>
    <w:rsid w:val="00AE5B1D"/>
    <w:rsid w:val="00AE6072"/>
    <w:rsid w:val="00AE610A"/>
    <w:rsid w:val="00AE649A"/>
    <w:rsid w:val="00AE6656"/>
    <w:rsid w:val="00AE6A44"/>
    <w:rsid w:val="00AE6C06"/>
    <w:rsid w:val="00AE7093"/>
    <w:rsid w:val="00AE7BCF"/>
    <w:rsid w:val="00AF00CA"/>
    <w:rsid w:val="00AF011E"/>
    <w:rsid w:val="00AF1010"/>
    <w:rsid w:val="00AF104C"/>
    <w:rsid w:val="00AF1576"/>
    <w:rsid w:val="00AF1796"/>
    <w:rsid w:val="00AF1E70"/>
    <w:rsid w:val="00AF3563"/>
    <w:rsid w:val="00AF423C"/>
    <w:rsid w:val="00AF4EBC"/>
    <w:rsid w:val="00AF550D"/>
    <w:rsid w:val="00AF604E"/>
    <w:rsid w:val="00AF648B"/>
    <w:rsid w:val="00AF6698"/>
    <w:rsid w:val="00AF679A"/>
    <w:rsid w:val="00AF6D3B"/>
    <w:rsid w:val="00B00673"/>
    <w:rsid w:val="00B011CD"/>
    <w:rsid w:val="00B0139D"/>
    <w:rsid w:val="00B0176E"/>
    <w:rsid w:val="00B02120"/>
    <w:rsid w:val="00B02597"/>
    <w:rsid w:val="00B02770"/>
    <w:rsid w:val="00B0299A"/>
    <w:rsid w:val="00B02A0E"/>
    <w:rsid w:val="00B02D30"/>
    <w:rsid w:val="00B02F41"/>
    <w:rsid w:val="00B0335B"/>
    <w:rsid w:val="00B0365B"/>
    <w:rsid w:val="00B03979"/>
    <w:rsid w:val="00B03C54"/>
    <w:rsid w:val="00B03E4B"/>
    <w:rsid w:val="00B04428"/>
    <w:rsid w:val="00B044AB"/>
    <w:rsid w:val="00B048A2"/>
    <w:rsid w:val="00B04C31"/>
    <w:rsid w:val="00B0556D"/>
    <w:rsid w:val="00B05654"/>
    <w:rsid w:val="00B05FBF"/>
    <w:rsid w:val="00B06595"/>
    <w:rsid w:val="00B066C6"/>
    <w:rsid w:val="00B068A0"/>
    <w:rsid w:val="00B06D76"/>
    <w:rsid w:val="00B06EA0"/>
    <w:rsid w:val="00B07654"/>
    <w:rsid w:val="00B07B0E"/>
    <w:rsid w:val="00B07DEA"/>
    <w:rsid w:val="00B10B63"/>
    <w:rsid w:val="00B10DFD"/>
    <w:rsid w:val="00B10F17"/>
    <w:rsid w:val="00B11460"/>
    <w:rsid w:val="00B115B3"/>
    <w:rsid w:val="00B118E7"/>
    <w:rsid w:val="00B12010"/>
    <w:rsid w:val="00B12066"/>
    <w:rsid w:val="00B12143"/>
    <w:rsid w:val="00B12647"/>
    <w:rsid w:val="00B133F1"/>
    <w:rsid w:val="00B14A65"/>
    <w:rsid w:val="00B14BA8"/>
    <w:rsid w:val="00B14BD1"/>
    <w:rsid w:val="00B16379"/>
    <w:rsid w:val="00B164D3"/>
    <w:rsid w:val="00B1698A"/>
    <w:rsid w:val="00B174CF"/>
    <w:rsid w:val="00B176CA"/>
    <w:rsid w:val="00B17DA8"/>
    <w:rsid w:val="00B20212"/>
    <w:rsid w:val="00B202EC"/>
    <w:rsid w:val="00B20329"/>
    <w:rsid w:val="00B20345"/>
    <w:rsid w:val="00B208A4"/>
    <w:rsid w:val="00B2097C"/>
    <w:rsid w:val="00B20CBB"/>
    <w:rsid w:val="00B2156C"/>
    <w:rsid w:val="00B216C4"/>
    <w:rsid w:val="00B217E5"/>
    <w:rsid w:val="00B22258"/>
    <w:rsid w:val="00B2271E"/>
    <w:rsid w:val="00B227CA"/>
    <w:rsid w:val="00B227E1"/>
    <w:rsid w:val="00B22BB5"/>
    <w:rsid w:val="00B230D0"/>
    <w:rsid w:val="00B23122"/>
    <w:rsid w:val="00B2366F"/>
    <w:rsid w:val="00B23F9E"/>
    <w:rsid w:val="00B2402E"/>
    <w:rsid w:val="00B241AC"/>
    <w:rsid w:val="00B2443F"/>
    <w:rsid w:val="00B246DB"/>
    <w:rsid w:val="00B247F5"/>
    <w:rsid w:val="00B24C72"/>
    <w:rsid w:val="00B24F73"/>
    <w:rsid w:val="00B251F0"/>
    <w:rsid w:val="00B2530B"/>
    <w:rsid w:val="00B258F1"/>
    <w:rsid w:val="00B2593F"/>
    <w:rsid w:val="00B25AD9"/>
    <w:rsid w:val="00B25CC8"/>
    <w:rsid w:val="00B264BF"/>
    <w:rsid w:val="00B2659C"/>
    <w:rsid w:val="00B26AF4"/>
    <w:rsid w:val="00B26CCC"/>
    <w:rsid w:val="00B2723C"/>
    <w:rsid w:val="00B27657"/>
    <w:rsid w:val="00B27B93"/>
    <w:rsid w:val="00B3025D"/>
    <w:rsid w:val="00B308F9"/>
    <w:rsid w:val="00B317C8"/>
    <w:rsid w:val="00B31AAF"/>
    <w:rsid w:val="00B31D17"/>
    <w:rsid w:val="00B31F64"/>
    <w:rsid w:val="00B3200D"/>
    <w:rsid w:val="00B32136"/>
    <w:rsid w:val="00B32310"/>
    <w:rsid w:val="00B32459"/>
    <w:rsid w:val="00B32510"/>
    <w:rsid w:val="00B32525"/>
    <w:rsid w:val="00B32550"/>
    <w:rsid w:val="00B326CF"/>
    <w:rsid w:val="00B3277E"/>
    <w:rsid w:val="00B328C1"/>
    <w:rsid w:val="00B3295F"/>
    <w:rsid w:val="00B336C8"/>
    <w:rsid w:val="00B33E82"/>
    <w:rsid w:val="00B34682"/>
    <w:rsid w:val="00B34D7C"/>
    <w:rsid w:val="00B34DFD"/>
    <w:rsid w:val="00B355D8"/>
    <w:rsid w:val="00B35956"/>
    <w:rsid w:val="00B35CE3"/>
    <w:rsid w:val="00B35F69"/>
    <w:rsid w:val="00B35FAE"/>
    <w:rsid w:val="00B35FFD"/>
    <w:rsid w:val="00B360FE"/>
    <w:rsid w:val="00B37229"/>
    <w:rsid w:val="00B37388"/>
    <w:rsid w:val="00B374A6"/>
    <w:rsid w:val="00B378C6"/>
    <w:rsid w:val="00B37929"/>
    <w:rsid w:val="00B37B65"/>
    <w:rsid w:val="00B407A7"/>
    <w:rsid w:val="00B40E8A"/>
    <w:rsid w:val="00B410FE"/>
    <w:rsid w:val="00B4194E"/>
    <w:rsid w:val="00B4201C"/>
    <w:rsid w:val="00B42B3F"/>
    <w:rsid w:val="00B42B9D"/>
    <w:rsid w:val="00B42CAB"/>
    <w:rsid w:val="00B430DB"/>
    <w:rsid w:val="00B4315A"/>
    <w:rsid w:val="00B4405D"/>
    <w:rsid w:val="00B44336"/>
    <w:rsid w:val="00B446CE"/>
    <w:rsid w:val="00B45119"/>
    <w:rsid w:val="00B45639"/>
    <w:rsid w:val="00B45D7F"/>
    <w:rsid w:val="00B45F83"/>
    <w:rsid w:val="00B466B6"/>
    <w:rsid w:val="00B4670E"/>
    <w:rsid w:val="00B46DC4"/>
    <w:rsid w:val="00B47730"/>
    <w:rsid w:val="00B47F63"/>
    <w:rsid w:val="00B47FA1"/>
    <w:rsid w:val="00B47FCB"/>
    <w:rsid w:val="00B5139C"/>
    <w:rsid w:val="00B51680"/>
    <w:rsid w:val="00B5256B"/>
    <w:rsid w:val="00B52762"/>
    <w:rsid w:val="00B52E27"/>
    <w:rsid w:val="00B53158"/>
    <w:rsid w:val="00B53718"/>
    <w:rsid w:val="00B54264"/>
    <w:rsid w:val="00B542FE"/>
    <w:rsid w:val="00B54EE8"/>
    <w:rsid w:val="00B55346"/>
    <w:rsid w:val="00B554E1"/>
    <w:rsid w:val="00B55AAD"/>
    <w:rsid w:val="00B55B13"/>
    <w:rsid w:val="00B55F36"/>
    <w:rsid w:val="00B57ABE"/>
    <w:rsid w:val="00B57ED2"/>
    <w:rsid w:val="00B60420"/>
    <w:rsid w:val="00B60D1F"/>
    <w:rsid w:val="00B61173"/>
    <w:rsid w:val="00B61A4C"/>
    <w:rsid w:val="00B6219F"/>
    <w:rsid w:val="00B623B6"/>
    <w:rsid w:val="00B6274F"/>
    <w:rsid w:val="00B63B11"/>
    <w:rsid w:val="00B63C73"/>
    <w:rsid w:val="00B63EC6"/>
    <w:rsid w:val="00B63EFE"/>
    <w:rsid w:val="00B64284"/>
    <w:rsid w:val="00B64579"/>
    <w:rsid w:val="00B645B0"/>
    <w:rsid w:val="00B6490B"/>
    <w:rsid w:val="00B64B80"/>
    <w:rsid w:val="00B65604"/>
    <w:rsid w:val="00B65696"/>
    <w:rsid w:val="00B65FFC"/>
    <w:rsid w:val="00B66DC7"/>
    <w:rsid w:val="00B67A79"/>
    <w:rsid w:val="00B70B47"/>
    <w:rsid w:val="00B70D44"/>
    <w:rsid w:val="00B71135"/>
    <w:rsid w:val="00B714CF"/>
    <w:rsid w:val="00B7183E"/>
    <w:rsid w:val="00B71887"/>
    <w:rsid w:val="00B71A46"/>
    <w:rsid w:val="00B71CAB"/>
    <w:rsid w:val="00B71EA8"/>
    <w:rsid w:val="00B72B5E"/>
    <w:rsid w:val="00B731CD"/>
    <w:rsid w:val="00B73C94"/>
    <w:rsid w:val="00B74245"/>
    <w:rsid w:val="00B74586"/>
    <w:rsid w:val="00B745EC"/>
    <w:rsid w:val="00B74CFF"/>
    <w:rsid w:val="00B7549A"/>
    <w:rsid w:val="00B75826"/>
    <w:rsid w:val="00B7616A"/>
    <w:rsid w:val="00B76491"/>
    <w:rsid w:val="00B76EE9"/>
    <w:rsid w:val="00B774BF"/>
    <w:rsid w:val="00B77502"/>
    <w:rsid w:val="00B80407"/>
    <w:rsid w:val="00B804AF"/>
    <w:rsid w:val="00B80933"/>
    <w:rsid w:val="00B80B60"/>
    <w:rsid w:val="00B81186"/>
    <w:rsid w:val="00B811BF"/>
    <w:rsid w:val="00B818BE"/>
    <w:rsid w:val="00B81A8B"/>
    <w:rsid w:val="00B81D81"/>
    <w:rsid w:val="00B82288"/>
    <w:rsid w:val="00B82541"/>
    <w:rsid w:val="00B82A31"/>
    <w:rsid w:val="00B82C7F"/>
    <w:rsid w:val="00B831BA"/>
    <w:rsid w:val="00B83759"/>
    <w:rsid w:val="00B84D2E"/>
    <w:rsid w:val="00B85494"/>
    <w:rsid w:val="00B8570F"/>
    <w:rsid w:val="00B85791"/>
    <w:rsid w:val="00B85AE5"/>
    <w:rsid w:val="00B85BB1"/>
    <w:rsid w:val="00B86A8A"/>
    <w:rsid w:val="00B8719F"/>
    <w:rsid w:val="00B87362"/>
    <w:rsid w:val="00B877F2"/>
    <w:rsid w:val="00B87C3D"/>
    <w:rsid w:val="00B87FB3"/>
    <w:rsid w:val="00B902ED"/>
    <w:rsid w:val="00B90CED"/>
    <w:rsid w:val="00B90ECD"/>
    <w:rsid w:val="00B9164F"/>
    <w:rsid w:val="00B91985"/>
    <w:rsid w:val="00B91C06"/>
    <w:rsid w:val="00B9239D"/>
    <w:rsid w:val="00B934CA"/>
    <w:rsid w:val="00B93CD0"/>
    <w:rsid w:val="00B93D96"/>
    <w:rsid w:val="00B93EFA"/>
    <w:rsid w:val="00B93FDE"/>
    <w:rsid w:val="00B94235"/>
    <w:rsid w:val="00B943BC"/>
    <w:rsid w:val="00B94AD7"/>
    <w:rsid w:val="00B94FDD"/>
    <w:rsid w:val="00B955B1"/>
    <w:rsid w:val="00B9576D"/>
    <w:rsid w:val="00B95AF2"/>
    <w:rsid w:val="00B96352"/>
    <w:rsid w:val="00B96428"/>
    <w:rsid w:val="00B96BBC"/>
    <w:rsid w:val="00B96EA4"/>
    <w:rsid w:val="00B979E4"/>
    <w:rsid w:val="00B97B95"/>
    <w:rsid w:val="00B97E89"/>
    <w:rsid w:val="00BA0494"/>
    <w:rsid w:val="00BA0D8E"/>
    <w:rsid w:val="00BA0F94"/>
    <w:rsid w:val="00BA1103"/>
    <w:rsid w:val="00BA114B"/>
    <w:rsid w:val="00BA119F"/>
    <w:rsid w:val="00BA11F5"/>
    <w:rsid w:val="00BA1579"/>
    <w:rsid w:val="00BA15D2"/>
    <w:rsid w:val="00BA1AE6"/>
    <w:rsid w:val="00BA2878"/>
    <w:rsid w:val="00BA28D9"/>
    <w:rsid w:val="00BA2AA9"/>
    <w:rsid w:val="00BA2C51"/>
    <w:rsid w:val="00BA30B4"/>
    <w:rsid w:val="00BA3B94"/>
    <w:rsid w:val="00BA41A9"/>
    <w:rsid w:val="00BA41F7"/>
    <w:rsid w:val="00BA43BC"/>
    <w:rsid w:val="00BA57BA"/>
    <w:rsid w:val="00BA5968"/>
    <w:rsid w:val="00BA5A75"/>
    <w:rsid w:val="00BA69DB"/>
    <w:rsid w:val="00BA6A6B"/>
    <w:rsid w:val="00BA6E07"/>
    <w:rsid w:val="00BA6F1E"/>
    <w:rsid w:val="00BA71BC"/>
    <w:rsid w:val="00BA721C"/>
    <w:rsid w:val="00BA7336"/>
    <w:rsid w:val="00BA747E"/>
    <w:rsid w:val="00BA787D"/>
    <w:rsid w:val="00BA7C73"/>
    <w:rsid w:val="00BA7E1B"/>
    <w:rsid w:val="00BB020A"/>
    <w:rsid w:val="00BB081F"/>
    <w:rsid w:val="00BB137B"/>
    <w:rsid w:val="00BB17A4"/>
    <w:rsid w:val="00BB18D7"/>
    <w:rsid w:val="00BB1B6B"/>
    <w:rsid w:val="00BB1F28"/>
    <w:rsid w:val="00BB246A"/>
    <w:rsid w:val="00BB362D"/>
    <w:rsid w:val="00BB3A3B"/>
    <w:rsid w:val="00BB3B64"/>
    <w:rsid w:val="00BB3D14"/>
    <w:rsid w:val="00BB4765"/>
    <w:rsid w:val="00BB4CDF"/>
    <w:rsid w:val="00BB4E0D"/>
    <w:rsid w:val="00BB66BB"/>
    <w:rsid w:val="00BB6D99"/>
    <w:rsid w:val="00BB6E38"/>
    <w:rsid w:val="00BB70BD"/>
    <w:rsid w:val="00BB7112"/>
    <w:rsid w:val="00BB7918"/>
    <w:rsid w:val="00BC036A"/>
    <w:rsid w:val="00BC074A"/>
    <w:rsid w:val="00BC0878"/>
    <w:rsid w:val="00BC10DC"/>
    <w:rsid w:val="00BC1357"/>
    <w:rsid w:val="00BC13C6"/>
    <w:rsid w:val="00BC1461"/>
    <w:rsid w:val="00BC1527"/>
    <w:rsid w:val="00BC1608"/>
    <w:rsid w:val="00BC1FF3"/>
    <w:rsid w:val="00BC2CC2"/>
    <w:rsid w:val="00BC40C6"/>
    <w:rsid w:val="00BC4391"/>
    <w:rsid w:val="00BC4918"/>
    <w:rsid w:val="00BC52DE"/>
    <w:rsid w:val="00BC5496"/>
    <w:rsid w:val="00BC5C3C"/>
    <w:rsid w:val="00BC5D3E"/>
    <w:rsid w:val="00BC614C"/>
    <w:rsid w:val="00BC6BA8"/>
    <w:rsid w:val="00BC7132"/>
    <w:rsid w:val="00BC79BF"/>
    <w:rsid w:val="00BC7D37"/>
    <w:rsid w:val="00BD07E3"/>
    <w:rsid w:val="00BD0BA8"/>
    <w:rsid w:val="00BD0BC4"/>
    <w:rsid w:val="00BD25A7"/>
    <w:rsid w:val="00BD2629"/>
    <w:rsid w:val="00BD3165"/>
    <w:rsid w:val="00BD3190"/>
    <w:rsid w:val="00BD3ADA"/>
    <w:rsid w:val="00BD40A7"/>
    <w:rsid w:val="00BD4183"/>
    <w:rsid w:val="00BD4327"/>
    <w:rsid w:val="00BD4829"/>
    <w:rsid w:val="00BD4BBA"/>
    <w:rsid w:val="00BD4C0C"/>
    <w:rsid w:val="00BD4C88"/>
    <w:rsid w:val="00BD550D"/>
    <w:rsid w:val="00BD5558"/>
    <w:rsid w:val="00BD55BE"/>
    <w:rsid w:val="00BD5AC4"/>
    <w:rsid w:val="00BD5D50"/>
    <w:rsid w:val="00BD6234"/>
    <w:rsid w:val="00BD656F"/>
    <w:rsid w:val="00BD724B"/>
    <w:rsid w:val="00BD74FB"/>
    <w:rsid w:val="00BD7EF9"/>
    <w:rsid w:val="00BD7F25"/>
    <w:rsid w:val="00BD7FFC"/>
    <w:rsid w:val="00BE0865"/>
    <w:rsid w:val="00BE0C03"/>
    <w:rsid w:val="00BE1597"/>
    <w:rsid w:val="00BE1B1A"/>
    <w:rsid w:val="00BE1BE8"/>
    <w:rsid w:val="00BE1F45"/>
    <w:rsid w:val="00BE2202"/>
    <w:rsid w:val="00BE23BA"/>
    <w:rsid w:val="00BE244F"/>
    <w:rsid w:val="00BE272A"/>
    <w:rsid w:val="00BE27D1"/>
    <w:rsid w:val="00BE2851"/>
    <w:rsid w:val="00BE2903"/>
    <w:rsid w:val="00BE2E2C"/>
    <w:rsid w:val="00BE376A"/>
    <w:rsid w:val="00BE46FC"/>
    <w:rsid w:val="00BE527A"/>
    <w:rsid w:val="00BE5830"/>
    <w:rsid w:val="00BE6110"/>
    <w:rsid w:val="00BE66D7"/>
    <w:rsid w:val="00BE673A"/>
    <w:rsid w:val="00BE688A"/>
    <w:rsid w:val="00BE6F96"/>
    <w:rsid w:val="00BE6FD8"/>
    <w:rsid w:val="00BE74A3"/>
    <w:rsid w:val="00BE77BD"/>
    <w:rsid w:val="00BE77C8"/>
    <w:rsid w:val="00BE78F4"/>
    <w:rsid w:val="00BE7B14"/>
    <w:rsid w:val="00BF0037"/>
    <w:rsid w:val="00BF0322"/>
    <w:rsid w:val="00BF0581"/>
    <w:rsid w:val="00BF06FA"/>
    <w:rsid w:val="00BF1252"/>
    <w:rsid w:val="00BF1339"/>
    <w:rsid w:val="00BF14B9"/>
    <w:rsid w:val="00BF16ED"/>
    <w:rsid w:val="00BF184E"/>
    <w:rsid w:val="00BF1A08"/>
    <w:rsid w:val="00BF1B48"/>
    <w:rsid w:val="00BF1CF8"/>
    <w:rsid w:val="00BF2449"/>
    <w:rsid w:val="00BF2CE9"/>
    <w:rsid w:val="00BF33DB"/>
    <w:rsid w:val="00BF5211"/>
    <w:rsid w:val="00BF5327"/>
    <w:rsid w:val="00BF53A6"/>
    <w:rsid w:val="00BF5555"/>
    <w:rsid w:val="00BF5662"/>
    <w:rsid w:val="00BF57B1"/>
    <w:rsid w:val="00BF5DA6"/>
    <w:rsid w:val="00BF6D58"/>
    <w:rsid w:val="00BF6D85"/>
    <w:rsid w:val="00BF6E05"/>
    <w:rsid w:val="00BF6EE3"/>
    <w:rsid w:val="00BF70FF"/>
    <w:rsid w:val="00BF7B7E"/>
    <w:rsid w:val="00C0006D"/>
    <w:rsid w:val="00C00107"/>
    <w:rsid w:val="00C00214"/>
    <w:rsid w:val="00C00D68"/>
    <w:rsid w:val="00C00E3D"/>
    <w:rsid w:val="00C0147A"/>
    <w:rsid w:val="00C015D3"/>
    <w:rsid w:val="00C016A7"/>
    <w:rsid w:val="00C01A02"/>
    <w:rsid w:val="00C02571"/>
    <w:rsid w:val="00C026FD"/>
    <w:rsid w:val="00C02A32"/>
    <w:rsid w:val="00C02E41"/>
    <w:rsid w:val="00C04329"/>
    <w:rsid w:val="00C04770"/>
    <w:rsid w:val="00C04838"/>
    <w:rsid w:val="00C0574D"/>
    <w:rsid w:val="00C05D85"/>
    <w:rsid w:val="00C06725"/>
    <w:rsid w:val="00C068E2"/>
    <w:rsid w:val="00C06B64"/>
    <w:rsid w:val="00C06FB5"/>
    <w:rsid w:val="00C072B4"/>
    <w:rsid w:val="00C07386"/>
    <w:rsid w:val="00C07F67"/>
    <w:rsid w:val="00C107B2"/>
    <w:rsid w:val="00C109E7"/>
    <w:rsid w:val="00C10A51"/>
    <w:rsid w:val="00C11125"/>
    <w:rsid w:val="00C11799"/>
    <w:rsid w:val="00C11861"/>
    <w:rsid w:val="00C118C8"/>
    <w:rsid w:val="00C11F48"/>
    <w:rsid w:val="00C12367"/>
    <w:rsid w:val="00C1264F"/>
    <w:rsid w:val="00C13507"/>
    <w:rsid w:val="00C13A14"/>
    <w:rsid w:val="00C13B01"/>
    <w:rsid w:val="00C13D19"/>
    <w:rsid w:val="00C1441E"/>
    <w:rsid w:val="00C14D62"/>
    <w:rsid w:val="00C15A2D"/>
    <w:rsid w:val="00C15B35"/>
    <w:rsid w:val="00C16220"/>
    <w:rsid w:val="00C16535"/>
    <w:rsid w:val="00C167FA"/>
    <w:rsid w:val="00C1728B"/>
    <w:rsid w:val="00C172EA"/>
    <w:rsid w:val="00C173EF"/>
    <w:rsid w:val="00C17AD1"/>
    <w:rsid w:val="00C17E82"/>
    <w:rsid w:val="00C17FEA"/>
    <w:rsid w:val="00C2012B"/>
    <w:rsid w:val="00C20E33"/>
    <w:rsid w:val="00C21105"/>
    <w:rsid w:val="00C2279A"/>
    <w:rsid w:val="00C22837"/>
    <w:rsid w:val="00C22880"/>
    <w:rsid w:val="00C22893"/>
    <w:rsid w:val="00C2295B"/>
    <w:rsid w:val="00C23109"/>
    <w:rsid w:val="00C2324E"/>
    <w:rsid w:val="00C2326E"/>
    <w:rsid w:val="00C233C0"/>
    <w:rsid w:val="00C2396C"/>
    <w:rsid w:val="00C23991"/>
    <w:rsid w:val="00C2470E"/>
    <w:rsid w:val="00C249C1"/>
    <w:rsid w:val="00C24BFC"/>
    <w:rsid w:val="00C258F1"/>
    <w:rsid w:val="00C25DDB"/>
    <w:rsid w:val="00C261F9"/>
    <w:rsid w:val="00C26851"/>
    <w:rsid w:val="00C26F9E"/>
    <w:rsid w:val="00C27FCC"/>
    <w:rsid w:val="00C30393"/>
    <w:rsid w:val="00C30A01"/>
    <w:rsid w:val="00C30BF4"/>
    <w:rsid w:val="00C3163F"/>
    <w:rsid w:val="00C316AA"/>
    <w:rsid w:val="00C316E2"/>
    <w:rsid w:val="00C31AA9"/>
    <w:rsid w:val="00C31BBF"/>
    <w:rsid w:val="00C32144"/>
    <w:rsid w:val="00C325B4"/>
    <w:rsid w:val="00C32D48"/>
    <w:rsid w:val="00C32E32"/>
    <w:rsid w:val="00C332DC"/>
    <w:rsid w:val="00C33346"/>
    <w:rsid w:val="00C33AD0"/>
    <w:rsid w:val="00C34325"/>
    <w:rsid w:val="00C348A4"/>
    <w:rsid w:val="00C352CD"/>
    <w:rsid w:val="00C35CE9"/>
    <w:rsid w:val="00C368D6"/>
    <w:rsid w:val="00C36A6A"/>
    <w:rsid w:val="00C37189"/>
    <w:rsid w:val="00C373DC"/>
    <w:rsid w:val="00C37AD2"/>
    <w:rsid w:val="00C37AE7"/>
    <w:rsid w:val="00C40096"/>
    <w:rsid w:val="00C4009C"/>
    <w:rsid w:val="00C40578"/>
    <w:rsid w:val="00C4113B"/>
    <w:rsid w:val="00C412CF"/>
    <w:rsid w:val="00C4148F"/>
    <w:rsid w:val="00C4181B"/>
    <w:rsid w:val="00C41B3C"/>
    <w:rsid w:val="00C41E5E"/>
    <w:rsid w:val="00C4211E"/>
    <w:rsid w:val="00C424BC"/>
    <w:rsid w:val="00C4291A"/>
    <w:rsid w:val="00C42F78"/>
    <w:rsid w:val="00C43283"/>
    <w:rsid w:val="00C43E5F"/>
    <w:rsid w:val="00C43E9B"/>
    <w:rsid w:val="00C4462F"/>
    <w:rsid w:val="00C4470B"/>
    <w:rsid w:val="00C44BD5"/>
    <w:rsid w:val="00C44DF3"/>
    <w:rsid w:val="00C44F59"/>
    <w:rsid w:val="00C45A06"/>
    <w:rsid w:val="00C45AD9"/>
    <w:rsid w:val="00C45DBB"/>
    <w:rsid w:val="00C461F7"/>
    <w:rsid w:val="00C467E4"/>
    <w:rsid w:val="00C46AAB"/>
    <w:rsid w:val="00C46B8E"/>
    <w:rsid w:val="00C472D2"/>
    <w:rsid w:val="00C47409"/>
    <w:rsid w:val="00C4758A"/>
    <w:rsid w:val="00C5008B"/>
    <w:rsid w:val="00C51F14"/>
    <w:rsid w:val="00C525C4"/>
    <w:rsid w:val="00C5272B"/>
    <w:rsid w:val="00C53532"/>
    <w:rsid w:val="00C5357B"/>
    <w:rsid w:val="00C538F5"/>
    <w:rsid w:val="00C539C0"/>
    <w:rsid w:val="00C53D81"/>
    <w:rsid w:val="00C53FA7"/>
    <w:rsid w:val="00C542E2"/>
    <w:rsid w:val="00C545B5"/>
    <w:rsid w:val="00C55787"/>
    <w:rsid w:val="00C55E41"/>
    <w:rsid w:val="00C569C1"/>
    <w:rsid w:val="00C56BF5"/>
    <w:rsid w:val="00C57006"/>
    <w:rsid w:val="00C571E5"/>
    <w:rsid w:val="00C57C0F"/>
    <w:rsid w:val="00C60132"/>
    <w:rsid w:val="00C60569"/>
    <w:rsid w:val="00C60AF2"/>
    <w:rsid w:val="00C60B93"/>
    <w:rsid w:val="00C612E9"/>
    <w:rsid w:val="00C61530"/>
    <w:rsid w:val="00C617B7"/>
    <w:rsid w:val="00C6188B"/>
    <w:rsid w:val="00C61A2E"/>
    <w:rsid w:val="00C62057"/>
    <w:rsid w:val="00C62B6E"/>
    <w:rsid w:val="00C63D6C"/>
    <w:rsid w:val="00C64B77"/>
    <w:rsid w:val="00C64D4F"/>
    <w:rsid w:val="00C65476"/>
    <w:rsid w:val="00C655CE"/>
    <w:rsid w:val="00C659BB"/>
    <w:rsid w:val="00C65BCB"/>
    <w:rsid w:val="00C65D9F"/>
    <w:rsid w:val="00C6656A"/>
    <w:rsid w:val="00C66E7B"/>
    <w:rsid w:val="00C67583"/>
    <w:rsid w:val="00C677D0"/>
    <w:rsid w:val="00C67AC0"/>
    <w:rsid w:val="00C67CF3"/>
    <w:rsid w:val="00C709B6"/>
    <w:rsid w:val="00C70E12"/>
    <w:rsid w:val="00C71141"/>
    <w:rsid w:val="00C716D1"/>
    <w:rsid w:val="00C71894"/>
    <w:rsid w:val="00C725D4"/>
    <w:rsid w:val="00C727D4"/>
    <w:rsid w:val="00C72EEA"/>
    <w:rsid w:val="00C73037"/>
    <w:rsid w:val="00C732C5"/>
    <w:rsid w:val="00C735B5"/>
    <w:rsid w:val="00C73824"/>
    <w:rsid w:val="00C739FE"/>
    <w:rsid w:val="00C73F9B"/>
    <w:rsid w:val="00C73FDC"/>
    <w:rsid w:val="00C74BB0"/>
    <w:rsid w:val="00C74D39"/>
    <w:rsid w:val="00C74DCA"/>
    <w:rsid w:val="00C75C28"/>
    <w:rsid w:val="00C75E75"/>
    <w:rsid w:val="00C763D3"/>
    <w:rsid w:val="00C764D8"/>
    <w:rsid w:val="00C765DA"/>
    <w:rsid w:val="00C76644"/>
    <w:rsid w:val="00C76672"/>
    <w:rsid w:val="00C76A43"/>
    <w:rsid w:val="00C77E2C"/>
    <w:rsid w:val="00C8046E"/>
    <w:rsid w:val="00C80843"/>
    <w:rsid w:val="00C8084B"/>
    <w:rsid w:val="00C80A26"/>
    <w:rsid w:val="00C80B98"/>
    <w:rsid w:val="00C81120"/>
    <w:rsid w:val="00C811A3"/>
    <w:rsid w:val="00C81850"/>
    <w:rsid w:val="00C83050"/>
    <w:rsid w:val="00C833E9"/>
    <w:rsid w:val="00C83CF3"/>
    <w:rsid w:val="00C83EC6"/>
    <w:rsid w:val="00C842AB"/>
    <w:rsid w:val="00C8434F"/>
    <w:rsid w:val="00C8474A"/>
    <w:rsid w:val="00C849F5"/>
    <w:rsid w:val="00C84D98"/>
    <w:rsid w:val="00C85A67"/>
    <w:rsid w:val="00C870A5"/>
    <w:rsid w:val="00C87683"/>
    <w:rsid w:val="00C878E4"/>
    <w:rsid w:val="00C8797A"/>
    <w:rsid w:val="00C9019F"/>
    <w:rsid w:val="00C90CC9"/>
    <w:rsid w:val="00C91B21"/>
    <w:rsid w:val="00C91EE7"/>
    <w:rsid w:val="00C91F32"/>
    <w:rsid w:val="00C92011"/>
    <w:rsid w:val="00C9224A"/>
    <w:rsid w:val="00C923B8"/>
    <w:rsid w:val="00C923FA"/>
    <w:rsid w:val="00C9303D"/>
    <w:rsid w:val="00C930B5"/>
    <w:rsid w:val="00C934C0"/>
    <w:rsid w:val="00C9368F"/>
    <w:rsid w:val="00C936CC"/>
    <w:rsid w:val="00C93709"/>
    <w:rsid w:val="00C937C8"/>
    <w:rsid w:val="00C939C9"/>
    <w:rsid w:val="00C940B3"/>
    <w:rsid w:val="00C942B8"/>
    <w:rsid w:val="00C94896"/>
    <w:rsid w:val="00C948F6"/>
    <w:rsid w:val="00C94ABF"/>
    <w:rsid w:val="00C95151"/>
    <w:rsid w:val="00C9531C"/>
    <w:rsid w:val="00C9594B"/>
    <w:rsid w:val="00C95D1D"/>
    <w:rsid w:val="00C960DC"/>
    <w:rsid w:val="00C966AB"/>
    <w:rsid w:val="00C971C7"/>
    <w:rsid w:val="00C973FF"/>
    <w:rsid w:val="00C97A24"/>
    <w:rsid w:val="00C97F7A"/>
    <w:rsid w:val="00CA01CD"/>
    <w:rsid w:val="00CA0522"/>
    <w:rsid w:val="00CA071B"/>
    <w:rsid w:val="00CA0A7D"/>
    <w:rsid w:val="00CA0F06"/>
    <w:rsid w:val="00CA16AF"/>
    <w:rsid w:val="00CA1A2D"/>
    <w:rsid w:val="00CA1A70"/>
    <w:rsid w:val="00CA2945"/>
    <w:rsid w:val="00CA3940"/>
    <w:rsid w:val="00CA3F84"/>
    <w:rsid w:val="00CA3FE2"/>
    <w:rsid w:val="00CA58D3"/>
    <w:rsid w:val="00CA5B54"/>
    <w:rsid w:val="00CA6FDA"/>
    <w:rsid w:val="00CA710A"/>
    <w:rsid w:val="00CB0664"/>
    <w:rsid w:val="00CB0CAE"/>
    <w:rsid w:val="00CB15CE"/>
    <w:rsid w:val="00CB1C84"/>
    <w:rsid w:val="00CB1E15"/>
    <w:rsid w:val="00CB203A"/>
    <w:rsid w:val="00CB25EB"/>
    <w:rsid w:val="00CB2660"/>
    <w:rsid w:val="00CB26DE"/>
    <w:rsid w:val="00CB2E84"/>
    <w:rsid w:val="00CB2FC9"/>
    <w:rsid w:val="00CB38D1"/>
    <w:rsid w:val="00CB40BD"/>
    <w:rsid w:val="00CB4601"/>
    <w:rsid w:val="00CB5546"/>
    <w:rsid w:val="00CB56EC"/>
    <w:rsid w:val="00CB638C"/>
    <w:rsid w:val="00CB68C1"/>
    <w:rsid w:val="00CB6DA9"/>
    <w:rsid w:val="00CB7620"/>
    <w:rsid w:val="00CB7A9D"/>
    <w:rsid w:val="00CB7B59"/>
    <w:rsid w:val="00CC04CD"/>
    <w:rsid w:val="00CC097E"/>
    <w:rsid w:val="00CC0BDD"/>
    <w:rsid w:val="00CC0D25"/>
    <w:rsid w:val="00CC0F36"/>
    <w:rsid w:val="00CC1153"/>
    <w:rsid w:val="00CC1267"/>
    <w:rsid w:val="00CC1382"/>
    <w:rsid w:val="00CC18D5"/>
    <w:rsid w:val="00CC2A76"/>
    <w:rsid w:val="00CC2CE3"/>
    <w:rsid w:val="00CC2DD3"/>
    <w:rsid w:val="00CC35FC"/>
    <w:rsid w:val="00CC37C6"/>
    <w:rsid w:val="00CC38DC"/>
    <w:rsid w:val="00CC3ED2"/>
    <w:rsid w:val="00CC41DB"/>
    <w:rsid w:val="00CC4523"/>
    <w:rsid w:val="00CC485D"/>
    <w:rsid w:val="00CC49DE"/>
    <w:rsid w:val="00CC4A6D"/>
    <w:rsid w:val="00CC509C"/>
    <w:rsid w:val="00CC52A3"/>
    <w:rsid w:val="00CC5D03"/>
    <w:rsid w:val="00CC63AD"/>
    <w:rsid w:val="00CC6713"/>
    <w:rsid w:val="00CC6CD2"/>
    <w:rsid w:val="00CC6F40"/>
    <w:rsid w:val="00CC77F6"/>
    <w:rsid w:val="00CD01D9"/>
    <w:rsid w:val="00CD15EA"/>
    <w:rsid w:val="00CD297D"/>
    <w:rsid w:val="00CD2BA8"/>
    <w:rsid w:val="00CD3202"/>
    <w:rsid w:val="00CD35E0"/>
    <w:rsid w:val="00CD3AFA"/>
    <w:rsid w:val="00CD3D97"/>
    <w:rsid w:val="00CD47D8"/>
    <w:rsid w:val="00CD4D29"/>
    <w:rsid w:val="00CD5709"/>
    <w:rsid w:val="00CD57A0"/>
    <w:rsid w:val="00CD5818"/>
    <w:rsid w:val="00CD670D"/>
    <w:rsid w:val="00CD7518"/>
    <w:rsid w:val="00CD7AE6"/>
    <w:rsid w:val="00CE0083"/>
    <w:rsid w:val="00CE0480"/>
    <w:rsid w:val="00CE0567"/>
    <w:rsid w:val="00CE074D"/>
    <w:rsid w:val="00CE0D80"/>
    <w:rsid w:val="00CE105F"/>
    <w:rsid w:val="00CE16F6"/>
    <w:rsid w:val="00CE19EF"/>
    <w:rsid w:val="00CE1DDB"/>
    <w:rsid w:val="00CE2B80"/>
    <w:rsid w:val="00CE3604"/>
    <w:rsid w:val="00CE37A9"/>
    <w:rsid w:val="00CE3A51"/>
    <w:rsid w:val="00CE3CB8"/>
    <w:rsid w:val="00CE4420"/>
    <w:rsid w:val="00CE4755"/>
    <w:rsid w:val="00CE47D2"/>
    <w:rsid w:val="00CE528D"/>
    <w:rsid w:val="00CE52A9"/>
    <w:rsid w:val="00CE6929"/>
    <w:rsid w:val="00CE699A"/>
    <w:rsid w:val="00CE7118"/>
    <w:rsid w:val="00CE778D"/>
    <w:rsid w:val="00CE7C9F"/>
    <w:rsid w:val="00CF0058"/>
    <w:rsid w:val="00CF01D0"/>
    <w:rsid w:val="00CF0460"/>
    <w:rsid w:val="00CF0529"/>
    <w:rsid w:val="00CF055B"/>
    <w:rsid w:val="00CF08FB"/>
    <w:rsid w:val="00CF0CEC"/>
    <w:rsid w:val="00CF104E"/>
    <w:rsid w:val="00CF112A"/>
    <w:rsid w:val="00CF116B"/>
    <w:rsid w:val="00CF1EBE"/>
    <w:rsid w:val="00CF1EC2"/>
    <w:rsid w:val="00CF2145"/>
    <w:rsid w:val="00CF2522"/>
    <w:rsid w:val="00CF2744"/>
    <w:rsid w:val="00CF294D"/>
    <w:rsid w:val="00CF2DA3"/>
    <w:rsid w:val="00CF2E72"/>
    <w:rsid w:val="00CF3EE2"/>
    <w:rsid w:val="00CF3F8F"/>
    <w:rsid w:val="00CF4FCE"/>
    <w:rsid w:val="00CF538F"/>
    <w:rsid w:val="00CF5CE4"/>
    <w:rsid w:val="00CF6097"/>
    <w:rsid w:val="00CF61FB"/>
    <w:rsid w:val="00CF6389"/>
    <w:rsid w:val="00CF6458"/>
    <w:rsid w:val="00CF6C6A"/>
    <w:rsid w:val="00CF6CBD"/>
    <w:rsid w:val="00CF6D5B"/>
    <w:rsid w:val="00CF7649"/>
    <w:rsid w:val="00CF7696"/>
    <w:rsid w:val="00D00808"/>
    <w:rsid w:val="00D00928"/>
    <w:rsid w:val="00D00A2B"/>
    <w:rsid w:val="00D00F6E"/>
    <w:rsid w:val="00D01057"/>
    <w:rsid w:val="00D01098"/>
    <w:rsid w:val="00D01283"/>
    <w:rsid w:val="00D01BB5"/>
    <w:rsid w:val="00D01BBF"/>
    <w:rsid w:val="00D01E5A"/>
    <w:rsid w:val="00D01F8A"/>
    <w:rsid w:val="00D021BA"/>
    <w:rsid w:val="00D0255A"/>
    <w:rsid w:val="00D02C02"/>
    <w:rsid w:val="00D02C6E"/>
    <w:rsid w:val="00D0301A"/>
    <w:rsid w:val="00D03589"/>
    <w:rsid w:val="00D0381E"/>
    <w:rsid w:val="00D03BAB"/>
    <w:rsid w:val="00D03CDA"/>
    <w:rsid w:val="00D04634"/>
    <w:rsid w:val="00D04EE9"/>
    <w:rsid w:val="00D05451"/>
    <w:rsid w:val="00D059FD"/>
    <w:rsid w:val="00D05D4B"/>
    <w:rsid w:val="00D05E67"/>
    <w:rsid w:val="00D0614B"/>
    <w:rsid w:val="00D065B2"/>
    <w:rsid w:val="00D072C1"/>
    <w:rsid w:val="00D072CB"/>
    <w:rsid w:val="00D07412"/>
    <w:rsid w:val="00D10260"/>
    <w:rsid w:val="00D10816"/>
    <w:rsid w:val="00D10B90"/>
    <w:rsid w:val="00D1131E"/>
    <w:rsid w:val="00D11576"/>
    <w:rsid w:val="00D11605"/>
    <w:rsid w:val="00D11F00"/>
    <w:rsid w:val="00D12401"/>
    <w:rsid w:val="00D125FF"/>
    <w:rsid w:val="00D129C3"/>
    <w:rsid w:val="00D12BD4"/>
    <w:rsid w:val="00D12CE7"/>
    <w:rsid w:val="00D12E40"/>
    <w:rsid w:val="00D12F1C"/>
    <w:rsid w:val="00D13B04"/>
    <w:rsid w:val="00D13EF7"/>
    <w:rsid w:val="00D14417"/>
    <w:rsid w:val="00D147D2"/>
    <w:rsid w:val="00D14894"/>
    <w:rsid w:val="00D148AF"/>
    <w:rsid w:val="00D14AAE"/>
    <w:rsid w:val="00D15356"/>
    <w:rsid w:val="00D159E8"/>
    <w:rsid w:val="00D1616F"/>
    <w:rsid w:val="00D16603"/>
    <w:rsid w:val="00D1692E"/>
    <w:rsid w:val="00D171CC"/>
    <w:rsid w:val="00D17267"/>
    <w:rsid w:val="00D177CC"/>
    <w:rsid w:val="00D17BE2"/>
    <w:rsid w:val="00D17BF5"/>
    <w:rsid w:val="00D17D19"/>
    <w:rsid w:val="00D20038"/>
    <w:rsid w:val="00D20147"/>
    <w:rsid w:val="00D201D3"/>
    <w:rsid w:val="00D20562"/>
    <w:rsid w:val="00D20714"/>
    <w:rsid w:val="00D20B0A"/>
    <w:rsid w:val="00D2112E"/>
    <w:rsid w:val="00D215C1"/>
    <w:rsid w:val="00D21F44"/>
    <w:rsid w:val="00D22370"/>
    <w:rsid w:val="00D225AA"/>
    <w:rsid w:val="00D23371"/>
    <w:rsid w:val="00D239DE"/>
    <w:rsid w:val="00D24391"/>
    <w:rsid w:val="00D24F8E"/>
    <w:rsid w:val="00D25B55"/>
    <w:rsid w:val="00D25ED2"/>
    <w:rsid w:val="00D26074"/>
    <w:rsid w:val="00D26817"/>
    <w:rsid w:val="00D26A98"/>
    <w:rsid w:val="00D27079"/>
    <w:rsid w:val="00D272B8"/>
    <w:rsid w:val="00D31465"/>
    <w:rsid w:val="00D31482"/>
    <w:rsid w:val="00D31D99"/>
    <w:rsid w:val="00D31ED0"/>
    <w:rsid w:val="00D31FF2"/>
    <w:rsid w:val="00D324A8"/>
    <w:rsid w:val="00D32845"/>
    <w:rsid w:val="00D32A68"/>
    <w:rsid w:val="00D32DC2"/>
    <w:rsid w:val="00D3305B"/>
    <w:rsid w:val="00D331A1"/>
    <w:rsid w:val="00D331D6"/>
    <w:rsid w:val="00D3324A"/>
    <w:rsid w:val="00D33491"/>
    <w:rsid w:val="00D3365C"/>
    <w:rsid w:val="00D34406"/>
    <w:rsid w:val="00D348BF"/>
    <w:rsid w:val="00D34B25"/>
    <w:rsid w:val="00D34BCC"/>
    <w:rsid w:val="00D34DC2"/>
    <w:rsid w:val="00D3501E"/>
    <w:rsid w:val="00D3535E"/>
    <w:rsid w:val="00D3633C"/>
    <w:rsid w:val="00D364A3"/>
    <w:rsid w:val="00D3704C"/>
    <w:rsid w:val="00D3748C"/>
    <w:rsid w:val="00D37754"/>
    <w:rsid w:val="00D37933"/>
    <w:rsid w:val="00D37ABC"/>
    <w:rsid w:val="00D37FB9"/>
    <w:rsid w:val="00D408B4"/>
    <w:rsid w:val="00D40F4A"/>
    <w:rsid w:val="00D414BC"/>
    <w:rsid w:val="00D417AC"/>
    <w:rsid w:val="00D41DA7"/>
    <w:rsid w:val="00D4273C"/>
    <w:rsid w:val="00D42AAD"/>
    <w:rsid w:val="00D42EE6"/>
    <w:rsid w:val="00D43033"/>
    <w:rsid w:val="00D432E0"/>
    <w:rsid w:val="00D43CE0"/>
    <w:rsid w:val="00D444AD"/>
    <w:rsid w:val="00D45330"/>
    <w:rsid w:val="00D45F19"/>
    <w:rsid w:val="00D4642F"/>
    <w:rsid w:val="00D46BD4"/>
    <w:rsid w:val="00D46F6A"/>
    <w:rsid w:val="00D47870"/>
    <w:rsid w:val="00D5040D"/>
    <w:rsid w:val="00D51130"/>
    <w:rsid w:val="00D519F2"/>
    <w:rsid w:val="00D51E50"/>
    <w:rsid w:val="00D52042"/>
    <w:rsid w:val="00D527AC"/>
    <w:rsid w:val="00D533C1"/>
    <w:rsid w:val="00D538AF"/>
    <w:rsid w:val="00D5421B"/>
    <w:rsid w:val="00D54665"/>
    <w:rsid w:val="00D546D2"/>
    <w:rsid w:val="00D54F75"/>
    <w:rsid w:val="00D55C68"/>
    <w:rsid w:val="00D56001"/>
    <w:rsid w:val="00D5623E"/>
    <w:rsid w:val="00D56DA7"/>
    <w:rsid w:val="00D56EF2"/>
    <w:rsid w:val="00D57084"/>
    <w:rsid w:val="00D57CC0"/>
    <w:rsid w:val="00D600E3"/>
    <w:rsid w:val="00D603FD"/>
    <w:rsid w:val="00D60599"/>
    <w:rsid w:val="00D60AFB"/>
    <w:rsid w:val="00D60D25"/>
    <w:rsid w:val="00D60DF8"/>
    <w:rsid w:val="00D616A0"/>
    <w:rsid w:val="00D61E16"/>
    <w:rsid w:val="00D62173"/>
    <w:rsid w:val="00D63430"/>
    <w:rsid w:val="00D63EEC"/>
    <w:rsid w:val="00D64823"/>
    <w:rsid w:val="00D649B7"/>
    <w:rsid w:val="00D65635"/>
    <w:rsid w:val="00D65BC7"/>
    <w:rsid w:val="00D65FF8"/>
    <w:rsid w:val="00D66125"/>
    <w:rsid w:val="00D663B8"/>
    <w:rsid w:val="00D66EB9"/>
    <w:rsid w:val="00D6750D"/>
    <w:rsid w:val="00D67607"/>
    <w:rsid w:val="00D70005"/>
    <w:rsid w:val="00D70119"/>
    <w:rsid w:val="00D7040B"/>
    <w:rsid w:val="00D7042B"/>
    <w:rsid w:val="00D705F1"/>
    <w:rsid w:val="00D70C50"/>
    <w:rsid w:val="00D70C8F"/>
    <w:rsid w:val="00D70F31"/>
    <w:rsid w:val="00D711A1"/>
    <w:rsid w:val="00D72090"/>
    <w:rsid w:val="00D724A4"/>
    <w:rsid w:val="00D72C34"/>
    <w:rsid w:val="00D72C53"/>
    <w:rsid w:val="00D72F12"/>
    <w:rsid w:val="00D73C89"/>
    <w:rsid w:val="00D73FF4"/>
    <w:rsid w:val="00D74242"/>
    <w:rsid w:val="00D743AF"/>
    <w:rsid w:val="00D75133"/>
    <w:rsid w:val="00D75824"/>
    <w:rsid w:val="00D75828"/>
    <w:rsid w:val="00D75A3F"/>
    <w:rsid w:val="00D75C24"/>
    <w:rsid w:val="00D76024"/>
    <w:rsid w:val="00D76102"/>
    <w:rsid w:val="00D769AE"/>
    <w:rsid w:val="00D76A31"/>
    <w:rsid w:val="00D76E98"/>
    <w:rsid w:val="00D776DD"/>
    <w:rsid w:val="00D77E2B"/>
    <w:rsid w:val="00D8012F"/>
    <w:rsid w:val="00D80430"/>
    <w:rsid w:val="00D804E1"/>
    <w:rsid w:val="00D80A27"/>
    <w:rsid w:val="00D80C0B"/>
    <w:rsid w:val="00D80CE7"/>
    <w:rsid w:val="00D81576"/>
    <w:rsid w:val="00D82A1E"/>
    <w:rsid w:val="00D82B49"/>
    <w:rsid w:val="00D82B80"/>
    <w:rsid w:val="00D834CC"/>
    <w:rsid w:val="00D83A67"/>
    <w:rsid w:val="00D83D9F"/>
    <w:rsid w:val="00D84232"/>
    <w:rsid w:val="00D84968"/>
    <w:rsid w:val="00D85167"/>
    <w:rsid w:val="00D85202"/>
    <w:rsid w:val="00D8543C"/>
    <w:rsid w:val="00D85E16"/>
    <w:rsid w:val="00D861BF"/>
    <w:rsid w:val="00D86C1F"/>
    <w:rsid w:val="00D874DF"/>
    <w:rsid w:val="00D87A7B"/>
    <w:rsid w:val="00D903F5"/>
    <w:rsid w:val="00D906F8"/>
    <w:rsid w:val="00D91AD6"/>
    <w:rsid w:val="00D924D6"/>
    <w:rsid w:val="00D92570"/>
    <w:rsid w:val="00D92749"/>
    <w:rsid w:val="00D9303E"/>
    <w:rsid w:val="00D934D6"/>
    <w:rsid w:val="00D9392A"/>
    <w:rsid w:val="00D93B6D"/>
    <w:rsid w:val="00D93EA5"/>
    <w:rsid w:val="00D94034"/>
    <w:rsid w:val="00D940CA"/>
    <w:rsid w:val="00D94B63"/>
    <w:rsid w:val="00D94C4D"/>
    <w:rsid w:val="00D94CDF"/>
    <w:rsid w:val="00D950AB"/>
    <w:rsid w:val="00D95D25"/>
    <w:rsid w:val="00D96680"/>
    <w:rsid w:val="00D97EAA"/>
    <w:rsid w:val="00DA0455"/>
    <w:rsid w:val="00DA1D35"/>
    <w:rsid w:val="00DA204F"/>
    <w:rsid w:val="00DA247D"/>
    <w:rsid w:val="00DA2687"/>
    <w:rsid w:val="00DA2829"/>
    <w:rsid w:val="00DA2AE9"/>
    <w:rsid w:val="00DA2F95"/>
    <w:rsid w:val="00DA3C0D"/>
    <w:rsid w:val="00DA3DB5"/>
    <w:rsid w:val="00DA414E"/>
    <w:rsid w:val="00DA45C9"/>
    <w:rsid w:val="00DA4870"/>
    <w:rsid w:val="00DA4A7E"/>
    <w:rsid w:val="00DA5644"/>
    <w:rsid w:val="00DA59E1"/>
    <w:rsid w:val="00DA68F6"/>
    <w:rsid w:val="00DA6AF7"/>
    <w:rsid w:val="00DA7E29"/>
    <w:rsid w:val="00DA7F25"/>
    <w:rsid w:val="00DB0047"/>
    <w:rsid w:val="00DB04BE"/>
    <w:rsid w:val="00DB058A"/>
    <w:rsid w:val="00DB0975"/>
    <w:rsid w:val="00DB0E8E"/>
    <w:rsid w:val="00DB0FC8"/>
    <w:rsid w:val="00DB1057"/>
    <w:rsid w:val="00DB1545"/>
    <w:rsid w:val="00DB1F8D"/>
    <w:rsid w:val="00DB23D0"/>
    <w:rsid w:val="00DB2B23"/>
    <w:rsid w:val="00DB3100"/>
    <w:rsid w:val="00DB3823"/>
    <w:rsid w:val="00DB41C3"/>
    <w:rsid w:val="00DB47B0"/>
    <w:rsid w:val="00DB4A76"/>
    <w:rsid w:val="00DB538B"/>
    <w:rsid w:val="00DB572A"/>
    <w:rsid w:val="00DB6036"/>
    <w:rsid w:val="00DB61B5"/>
    <w:rsid w:val="00DB699C"/>
    <w:rsid w:val="00DB6C5B"/>
    <w:rsid w:val="00DB74FB"/>
    <w:rsid w:val="00DB7693"/>
    <w:rsid w:val="00DB76D0"/>
    <w:rsid w:val="00DB788F"/>
    <w:rsid w:val="00DB78FD"/>
    <w:rsid w:val="00DB7EF3"/>
    <w:rsid w:val="00DC0ED4"/>
    <w:rsid w:val="00DC1294"/>
    <w:rsid w:val="00DC1386"/>
    <w:rsid w:val="00DC176D"/>
    <w:rsid w:val="00DC1E02"/>
    <w:rsid w:val="00DC21A4"/>
    <w:rsid w:val="00DC24A2"/>
    <w:rsid w:val="00DC24C7"/>
    <w:rsid w:val="00DC2A39"/>
    <w:rsid w:val="00DC2F44"/>
    <w:rsid w:val="00DC3F4A"/>
    <w:rsid w:val="00DC4677"/>
    <w:rsid w:val="00DC4AF8"/>
    <w:rsid w:val="00DC4B24"/>
    <w:rsid w:val="00DC4B80"/>
    <w:rsid w:val="00DC61F6"/>
    <w:rsid w:val="00DC63D8"/>
    <w:rsid w:val="00DC67FD"/>
    <w:rsid w:val="00DC6A29"/>
    <w:rsid w:val="00DC6F51"/>
    <w:rsid w:val="00DC77F6"/>
    <w:rsid w:val="00DC7971"/>
    <w:rsid w:val="00DD0B11"/>
    <w:rsid w:val="00DD121D"/>
    <w:rsid w:val="00DD1646"/>
    <w:rsid w:val="00DD1737"/>
    <w:rsid w:val="00DD1ECD"/>
    <w:rsid w:val="00DD201F"/>
    <w:rsid w:val="00DD2781"/>
    <w:rsid w:val="00DD27EB"/>
    <w:rsid w:val="00DD2F91"/>
    <w:rsid w:val="00DD3306"/>
    <w:rsid w:val="00DD3407"/>
    <w:rsid w:val="00DD36DC"/>
    <w:rsid w:val="00DD4016"/>
    <w:rsid w:val="00DD41D1"/>
    <w:rsid w:val="00DD4D74"/>
    <w:rsid w:val="00DD51A3"/>
    <w:rsid w:val="00DD51FE"/>
    <w:rsid w:val="00DD5C1D"/>
    <w:rsid w:val="00DD5F02"/>
    <w:rsid w:val="00DD6831"/>
    <w:rsid w:val="00DD7154"/>
    <w:rsid w:val="00DD75F5"/>
    <w:rsid w:val="00DE07A9"/>
    <w:rsid w:val="00DE0D0A"/>
    <w:rsid w:val="00DE1463"/>
    <w:rsid w:val="00DE16DC"/>
    <w:rsid w:val="00DE19DF"/>
    <w:rsid w:val="00DE1B53"/>
    <w:rsid w:val="00DE2861"/>
    <w:rsid w:val="00DE2AD4"/>
    <w:rsid w:val="00DE2BCC"/>
    <w:rsid w:val="00DE36D2"/>
    <w:rsid w:val="00DE3728"/>
    <w:rsid w:val="00DE3DD1"/>
    <w:rsid w:val="00DE40AF"/>
    <w:rsid w:val="00DE42D1"/>
    <w:rsid w:val="00DE4605"/>
    <w:rsid w:val="00DE464F"/>
    <w:rsid w:val="00DE4763"/>
    <w:rsid w:val="00DE4B8E"/>
    <w:rsid w:val="00DE4E41"/>
    <w:rsid w:val="00DE598E"/>
    <w:rsid w:val="00DE5AAB"/>
    <w:rsid w:val="00DE5B03"/>
    <w:rsid w:val="00DE5F48"/>
    <w:rsid w:val="00DE61DD"/>
    <w:rsid w:val="00DE6C60"/>
    <w:rsid w:val="00DE728C"/>
    <w:rsid w:val="00DE7427"/>
    <w:rsid w:val="00DE7816"/>
    <w:rsid w:val="00DE7A3B"/>
    <w:rsid w:val="00DE7C6E"/>
    <w:rsid w:val="00DE7D88"/>
    <w:rsid w:val="00DE7F59"/>
    <w:rsid w:val="00DF06C1"/>
    <w:rsid w:val="00DF0944"/>
    <w:rsid w:val="00DF1501"/>
    <w:rsid w:val="00DF1ADA"/>
    <w:rsid w:val="00DF1EA3"/>
    <w:rsid w:val="00DF20AF"/>
    <w:rsid w:val="00DF2A62"/>
    <w:rsid w:val="00DF309E"/>
    <w:rsid w:val="00DF3213"/>
    <w:rsid w:val="00DF383B"/>
    <w:rsid w:val="00DF3EB3"/>
    <w:rsid w:val="00DF4289"/>
    <w:rsid w:val="00DF480D"/>
    <w:rsid w:val="00DF4D7D"/>
    <w:rsid w:val="00DF5229"/>
    <w:rsid w:val="00DF53D1"/>
    <w:rsid w:val="00DF54B9"/>
    <w:rsid w:val="00DF5510"/>
    <w:rsid w:val="00DF5668"/>
    <w:rsid w:val="00DF5994"/>
    <w:rsid w:val="00DF669D"/>
    <w:rsid w:val="00DF687E"/>
    <w:rsid w:val="00DF6F83"/>
    <w:rsid w:val="00DF733A"/>
    <w:rsid w:val="00DF7622"/>
    <w:rsid w:val="00DF78C6"/>
    <w:rsid w:val="00DF7F2B"/>
    <w:rsid w:val="00E0094F"/>
    <w:rsid w:val="00E00D2C"/>
    <w:rsid w:val="00E00E94"/>
    <w:rsid w:val="00E017BE"/>
    <w:rsid w:val="00E01819"/>
    <w:rsid w:val="00E02544"/>
    <w:rsid w:val="00E02750"/>
    <w:rsid w:val="00E02846"/>
    <w:rsid w:val="00E029C4"/>
    <w:rsid w:val="00E02B38"/>
    <w:rsid w:val="00E03408"/>
    <w:rsid w:val="00E03478"/>
    <w:rsid w:val="00E0399F"/>
    <w:rsid w:val="00E0430D"/>
    <w:rsid w:val="00E049C9"/>
    <w:rsid w:val="00E04BB8"/>
    <w:rsid w:val="00E0519F"/>
    <w:rsid w:val="00E051E7"/>
    <w:rsid w:val="00E05A25"/>
    <w:rsid w:val="00E05E90"/>
    <w:rsid w:val="00E062B8"/>
    <w:rsid w:val="00E069E2"/>
    <w:rsid w:val="00E079AD"/>
    <w:rsid w:val="00E079C1"/>
    <w:rsid w:val="00E079C2"/>
    <w:rsid w:val="00E07AEA"/>
    <w:rsid w:val="00E07B07"/>
    <w:rsid w:val="00E07B0E"/>
    <w:rsid w:val="00E07C88"/>
    <w:rsid w:val="00E07E1B"/>
    <w:rsid w:val="00E07EC9"/>
    <w:rsid w:val="00E11164"/>
    <w:rsid w:val="00E1154C"/>
    <w:rsid w:val="00E11799"/>
    <w:rsid w:val="00E11A9E"/>
    <w:rsid w:val="00E11AB7"/>
    <w:rsid w:val="00E11D71"/>
    <w:rsid w:val="00E125C7"/>
    <w:rsid w:val="00E13D88"/>
    <w:rsid w:val="00E140FA"/>
    <w:rsid w:val="00E14676"/>
    <w:rsid w:val="00E154D2"/>
    <w:rsid w:val="00E16375"/>
    <w:rsid w:val="00E16E6A"/>
    <w:rsid w:val="00E172D0"/>
    <w:rsid w:val="00E17AE2"/>
    <w:rsid w:val="00E212BB"/>
    <w:rsid w:val="00E21B07"/>
    <w:rsid w:val="00E21C10"/>
    <w:rsid w:val="00E222CA"/>
    <w:rsid w:val="00E22617"/>
    <w:rsid w:val="00E22674"/>
    <w:rsid w:val="00E2308C"/>
    <w:rsid w:val="00E23187"/>
    <w:rsid w:val="00E23384"/>
    <w:rsid w:val="00E23517"/>
    <w:rsid w:val="00E24400"/>
    <w:rsid w:val="00E25227"/>
    <w:rsid w:val="00E252AB"/>
    <w:rsid w:val="00E253B6"/>
    <w:rsid w:val="00E25D98"/>
    <w:rsid w:val="00E25FF5"/>
    <w:rsid w:val="00E2672F"/>
    <w:rsid w:val="00E26877"/>
    <w:rsid w:val="00E26B12"/>
    <w:rsid w:val="00E2707D"/>
    <w:rsid w:val="00E2712D"/>
    <w:rsid w:val="00E27D18"/>
    <w:rsid w:val="00E30034"/>
    <w:rsid w:val="00E30654"/>
    <w:rsid w:val="00E30970"/>
    <w:rsid w:val="00E30DB4"/>
    <w:rsid w:val="00E30EE3"/>
    <w:rsid w:val="00E314B0"/>
    <w:rsid w:val="00E31ACA"/>
    <w:rsid w:val="00E31AF8"/>
    <w:rsid w:val="00E31F72"/>
    <w:rsid w:val="00E3243A"/>
    <w:rsid w:val="00E324B8"/>
    <w:rsid w:val="00E324D5"/>
    <w:rsid w:val="00E324DC"/>
    <w:rsid w:val="00E326DB"/>
    <w:rsid w:val="00E3294F"/>
    <w:rsid w:val="00E331F7"/>
    <w:rsid w:val="00E33D29"/>
    <w:rsid w:val="00E33D89"/>
    <w:rsid w:val="00E33D8D"/>
    <w:rsid w:val="00E33E59"/>
    <w:rsid w:val="00E34532"/>
    <w:rsid w:val="00E346EA"/>
    <w:rsid w:val="00E34B5C"/>
    <w:rsid w:val="00E34DCB"/>
    <w:rsid w:val="00E34FBC"/>
    <w:rsid w:val="00E35162"/>
    <w:rsid w:val="00E351D3"/>
    <w:rsid w:val="00E355D4"/>
    <w:rsid w:val="00E35752"/>
    <w:rsid w:val="00E35856"/>
    <w:rsid w:val="00E359E5"/>
    <w:rsid w:val="00E35AF0"/>
    <w:rsid w:val="00E35EE1"/>
    <w:rsid w:val="00E36082"/>
    <w:rsid w:val="00E366C1"/>
    <w:rsid w:val="00E37077"/>
    <w:rsid w:val="00E3712C"/>
    <w:rsid w:val="00E37439"/>
    <w:rsid w:val="00E37662"/>
    <w:rsid w:val="00E37796"/>
    <w:rsid w:val="00E37FB4"/>
    <w:rsid w:val="00E4027F"/>
    <w:rsid w:val="00E40C5A"/>
    <w:rsid w:val="00E40D93"/>
    <w:rsid w:val="00E40F1E"/>
    <w:rsid w:val="00E411CF"/>
    <w:rsid w:val="00E41227"/>
    <w:rsid w:val="00E41425"/>
    <w:rsid w:val="00E41546"/>
    <w:rsid w:val="00E41562"/>
    <w:rsid w:val="00E41EC5"/>
    <w:rsid w:val="00E42363"/>
    <w:rsid w:val="00E42C63"/>
    <w:rsid w:val="00E42E08"/>
    <w:rsid w:val="00E43338"/>
    <w:rsid w:val="00E4349F"/>
    <w:rsid w:val="00E437AA"/>
    <w:rsid w:val="00E44950"/>
    <w:rsid w:val="00E44D03"/>
    <w:rsid w:val="00E44DFA"/>
    <w:rsid w:val="00E44E36"/>
    <w:rsid w:val="00E454C6"/>
    <w:rsid w:val="00E459D6"/>
    <w:rsid w:val="00E45A91"/>
    <w:rsid w:val="00E45D1F"/>
    <w:rsid w:val="00E45E89"/>
    <w:rsid w:val="00E45EE2"/>
    <w:rsid w:val="00E467B4"/>
    <w:rsid w:val="00E4682F"/>
    <w:rsid w:val="00E46EDA"/>
    <w:rsid w:val="00E46F76"/>
    <w:rsid w:val="00E4711A"/>
    <w:rsid w:val="00E473C4"/>
    <w:rsid w:val="00E47A7E"/>
    <w:rsid w:val="00E47F8E"/>
    <w:rsid w:val="00E5039A"/>
    <w:rsid w:val="00E503BE"/>
    <w:rsid w:val="00E50638"/>
    <w:rsid w:val="00E5122F"/>
    <w:rsid w:val="00E5278D"/>
    <w:rsid w:val="00E52ADE"/>
    <w:rsid w:val="00E52CEB"/>
    <w:rsid w:val="00E532F4"/>
    <w:rsid w:val="00E53873"/>
    <w:rsid w:val="00E53AD3"/>
    <w:rsid w:val="00E53C33"/>
    <w:rsid w:val="00E53D90"/>
    <w:rsid w:val="00E540E1"/>
    <w:rsid w:val="00E544DE"/>
    <w:rsid w:val="00E54A82"/>
    <w:rsid w:val="00E54B12"/>
    <w:rsid w:val="00E54C02"/>
    <w:rsid w:val="00E55633"/>
    <w:rsid w:val="00E55F13"/>
    <w:rsid w:val="00E561D5"/>
    <w:rsid w:val="00E562BB"/>
    <w:rsid w:val="00E5669E"/>
    <w:rsid w:val="00E56E29"/>
    <w:rsid w:val="00E57507"/>
    <w:rsid w:val="00E57518"/>
    <w:rsid w:val="00E57DBF"/>
    <w:rsid w:val="00E607F9"/>
    <w:rsid w:val="00E6087C"/>
    <w:rsid w:val="00E60A95"/>
    <w:rsid w:val="00E610B3"/>
    <w:rsid w:val="00E61C15"/>
    <w:rsid w:val="00E62055"/>
    <w:rsid w:val="00E62478"/>
    <w:rsid w:val="00E6299A"/>
    <w:rsid w:val="00E63EC1"/>
    <w:rsid w:val="00E63FB1"/>
    <w:rsid w:val="00E63FF1"/>
    <w:rsid w:val="00E649E1"/>
    <w:rsid w:val="00E64B0B"/>
    <w:rsid w:val="00E6503A"/>
    <w:rsid w:val="00E65402"/>
    <w:rsid w:val="00E65F3B"/>
    <w:rsid w:val="00E66717"/>
    <w:rsid w:val="00E6723E"/>
    <w:rsid w:val="00E67460"/>
    <w:rsid w:val="00E67636"/>
    <w:rsid w:val="00E67B5E"/>
    <w:rsid w:val="00E67F1D"/>
    <w:rsid w:val="00E703D7"/>
    <w:rsid w:val="00E7071E"/>
    <w:rsid w:val="00E70937"/>
    <w:rsid w:val="00E7108F"/>
    <w:rsid w:val="00E717AA"/>
    <w:rsid w:val="00E71BF5"/>
    <w:rsid w:val="00E720DB"/>
    <w:rsid w:val="00E722AE"/>
    <w:rsid w:val="00E73151"/>
    <w:rsid w:val="00E7353E"/>
    <w:rsid w:val="00E73602"/>
    <w:rsid w:val="00E73A4E"/>
    <w:rsid w:val="00E740D5"/>
    <w:rsid w:val="00E747D7"/>
    <w:rsid w:val="00E74B61"/>
    <w:rsid w:val="00E74D73"/>
    <w:rsid w:val="00E74FF9"/>
    <w:rsid w:val="00E752EA"/>
    <w:rsid w:val="00E754FD"/>
    <w:rsid w:val="00E75654"/>
    <w:rsid w:val="00E762F8"/>
    <w:rsid w:val="00E767F8"/>
    <w:rsid w:val="00E76A38"/>
    <w:rsid w:val="00E76C43"/>
    <w:rsid w:val="00E76EF8"/>
    <w:rsid w:val="00E7754A"/>
    <w:rsid w:val="00E77A1A"/>
    <w:rsid w:val="00E80106"/>
    <w:rsid w:val="00E80175"/>
    <w:rsid w:val="00E801F8"/>
    <w:rsid w:val="00E80358"/>
    <w:rsid w:val="00E80BE5"/>
    <w:rsid w:val="00E81103"/>
    <w:rsid w:val="00E8133F"/>
    <w:rsid w:val="00E81932"/>
    <w:rsid w:val="00E81CBF"/>
    <w:rsid w:val="00E82008"/>
    <w:rsid w:val="00E82023"/>
    <w:rsid w:val="00E820FF"/>
    <w:rsid w:val="00E826FE"/>
    <w:rsid w:val="00E830EC"/>
    <w:rsid w:val="00E83CEB"/>
    <w:rsid w:val="00E83E6A"/>
    <w:rsid w:val="00E83FDC"/>
    <w:rsid w:val="00E845C6"/>
    <w:rsid w:val="00E850BC"/>
    <w:rsid w:val="00E85C8B"/>
    <w:rsid w:val="00E861A1"/>
    <w:rsid w:val="00E86DDD"/>
    <w:rsid w:val="00E86EDE"/>
    <w:rsid w:val="00E8716B"/>
    <w:rsid w:val="00E87910"/>
    <w:rsid w:val="00E87B98"/>
    <w:rsid w:val="00E87EBC"/>
    <w:rsid w:val="00E87F39"/>
    <w:rsid w:val="00E90AFA"/>
    <w:rsid w:val="00E9100D"/>
    <w:rsid w:val="00E91213"/>
    <w:rsid w:val="00E913F2"/>
    <w:rsid w:val="00E91734"/>
    <w:rsid w:val="00E91865"/>
    <w:rsid w:val="00E921B9"/>
    <w:rsid w:val="00E9252B"/>
    <w:rsid w:val="00E9261D"/>
    <w:rsid w:val="00E92AE8"/>
    <w:rsid w:val="00E92B75"/>
    <w:rsid w:val="00E93D9F"/>
    <w:rsid w:val="00E94DBC"/>
    <w:rsid w:val="00E95926"/>
    <w:rsid w:val="00E95C11"/>
    <w:rsid w:val="00E96609"/>
    <w:rsid w:val="00E9687E"/>
    <w:rsid w:val="00E96B60"/>
    <w:rsid w:val="00E96DBC"/>
    <w:rsid w:val="00E96EA4"/>
    <w:rsid w:val="00E97352"/>
    <w:rsid w:val="00E977EB"/>
    <w:rsid w:val="00EA0418"/>
    <w:rsid w:val="00EA0436"/>
    <w:rsid w:val="00EA057C"/>
    <w:rsid w:val="00EA0C53"/>
    <w:rsid w:val="00EA0CD3"/>
    <w:rsid w:val="00EA17CC"/>
    <w:rsid w:val="00EA1995"/>
    <w:rsid w:val="00EA1D64"/>
    <w:rsid w:val="00EA211C"/>
    <w:rsid w:val="00EA332D"/>
    <w:rsid w:val="00EA3574"/>
    <w:rsid w:val="00EA3F24"/>
    <w:rsid w:val="00EA4462"/>
    <w:rsid w:val="00EA4689"/>
    <w:rsid w:val="00EA4BF5"/>
    <w:rsid w:val="00EA5582"/>
    <w:rsid w:val="00EA5D22"/>
    <w:rsid w:val="00EA5DAA"/>
    <w:rsid w:val="00EA61FC"/>
    <w:rsid w:val="00EA6E90"/>
    <w:rsid w:val="00EA6F24"/>
    <w:rsid w:val="00EA74CD"/>
    <w:rsid w:val="00EA7A53"/>
    <w:rsid w:val="00EB13F6"/>
    <w:rsid w:val="00EB19E8"/>
    <w:rsid w:val="00EB2318"/>
    <w:rsid w:val="00EB3256"/>
    <w:rsid w:val="00EB455C"/>
    <w:rsid w:val="00EB4A67"/>
    <w:rsid w:val="00EB519B"/>
    <w:rsid w:val="00EB5C64"/>
    <w:rsid w:val="00EB5CCB"/>
    <w:rsid w:val="00EB5CEE"/>
    <w:rsid w:val="00EB65A4"/>
    <w:rsid w:val="00EB6990"/>
    <w:rsid w:val="00EB6CC8"/>
    <w:rsid w:val="00EB7202"/>
    <w:rsid w:val="00EB79A7"/>
    <w:rsid w:val="00EC0450"/>
    <w:rsid w:val="00EC0985"/>
    <w:rsid w:val="00EC1393"/>
    <w:rsid w:val="00EC1D25"/>
    <w:rsid w:val="00EC2957"/>
    <w:rsid w:val="00EC335B"/>
    <w:rsid w:val="00EC3699"/>
    <w:rsid w:val="00EC3A56"/>
    <w:rsid w:val="00EC3CC6"/>
    <w:rsid w:val="00EC40E4"/>
    <w:rsid w:val="00EC4627"/>
    <w:rsid w:val="00EC4E17"/>
    <w:rsid w:val="00EC4F86"/>
    <w:rsid w:val="00EC51A6"/>
    <w:rsid w:val="00EC53D0"/>
    <w:rsid w:val="00EC543B"/>
    <w:rsid w:val="00EC5DB1"/>
    <w:rsid w:val="00EC60C0"/>
    <w:rsid w:val="00EC60F6"/>
    <w:rsid w:val="00EC6275"/>
    <w:rsid w:val="00EC6A02"/>
    <w:rsid w:val="00EC6BD0"/>
    <w:rsid w:val="00EC7871"/>
    <w:rsid w:val="00ED01C2"/>
    <w:rsid w:val="00ED0337"/>
    <w:rsid w:val="00ED03F0"/>
    <w:rsid w:val="00ED0D23"/>
    <w:rsid w:val="00ED16E3"/>
    <w:rsid w:val="00ED1B38"/>
    <w:rsid w:val="00ED1BA1"/>
    <w:rsid w:val="00ED1D86"/>
    <w:rsid w:val="00ED247D"/>
    <w:rsid w:val="00ED2652"/>
    <w:rsid w:val="00ED2AEB"/>
    <w:rsid w:val="00ED3430"/>
    <w:rsid w:val="00ED36B0"/>
    <w:rsid w:val="00ED37D0"/>
    <w:rsid w:val="00ED3845"/>
    <w:rsid w:val="00ED544D"/>
    <w:rsid w:val="00ED576B"/>
    <w:rsid w:val="00ED6105"/>
    <w:rsid w:val="00ED6A25"/>
    <w:rsid w:val="00ED6E3D"/>
    <w:rsid w:val="00ED713F"/>
    <w:rsid w:val="00ED74C7"/>
    <w:rsid w:val="00ED790E"/>
    <w:rsid w:val="00ED7D83"/>
    <w:rsid w:val="00EE044A"/>
    <w:rsid w:val="00EE0BB5"/>
    <w:rsid w:val="00EE0D73"/>
    <w:rsid w:val="00EE1127"/>
    <w:rsid w:val="00EE15D9"/>
    <w:rsid w:val="00EE2218"/>
    <w:rsid w:val="00EE232F"/>
    <w:rsid w:val="00EE2BCC"/>
    <w:rsid w:val="00EE35FB"/>
    <w:rsid w:val="00EE410C"/>
    <w:rsid w:val="00EE5659"/>
    <w:rsid w:val="00EE5C81"/>
    <w:rsid w:val="00EE648C"/>
    <w:rsid w:val="00EE65C5"/>
    <w:rsid w:val="00EE68FB"/>
    <w:rsid w:val="00EE7014"/>
    <w:rsid w:val="00EE744C"/>
    <w:rsid w:val="00EE7716"/>
    <w:rsid w:val="00EE7812"/>
    <w:rsid w:val="00EF065C"/>
    <w:rsid w:val="00EF12FA"/>
    <w:rsid w:val="00EF1529"/>
    <w:rsid w:val="00EF1E18"/>
    <w:rsid w:val="00EF2668"/>
    <w:rsid w:val="00EF2852"/>
    <w:rsid w:val="00EF2974"/>
    <w:rsid w:val="00EF32A9"/>
    <w:rsid w:val="00EF350B"/>
    <w:rsid w:val="00EF3B70"/>
    <w:rsid w:val="00EF3C32"/>
    <w:rsid w:val="00EF42A5"/>
    <w:rsid w:val="00EF4801"/>
    <w:rsid w:val="00EF48F5"/>
    <w:rsid w:val="00EF5514"/>
    <w:rsid w:val="00EF563E"/>
    <w:rsid w:val="00EF5A97"/>
    <w:rsid w:val="00EF5C75"/>
    <w:rsid w:val="00EF5DC0"/>
    <w:rsid w:val="00EF6210"/>
    <w:rsid w:val="00EF6287"/>
    <w:rsid w:val="00EF6A0E"/>
    <w:rsid w:val="00EF6D66"/>
    <w:rsid w:val="00EF6DDC"/>
    <w:rsid w:val="00EF6EEF"/>
    <w:rsid w:val="00EF7090"/>
    <w:rsid w:val="00EF715D"/>
    <w:rsid w:val="00EF7399"/>
    <w:rsid w:val="00EF7FB4"/>
    <w:rsid w:val="00F0093E"/>
    <w:rsid w:val="00F00A4A"/>
    <w:rsid w:val="00F00C4A"/>
    <w:rsid w:val="00F0109B"/>
    <w:rsid w:val="00F0123B"/>
    <w:rsid w:val="00F01A79"/>
    <w:rsid w:val="00F01BF3"/>
    <w:rsid w:val="00F0214F"/>
    <w:rsid w:val="00F024E8"/>
    <w:rsid w:val="00F0304A"/>
    <w:rsid w:val="00F032E6"/>
    <w:rsid w:val="00F037F8"/>
    <w:rsid w:val="00F03F45"/>
    <w:rsid w:val="00F04279"/>
    <w:rsid w:val="00F042E3"/>
    <w:rsid w:val="00F04ADB"/>
    <w:rsid w:val="00F04BF6"/>
    <w:rsid w:val="00F04DA6"/>
    <w:rsid w:val="00F05ADE"/>
    <w:rsid w:val="00F05F89"/>
    <w:rsid w:val="00F06715"/>
    <w:rsid w:val="00F068B0"/>
    <w:rsid w:val="00F0720E"/>
    <w:rsid w:val="00F07A82"/>
    <w:rsid w:val="00F07B1E"/>
    <w:rsid w:val="00F07BE2"/>
    <w:rsid w:val="00F106ED"/>
    <w:rsid w:val="00F10933"/>
    <w:rsid w:val="00F10AC5"/>
    <w:rsid w:val="00F10FFB"/>
    <w:rsid w:val="00F11252"/>
    <w:rsid w:val="00F11452"/>
    <w:rsid w:val="00F11629"/>
    <w:rsid w:val="00F11676"/>
    <w:rsid w:val="00F11C15"/>
    <w:rsid w:val="00F122C3"/>
    <w:rsid w:val="00F12405"/>
    <w:rsid w:val="00F12F69"/>
    <w:rsid w:val="00F12F9A"/>
    <w:rsid w:val="00F1312D"/>
    <w:rsid w:val="00F13C79"/>
    <w:rsid w:val="00F1415B"/>
    <w:rsid w:val="00F14D9B"/>
    <w:rsid w:val="00F15156"/>
    <w:rsid w:val="00F157E7"/>
    <w:rsid w:val="00F15F3C"/>
    <w:rsid w:val="00F160E6"/>
    <w:rsid w:val="00F1685A"/>
    <w:rsid w:val="00F17944"/>
    <w:rsid w:val="00F17B29"/>
    <w:rsid w:val="00F17F27"/>
    <w:rsid w:val="00F2038A"/>
    <w:rsid w:val="00F20423"/>
    <w:rsid w:val="00F20A55"/>
    <w:rsid w:val="00F20E38"/>
    <w:rsid w:val="00F211E8"/>
    <w:rsid w:val="00F2134F"/>
    <w:rsid w:val="00F2145A"/>
    <w:rsid w:val="00F21491"/>
    <w:rsid w:val="00F216D3"/>
    <w:rsid w:val="00F217B2"/>
    <w:rsid w:val="00F21C62"/>
    <w:rsid w:val="00F21CE8"/>
    <w:rsid w:val="00F21FF8"/>
    <w:rsid w:val="00F220F3"/>
    <w:rsid w:val="00F22414"/>
    <w:rsid w:val="00F2269F"/>
    <w:rsid w:val="00F22A63"/>
    <w:rsid w:val="00F22D8C"/>
    <w:rsid w:val="00F23A1D"/>
    <w:rsid w:val="00F24517"/>
    <w:rsid w:val="00F24830"/>
    <w:rsid w:val="00F257AA"/>
    <w:rsid w:val="00F26DBC"/>
    <w:rsid w:val="00F27135"/>
    <w:rsid w:val="00F27221"/>
    <w:rsid w:val="00F272AA"/>
    <w:rsid w:val="00F27313"/>
    <w:rsid w:val="00F27F53"/>
    <w:rsid w:val="00F3020D"/>
    <w:rsid w:val="00F3132F"/>
    <w:rsid w:val="00F316AA"/>
    <w:rsid w:val="00F316DD"/>
    <w:rsid w:val="00F3200B"/>
    <w:rsid w:val="00F32432"/>
    <w:rsid w:val="00F32A6A"/>
    <w:rsid w:val="00F333AD"/>
    <w:rsid w:val="00F33D06"/>
    <w:rsid w:val="00F3401B"/>
    <w:rsid w:val="00F341C4"/>
    <w:rsid w:val="00F342B9"/>
    <w:rsid w:val="00F34398"/>
    <w:rsid w:val="00F34A9C"/>
    <w:rsid w:val="00F34BC2"/>
    <w:rsid w:val="00F34D1E"/>
    <w:rsid w:val="00F35267"/>
    <w:rsid w:val="00F36577"/>
    <w:rsid w:val="00F36A7C"/>
    <w:rsid w:val="00F36DB5"/>
    <w:rsid w:val="00F37241"/>
    <w:rsid w:val="00F3765D"/>
    <w:rsid w:val="00F376DE"/>
    <w:rsid w:val="00F37B5C"/>
    <w:rsid w:val="00F4028C"/>
    <w:rsid w:val="00F4035D"/>
    <w:rsid w:val="00F41165"/>
    <w:rsid w:val="00F41759"/>
    <w:rsid w:val="00F41A2D"/>
    <w:rsid w:val="00F41C27"/>
    <w:rsid w:val="00F422E7"/>
    <w:rsid w:val="00F423F7"/>
    <w:rsid w:val="00F42AA5"/>
    <w:rsid w:val="00F43398"/>
    <w:rsid w:val="00F439D1"/>
    <w:rsid w:val="00F44782"/>
    <w:rsid w:val="00F449BA"/>
    <w:rsid w:val="00F44A7F"/>
    <w:rsid w:val="00F45288"/>
    <w:rsid w:val="00F453D9"/>
    <w:rsid w:val="00F45812"/>
    <w:rsid w:val="00F46085"/>
    <w:rsid w:val="00F4634C"/>
    <w:rsid w:val="00F465E0"/>
    <w:rsid w:val="00F47592"/>
    <w:rsid w:val="00F47CA6"/>
    <w:rsid w:val="00F47D83"/>
    <w:rsid w:val="00F50503"/>
    <w:rsid w:val="00F50923"/>
    <w:rsid w:val="00F51707"/>
    <w:rsid w:val="00F5238D"/>
    <w:rsid w:val="00F5265F"/>
    <w:rsid w:val="00F5275C"/>
    <w:rsid w:val="00F52961"/>
    <w:rsid w:val="00F52BCE"/>
    <w:rsid w:val="00F53D1F"/>
    <w:rsid w:val="00F544C0"/>
    <w:rsid w:val="00F54B95"/>
    <w:rsid w:val="00F557E3"/>
    <w:rsid w:val="00F55C94"/>
    <w:rsid w:val="00F56192"/>
    <w:rsid w:val="00F561DD"/>
    <w:rsid w:val="00F564F1"/>
    <w:rsid w:val="00F56C28"/>
    <w:rsid w:val="00F56DED"/>
    <w:rsid w:val="00F56FE0"/>
    <w:rsid w:val="00F57B78"/>
    <w:rsid w:val="00F57E79"/>
    <w:rsid w:val="00F57F82"/>
    <w:rsid w:val="00F609E7"/>
    <w:rsid w:val="00F61304"/>
    <w:rsid w:val="00F61B69"/>
    <w:rsid w:val="00F6228F"/>
    <w:rsid w:val="00F62853"/>
    <w:rsid w:val="00F62F97"/>
    <w:rsid w:val="00F63B6B"/>
    <w:rsid w:val="00F64092"/>
    <w:rsid w:val="00F64165"/>
    <w:rsid w:val="00F6459E"/>
    <w:rsid w:val="00F648FE"/>
    <w:rsid w:val="00F64ACD"/>
    <w:rsid w:val="00F64B0D"/>
    <w:rsid w:val="00F65881"/>
    <w:rsid w:val="00F6595D"/>
    <w:rsid w:val="00F65F48"/>
    <w:rsid w:val="00F66144"/>
    <w:rsid w:val="00F66169"/>
    <w:rsid w:val="00F66FB3"/>
    <w:rsid w:val="00F67C1F"/>
    <w:rsid w:val="00F7001D"/>
    <w:rsid w:val="00F70A64"/>
    <w:rsid w:val="00F711C0"/>
    <w:rsid w:val="00F71408"/>
    <w:rsid w:val="00F7172C"/>
    <w:rsid w:val="00F719F6"/>
    <w:rsid w:val="00F71B62"/>
    <w:rsid w:val="00F71C69"/>
    <w:rsid w:val="00F72729"/>
    <w:rsid w:val="00F72C2A"/>
    <w:rsid w:val="00F72CB4"/>
    <w:rsid w:val="00F72E92"/>
    <w:rsid w:val="00F730CF"/>
    <w:rsid w:val="00F7373C"/>
    <w:rsid w:val="00F739A7"/>
    <w:rsid w:val="00F73ABC"/>
    <w:rsid w:val="00F74015"/>
    <w:rsid w:val="00F74F35"/>
    <w:rsid w:val="00F75073"/>
    <w:rsid w:val="00F750A7"/>
    <w:rsid w:val="00F754E2"/>
    <w:rsid w:val="00F75F24"/>
    <w:rsid w:val="00F767D2"/>
    <w:rsid w:val="00F76C37"/>
    <w:rsid w:val="00F76CD8"/>
    <w:rsid w:val="00F76E5C"/>
    <w:rsid w:val="00F77428"/>
    <w:rsid w:val="00F77583"/>
    <w:rsid w:val="00F800AC"/>
    <w:rsid w:val="00F805A8"/>
    <w:rsid w:val="00F808D8"/>
    <w:rsid w:val="00F80907"/>
    <w:rsid w:val="00F80C63"/>
    <w:rsid w:val="00F81322"/>
    <w:rsid w:val="00F813CE"/>
    <w:rsid w:val="00F8170B"/>
    <w:rsid w:val="00F819F9"/>
    <w:rsid w:val="00F8233E"/>
    <w:rsid w:val="00F82998"/>
    <w:rsid w:val="00F82FCF"/>
    <w:rsid w:val="00F82FEC"/>
    <w:rsid w:val="00F83EF8"/>
    <w:rsid w:val="00F840BC"/>
    <w:rsid w:val="00F84419"/>
    <w:rsid w:val="00F845CF"/>
    <w:rsid w:val="00F84ED4"/>
    <w:rsid w:val="00F84EEB"/>
    <w:rsid w:val="00F851AA"/>
    <w:rsid w:val="00F85B41"/>
    <w:rsid w:val="00F85BDC"/>
    <w:rsid w:val="00F85F99"/>
    <w:rsid w:val="00F85FAA"/>
    <w:rsid w:val="00F86868"/>
    <w:rsid w:val="00F900AF"/>
    <w:rsid w:val="00F90CF6"/>
    <w:rsid w:val="00F92831"/>
    <w:rsid w:val="00F92EF8"/>
    <w:rsid w:val="00F9319A"/>
    <w:rsid w:val="00F9331F"/>
    <w:rsid w:val="00F93535"/>
    <w:rsid w:val="00F935F1"/>
    <w:rsid w:val="00F93784"/>
    <w:rsid w:val="00F93988"/>
    <w:rsid w:val="00F93A14"/>
    <w:rsid w:val="00F940DD"/>
    <w:rsid w:val="00F94314"/>
    <w:rsid w:val="00F94FFB"/>
    <w:rsid w:val="00F9567A"/>
    <w:rsid w:val="00F95725"/>
    <w:rsid w:val="00F95A05"/>
    <w:rsid w:val="00F95F5C"/>
    <w:rsid w:val="00F96017"/>
    <w:rsid w:val="00F964BA"/>
    <w:rsid w:val="00F96D11"/>
    <w:rsid w:val="00F96EEC"/>
    <w:rsid w:val="00F96F60"/>
    <w:rsid w:val="00F9737A"/>
    <w:rsid w:val="00F97AF8"/>
    <w:rsid w:val="00F97DDD"/>
    <w:rsid w:val="00FA02DB"/>
    <w:rsid w:val="00FA05BE"/>
    <w:rsid w:val="00FA08DD"/>
    <w:rsid w:val="00FA1569"/>
    <w:rsid w:val="00FA1D20"/>
    <w:rsid w:val="00FA2149"/>
    <w:rsid w:val="00FA22A3"/>
    <w:rsid w:val="00FA25CA"/>
    <w:rsid w:val="00FA3C6F"/>
    <w:rsid w:val="00FA42B6"/>
    <w:rsid w:val="00FA43C3"/>
    <w:rsid w:val="00FA5093"/>
    <w:rsid w:val="00FA5757"/>
    <w:rsid w:val="00FA5A94"/>
    <w:rsid w:val="00FA5C32"/>
    <w:rsid w:val="00FA67FD"/>
    <w:rsid w:val="00FA6C9C"/>
    <w:rsid w:val="00FA76DD"/>
    <w:rsid w:val="00FA773F"/>
    <w:rsid w:val="00FA7F33"/>
    <w:rsid w:val="00FB0137"/>
    <w:rsid w:val="00FB0375"/>
    <w:rsid w:val="00FB0684"/>
    <w:rsid w:val="00FB1428"/>
    <w:rsid w:val="00FB19D8"/>
    <w:rsid w:val="00FB1D5D"/>
    <w:rsid w:val="00FB2623"/>
    <w:rsid w:val="00FB273C"/>
    <w:rsid w:val="00FB2760"/>
    <w:rsid w:val="00FB4442"/>
    <w:rsid w:val="00FB5244"/>
    <w:rsid w:val="00FB5BB8"/>
    <w:rsid w:val="00FB630A"/>
    <w:rsid w:val="00FB7095"/>
    <w:rsid w:val="00FB784F"/>
    <w:rsid w:val="00FC05AD"/>
    <w:rsid w:val="00FC0F44"/>
    <w:rsid w:val="00FC1572"/>
    <w:rsid w:val="00FC1F96"/>
    <w:rsid w:val="00FC2005"/>
    <w:rsid w:val="00FC35ED"/>
    <w:rsid w:val="00FC3B05"/>
    <w:rsid w:val="00FC3B8A"/>
    <w:rsid w:val="00FC3C29"/>
    <w:rsid w:val="00FC3CDB"/>
    <w:rsid w:val="00FC3CEF"/>
    <w:rsid w:val="00FC401B"/>
    <w:rsid w:val="00FC4185"/>
    <w:rsid w:val="00FC4457"/>
    <w:rsid w:val="00FC48A9"/>
    <w:rsid w:val="00FC56D6"/>
    <w:rsid w:val="00FC57FA"/>
    <w:rsid w:val="00FC668D"/>
    <w:rsid w:val="00FC67DE"/>
    <w:rsid w:val="00FC693F"/>
    <w:rsid w:val="00FC6C01"/>
    <w:rsid w:val="00FC6D84"/>
    <w:rsid w:val="00FC7641"/>
    <w:rsid w:val="00FC76D5"/>
    <w:rsid w:val="00FC7D26"/>
    <w:rsid w:val="00FC7E3A"/>
    <w:rsid w:val="00FD04BC"/>
    <w:rsid w:val="00FD0A34"/>
    <w:rsid w:val="00FD0E13"/>
    <w:rsid w:val="00FD1219"/>
    <w:rsid w:val="00FD14DA"/>
    <w:rsid w:val="00FD1782"/>
    <w:rsid w:val="00FD1D26"/>
    <w:rsid w:val="00FD24CF"/>
    <w:rsid w:val="00FD2668"/>
    <w:rsid w:val="00FD29DF"/>
    <w:rsid w:val="00FD2B48"/>
    <w:rsid w:val="00FD2C3B"/>
    <w:rsid w:val="00FD2EDD"/>
    <w:rsid w:val="00FD3214"/>
    <w:rsid w:val="00FD3BC9"/>
    <w:rsid w:val="00FD4376"/>
    <w:rsid w:val="00FD49A2"/>
    <w:rsid w:val="00FD4EE8"/>
    <w:rsid w:val="00FD5719"/>
    <w:rsid w:val="00FD5B6D"/>
    <w:rsid w:val="00FD5BFE"/>
    <w:rsid w:val="00FD64C5"/>
    <w:rsid w:val="00FD6563"/>
    <w:rsid w:val="00FD75D1"/>
    <w:rsid w:val="00FE0916"/>
    <w:rsid w:val="00FE09BE"/>
    <w:rsid w:val="00FE2213"/>
    <w:rsid w:val="00FE2FF0"/>
    <w:rsid w:val="00FE393F"/>
    <w:rsid w:val="00FE3B96"/>
    <w:rsid w:val="00FE3BEA"/>
    <w:rsid w:val="00FE3CB7"/>
    <w:rsid w:val="00FE3DC7"/>
    <w:rsid w:val="00FE3EBB"/>
    <w:rsid w:val="00FE498C"/>
    <w:rsid w:val="00FE4EDF"/>
    <w:rsid w:val="00FE5121"/>
    <w:rsid w:val="00FE5434"/>
    <w:rsid w:val="00FE54CB"/>
    <w:rsid w:val="00FE5539"/>
    <w:rsid w:val="00FE5680"/>
    <w:rsid w:val="00FE56DB"/>
    <w:rsid w:val="00FE59F9"/>
    <w:rsid w:val="00FE5C33"/>
    <w:rsid w:val="00FE5DDF"/>
    <w:rsid w:val="00FE6523"/>
    <w:rsid w:val="00FE6B23"/>
    <w:rsid w:val="00FE79B6"/>
    <w:rsid w:val="00FE79C3"/>
    <w:rsid w:val="00FE7D64"/>
    <w:rsid w:val="00FF01CB"/>
    <w:rsid w:val="00FF0409"/>
    <w:rsid w:val="00FF0BA7"/>
    <w:rsid w:val="00FF0CCA"/>
    <w:rsid w:val="00FF1326"/>
    <w:rsid w:val="00FF1A00"/>
    <w:rsid w:val="00FF1FF7"/>
    <w:rsid w:val="00FF2454"/>
    <w:rsid w:val="00FF253D"/>
    <w:rsid w:val="00FF2EC7"/>
    <w:rsid w:val="00FF3327"/>
    <w:rsid w:val="00FF415C"/>
    <w:rsid w:val="00FF4343"/>
    <w:rsid w:val="00FF456F"/>
    <w:rsid w:val="00FF4820"/>
    <w:rsid w:val="00FF48C8"/>
    <w:rsid w:val="00FF56DE"/>
    <w:rsid w:val="00FF5B98"/>
    <w:rsid w:val="00FF7485"/>
    <w:rsid w:val="00FF76C0"/>
    <w:rsid w:val="00FF7EE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141FD3"/>
  <w15:chartTrackingRefBased/>
  <w15:docId w15:val="{B755F50C-AED2-4EEA-9629-F15B5D163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pPr>
      <w:spacing w:line="480" w:lineRule="auto"/>
    </w:pPr>
    <w:rPr>
      <w:rFonts w:ascii="Arial" w:hAnsi="Arial" w:cs="Arial"/>
      <w:sz w:val="24"/>
      <w:szCs w:val="24"/>
      <w:lang w:val="en-US" w:eastAsia="ja-JP"/>
    </w:rPr>
  </w:style>
  <w:style w:type="paragraph" w:styleId="Heading1">
    <w:name w:val="heading 1"/>
    <w:basedOn w:val="Normal"/>
    <w:qFormat/>
    <w:pPr>
      <w:keepNext/>
      <w:spacing w:before="240" w:after="60"/>
      <w:outlineLvl w:val="0"/>
    </w:pPr>
    <w:rPr>
      <w:rFonts w:ascii="Verdana" w:eastAsia="Times New Roman" w:hAnsi="Verdana" w:cs="Times New Roman"/>
      <w:b/>
      <w:sz w:val="40"/>
      <w:szCs w:val="20"/>
      <w:lang w:val="en-GB" w:eastAsia="en-GB"/>
    </w:rPr>
  </w:style>
  <w:style w:type="paragraph" w:styleId="Heading2">
    <w:name w:val="heading 2"/>
    <w:basedOn w:val="Normal"/>
    <w:qFormat/>
    <w:pPr>
      <w:keepNext/>
      <w:spacing w:before="240" w:after="60"/>
      <w:outlineLvl w:val="1"/>
    </w:pPr>
    <w:rPr>
      <w:rFonts w:ascii="Verdana" w:eastAsia="Times New Roman" w:hAnsi="Verdana" w:cs="Times New Roman"/>
      <w:b/>
      <w:sz w:val="28"/>
      <w:szCs w:val="20"/>
      <w:lang w:val="en-GB" w:eastAsia="en-GB"/>
    </w:rPr>
  </w:style>
  <w:style w:type="paragraph" w:styleId="Heading3">
    <w:name w:val="heading 3"/>
    <w:basedOn w:val="Normal"/>
    <w:link w:val="Heading3Char"/>
    <w:qFormat/>
    <w:pPr>
      <w:keepNext/>
      <w:spacing w:before="240" w:after="60"/>
      <w:outlineLvl w:val="2"/>
    </w:pPr>
    <w:rPr>
      <w:rFonts w:ascii="Verdana" w:eastAsia="Times New Roman" w:hAnsi="Verdana" w:cs="Times New Roman"/>
      <w:b/>
      <w:szCs w:val="20"/>
      <w:lang w:val="en-GB" w:eastAsia="en-GB"/>
    </w:rPr>
  </w:style>
  <w:style w:type="paragraph" w:styleId="Heading4">
    <w:name w:val="heading 4"/>
    <w:basedOn w:val="Normal"/>
    <w:qFormat/>
    <w:pPr>
      <w:keepNext/>
      <w:spacing w:before="120" w:after="60"/>
      <w:outlineLvl w:val="3"/>
    </w:pPr>
    <w:rPr>
      <w:rFonts w:eastAsia="Times New Roman" w:cs="Times New Roman"/>
      <w:b/>
      <w:szCs w:val="20"/>
      <w:lang w:val="en-GB" w:eastAsia="en-GB"/>
    </w:rPr>
  </w:style>
  <w:style w:type="paragraph" w:styleId="Heading5">
    <w:name w:val="heading 5"/>
    <w:basedOn w:val="Normal"/>
    <w:link w:val="Heading5Char"/>
    <w:qFormat/>
    <w:pPr>
      <w:outlineLvl w:val="4"/>
    </w:pPr>
    <w:rPr>
      <w:rFonts w:eastAsia="Times New Roman" w:cs="Times New Roman"/>
      <w:szCs w:val="20"/>
      <w:lang w:val="en-GB" w:eastAsia="en-GB"/>
    </w:rPr>
  </w:style>
  <w:style w:type="paragraph" w:styleId="Heading6">
    <w:name w:val="heading 6"/>
    <w:basedOn w:val="Normal"/>
    <w:link w:val="Heading6Char"/>
    <w:qFormat/>
    <w:pPr>
      <w:outlineLvl w:val="5"/>
    </w:pPr>
    <w:rPr>
      <w:rFonts w:eastAsia="Times New Roman" w:cs="Times New Roman"/>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qFormat/>
    <w:rsid w:val="00BE0C03"/>
    <w:pPr>
      <w:tabs>
        <w:tab w:val="center" w:pos="4153"/>
        <w:tab w:val="right" w:pos="8306"/>
      </w:tabs>
    </w:pPr>
  </w:style>
  <w:style w:type="character" w:styleId="PageNumber">
    <w:name w:val="page number"/>
    <w:basedOn w:val="DefaultParagraphFont"/>
    <w:rsid w:val="00BE0C03"/>
  </w:style>
  <w:style w:type="paragraph" w:styleId="NormalWeb">
    <w:name w:val="Normal (Web)"/>
    <w:basedOn w:val="Normal"/>
    <w:qFormat/>
    <w:rsid w:val="00BE0C03"/>
    <w:pPr>
      <w:spacing w:before="100" w:beforeAutospacing="1" w:after="119" w:line="240" w:lineRule="auto"/>
    </w:pPr>
  </w:style>
  <w:style w:type="paragraph" w:customStyle="1" w:styleId="NormalWeb1">
    <w:name w:val="Normal (Web)1"/>
    <w:basedOn w:val="Normal"/>
    <w:qFormat/>
    <w:rsid w:val="00BE0C03"/>
    <w:pPr>
      <w:spacing w:before="100" w:beforeAutospacing="1" w:after="119" w:line="240" w:lineRule="auto"/>
    </w:pPr>
  </w:style>
  <w:style w:type="paragraph" w:customStyle="1" w:styleId="NormalWeb2">
    <w:name w:val="Normal (Web)2"/>
    <w:basedOn w:val="Normal"/>
    <w:qFormat/>
    <w:rsid w:val="00BE0C03"/>
    <w:pPr>
      <w:spacing w:before="100" w:beforeAutospacing="1" w:after="119" w:line="240" w:lineRule="auto"/>
    </w:pPr>
    <w:rPr>
      <w:i/>
      <w:iCs/>
    </w:rPr>
  </w:style>
  <w:style w:type="character" w:styleId="Hyperlink">
    <w:name w:val="Hyperlink"/>
    <w:basedOn w:val="DefaultParagraphFont"/>
    <w:uiPriority w:val="99"/>
    <w:unhideWhenUsed/>
    <w:rsid w:val="004D73D3"/>
    <w:rPr>
      <w:color w:val="0563C1" w:themeColor="hyperlink"/>
      <w:u w:val="single"/>
    </w:rPr>
  </w:style>
  <w:style w:type="table" w:customStyle="1" w:styleId="Style3">
    <w:name w:val="Style3"/>
    <w:basedOn w:val="TableNormal"/>
    <w:uiPriority w:val="99"/>
    <w:rsid w:val="00E41EC5"/>
    <w:tblPr/>
  </w:style>
  <w:style w:type="numbering" w:customStyle="1" w:styleId="Style1">
    <w:name w:val="Style1"/>
    <w:uiPriority w:val="99"/>
    <w:rsid w:val="00D42EE6"/>
    <w:pPr>
      <w:numPr>
        <w:numId w:val="1"/>
      </w:numPr>
    </w:pPr>
  </w:style>
  <w:style w:type="paragraph" w:styleId="ListParagraph">
    <w:name w:val="List Paragraph"/>
    <w:basedOn w:val="Normal"/>
    <w:qFormat/>
    <w:rsid w:val="007404E4"/>
    <w:pPr>
      <w:ind w:left="720"/>
      <w:contextualSpacing/>
    </w:pPr>
  </w:style>
  <w:style w:type="table" w:styleId="TableGrid">
    <w:name w:val="Table Grid"/>
    <w:basedOn w:val="TableNormal"/>
    <w:rsid w:val="0072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0519F"/>
    <w:rPr>
      <w:sz w:val="16"/>
      <w:szCs w:val="16"/>
    </w:rPr>
  </w:style>
  <w:style w:type="paragraph" w:styleId="CommentText">
    <w:name w:val="annotation text"/>
    <w:basedOn w:val="Normal"/>
    <w:link w:val="CommentTextChar"/>
    <w:qFormat/>
    <w:pPr>
      <w:spacing w:line="240" w:lineRule="auto"/>
    </w:pPr>
    <w:rPr>
      <w:rFonts w:eastAsia="Times New Roman" w:cs="Times New Roman"/>
      <w:sz w:val="20"/>
      <w:szCs w:val="20"/>
      <w:lang w:val="en-GB" w:eastAsia="en-GB"/>
    </w:rPr>
  </w:style>
  <w:style w:type="character" w:customStyle="1" w:styleId="CommentTextChar">
    <w:name w:val="Comment Text Char"/>
    <w:basedOn w:val="DefaultParagraphFont"/>
    <w:link w:val="CommentText"/>
    <w:rsid w:val="00E0519F"/>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E0519F"/>
    <w:rPr>
      <w:b/>
      <w:bCs/>
    </w:rPr>
  </w:style>
  <w:style w:type="character" w:customStyle="1" w:styleId="CommentSubjectChar">
    <w:name w:val="Comment Subject Char"/>
    <w:basedOn w:val="CommentTextChar"/>
    <w:link w:val="CommentSubject"/>
    <w:uiPriority w:val="99"/>
    <w:semiHidden/>
    <w:rsid w:val="00E0519F"/>
    <w:rPr>
      <w:rFonts w:ascii="Arial" w:eastAsia="Times New Roman" w:hAnsi="Arial"/>
      <w:b/>
      <w:bCs/>
      <w:lang w:eastAsia="ja-JP"/>
    </w:rPr>
  </w:style>
  <w:style w:type="paragraph" w:styleId="BalloonText">
    <w:name w:val="Balloon Text"/>
    <w:basedOn w:val="Normal"/>
    <w:link w:val="BalloonTextChar"/>
    <w:semiHidden/>
    <w:unhideWhenUsed/>
    <w:rsid w:val="00E0519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E0519F"/>
    <w:rPr>
      <w:rFonts w:ascii="Segoe UI" w:hAnsi="Segoe UI" w:cs="Segoe UI"/>
      <w:sz w:val="18"/>
      <w:szCs w:val="18"/>
      <w:lang w:eastAsia="ja-JP"/>
    </w:rPr>
  </w:style>
  <w:style w:type="paragraph" w:customStyle="1" w:styleId="Default">
    <w:name w:val="Default"/>
    <w:qFormat/>
    <w:rPr>
      <w:rFonts w:eastAsia="Times New Roman"/>
      <w:color w:val="000000"/>
      <w:sz w:val="24"/>
    </w:rPr>
  </w:style>
  <w:style w:type="paragraph" w:customStyle="1" w:styleId="EndNoteBibliographyTitle">
    <w:name w:val="EndNote Bibliography Title"/>
    <w:basedOn w:val="Normal"/>
    <w:link w:val="EndNoteBibliographyTitleChar"/>
    <w:qFormat/>
    <w:pPr>
      <w:jc w:val="center"/>
    </w:pPr>
    <w:rPr>
      <w:rFonts w:eastAsia="Times New Roman"/>
      <w:sz w:val="22"/>
      <w:szCs w:val="20"/>
      <w:lang w:val="en-GB" w:eastAsia="en-GB"/>
    </w:rPr>
  </w:style>
  <w:style w:type="character" w:customStyle="1" w:styleId="EndNoteBibliographyTitleChar">
    <w:name w:val="EndNote Bibliography Title Char"/>
    <w:basedOn w:val="DefaultParagraphFont"/>
    <w:link w:val="EndNoteBibliographyTitle"/>
    <w:rsid w:val="002A0775"/>
    <w:rPr>
      <w:rFonts w:ascii="Arial" w:eastAsia="Times New Roman" w:hAnsi="Arial" w:cs="Arial"/>
      <w:sz w:val="22"/>
    </w:rPr>
  </w:style>
  <w:style w:type="paragraph" w:customStyle="1" w:styleId="EndNoteBibliography">
    <w:name w:val="EndNote Bibliography"/>
    <w:basedOn w:val="Normal"/>
    <w:link w:val="EndNoteBibliographyChar"/>
    <w:qFormat/>
    <w:rPr>
      <w:rFonts w:eastAsia="Times New Roman"/>
      <w:sz w:val="22"/>
      <w:szCs w:val="20"/>
      <w:lang w:val="en-GB" w:eastAsia="en-GB"/>
    </w:rPr>
  </w:style>
  <w:style w:type="character" w:customStyle="1" w:styleId="EndNoteBibliographyChar">
    <w:name w:val="EndNote Bibliography Char"/>
    <w:basedOn w:val="DefaultParagraphFont"/>
    <w:link w:val="EndNoteBibliography"/>
    <w:rsid w:val="002A0775"/>
    <w:rPr>
      <w:rFonts w:ascii="Arial" w:eastAsia="Times New Roman" w:hAnsi="Arial" w:cs="Arial"/>
      <w:sz w:val="22"/>
    </w:rPr>
  </w:style>
  <w:style w:type="character" w:customStyle="1" w:styleId="cf01">
    <w:name w:val="cf01"/>
    <w:basedOn w:val="DefaultParagraphFont"/>
    <w:rsid w:val="00ED3845"/>
    <w:rPr>
      <w:rFonts w:ascii="Segoe UI" w:hAnsi="Segoe UI" w:cs="Segoe UI" w:hint="default"/>
      <w:color w:val="262626"/>
      <w:sz w:val="36"/>
      <w:szCs w:val="36"/>
    </w:rPr>
  </w:style>
  <w:style w:type="paragraph" w:styleId="Header">
    <w:name w:val="header"/>
    <w:basedOn w:val="Normal"/>
    <w:link w:val="HeaderChar"/>
    <w:qFormat/>
    <w:pPr>
      <w:tabs>
        <w:tab w:val="center" w:pos="4680"/>
        <w:tab w:val="right" w:pos="9360"/>
      </w:tabs>
      <w:spacing w:line="240" w:lineRule="auto"/>
    </w:pPr>
    <w:rPr>
      <w:rFonts w:eastAsia="Times New Roman" w:cs="Times New Roman"/>
      <w:szCs w:val="20"/>
      <w:lang w:val="en-GB" w:eastAsia="en-GB"/>
    </w:rPr>
  </w:style>
  <w:style w:type="character" w:customStyle="1" w:styleId="HeaderChar">
    <w:name w:val="Header Char"/>
    <w:basedOn w:val="DefaultParagraphFont"/>
    <w:link w:val="Header"/>
    <w:rsid w:val="0049090F"/>
    <w:rPr>
      <w:rFonts w:ascii="Arial" w:eastAsia="Times New Roman" w:hAnsi="Arial"/>
      <w:sz w:val="24"/>
    </w:rPr>
  </w:style>
  <w:style w:type="character" w:styleId="Emphasis">
    <w:name w:val="Emphasis"/>
    <w:basedOn w:val="DefaultParagraphFont"/>
    <w:uiPriority w:val="20"/>
    <w:qFormat/>
    <w:rsid w:val="00C2012B"/>
    <w:rPr>
      <w:i/>
      <w:iCs/>
    </w:rPr>
  </w:style>
  <w:style w:type="character" w:customStyle="1" w:styleId="UnresolvedMention1">
    <w:name w:val="Unresolved Mention1"/>
    <w:basedOn w:val="DefaultParagraphFont"/>
    <w:uiPriority w:val="99"/>
    <w:semiHidden/>
    <w:unhideWhenUsed/>
    <w:rsid w:val="00D34B25"/>
    <w:rPr>
      <w:color w:val="605E5C"/>
      <w:shd w:val="clear" w:color="auto" w:fill="E1DFDD"/>
    </w:rPr>
  </w:style>
  <w:style w:type="paragraph" w:styleId="Revision">
    <w:name w:val="Revision"/>
    <w:qFormat/>
    <w:rPr>
      <w:rFonts w:eastAsia="Times New Roman"/>
      <w:sz w:val="24"/>
    </w:rPr>
  </w:style>
  <w:style w:type="character" w:customStyle="1" w:styleId="UnresolvedMention2">
    <w:name w:val="Unresolved Mention2"/>
    <w:basedOn w:val="DefaultParagraphFont"/>
    <w:uiPriority w:val="99"/>
    <w:semiHidden/>
    <w:unhideWhenUsed/>
    <w:rsid w:val="00984E48"/>
    <w:rPr>
      <w:color w:val="605E5C"/>
      <w:shd w:val="clear" w:color="auto" w:fill="E1DFDD"/>
    </w:rPr>
  </w:style>
  <w:style w:type="character" w:styleId="FollowedHyperlink">
    <w:name w:val="FollowedHyperlink"/>
    <w:basedOn w:val="DefaultParagraphFont"/>
    <w:semiHidden/>
    <w:unhideWhenUsed/>
    <w:rsid w:val="00B645B0"/>
    <w:rPr>
      <w:color w:val="954F72" w:themeColor="followedHyperlink"/>
      <w:u w:val="single"/>
    </w:rPr>
  </w:style>
  <w:style w:type="character" w:styleId="Strong">
    <w:name w:val="Strong"/>
    <w:basedOn w:val="DefaultParagraphFont"/>
    <w:uiPriority w:val="22"/>
    <w:qFormat/>
    <w:rsid w:val="001E4984"/>
    <w:rPr>
      <w:b/>
      <w:bCs/>
    </w:rPr>
  </w:style>
  <w:style w:type="character" w:styleId="UnresolvedMention">
    <w:name w:val="Unresolved Mention"/>
    <w:basedOn w:val="DefaultParagraphFont"/>
    <w:uiPriority w:val="99"/>
    <w:semiHidden/>
    <w:unhideWhenUsed/>
    <w:rsid w:val="00A94DBB"/>
    <w:rPr>
      <w:color w:val="605E5C"/>
      <w:shd w:val="clear" w:color="auto" w:fill="E1DFDD"/>
    </w:rPr>
  </w:style>
  <w:style w:type="character" w:customStyle="1" w:styleId="Heading3Char">
    <w:name w:val="Heading 3 Char"/>
    <w:basedOn w:val="DefaultParagraphFont"/>
    <w:link w:val="Heading3"/>
    <w:rsid w:val="001D5437"/>
    <w:rPr>
      <w:rFonts w:ascii="Verdana" w:eastAsia="Times New Roman" w:hAnsi="Verdana"/>
      <w:b/>
      <w:sz w:val="24"/>
    </w:rPr>
  </w:style>
  <w:style w:type="table" w:customStyle="1" w:styleId="Style2">
    <w:name w:val="Style2"/>
    <w:basedOn w:val="TableNormal"/>
    <w:uiPriority w:val="99"/>
    <w:rsid w:val="001A5B0A"/>
    <w:tblPr/>
  </w:style>
  <w:style w:type="character" w:styleId="PlaceholderText">
    <w:name w:val="Placeholder Text"/>
    <w:basedOn w:val="DefaultParagraphFont"/>
    <w:uiPriority w:val="99"/>
    <w:semiHidden/>
    <w:rsid w:val="00D65BC7"/>
    <w:rPr>
      <w:color w:val="666666"/>
    </w:rPr>
  </w:style>
  <w:style w:type="character" w:customStyle="1" w:styleId="FooterChar">
    <w:name w:val="Footer Char"/>
    <w:basedOn w:val="DefaultParagraphFont"/>
    <w:link w:val="Footer"/>
    <w:uiPriority w:val="99"/>
    <w:rsid w:val="009F0D25"/>
    <w:rPr>
      <w:rFonts w:ascii="Arial" w:hAnsi="Arial" w:cs="Arial"/>
      <w:sz w:val="24"/>
      <w:szCs w:val="24"/>
      <w:lang w:val="en-US" w:eastAsia="ja-JP"/>
    </w:rPr>
  </w:style>
  <w:style w:type="character" w:customStyle="1" w:styleId="Heading5Char">
    <w:name w:val="Heading 5 Char"/>
    <w:basedOn w:val="DefaultParagraphFont"/>
    <w:link w:val="Heading5"/>
    <w:rsid w:val="0021389B"/>
    <w:rPr>
      <w:rFonts w:ascii="Arial" w:eastAsia="Times New Roman" w:hAnsi="Arial"/>
      <w:sz w:val="24"/>
    </w:rPr>
  </w:style>
  <w:style w:type="character" w:customStyle="1" w:styleId="Heading6Char">
    <w:name w:val="Heading 6 Char"/>
    <w:basedOn w:val="DefaultParagraphFont"/>
    <w:link w:val="Heading6"/>
    <w:rsid w:val="0021389B"/>
    <w:rPr>
      <w:rFonts w:ascii="Arial" w:eastAsia="Times New Roman" w:hAnsi="Arial"/>
      <w:sz w:val="24"/>
    </w:rPr>
  </w:style>
  <w:style w:type="paragraph" w:customStyle="1" w:styleId="abstract">
    <w:name w:val="abstract"/>
    <w:basedOn w:val="Normal"/>
    <w:qFormat/>
    <w:rPr>
      <w:rFonts w:eastAsia="Times New Roman" w:cs="Times New Roman"/>
      <w:szCs w:val="20"/>
      <w:lang w:val="en-GB" w:eastAsia="en-GB"/>
    </w:rPr>
  </w:style>
  <w:style w:type="paragraph" w:customStyle="1" w:styleId="EquationCaption">
    <w:name w:val="Equation Caption"/>
    <w:basedOn w:val="Normal"/>
    <w:qFormat/>
    <w:rPr>
      <w:rFonts w:eastAsia="Times New Roman" w:cs="Times New Roman"/>
      <w:szCs w:val="20"/>
      <w:lang w:val="en-GB" w:eastAsia="en-GB"/>
    </w:rPr>
  </w:style>
  <w:style w:type="paragraph" w:customStyle="1" w:styleId="FigureCaption">
    <w:name w:val="Figure Caption"/>
    <w:basedOn w:val="Normal"/>
    <w:qFormat/>
    <w:rPr>
      <w:rFonts w:eastAsia="Times New Roman" w:cs="Times New Roman"/>
      <w:szCs w:val="20"/>
      <w:lang w:val="en-GB" w:eastAsia="en-GB"/>
    </w:rPr>
  </w:style>
  <w:style w:type="paragraph" w:customStyle="1" w:styleId="FiguresSection">
    <w:name w:val="Figures Section"/>
    <w:basedOn w:val="Heading1"/>
    <w:qFormat/>
  </w:style>
  <w:style w:type="paragraph" w:styleId="Title">
    <w:name w:val="Title"/>
    <w:basedOn w:val="Normal"/>
    <w:link w:val="TitleChar"/>
    <w:qFormat/>
    <w:rPr>
      <w:rFonts w:eastAsia="Times New Roman" w:cs="Times New Roman"/>
      <w:szCs w:val="20"/>
      <w:lang w:val="en-GB" w:eastAsia="en-GB"/>
    </w:rPr>
  </w:style>
  <w:style w:type="character" w:customStyle="1" w:styleId="TitleChar">
    <w:name w:val="Title Char"/>
    <w:basedOn w:val="DefaultParagraphFont"/>
    <w:link w:val="Title"/>
    <w:rsid w:val="0021389B"/>
    <w:rPr>
      <w:rFonts w:ascii="Arial" w:eastAsia="Times New Roman" w:hAnsi="Arial"/>
      <w:sz w:val="24"/>
    </w:rPr>
  </w:style>
  <w:style w:type="table" w:customStyle="1" w:styleId="Table">
    <w:name w:val="Table"/>
    <w:qFormat/>
    <w:rsid w:val="0021389B"/>
    <w:rPr>
      <w:rFonts w:eastAsia="Times New Roman"/>
    </w:rPr>
    <w:tblPr>
      <w:tblCellMar>
        <w:top w:w="0" w:type="dxa"/>
        <w:left w:w="0" w:type="dxa"/>
        <w:bottom w:w="0" w:type="dxa"/>
        <w:right w:w="0" w:type="dxa"/>
      </w:tblCellMar>
    </w:tblPr>
  </w:style>
  <w:style w:type="paragraph" w:customStyle="1" w:styleId="TableCaption">
    <w:name w:val="Table Caption"/>
    <w:basedOn w:val="Normal"/>
    <w:qFormat/>
    <w:rPr>
      <w:rFonts w:eastAsia="Times New Roman" w:cs="Times New Roman"/>
      <w:szCs w:val="20"/>
      <w:lang w:val="en-GB" w:eastAsia="en-GB"/>
    </w:rPr>
  </w:style>
  <w:style w:type="character" w:customStyle="1" w:styleId="TextEndnote">
    <w:name w:val="Text Endnote"/>
    <w:qFormat/>
    <w:rsid w:val="0021389B"/>
    <w:rPr>
      <w:vertAlign w:val="superscript"/>
    </w:rPr>
  </w:style>
  <w:style w:type="character" w:customStyle="1" w:styleId="TextFootnote">
    <w:name w:val="Text Footnote"/>
    <w:qFormat/>
    <w:rsid w:val="0021389B"/>
    <w:rPr>
      <w:vertAlign w:val="superscript"/>
    </w:rPr>
  </w:style>
  <w:style w:type="character" w:styleId="LineNumber">
    <w:name w:val="line number"/>
    <w:basedOn w:val="DefaultParagraphFont"/>
    <w:semiHidden/>
    <w:unhideWhenUsed/>
    <w:rsid w:val="00B10F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4297">
      <w:bodyDiv w:val="1"/>
      <w:marLeft w:val="0"/>
      <w:marRight w:val="0"/>
      <w:marTop w:val="0"/>
      <w:marBottom w:val="0"/>
      <w:divBdr>
        <w:top w:val="none" w:sz="0" w:space="0" w:color="auto"/>
        <w:left w:val="none" w:sz="0" w:space="0" w:color="auto"/>
        <w:bottom w:val="none" w:sz="0" w:space="0" w:color="auto"/>
        <w:right w:val="none" w:sz="0" w:space="0" w:color="auto"/>
      </w:divBdr>
    </w:div>
    <w:div w:id="38750703">
      <w:bodyDiv w:val="1"/>
      <w:marLeft w:val="0"/>
      <w:marRight w:val="0"/>
      <w:marTop w:val="0"/>
      <w:marBottom w:val="0"/>
      <w:divBdr>
        <w:top w:val="none" w:sz="0" w:space="0" w:color="auto"/>
        <w:left w:val="none" w:sz="0" w:space="0" w:color="auto"/>
        <w:bottom w:val="none" w:sz="0" w:space="0" w:color="auto"/>
        <w:right w:val="none" w:sz="0" w:space="0" w:color="auto"/>
      </w:divBdr>
    </w:div>
    <w:div w:id="212430049">
      <w:bodyDiv w:val="1"/>
      <w:marLeft w:val="0"/>
      <w:marRight w:val="0"/>
      <w:marTop w:val="0"/>
      <w:marBottom w:val="0"/>
      <w:divBdr>
        <w:top w:val="none" w:sz="0" w:space="0" w:color="auto"/>
        <w:left w:val="none" w:sz="0" w:space="0" w:color="auto"/>
        <w:bottom w:val="none" w:sz="0" w:space="0" w:color="auto"/>
        <w:right w:val="none" w:sz="0" w:space="0" w:color="auto"/>
      </w:divBdr>
    </w:div>
    <w:div w:id="274026766">
      <w:bodyDiv w:val="1"/>
      <w:marLeft w:val="0"/>
      <w:marRight w:val="0"/>
      <w:marTop w:val="0"/>
      <w:marBottom w:val="0"/>
      <w:divBdr>
        <w:top w:val="none" w:sz="0" w:space="0" w:color="auto"/>
        <w:left w:val="none" w:sz="0" w:space="0" w:color="auto"/>
        <w:bottom w:val="none" w:sz="0" w:space="0" w:color="auto"/>
        <w:right w:val="none" w:sz="0" w:space="0" w:color="auto"/>
      </w:divBdr>
      <w:divsChild>
        <w:div w:id="952245427">
          <w:marLeft w:val="1166"/>
          <w:marRight w:val="0"/>
          <w:marTop w:val="80"/>
          <w:marBottom w:val="0"/>
          <w:divBdr>
            <w:top w:val="none" w:sz="0" w:space="0" w:color="auto"/>
            <w:left w:val="none" w:sz="0" w:space="0" w:color="auto"/>
            <w:bottom w:val="none" w:sz="0" w:space="0" w:color="auto"/>
            <w:right w:val="none" w:sz="0" w:space="0" w:color="auto"/>
          </w:divBdr>
        </w:div>
      </w:divsChild>
    </w:div>
    <w:div w:id="326714063">
      <w:bodyDiv w:val="1"/>
      <w:marLeft w:val="0"/>
      <w:marRight w:val="0"/>
      <w:marTop w:val="0"/>
      <w:marBottom w:val="0"/>
      <w:divBdr>
        <w:top w:val="none" w:sz="0" w:space="0" w:color="auto"/>
        <w:left w:val="none" w:sz="0" w:space="0" w:color="auto"/>
        <w:bottom w:val="none" w:sz="0" w:space="0" w:color="auto"/>
        <w:right w:val="none" w:sz="0" w:space="0" w:color="auto"/>
      </w:divBdr>
      <w:divsChild>
        <w:div w:id="1602176072">
          <w:marLeft w:val="1166"/>
          <w:marRight w:val="0"/>
          <w:marTop w:val="80"/>
          <w:marBottom w:val="0"/>
          <w:divBdr>
            <w:top w:val="none" w:sz="0" w:space="0" w:color="auto"/>
            <w:left w:val="none" w:sz="0" w:space="0" w:color="auto"/>
            <w:bottom w:val="none" w:sz="0" w:space="0" w:color="auto"/>
            <w:right w:val="none" w:sz="0" w:space="0" w:color="auto"/>
          </w:divBdr>
        </w:div>
      </w:divsChild>
    </w:div>
    <w:div w:id="415634748">
      <w:bodyDiv w:val="1"/>
      <w:marLeft w:val="0"/>
      <w:marRight w:val="0"/>
      <w:marTop w:val="0"/>
      <w:marBottom w:val="0"/>
      <w:divBdr>
        <w:top w:val="none" w:sz="0" w:space="0" w:color="auto"/>
        <w:left w:val="none" w:sz="0" w:space="0" w:color="auto"/>
        <w:bottom w:val="none" w:sz="0" w:space="0" w:color="auto"/>
        <w:right w:val="none" w:sz="0" w:space="0" w:color="auto"/>
      </w:divBdr>
    </w:div>
    <w:div w:id="419370426">
      <w:bodyDiv w:val="1"/>
      <w:marLeft w:val="0"/>
      <w:marRight w:val="0"/>
      <w:marTop w:val="0"/>
      <w:marBottom w:val="0"/>
      <w:divBdr>
        <w:top w:val="none" w:sz="0" w:space="0" w:color="auto"/>
        <w:left w:val="none" w:sz="0" w:space="0" w:color="auto"/>
        <w:bottom w:val="none" w:sz="0" w:space="0" w:color="auto"/>
        <w:right w:val="none" w:sz="0" w:space="0" w:color="auto"/>
      </w:divBdr>
    </w:div>
    <w:div w:id="424226068">
      <w:bodyDiv w:val="1"/>
      <w:marLeft w:val="0"/>
      <w:marRight w:val="0"/>
      <w:marTop w:val="0"/>
      <w:marBottom w:val="0"/>
      <w:divBdr>
        <w:top w:val="none" w:sz="0" w:space="0" w:color="auto"/>
        <w:left w:val="none" w:sz="0" w:space="0" w:color="auto"/>
        <w:bottom w:val="none" w:sz="0" w:space="0" w:color="auto"/>
        <w:right w:val="none" w:sz="0" w:space="0" w:color="auto"/>
      </w:divBdr>
    </w:div>
    <w:div w:id="427971013">
      <w:bodyDiv w:val="1"/>
      <w:marLeft w:val="0"/>
      <w:marRight w:val="0"/>
      <w:marTop w:val="0"/>
      <w:marBottom w:val="0"/>
      <w:divBdr>
        <w:top w:val="none" w:sz="0" w:space="0" w:color="auto"/>
        <w:left w:val="none" w:sz="0" w:space="0" w:color="auto"/>
        <w:bottom w:val="none" w:sz="0" w:space="0" w:color="auto"/>
        <w:right w:val="none" w:sz="0" w:space="0" w:color="auto"/>
      </w:divBdr>
    </w:div>
    <w:div w:id="523251488">
      <w:bodyDiv w:val="1"/>
      <w:marLeft w:val="0"/>
      <w:marRight w:val="0"/>
      <w:marTop w:val="0"/>
      <w:marBottom w:val="0"/>
      <w:divBdr>
        <w:top w:val="none" w:sz="0" w:space="0" w:color="auto"/>
        <w:left w:val="none" w:sz="0" w:space="0" w:color="auto"/>
        <w:bottom w:val="none" w:sz="0" w:space="0" w:color="auto"/>
        <w:right w:val="none" w:sz="0" w:space="0" w:color="auto"/>
      </w:divBdr>
      <w:divsChild>
        <w:div w:id="1564021625">
          <w:marLeft w:val="0"/>
          <w:marRight w:val="0"/>
          <w:marTop w:val="0"/>
          <w:marBottom w:val="0"/>
          <w:divBdr>
            <w:top w:val="none" w:sz="0" w:space="0" w:color="auto"/>
            <w:left w:val="none" w:sz="0" w:space="0" w:color="auto"/>
            <w:bottom w:val="none" w:sz="0" w:space="0" w:color="auto"/>
            <w:right w:val="none" w:sz="0" w:space="0" w:color="auto"/>
          </w:divBdr>
        </w:div>
        <w:div w:id="1901403260">
          <w:marLeft w:val="0"/>
          <w:marRight w:val="0"/>
          <w:marTop w:val="0"/>
          <w:marBottom w:val="0"/>
          <w:divBdr>
            <w:top w:val="none" w:sz="0" w:space="0" w:color="auto"/>
            <w:left w:val="none" w:sz="0" w:space="0" w:color="auto"/>
            <w:bottom w:val="none" w:sz="0" w:space="0" w:color="auto"/>
            <w:right w:val="none" w:sz="0" w:space="0" w:color="auto"/>
          </w:divBdr>
        </w:div>
      </w:divsChild>
    </w:div>
    <w:div w:id="561402938">
      <w:bodyDiv w:val="1"/>
      <w:marLeft w:val="0"/>
      <w:marRight w:val="0"/>
      <w:marTop w:val="0"/>
      <w:marBottom w:val="0"/>
      <w:divBdr>
        <w:top w:val="none" w:sz="0" w:space="0" w:color="auto"/>
        <w:left w:val="none" w:sz="0" w:space="0" w:color="auto"/>
        <w:bottom w:val="none" w:sz="0" w:space="0" w:color="auto"/>
        <w:right w:val="none" w:sz="0" w:space="0" w:color="auto"/>
      </w:divBdr>
    </w:div>
    <w:div w:id="627473769">
      <w:bodyDiv w:val="1"/>
      <w:marLeft w:val="0"/>
      <w:marRight w:val="0"/>
      <w:marTop w:val="0"/>
      <w:marBottom w:val="0"/>
      <w:divBdr>
        <w:top w:val="none" w:sz="0" w:space="0" w:color="auto"/>
        <w:left w:val="none" w:sz="0" w:space="0" w:color="auto"/>
        <w:bottom w:val="none" w:sz="0" w:space="0" w:color="auto"/>
        <w:right w:val="none" w:sz="0" w:space="0" w:color="auto"/>
      </w:divBdr>
    </w:div>
    <w:div w:id="878517121">
      <w:bodyDiv w:val="1"/>
      <w:marLeft w:val="0"/>
      <w:marRight w:val="0"/>
      <w:marTop w:val="0"/>
      <w:marBottom w:val="0"/>
      <w:divBdr>
        <w:top w:val="none" w:sz="0" w:space="0" w:color="auto"/>
        <w:left w:val="none" w:sz="0" w:space="0" w:color="auto"/>
        <w:bottom w:val="none" w:sz="0" w:space="0" w:color="auto"/>
        <w:right w:val="none" w:sz="0" w:space="0" w:color="auto"/>
      </w:divBdr>
    </w:div>
    <w:div w:id="912198283">
      <w:bodyDiv w:val="1"/>
      <w:marLeft w:val="0"/>
      <w:marRight w:val="0"/>
      <w:marTop w:val="0"/>
      <w:marBottom w:val="0"/>
      <w:divBdr>
        <w:top w:val="none" w:sz="0" w:space="0" w:color="auto"/>
        <w:left w:val="none" w:sz="0" w:space="0" w:color="auto"/>
        <w:bottom w:val="none" w:sz="0" w:space="0" w:color="auto"/>
        <w:right w:val="none" w:sz="0" w:space="0" w:color="auto"/>
      </w:divBdr>
    </w:div>
    <w:div w:id="950089007">
      <w:bodyDiv w:val="1"/>
      <w:marLeft w:val="0"/>
      <w:marRight w:val="0"/>
      <w:marTop w:val="0"/>
      <w:marBottom w:val="0"/>
      <w:divBdr>
        <w:top w:val="none" w:sz="0" w:space="0" w:color="auto"/>
        <w:left w:val="none" w:sz="0" w:space="0" w:color="auto"/>
        <w:bottom w:val="none" w:sz="0" w:space="0" w:color="auto"/>
        <w:right w:val="none" w:sz="0" w:space="0" w:color="auto"/>
      </w:divBdr>
    </w:div>
    <w:div w:id="1033338745">
      <w:bodyDiv w:val="1"/>
      <w:marLeft w:val="0"/>
      <w:marRight w:val="0"/>
      <w:marTop w:val="0"/>
      <w:marBottom w:val="0"/>
      <w:divBdr>
        <w:top w:val="none" w:sz="0" w:space="0" w:color="auto"/>
        <w:left w:val="none" w:sz="0" w:space="0" w:color="auto"/>
        <w:bottom w:val="none" w:sz="0" w:space="0" w:color="auto"/>
        <w:right w:val="none" w:sz="0" w:space="0" w:color="auto"/>
      </w:divBdr>
    </w:div>
    <w:div w:id="1136529955">
      <w:bodyDiv w:val="1"/>
      <w:marLeft w:val="0"/>
      <w:marRight w:val="0"/>
      <w:marTop w:val="0"/>
      <w:marBottom w:val="0"/>
      <w:divBdr>
        <w:top w:val="none" w:sz="0" w:space="0" w:color="auto"/>
        <w:left w:val="none" w:sz="0" w:space="0" w:color="auto"/>
        <w:bottom w:val="none" w:sz="0" w:space="0" w:color="auto"/>
        <w:right w:val="none" w:sz="0" w:space="0" w:color="auto"/>
      </w:divBdr>
    </w:div>
    <w:div w:id="1185440005">
      <w:bodyDiv w:val="1"/>
      <w:marLeft w:val="0"/>
      <w:marRight w:val="0"/>
      <w:marTop w:val="0"/>
      <w:marBottom w:val="0"/>
      <w:divBdr>
        <w:top w:val="none" w:sz="0" w:space="0" w:color="auto"/>
        <w:left w:val="none" w:sz="0" w:space="0" w:color="auto"/>
        <w:bottom w:val="none" w:sz="0" w:space="0" w:color="auto"/>
        <w:right w:val="none" w:sz="0" w:space="0" w:color="auto"/>
      </w:divBdr>
    </w:div>
    <w:div w:id="1209297713">
      <w:bodyDiv w:val="1"/>
      <w:marLeft w:val="0"/>
      <w:marRight w:val="0"/>
      <w:marTop w:val="0"/>
      <w:marBottom w:val="0"/>
      <w:divBdr>
        <w:top w:val="none" w:sz="0" w:space="0" w:color="auto"/>
        <w:left w:val="none" w:sz="0" w:space="0" w:color="auto"/>
        <w:bottom w:val="none" w:sz="0" w:space="0" w:color="auto"/>
        <w:right w:val="none" w:sz="0" w:space="0" w:color="auto"/>
      </w:divBdr>
    </w:div>
    <w:div w:id="1246185947">
      <w:bodyDiv w:val="1"/>
      <w:marLeft w:val="0"/>
      <w:marRight w:val="0"/>
      <w:marTop w:val="0"/>
      <w:marBottom w:val="0"/>
      <w:divBdr>
        <w:top w:val="none" w:sz="0" w:space="0" w:color="auto"/>
        <w:left w:val="none" w:sz="0" w:space="0" w:color="auto"/>
        <w:bottom w:val="none" w:sz="0" w:space="0" w:color="auto"/>
        <w:right w:val="none" w:sz="0" w:space="0" w:color="auto"/>
      </w:divBdr>
    </w:div>
    <w:div w:id="1248269860">
      <w:bodyDiv w:val="1"/>
      <w:marLeft w:val="0"/>
      <w:marRight w:val="0"/>
      <w:marTop w:val="0"/>
      <w:marBottom w:val="0"/>
      <w:divBdr>
        <w:top w:val="none" w:sz="0" w:space="0" w:color="auto"/>
        <w:left w:val="none" w:sz="0" w:space="0" w:color="auto"/>
        <w:bottom w:val="none" w:sz="0" w:space="0" w:color="auto"/>
        <w:right w:val="none" w:sz="0" w:space="0" w:color="auto"/>
      </w:divBdr>
    </w:div>
    <w:div w:id="1267083285">
      <w:bodyDiv w:val="1"/>
      <w:marLeft w:val="0"/>
      <w:marRight w:val="0"/>
      <w:marTop w:val="0"/>
      <w:marBottom w:val="0"/>
      <w:divBdr>
        <w:top w:val="none" w:sz="0" w:space="0" w:color="auto"/>
        <w:left w:val="none" w:sz="0" w:space="0" w:color="auto"/>
        <w:bottom w:val="none" w:sz="0" w:space="0" w:color="auto"/>
        <w:right w:val="none" w:sz="0" w:space="0" w:color="auto"/>
      </w:divBdr>
    </w:div>
    <w:div w:id="1282608652">
      <w:bodyDiv w:val="1"/>
      <w:marLeft w:val="0"/>
      <w:marRight w:val="0"/>
      <w:marTop w:val="0"/>
      <w:marBottom w:val="0"/>
      <w:divBdr>
        <w:top w:val="none" w:sz="0" w:space="0" w:color="auto"/>
        <w:left w:val="none" w:sz="0" w:space="0" w:color="auto"/>
        <w:bottom w:val="none" w:sz="0" w:space="0" w:color="auto"/>
        <w:right w:val="none" w:sz="0" w:space="0" w:color="auto"/>
      </w:divBdr>
    </w:div>
    <w:div w:id="1300912993">
      <w:bodyDiv w:val="1"/>
      <w:marLeft w:val="0"/>
      <w:marRight w:val="0"/>
      <w:marTop w:val="0"/>
      <w:marBottom w:val="0"/>
      <w:divBdr>
        <w:top w:val="none" w:sz="0" w:space="0" w:color="auto"/>
        <w:left w:val="none" w:sz="0" w:space="0" w:color="auto"/>
        <w:bottom w:val="none" w:sz="0" w:space="0" w:color="auto"/>
        <w:right w:val="none" w:sz="0" w:space="0" w:color="auto"/>
      </w:divBdr>
    </w:div>
    <w:div w:id="1390809535">
      <w:bodyDiv w:val="1"/>
      <w:marLeft w:val="0"/>
      <w:marRight w:val="0"/>
      <w:marTop w:val="0"/>
      <w:marBottom w:val="0"/>
      <w:divBdr>
        <w:top w:val="none" w:sz="0" w:space="0" w:color="auto"/>
        <w:left w:val="none" w:sz="0" w:space="0" w:color="auto"/>
        <w:bottom w:val="none" w:sz="0" w:space="0" w:color="auto"/>
        <w:right w:val="none" w:sz="0" w:space="0" w:color="auto"/>
      </w:divBdr>
    </w:div>
    <w:div w:id="1484739204">
      <w:bodyDiv w:val="1"/>
      <w:marLeft w:val="0"/>
      <w:marRight w:val="0"/>
      <w:marTop w:val="0"/>
      <w:marBottom w:val="0"/>
      <w:divBdr>
        <w:top w:val="none" w:sz="0" w:space="0" w:color="auto"/>
        <w:left w:val="none" w:sz="0" w:space="0" w:color="auto"/>
        <w:bottom w:val="none" w:sz="0" w:space="0" w:color="auto"/>
        <w:right w:val="none" w:sz="0" w:space="0" w:color="auto"/>
      </w:divBdr>
    </w:div>
    <w:div w:id="1503811682">
      <w:bodyDiv w:val="1"/>
      <w:marLeft w:val="0"/>
      <w:marRight w:val="0"/>
      <w:marTop w:val="0"/>
      <w:marBottom w:val="0"/>
      <w:divBdr>
        <w:top w:val="none" w:sz="0" w:space="0" w:color="auto"/>
        <w:left w:val="none" w:sz="0" w:space="0" w:color="auto"/>
        <w:bottom w:val="none" w:sz="0" w:space="0" w:color="auto"/>
        <w:right w:val="none" w:sz="0" w:space="0" w:color="auto"/>
      </w:divBdr>
      <w:divsChild>
        <w:div w:id="980306735">
          <w:marLeft w:val="0"/>
          <w:marRight w:val="0"/>
          <w:marTop w:val="0"/>
          <w:marBottom w:val="60"/>
          <w:divBdr>
            <w:top w:val="none" w:sz="0" w:space="0" w:color="auto"/>
            <w:left w:val="none" w:sz="0" w:space="0" w:color="auto"/>
            <w:bottom w:val="none" w:sz="0" w:space="0" w:color="auto"/>
            <w:right w:val="none" w:sz="0" w:space="0" w:color="auto"/>
          </w:divBdr>
          <w:divsChild>
            <w:div w:id="1341734724">
              <w:marLeft w:val="0"/>
              <w:marRight w:val="0"/>
              <w:marTop w:val="0"/>
              <w:marBottom w:val="0"/>
              <w:divBdr>
                <w:top w:val="none" w:sz="0" w:space="0" w:color="auto"/>
                <w:left w:val="none" w:sz="0" w:space="0" w:color="auto"/>
                <w:bottom w:val="none" w:sz="0" w:space="0" w:color="auto"/>
                <w:right w:val="none" w:sz="0" w:space="0" w:color="auto"/>
              </w:divBdr>
              <w:divsChild>
                <w:div w:id="1563980880">
                  <w:marLeft w:val="0"/>
                  <w:marRight w:val="0"/>
                  <w:marTop w:val="0"/>
                  <w:marBottom w:val="0"/>
                  <w:divBdr>
                    <w:top w:val="none" w:sz="0" w:space="0" w:color="auto"/>
                    <w:left w:val="none" w:sz="0" w:space="0" w:color="auto"/>
                    <w:bottom w:val="none" w:sz="0" w:space="0" w:color="auto"/>
                    <w:right w:val="none" w:sz="0" w:space="0" w:color="auto"/>
                  </w:divBdr>
                  <w:divsChild>
                    <w:div w:id="482355016">
                      <w:marLeft w:val="0"/>
                      <w:marRight w:val="0"/>
                      <w:marTop w:val="0"/>
                      <w:marBottom w:val="0"/>
                      <w:divBdr>
                        <w:top w:val="none" w:sz="0" w:space="0" w:color="auto"/>
                        <w:left w:val="none" w:sz="0" w:space="0" w:color="auto"/>
                        <w:bottom w:val="none" w:sz="0" w:space="0" w:color="auto"/>
                        <w:right w:val="none" w:sz="0" w:space="0" w:color="auto"/>
                      </w:divBdr>
                      <w:divsChild>
                        <w:div w:id="632055803">
                          <w:marLeft w:val="0"/>
                          <w:marRight w:val="0"/>
                          <w:marTop w:val="0"/>
                          <w:marBottom w:val="0"/>
                          <w:divBdr>
                            <w:top w:val="none" w:sz="0" w:space="0" w:color="auto"/>
                            <w:left w:val="none" w:sz="0" w:space="0" w:color="auto"/>
                            <w:bottom w:val="none" w:sz="0" w:space="0" w:color="auto"/>
                            <w:right w:val="none" w:sz="0" w:space="0" w:color="auto"/>
                          </w:divBdr>
                        </w:div>
                        <w:div w:id="1177697135">
                          <w:marLeft w:val="0"/>
                          <w:marRight w:val="0"/>
                          <w:marTop w:val="0"/>
                          <w:marBottom w:val="0"/>
                          <w:divBdr>
                            <w:top w:val="none" w:sz="0" w:space="0" w:color="auto"/>
                            <w:left w:val="none" w:sz="0" w:space="0" w:color="auto"/>
                            <w:bottom w:val="none" w:sz="0" w:space="0" w:color="auto"/>
                            <w:right w:val="none" w:sz="0" w:space="0" w:color="auto"/>
                          </w:divBdr>
                          <w:divsChild>
                            <w:div w:id="1641838589">
                              <w:marLeft w:val="0"/>
                              <w:marRight w:val="0"/>
                              <w:marTop w:val="0"/>
                              <w:marBottom w:val="0"/>
                              <w:divBdr>
                                <w:top w:val="none" w:sz="0" w:space="0" w:color="auto"/>
                                <w:left w:val="none" w:sz="0" w:space="0" w:color="auto"/>
                                <w:bottom w:val="none" w:sz="0" w:space="0" w:color="auto"/>
                                <w:right w:val="none" w:sz="0" w:space="0" w:color="auto"/>
                              </w:divBdr>
                              <w:divsChild>
                                <w:div w:id="1836803585">
                                  <w:marLeft w:val="0"/>
                                  <w:marRight w:val="0"/>
                                  <w:marTop w:val="0"/>
                                  <w:marBottom w:val="0"/>
                                  <w:divBdr>
                                    <w:top w:val="none" w:sz="0" w:space="0" w:color="auto"/>
                                    <w:left w:val="none" w:sz="0" w:space="0" w:color="auto"/>
                                    <w:bottom w:val="none" w:sz="0" w:space="0" w:color="auto"/>
                                    <w:right w:val="none" w:sz="0" w:space="0" w:color="auto"/>
                                  </w:divBdr>
                                  <w:divsChild>
                                    <w:div w:id="1644968390">
                                      <w:marLeft w:val="360"/>
                                      <w:marRight w:val="360"/>
                                      <w:marTop w:val="360"/>
                                      <w:marBottom w:val="360"/>
                                      <w:divBdr>
                                        <w:top w:val="none" w:sz="0" w:space="0" w:color="auto"/>
                                        <w:left w:val="none" w:sz="0" w:space="0" w:color="auto"/>
                                        <w:bottom w:val="none" w:sz="0" w:space="0" w:color="auto"/>
                                        <w:right w:val="none" w:sz="0" w:space="0" w:color="auto"/>
                                      </w:divBdr>
                                      <w:divsChild>
                                        <w:div w:id="19511895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1755711171">
                      <w:marLeft w:val="0"/>
                      <w:marRight w:val="150"/>
                      <w:marTop w:val="30"/>
                      <w:marBottom w:val="0"/>
                      <w:divBdr>
                        <w:top w:val="none" w:sz="0" w:space="0" w:color="auto"/>
                        <w:left w:val="none" w:sz="0" w:space="0" w:color="auto"/>
                        <w:bottom w:val="none" w:sz="0" w:space="0" w:color="auto"/>
                        <w:right w:val="none" w:sz="0" w:space="0" w:color="auto"/>
                      </w:divBdr>
                      <w:divsChild>
                        <w:div w:id="118036167">
                          <w:marLeft w:val="0"/>
                          <w:marRight w:val="0"/>
                          <w:marTop w:val="0"/>
                          <w:marBottom w:val="0"/>
                          <w:divBdr>
                            <w:top w:val="none" w:sz="0" w:space="0" w:color="auto"/>
                            <w:left w:val="none" w:sz="0" w:space="0" w:color="auto"/>
                            <w:bottom w:val="none" w:sz="0" w:space="0" w:color="auto"/>
                            <w:right w:val="none" w:sz="0" w:space="0" w:color="auto"/>
                          </w:divBdr>
                        </w:div>
                      </w:divsChild>
                    </w:div>
                    <w:div w:id="1949266544">
                      <w:marLeft w:val="0"/>
                      <w:marRight w:val="150"/>
                      <w:marTop w:val="30"/>
                      <w:marBottom w:val="0"/>
                      <w:divBdr>
                        <w:top w:val="none" w:sz="0" w:space="0" w:color="auto"/>
                        <w:left w:val="none" w:sz="0" w:space="0" w:color="auto"/>
                        <w:bottom w:val="none" w:sz="0" w:space="0" w:color="auto"/>
                        <w:right w:val="none" w:sz="0" w:space="0" w:color="auto"/>
                      </w:divBdr>
                      <w:divsChild>
                        <w:div w:id="163477856">
                          <w:marLeft w:val="0"/>
                          <w:marRight w:val="0"/>
                          <w:marTop w:val="0"/>
                          <w:marBottom w:val="0"/>
                          <w:divBdr>
                            <w:top w:val="none" w:sz="0" w:space="0" w:color="auto"/>
                            <w:left w:val="none" w:sz="0" w:space="0" w:color="auto"/>
                            <w:bottom w:val="none" w:sz="0" w:space="0" w:color="auto"/>
                            <w:right w:val="none" w:sz="0" w:space="0" w:color="auto"/>
                          </w:divBdr>
                          <w:divsChild>
                            <w:div w:id="77992031">
                              <w:marLeft w:val="0"/>
                              <w:marRight w:val="0"/>
                              <w:marTop w:val="30"/>
                              <w:marBottom w:val="30"/>
                              <w:divBdr>
                                <w:top w:val="single" w:sz="6" w:space="0" w:color="DADCE0"/>
                                <w:left w:val="single" w:sz="6" w:space="6" w:color="DADCE0"/>
                                <w:bottom w:val="single" w:sz="6" w:space="0" w:color="DADCE0"/>
                                <w:right w:val="single" w:sz="6" w:space="6" w:color="DADCE0"/>
                              </w:divBdr>
                            </w:div>
                          </w:divsChild>
                        </w:div>
                      </w:divsChild>
                    </w:div>
                    <w:div w:id="2125415212">
                      <w:marLeft w:val="0"/>
                      <w:marRight w:val="150"/>
                      <w:marTop w:val="30"/>
                      <w:marBottom w:val="0"/>
                      <w:divBdr>
                        <w:top w:val="none" w:sz="0" w:space="0" w:color="auto"/>
                        <w:left w:val="none" w:sz="0" w:space="0" w:color="auto"/>
                        <w:bottom w:val="none" w:sz="0" w:space="0" w:color="auto"/>
                        <w:right w:val="none" w:sz="0" w:space="0" w:color="auto"/>
                      </w:divBdr>
                      <w:divsChild>
                        <w:div w:id="183691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8448297">
      <w:bodyDiv w:val="1"/>
      <w:marLeft w:val="0"/>
      <w:marRight w:val="0"/>
      <w:marTop w:val="0"/>
      <w:marBottom w:val="0"/>
      <w:divBdr>
        <w:top w:val="none" w:sz="0" w:space="0" w:color="auto"/>
        <w:left w:val="none" w:sz="0" w:space="0" w:color="auto"/>
        <w:bottom w:val="none" w:sz="0" w:space="0" w:color="auto"/>
        <w:right w:val="none" w:sz="0" w:space="0" w:color="auto"/>
      </w:divBdr>
    </w:div>
    <w:div w:id="1581210314">
      <w:bodyDiv w:val="1"/>
      <w:marLeft w:val="0"/>
      <w:marRight w:val="0"/>
      <w:marTop w:val="0"/>
      <w:marBottom w:val="0"/>
      <w:divBdr>
        <w:top w:val="none" w:sz="0" w:space="0" w:color="auto"/>
        <w:left w:val="none" w:sz="0" w:space="0" w:color="auto"/>
        <w:bottom w:val="none" w:sz="0" w:space="0" w:color="auto"/>
        <w:right w:val="none" w:sz="0" w:space="0" w:color="auto"/>
      </w:divBdr>
    </w:div>
    <w:div w:id="1614290740">
      <w:bodyDiv w:val="1"/>
      <w:marLeft w:val="0"/>
      <w:marRight w:val="0"/>
      <w:marTop w:val="0"/>
      <w:marBottom w:val="0"/>
      <w:divBdr>
        <w:top w:val="none" w:sz="0" w:space="0" w:color="auto"/>
        <w:left w:val="none" w:sz="0" w:space="0" w:color="auto"/>
        <w:bottom w:val="none" w:sz="0" w:space="0" w:color="auto"/>
        <w:right w:val="none" w:sz="0" w:space="0" w:color="auto"/>
      </w:divBdr>
    </w:div>
    <w:div w:id="1648704216">
      <w:bodyDiv w:val="1"/>
      <w:marLeft w:val="0"/>
      <w:marRight w:val="0"/>
      <w:marTop w:val="0"/>
      <w:marBottom w:val="0"/>
      <w:divBdr>
        <w:top w:val="none" w:sz="0" w:space="0" w:color="auto"/>
        <w:left w:val="none" w:sz="0" w:space="0" w:color="auto"/>
        <w:bottom w:val="none" w:sz="0" w:space="0" w:color="auto"/>
        <w:right w:val="none" w:sz="0" w:space="0" w:color="auto"/>
      </w:divBdr>
    </w:div>
    <w:div w:id="1725828335">
      <w:bodyDiv w:val="1"/>
      <w:marLeft w:val="0"/>
      <w:marRight w:val="0"/>
      <w:marTop w:val="0"/>
      <w:marBottom w:val="0"/>
      <w:divBdr>
        <w:top w:val="none" w:sz="0" w:space="0" w:color="auto"/>
        <w:left w:val="none" w:sz="0" w:space="0" w:color="auto"/>
        <w:bottom w:val="none" w:sz="0" w:space="0" w:color="auto"/>
        <w:right w:val="none" w:sz="0" w:space="0" w:color="auto"/>
      </w:divBdr>
    </w:div>
    <w:div w:id="1810784647">
      <w:bodyDiv w:val="1"/>
      <w:marLeft w:val="0"/>
      <w:marRight w:val="0"/>
      <w:marTop w:val="0"/>
      <w:marBottom w:val="0"/>
      <w:divBdr>
        <w:top w:val="none" w:sz="0" w:space="0" w:color="auto"/>
        <w:left w:val="none" w:sz="0" w:space="0" w:color="auto"/>
        <w:bottom w:val="none" w:sz="0" w:space="0" w:color="auto"/>
        <w:right w:val="none" w:sz="0" w:space="0" w:color="auto"/>
      </w:divBdr>
    </w:div>
    <w:div w:id="1851214476">
      <w:bodyDiv w:val="1"/>
      <w:marLeft w:val="0"/>
      <w:marRight w:val="0"/>
      <w:marTop w:val="0"/>
      <w:marBottom w:val="0"/>
      <w:divBdr>
        <w:top w:val="none" w:sz="0" w:space="0" w:color="auto"/>
        <w:left w:val="none" w:sz="0" w:space="0" w:color="auto"/>
        <w:bottom w:val="none" w:sz="0" w:space="0" w:color="auto"/>
        <w:right w:val="none" w:sz="0" w:space="0" w:color="auto"/>
      </w:divBdr>
    </w:div>
    <w:div w:id="1896619407">
      <w:bodyDiv w:val="1"/>
      <w:marLeft w:val="0"/>
      <w:marRight w:val="0"/>
      <w:marTop w:val="0"/>
      <w:marBottom w:val="0"/>
      <w:divBdr>
        <w:top w:val="none" w:sz="0" w:space="0" w:color="auto"/>
        <w:left w:val="none" w:sz="0" w:space="0" w:color="auto"/>
        <w:bottom w:val="none" w:sz="0" w:space="0" w:color="auto"/>
        <w:right w:val="none" w:sz="0" w:space="0" w:color="auto"/>
      </w:divBdr>
    </w:div>
    <w:div w:id="202488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5" Type="http://schemas.openxmlformats.org/officeDocument/2006/relationships/customXml" Target="../customXml/item5.xml"/><Relationship Id="rId15" Type="http://schemas.openxmlformats.org/officeDocument/2006/relationships/endnotes" Target="endnotes.xml"/><Relationship Id="rId10" Type="http://schemas.openxmlformats.org/officeDocument/2006/relationships/numbering" Target="numbering.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724D8FFBF14134CBA136CE66A29BB37" ma:contentTypeVersion="15" ma:contentTypeDescription="Create a new document." ma:contentTypeScope="" ma:versionID="cd13a98329d73d3d24dd85ce165babde">
  <xsd:schema xmlns:xsd="http://www.w3.org/2001/XMLSchema" xmlns:xs="http://www.w3.org/2001/XMLSchema" xmlns:p="http://schemas.microsoft.com/office/2006/metadata/properties" xmlns:ns2="14eb86dc-2916-4067-8fb8-eecbe8038666" xmlns:ns3="8574047e-4355-484a-8650-d1e8562b2a2a" targetNamespace="http://schemas.microsoft.com/office/2006/metadata/properties" ma:root="true" ma:fieldsID="ef39ba0cd21803da5cf247263a5a1430" ns2:_="" ns3:_="">
    <xsd:import namespace="14eb86dc-2916-4067-8fb8-eecbe8038666"/>
    <xsd:import namespace="8574047e-4355-484a-8650-d1e8562b2a2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eb86dc-2916-4067-8fb8-eecbe80386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0e8c867-016e-4e7e-ac72-082d690dc7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74047e-4355-484a-8650-d1e8562b2a2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62e2aa2-4a73-44d1-8442-803299cdb16f}" ma:internalName="TaxCatchAll" ma:showField="CatchAllData" ma:web="8574047e-4355-484a-8650-d1e8562b2a2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0724D8FFBF14134CBA136CE66A29BB37" ma:contentTypeVersion="15" ma:contentTypeDescription="Create a new document." ma:contentTypeScope="" ma:versionID="cd13a98329d73d3d24dd85ce165babde">
  <xsd:schema xmlns:xsd="http://www.w3.org/2001/XMLSchema" xmlns:xs="http://www.w3.org/2001/XMLSchema" xmlns:p="http://schemas.microsoft.com/office/2006/metadata/properties" xmlns:ns2="14eb86dc-2916-4067-8fb8-eecbe8038666" xmlns:ns3="8574047e-4355-484a-8650-d1e8562b2a2a" targetNamespace="http://schemas.microsoft.com/office/2006/metadata/properties" ma:root="true" ma:fieldsID="ef39ba0cd21803da5cf247263a5a1430" ns2:_="" ns3:_="">
    <xsd:import namespace="14eb86dc-2916-4067-8fb8-eecbe8038666"/>
    <xsd:import namespace="8574047e-4355-484a-8650-d1e8562b2a2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eb86dc-2916-4067-8fb8-eecbe80386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0e8c867-016e-4e7e-ac72-082d690dc7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74047e-4355-484a-8650-d1e8562b2a2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62e2aa2-4a73-44d1-8442-803299cdb16f}" ma:internalName="TaxCatchAll" ma:showField="CatchAllData" ma:web="8574047e-4355-484a-8650-d1e8562b2a2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2f459ca6-8ea2-436b-9985-ce4a539f58df</b:Tag>
    <b:SourceType>JournalArticle</b:SourceType>
    <b:Year>2000</b:Year>
    <b:Author>
      <b:Author>
        <b:NameList>
          <b:Person>
            <b:First>J. E.</b:First>
            <b:Last>Sadler</b:Last>
          </b:Person>
          <b:Person>
            <b:First>P. M.</b:First>
            <b:Last>Mannucci</b:Last>
          </b:Person>
          <b:Person>
            <b:First>E.</b:First>
            <b:Last>Berntorp</b:Last>
          </b:Person>
          <b:Person>
            <b:First>N.</b:First>
            <b:Last>Bochkov</b:Last>
          </b:Person>
          <b:Person>
            <b:First>V.</b:First>
            <b:Last>Boulyjenkov</b:Last>
          </b:Person>
          <b:Person>
            <b:First>D.</b:First>
            <b:Last>Ginsburg</b:Last>
          </b:Person>
          <b:Person>
            <b:First>D.</b:First>
            <b:Last>Meyer</b:Last>
          </b:Person>
          <b:Person>
            <b:First>I.</b:First>
            <b:Last>Peake</b:Last>
          </b:Person>
          <b:Person>
            <b:First>F.</b:First>
            <b:Last>Rodeghiero</b:Last>
          </b:Person>
          <b:Person>
            <b:First>A.</b:First>
            <b:Last>Srivastava</b:Last>
          </b:Person>
        </b:NameList>
      </b:Author>
    </b:Author>
    <b:PlacePublished>Howard Hughes Medical Institute, Department of Medicine, Washington University School of Medicine, St. Louis, Missouri, USA.</b:PlacePublished>
    <b:Pages>160-74</b:Pages>
    <b:Volume>84</b:Volume>
    <b:StandardNumber>2</b:StandardNumber>
    <b:Month>Aug</b:Month>
    <b:Title>Impact, diagnosis and treatment of von Willebrand disease</b:Title>
    <b:JournalName>Thromb Haemost</b:JournalName>
    <b:URL>https://www.ncbi.nlm.nih.gov/pubmed/10959685</b:URL>
    <b:RefOrder>1</b:RefOrder>
  </b:Source>
  <b:Source>
    <b:Tag>da401012-929e-4886-bc60-df4f4da98a23</b:Tag>
    <b:SourceType>JournalArticle</b:SourceType>
    <b:Year>1987</b:Year>
    <b:Author>
      <b:Author>
        <b:NameList>
          <b:Person>
            <b:First>F.</b:First>
            <b:Last>Rodeghiero</b:Last>
          </b:Person>
          <b:Person>
            <b:First>G.</b:First>
            <b:Last>Castaman</b:Last>
          </b:Person>
          <b:Person>
            <b:First>E.</b:First>
            <b:Last>Dini</b:Last>
          </b:Person>
        </b:NameList>
      </b:Author>
    </b:Author>
    <b:Pages>454-9</b:Pages>
    <b:Volume>69</b:Volume>
    <b:StandardNumber>2</b:StandardNumber>
    <b:Month>Feb</b:Month>
    <b:Title>Epidemiological investigation of the prevalence of von Willebrand's disease</b:Title>
    <b:JournalName>Blood</b:JournalName>
    <b:URL>https://www.ncbi.nlm.nih.gov/pubmed/3492222</b:URL>
    <b:Day>1</b:Day>
    <b:RefOrder>2</b:RefOrder>
  </b:Source>
  <b:Source>
    <b:Tag>7a20ad11-a292-4b89-be39-d003361969aa</b:Tag>
    <b:SourceType>JournalArticle</b:SourceType>
    <b:Year>2006</b:Year>
    <b:Author>
      <b:Author>
        <b:NameList>
          <b:Person>
            <b:First>J. E.</b:First>
            <b:Last>Sadler</b:Last>
          </b:Person>
          <b:Person>
            <b:First>U.</b:First>
            <b:Last>Budde</b:Last>
          </b:Person>
          <b:Person>
            <b:First>J. C.</b:First>
            <b:Last>Eikenboom</b:Last>
          </b:Person>
          <b:Person>
            <b:First>E. J.</b:First>
            <b:Last>Favaloro</b:Last>
          </b:Person>
          <b:Person>
            <b:First>F. G.</b:First>
            <b:Last>Hill</b:Last>
          </b:Person>
          <b:Person>
            <b:First>L.</b:First>
            <b:Last>Holmberg</b:Last>
          </b:Person>
          <b:Person>
            <b:First>J.</b:First>
            <b:Last>Ingerslev</b:Last>
          </b:Person>
          <b:Person>
            <b:First>C. A.</b:First>
            <b:Last>Lee</b:Last>
          </b:Person>
          <b:Person>
            <b:First>D.</b:First>
            <b:Last>Lillicrap</b:Last>
          </b:Person>
          <b:Person>
            <b:First>P. M.</b:First>
            <b:Last>Mannucci</b:Last>
          </b:Person>
          <b:Person>
            <b:First>C.</b:First>
            <b:Last>Mazurier</b:Last>
          </b:Person>
          <b:Person>
            <b:First>D.</b:First>
            <b:Last>Meyer</b:Last>
          </b:Person>
          <b:Person>
            <b:First>W. L.</b:First>
            <b:Last>Nichols</b:Last>
          </b:Person>
          <b:Person>
            <b:First>M.</b:First>
            <b:Last>Nishino</b:Last>
          </b:Person>
          <b:Person>
            <b:First>I. R.</b:First>
            <b:Last>Peake</b:Last>
          </b:Person>
          <b:Person>
            <b:First>F.</b:First>
            <b:Last>Rodeghiero</b:Last>
          </b:Person>
          <b:Person>
            <b:First>R.</b:First>
            <b:Last>Schneppenheim</b:Last>
          </b:Person>
          <b:Person>
            <b:First>Z. M.</b:First>
            <b:Last>Ruggeri</b:Last>
          </b:Person>
          <b:Person>
            <b:First>A.</b:First>
            <b:Last>Srivastava</b:Last>
          </b:Person>
          <b:Person>
            <b:First>R. R.</b:First>
            <b:Last>Montgomery</b:Last>
          </b:Person>
          <b:Person>
            <b:First>A. B.</b:First>
            <b:Last>Federici</b:Last>
          </b:Person>
          <b:Person>
            <b:First>Classification</b:First>
            <b:Last>Working Party on von Willebrand Disease</b:Last>
          </b:Person>
        </b:NameList>
      </b:Author>
    </b:Author>
    <b:PlacePublished>Howard Hughes Medical Institute, Washington University, St Louis, MO 63110, USA. esadler@im.wustl.edu</b:PlacePublished>
    <b:Pages>2103-14</b:Pages>
    <b:Volume>4</b:Volume>
    <b:StandardNumber>10</b:StandardNumber>
    <b:Month>Oct</b:Month>
    <b:DOI>10.1111/j.1538-7836.2006.02146.x</b:DOI>
    <b:Title>Update on the pathophysiology and classification of von Willebrand disease: a report of the Subcommittee on von Willebrand Factor</b:Title>
    <b:JournalName>J Thromb Haemost</b:JournalName>
    <b:URL>https://www.ncbi.nlm.nih.gov/pubmed/16889557</b:URL>
    <b:Day>2</b:Day>
    <b:RefOrder>3</b:RefOrder>
  </b:Source>
  <b:Source>
    <b:Tag>35ea8e86-42ae-40d9-80b8-b9a700e8cd25</b:Tag>
    <b:SourceType>JournalArticle</b:SourceType>
    <b:Year>1993</b:Year>
    <b:Author>
      <b:Author>
        <b:NameList>
          <b:Person>
            <b:First>E. J.</b:First>
            <b:Last>Werner</b:Last>
          </b:Person>
          <b:Person>
            <b:First>E. H.</b:First>
            <b:Last>Broxson</b:Last>
          </b:Person>
          <b:Person>
            <b:First>E. L.</b:First>
            <b:Last>Tucker</b:Last>
          </b:Person>
          <b:Person>
            <b:First>D. S.</b:First>
            <b:Last>Giroux</b:Last>
          </b:Person>
          <b:Person>
            <b:First>J.</b:First>
            <b:Last>Shults</b:Last>
          </b:Person>
          <b:Person>
            <b:First>T. C.</b:First>
            <b:Last>Abshire</b:Last>
          </b:Person>
        </b:NameList>
      </b:Author>
    </b:Author>
    <b:PlacePublished>Department of Pediatrics, Eastern Virginia Medical School, Norfolk.</b:PlacePublished>
    <b:Pages>893-8</b:Pages>
    <b:Volume>123</b:Volume>
    <b:StandardNumber>6</b:StandardNumber>
    <b:Month>Dec</b:Month>
    <b:DOI>10.1016/s0022-3476(05)80384-1</b:DOI>
    <b:Title>Prevalence of von Willebrand disease in children: a multiethnic study</b:Title>
    <b:JournalName>J Pediatr</b:JournalName>
    <b:URL>https://www.ncbi.nlm.nih.gov/pubmed/8229521</b:URL>
    <b:Day>1</b:Day>
    <b:RefOrder>4</b:RefOrder>
  </b:Source>
  <b:Source>
    <b:Tag>ca52b415-3326-4537-b7ea-2bb883f6e17c</b:Tag>
    <b:SourceType>JournalArticle</b:SourceType>
    <b:Year>2021</b:Year>
    <b:Author>
      <b:Author>
        <b:NameList>
          <b:Person>
            <b:First>N. T.</b:First>
            <b:Last>Connell</b:Last>
          </b:Person>
          <b:Person>
            <b:First>V. H.</b:First>
            <b:Last>Flood</b:Last>
          </b:Person>
          <b:Person>
            <b:First>R.</b:First>
            <b:Last>Brignardello-Petersen</b:Last>
          </b:Person>
          <b:Person>
            <b:First>R.</b:First>
            <b:Last>Abdul-Kadir</b:Last>
          </b:Person>
          <b:Person>
            <b:First>A.</b:First>
            <b:Last>Arapshian</b:Last>
          </b:Person>
          <b:Person>
            <b:First>S.</b:First>
            <b:Last>Couper</b:Last>
          </b:Person>
          <b:Person>
            <b:First>J. M.</b:First>
            <b:Last>Grow</b:Last>
          </b:Person>
          <b:Person>
            <b:First>P.</b:First>
            <b:Last>Kouides</b:Last>
          </b:Person>
          <b:Person>
            <b:First>M.</b:First>
            <b:Last>Laffan</b:Last>
          </b:Person>
          <b:Person>
            <b:First>M.</b:First>
            <b:Last>Lavin</b:Last>
          </b:Person>
          <b:Person>
            <b:First>F. W. G.</b:First>
            <b:Last>Leebeek</b:Last>
          </b:Person>
          <b:Person>
            <b:First>S. H.</b:First>
            <b:Last>O'Brien</b:Last>
          </b:Person>
          <b:Person>
            <b:First>M. C.</b:First>
            <b:Last>Ozelo</b:Last>
          </b:Person>
          <b:Person>
            <b:First>A.</b:First>
            <b:Last>Tosetto</b:Last>
          </b:Person>
          <b:Person>
            <b:First>A. C.</b:First>
            <b:Last>Weyand</b:Last>
          </b:Person>
          <b:Person>
            <b:First>P. D.</b:First>
            <b:Last>James</b:Last>
          </b:Person>
          <b:Person>
            <b:First>M. A.</b:First>
            <b:Last>Kalot</b:Last>
          </b:Person>
          <b:Person>
            <b:First>N.</b:First>
            <b:Last>Husainat</b:Last>
          </b:Person>
          <b:Person>
            <b:First>R. A.</b:First>
            <b:Last>Mustafa</b:Last>
          </b:Person>
        </b:NameList>
      </b:Author>
    </b:Author>
    <b:PlacePublished>Hematology Division, Department of Medicine, Brigham and Women's Hospital, Harvard Medical School, Boston, MA. Versiti Blood Research Institute, Medical College of Wisconsin, Milwaukee, WI. Department of Health Research Methods, Evidence, and Impact, McMaster University, Hamilton, ON, Canada. Department of Obstetrics and Gynaecology and Katharine Dormandy Haemophilia and Thrombosis Centre, Royal Free Foundation Hospital and Institute for Women's Health, University College London, London, United Kingdom. Middle Village, NY. Maylands, WA, Australia. Department of Strategic Communication, Marquette University, Milwaukee, WI. Mary M. Gooley Hemophilia Treatment Center, University of Rochester, Rochester, NY. Centre for Haematology, Imperial College London, London, United Kingdom. Irish Centre for Vascular Biology, Royal College of Surgeons in Ireland and National Coagulation Centre, St James's Hospital, Dublin, Ireland. Department of Hematology, Erasmus University Medical Center, Rotterdam, The Netherlands. Division of Hematology/Oncology, Department of Pediatrics, Nationwide Children's Hospital, The Ohio State University College of Medicine, Columbus, OH. Hemocentro UNICAMP, University of Campinas, Campinas, Brazil. Hemophilia and Thrombosis Center, Hematology Department, S. Bortolo Hospital, Vicenza, Italy. Department of Pediatrics, University of Michigan Medical School, Ann Arbor, MI. Department of Medicine, Queen's University, Kingston, ON, Canada; and. Outcomes and Implementation Research Unit, Division of Nephrology and Hypertension, Department of Internal Medicine, University of Kansas Medical Center, Kansas City, KS.</b:PlacePublished>
    <b:Pages>301-325</b:Pages>
    <b:Volume>5</b:Volume>
    <b:StandardNumber>1</b:StandardNumber>
    <b:Day>12</b:Day>
    <b:Month>1</b:Month>
    <b:DOI>10.1182/bloodadvances.2020003264</b:DOI>
    <b:Title>ASH ISTH NHF WFH 2021 guidelines on the management of von Willebrand disease</b:Title>
    <b:JournalName>Blood Adv</b:JournalName>
    <b:URL>https://www.ncbi.nlm.nih.gov/pubmed/33570647</b:URL>
    <b:RefOrder>5</b:RefOrder>
  </b:Source>
  <b:Source>
    <b:Tag>14f18a42-a4df-4374-8ba5-868dcc7cb5dd</b:Tag>
    <b:SourceType>InternetSite</b:SourceType>
    <b:Year>2023</b:Year>
    <b:Author>
      <b:Author>
        <b:NameList>
          <b:Person>
            <b:First/>
            <b:Last>Baxalta Innovations GmbH</b:Last>
          </b:Person>
        </b:NameList>
      </b:Author>
    </b:Author>
    <b:Volume>2024</b:Volume>
    <b:Day>23</b:Day>
    <b:Month>6</b:Month>
    <b:Title>Veyvondi. Summary of product characteristics</b:Title>
    <b:URL>https://www.ema.europa.eu/en/documents/product-information/veyvondi-epar-product-information_en.pdf</b:URL>
    <b:DayAccessed>17</b:DayAccessed>
    <b:MonthAccessed>6</b:MonthAccessed>
    <b:YearAccessed>2024</b:YearAccessed>
    <b:RefOrder>6</b:RefOrder>
  </b:Source>
  <b:Source>
    <b:Tag>9fe7727c-b720-4e47-b782-f6cec1e53cb5</b:Tag>
    <b:SourceType>JournalArticle</b:SourceType>
    <b:Year>2015</b:Year>
    <b:Author>
      <b:Author>
        <b:NameList>
          <b:Person>
            <b:First>J. C.</b:First>
            <b:Last>Gill</b:Last>
          </b:Person>
          <b:Person>
            <b:First>G.</b:First>
            <b:Last>Castaman</b:Last>
          </b:Person>
          <b:Person>
            <b:First>J.</b:First>
            <b:Last>Windyga</b:Last>
          </b:Person>
          <b:Person>
            <b:First>P.</b:First>
            <b:Last>Kouides</b:Last>
          </b:Person>
          <b:Person>
            <b:First>M.</b:First>
            <b:Last>Ragni</b:Last>
          </b:Person>
          <b:Person>
            <b:First>F. W.</b:First>
            <b:Last>Leebeek</b:Last>
          </b:Person>
          <b:Person>
            <b:First>O.</b:First>
            <b:Last>Obermann-Slupetzky</b:Last>
          </b:Person>
          <b:Person>
            <b:First>M.</b:First>
            <b:Last>Chapman</b:Last>
          </b:Person>
          <b:Person>
            <b:First>S.</b:First>
            <b:Last>Fritsch</b:Last>
          </b:Person>
          <b:Person>
            <b:First>B. G.</b:First>
            <b:Last>Pavlova</b:Last>
          </b:Person>
          <b:Person>
            <b:First>I.</b:First>
            <b:Last>Presch</b:Last>
          </b:Person>
          <b:Person>
            <b:First>B.</b:First>
            <b:Last>Ewenstein</b:Last>
          </b:Person>
        </b:NameList>
      </b:Author>
    </b:Author>
    <b:PlacePublished>Blood Center of Wisconsin, Milwaukee, WI; Medical College of Wisconsin, Milwaukee, WI; Department of Hematology, San Bortolo Hospital, Vicenza, Italy; University Hospital, Center for Bleeding Disorders, Florence, Italy; Institute of Hematology and Transfusion Medicine, Warsaw, Poland; University of Rochester School of Medicine, Rochester, NY; Mary Gooley Hemophilia Center, Rochester, NY; University of Pittsburgh, Pittsburgh, PA; Hemophilia Center of Western Pennsylvania, Pittsburgh, PA; Erasmus University Medical Center, Rotterdam, The Netherlands; Baxalta Innovations, GmbH, Vienna, Austria; and. Baxalta US Inc, Cambridge, MA.</b:PlacePublished>
    <b:Pages>2038-46</b:Pages>
    <b:Volume>126</b:Volume>
    <b:StandardNumber>17</b:StandardNumber>
    <b:Day>3</b:Day>
    <b:Month>8</b:Month>
    <b:DOI>10.1182/blood-2015-02-629873</b:DOI>
    <b:Title>Hemostatic efficacy, safety, and pharmacokinetics of a recombinant von Willebrand factor in severe von Willebrand disease</b:Title>
    <b:JournalName>Blood</b:JournalName>
    <b:URL>https://www.ncbi.nlm.nih.gov/pubmed/26239086</b:URL>
    <b:RefOrder>7</b:RefOrder>
  </b:Source>
  <b:Source>
    <b:Tag>6082f0b3-222b-4280-af33-1cae8717cf0f</b:Tag>
    <b:SourceType>JournalArticle</b:SourceType>
    <b:Year>2019</b:Year>
    <b:Author>
      <b:Author>
        <b:NameList>
          <b:Person>
            <b:First>F.</b:First>
            <b:Last>Peyvandi</b:Last>
          </b:Person>
          <b:Person>
            <b:First>A.</b:First>
            <b:Last>Mamaev</b:Last>
          </b:Person>
          <b:Person>
            <b:First>J. D.</b:First>
            <b:Last>Wang</b:Last>
          </b:Person>
          <b:Person>
            <b:First>O.</b:First>
            <b:Last>Stasyshyn</b:Last>
          </b:Person>
          <b:Person>
            <b:First>M.</b:First>
            <b:Last>Timofeeva</b:Last>
          </b:Person>
          <b:Person>
            <b:First>N.</b:First>
            <b:Last>Curry</b:Last>
          </b:Person>
          <b:Person>
            <b:First>A. R.</b:First>
            <b:Last>Cid</b:Last>
          </b:Person>
          <b:Person>
            <b:First>T. T.</b:First>
            <b:Last>Yee</b:Last>
          </b:Person>
          <b:Person>
            <b:First>K.</b:First>
            <b:Last>Kavakli</b:Last>
          </b:Person>
          <b:Person>
            <b:First>G.</b:First>
            <b:Last>Castaman</b:Last>
          </b:Person>
          <b:Person>
            <b:First>A.</b:First>
            <b:Last>Sytkowski</b:Last>
          </b:Person>
        </b:NameList>
      </b:Author>
    </b:Author>
    <b:PlacePublished>Fondazione IRCCS Ca' Granda Ospedale Maggiore Policlinico, Angelo Bianchi Bonomi Hemophilia and Thrombosis Center, Milan, Italy. Department of Pathophysiology and Transplantation, University of Milan, Milan, Italy. Regional State Budgetary Healthcare Institution "Regional Clinical Hospital", Barnaul, Altai Region, Russian Federation. Center for Rare Diseases and Hemophilia Center, Taichung Veterans General Hospital, Taichung, Taiwan. SI Institute of Blood Pathology and Transfusion Medicine of NAMS of Ukraine, Lviv, Ukraine. Federal State Budgetary Research Institution "Kirov Scientific and Research Institute of Hematology and Blood Transfusion of Federal Medico-Biological Agency of Russia", Kirov, Russian Federation. The Oxford Haemophilia and Thrombosis Centre, Churchill Hospital and NIHR BRC, Blood Theme, Oxford, UK. Hospital Universitario y Politecnico La Fe Hemostasia y Trombosis, Valencia, Spain. Royal Free London NHS Foundation Trust, Katharine Dormandy Haemophilia and Thrombosis Centre, London, UK. Ege Universitesi Tip Fakultesi Hematoloji Bilim Dali, Bornova, Izmir, Turkey. Center for Bleeding Disorders and Coagulation, Department of Oncology, Careggi University Hospital, Florence, Italy. Shire, Cambridge, MA, USA.</b:PlacePublished>
    <b:Pages>52-62</b:Pages>
    <b:Volume>17</b:Volume>
    <b:StandardNumber>1</b:StandardNumber>
    <b:Month>Jan</b:Month>
    <b:DOI>10.1111/jth.14313</b:DOI>
    <b:Title>Phase 3 study of recombinant von Willebrand factor in patients with severe von Willebrand disease who are undergoing elective surgery</b:Title>
    <b:JournalName>J Thromb Haemost</b:JournalName>
    <b:URL>https://air.unimi.it/bitstream/2434/622162/2/jth.14313.pdf</b:URL>
    <b:Day>20</b:Day>
    <b:RefOrder>8</b:RefOrder>
  </b:Source>
  <b:Source>
    <b:Tag>4e4d8589-fbed-4154-a52b-40d08d8b4f7b</b:Tag>
    <b:SourceType>JournalArticle</b:SourceType>
    <b:Year>2022</b:Year>
    <b:Author>
      <b:Author>
        <b:NameList>
          <b:Person>
            <b:First>F. W. G.</b:First>
            <b:Last>Leebeek</b:Last>
          </b:Person>
          <b:Person>
            <b:First>F.</b:First>
            <b:Last>Peyvandi</b:Last>
          </b:Person>
          <b:Person>
            <b:First>M.</b:First>
            <b:Last>Escobar</b:Last>
          </b:Person>
          <b:Person>
            <b:First>A.</b:First>
            <b:Last>Tiede</b:Last>
          </b:Person>
          <b:Person>
            <b:First>G.</b:First>
            <b:Last>Castaman</b:Last>
          </b:Person>
          <b:Person>
            <b:First>M.</b:First>
            <b:Last>Wang</b:Last>
          </b:Person>
          <b:Person>
            <b:First>T.</b:First>
            <b:Last>Wynn</b:Last>
          </b:Person>
          <b:Person>
            <b:First>J.</b:First>
            <b:Last>Baptista</b:Last>
          </b:Person>
          <b:Person>
            <b:First>Y.</b:First>
            <b:Last>Wang</b:Last>
          </b:Person>
          <b:Person>
            <b:First>J.</b:First>
            <b:Last>Zhang</b:Last>
          </b:Person>
          <b:Person>
            <b:First>B.</b:First>
            <b:Last>Mellgard</b:Last>
          </b:Person>
          <b:Person>
            <b:First>G.</b:First>
            <b:Last>Ozen</b:Last>
          </b:Person>
        </b:NameList>
      </b:Author>
    </b:Author>
    <b:PlacePublished>Department of Hematology, University Medical Center, Erasmus MC, Rotterdam, The Netherlands. Fondazione IRCCS Ca' Granda Ospedale Maggiore Policlinico, Angelo Bianchi Bonomi Hemophilia and Thrombosis Center, Milan, Italy. Department of Pathophysiology and Transplantation, Universita degli Studi di Milano, Milan, Italy. University of Texas Health Science Center at Houston, Houston, TX. Department of Hematology, Hemostasis, Oncology, and Stem Cell Transplantation, Hannover Medical School, Hannover, Germany. Center for Bleeding Disorders and Coagulation, Careggi University Hospital, Florence, Italy. Hemophilia and Thrombosis Center, University of Colorado Anschutz Medical Campus, Aurora, CO. Department of Pediatrics, University of Florida, Gainesville, FL. Takeda Development Center Americas, Inc., Lexington, MA; and. Takeda Development Center Americas, Inc, Cambridge, MA.</b:PlacePublished>
    <b:Pages>89-98</b:Pages>
    <b:Volume>140</b:Volume>
    <b:StandardNumber>2</b:StandardNumber>
    <b:Day>14</b:Day>
    <b:Month>7</b:Month>
    <b:DOI>10.1182/blood.2021014810</b:DOI>
    <b:Title>Recombinant von Willebrand factor prophylaxis in patients with severe von Willebrand disease: phase 3 study results</b:Title>
    <b:JournalName>Blood</b:JournalName>
    <b:URL>https://air.unimi.it/bitstream/2434/1083550/2/Leebeek%20BLOOD.pdf</b:URL>
    <b:RefOrder>9</b:RefOrder>
  </b:Source>
  <b:Source>
    <b:Tag>658fb2c0-8d50-4d5e-9ab5-b0107565f241</b:Tag>
    <b:SourceType>JournalArticle</b:SourceType>
    <b:Year>2017</b:Year>
    <b:Author>
      <b:Author>
        <b:NameList>
          <b:Person>
            <b:First>N. R.</b:First>
            <b:Last>Smilowitz</b:Last>
          </b:Person>
          <b:Person>
            <b:First>N.</b:First>
            <b:Last>Gupta</b:Last>
          </b:Person>
          <b:Person>
            <b:First>Y.</b:First>
            <b:Last>Guo</b:Last>
          </b:Person>
          <b:Person>
            <b:First>S.</b:First>
            <b:Last>Bangalore</b:Last>
          </b:Person>
          <b:Person>
            <b:First>J. S.</b:First>
            <b:Last>Berger</b:Last>
          </b:Person>
        </b:NameList>
      </b:Author>
    </b:Author>
    <b:PlacePublished>Division of Cardiology, Department of Medicine, Venous Thromboembolic Center, Marc and Ruti Bell Program in Vascular Biology, New York University School of Medicine, 530 First Avenue, Skirball 9R, New York, NY, 10016, USA. Department of Medicine, Medical College of Wisconsin, Milwaukee, WI, USA. Division of Cardiology, Department of Medicine, Venous Thromboembolic Center, Marc and Ruti Bell Program in Vascular Biology, New York University School of Medicine, 530 First Avenue, Skirball 9R, New York, NY, 10016, USA. jeffrey.berger@nyumc.org.</b:PlacePublished>
    <b:Pages>67-70</b:Pages>
    <b:Volume>44</b:Volume>
    <b:StandardNumber>1</b:StandardNumber>
    <b:Month>Jul</b:Month>
    <b:DOI>10.1007/s11239-017-1504-2</b:DOI>
    <b:Title>Perioperative bleeding and thrombotic risks in patients with Von Willebrand disease</b:Title>
    <b:JournalName>J Thromb Thrombolysis</b:JournalName>
    <b:URL>https://www.ncbi.nlm.nih.gov/pubmed/28488237</b:URL>
    <b:Day>11</b:Day>
    <b:RefOrder>10</b:RefOrder>
  </b:Source>
  <b:Source>
    <b:Tag>d34da1bb-920a-4b18-b168-1dd7e88e1ca8</b:Tag>
    <b:SourceType>JournalArticle</b:SourceType>
    <b:Year>2021</b:Year>
    <b:Author>
      <b:Author>
        <b:NameList>
          <b:Person>
            <b:First>D.</b:First>
            <b:Last>Desprez</b:Last>
          </b:Person>
          <b:Person>
            <b:First>N.</b:First>
            <b:Last>Drillaud</b:Last>
          </b:Person>
          <b:Person>
            <b:First>C.</b:First>
            <b:Last>Flaujac</b:Last>
          </b:Person>
          <b:Person>
            <b:First>F.</b:First>
            <b:Last>Volot</b:Last>
          </b:Person>
          <b:Person>
            <b:First>B.</b:First>
            <b:Last>Pan-Petesch</b:Last>
          </b:Person>
          <b:Person>
            <b:First>P.</b:First>
            <b:Last>Beurrier</b:Last>
          </b:Person>
          <b:Person>
            <b:First>V.</b:First>
            <b:Last>Cussac</b:Last>
          </b:Person>
          <b:Person>
            <b:First>O.</b:First>
            <b:Last>Feugeas</b:Last>
          </b:Person>
          <b:Person>
            <b:First>Y.</b:First>
            <b:Last>Pailler</b:Last>
          </b:Person>
          <b:Person>
            <b:First>A.</b:First>
            <b:Last>Callegarin</b:Last>
          </b:Person>
          <b:Person>
            <b:First>M.</b:First>
            <b:Last>Trossaërt</b:Last>
          </b:Person>
          <b:Person>
            <b:First>E.</b:First>
            <b:Last>de Raucourt</b:Last>
          </b:Person>
        </b:NameList>
      </b:Author>
    </b:Author>
    <b:PlacePublished>Department of Haemostasis, Strasbourg University Hospital, Strasbourg, France. Department of Haemostasis, Nantes University Hospital, Nantes, France. Department of Haemostasis, Versailles Hospital, Versailles, France. Department of Haemostasis, Dijon University Hospital, Dijon, France. Department of Haemostasis, Brest University Hospital, Brest, France. Department of Haemostasis, Angers University Hospital, Angers, France. Department of Haemostasis, Le Mans Hospital, Le Mans, France.</b:PlacePublished>
    <b:Pages>270-276</b:Pages>
    <b:Volume>27</b:Volume>
    <b:StandardNumber>2</b:StandardNumber>
    <b:Month>Mar</b:Month>
    <b:DOI>10.1111/hae.14242</b:DOI>
    <b:Title>Efficacy and safety of a recombinant Von Willebrand Factor treatment in patients with inherited Von Willebrand Disease requiring surgical procedures</b:Title>
    <b:JournalName>Haemophilia</b:JournalName>
    <b:URL>https://onlinelibrary.wiley.com/doi/10.1111/hae.14242</b:URL>
    <b:Day>6</b:Day>
    <b:RefOrder>11</b:RefOrder>
  </b:Source>
  <b:Source>
    <b:Tag>88367cba-ec27-45cb-9770-96dc304b209a</b:Tag>
    <b:SourceType>JournalArticle</b:SourceType>
    <b:Year>2013</b:Year>
    <b:Author>
      <b:Author>
        <b:NameList>
          <b:Person>
            <b:First>P. D.</b:First>
            <b:Last>James</b:Last>
          </b:Person>
          <b:Person>
            <b:First>D.</b:First>
            <b:Last>Lillicrap</b:Last>
          </b:Person>
          <b:Person>
            <b:First>P. M.</b:First>
            <b:Last>Mannucci</b:Last>
          </b:Person>
        </b:NameList>
      </b:Author>
    </b:Author>
    <b:PlacePublished>Department of Medicine, Queen's University, Kingston, ON, Canada. jamesp@queensu.ca</b:PlacePublished>
    <b:Pages>636-40</b:Pages>
    <b:Volume>122</b:Volume>
    <b:StandardNumber>5</b:StandardNumber>
    <b:Month>Aug 1</b:Month>
    <b:DOI>10.1182/blood-2012-10-462085</b:DOI>
    <b:Title>Alloantibodies in von Willebrand disease</b:Title>
    <b:JournalName>Blood</b:JournalName>
    <b:URL>https://www.ncbi.nlm.nih.gov/pubmed/23297130</b:URL>
    <b:Day>9</b:Day>
    <b:RefOrder>12</b:RefOrder>
  </b:Source>
  <b:Source>
    <b:Tag>4ccc6973-d01d-4efa-8296-d82ba31e0e59</b:Tag>
    <b:SourceType>JournalArticle</b:SourceType>
    <b:Year>2000</b:Year>
    <b:Author>
      <b:Author>
        <b:NameList>
          <b:Person>
            <b:First>J. E.</b:First>
            <b:Last>Sadler</b:Last>
          </b:Person>
          <b:Person>
            <b:First>P. M.</b:First>
            <b:Last>Mannucci</b:Last>
          </b:Person>
          <b:Person>
            <b:First>E.</b:First>
            <b:Last>Berntorp</b:Last>
          </b:Person>
          <b:Person>
            <b:First>N.</b:First>
            <b:Last>Bochkov</b:Last>
          </b:Person>
          <b:Person>
            <b:First>V.</b:First>
            <b:Last>Boulyjenkov</b:Last>
          </b:Person>
          <b:Person>
            <b:First>D.</b:First>
            <b:Last>Ginsburg</b:Last>
          </b:Person>
          <b:Person>
            <b:First>D.</b:First>
            <b:Last>Meyer</b:Last>
          </b:Person>
          <b:Person>
            <b:First>I.</b:First>
            <b:Last>Peake</b:Last>
          </b:Person>
          <b:Person>
            <b:First>F.</b:First>
            <b:Last>Rodeghiero</b:Last>
          </b:Person>
          <b:Person>
            <b:First>A.</b:First>
            <b:Last>Srivastava</b:Last>
          </b:Person>
        </b:NameList>
      </b:Author>
    </b:Author>
    <b:PlacePublished>Howard Hughes Medical Institute, Department of Medicine, Washington University School of Medicine, St. Louis, Missouri, USA.</b:PlacePublished>
    <b:Pages>160-74</b:Pages>
    <b:Volume>84</b:Volume>
    <b:StandardNumber>2</b:StandardNumber>
    <b:Month>Aug</b:Month>
    <b:Title>Impact, diagnosis and treatment of von Willebrand disease</b:Title>
    <b:JournalName>Thromb Haemost</b:JournalName>
    <b:URL>https://www.ncbi.nlm.nih.gov/pubmed/10959685</b:URL>
    <b:RefOrder>13</b:RefOrder>
  </b:Source>
  <b:Source>
    <b:Tag>83f6f7bf-c18b-44e2-8db0-aad3a90fb235</b:Tag>
    <b:SourceType>JournalArticle</b:SourceType>
    <b:Year>1987</b:Year>
    <b:Author>
      <b:Author>
        <b:NameList>
          <b:Person>
            <b:First>F.</b:First>
            <b:Last>Rodeghiero</b:Last>
          </b:Person>
          <b:Person>
            <b:First>G.</b:First>
            <b:Last>Castaman</b:Last>
          </b:Person>
          <b:Person>
            <b:First>E.</b:First>
            <b:Last>Dini</b:Last>
          </b:Person>
        </b:NameList>
      </b:Author>
    </b:Author>
    <b:Pages>454-9</b:Pages>
    <b:Volume>69</b:Volume>
    <b:StandardNumber>2</b:StandardNumber>
    <b:Month>Feb</b:Month>
    <b:Title>Epidemiological investigation of the prevalence of von Willebrand's disease</b:Title>
    <b:JournalName>Blood</b:JournalName>
    <b:URL>https://www.ncbi.nlm.nih.gov/pubmed/3492222</b:URL>
    <b:Day>1</b:Day>
    <b:RefOrder>14</b:RefOrder>
  </b:Source>
  <b:Source>
    <b:Tag>9123eb4e-b2df-4421-8ef3-4ad50f777562</b:Tag>
    <b:SourceType>JournalArticle</b:SourceType>
    <b:Year>2006</b:Year>
    <b:Author>
      <b:Author>
        <b:NameList>
          <b:Person>
            <b:First>J. E.</b:First>
            <b:Last>Sadler</b:Last>
          </b:Person>
          <b:Person>
            <b:First>U.</b:First>
            <b:Last>Budde</b:Last>
          </b:Person>
          <b:Person>
            <b:First>J. C.</b:First>
            <b:Last>Eikenboom</b:Last>
          </b:Person>
          <b:Person>
            <b:First>E. J.</b:First>
            <b:Last>Favaloro</b:Last>
          </b:Person>
          <b:Person>
            <b:First>F. G.</b:First>
            <b:Last>Hill</b:Last>
          </b:Person>
          <b:Person>
            <b:First>L.</b:First>
            <b:Last>Holmberg</b:Last>
          </b:Person>
          <b:Person>
            <b:First>J.</b:First>
            <b:Last>Ingerslev</b:Last>
          </b:Person>
          <b:Person>
            <b:First>C. A.</b:First>
            <b:Last>Lee</b:Last>
          </b:Person>
          <b:Person>
            <b:First>D.</b:First>
            <b:Last>Lillicrap</b:Last>
          </b:Person>
          <b:Person>
            <b:First>P. M.</b:First>
            <b:Last>Mannucci</b:Last>
          </b:Person>
          <b:Person>
            <b:First>C.</b:First>
            <b:Last>Mazurier</b:Last>
          </b:Person>
          <b:Person>
            <b:First>D.</b:First>
            <b:Last>Meyer</b:Last>
          </b:Person>
          <b:Person>
            <b:First>W. L.</b:First>
            <b:Last>Nichols</b:Last>
          </b:Person>
          <b:Person>
            <b:First>M.</b:First>
            <b:Last>Nishino</b:Last>
          </b:Person>
          <b:Person>
            <b:First>I. R.</b:First>
            <b:Last>Peake</b:Last>
          </b:Person>
          <b:Person>
            <b:First>F.</b:First>
            <b:Last>Rodeghiero</b:Last>
          </b:Person>
          <b:Person>
            <b:First>R.</b:First>
            <b:Last>Schneppenheim</b:Last>
          </b:Person>
          <b:Person>
            <b:First>Z. M.</b:First>
            <b:Last>Ruggeri</b:Last>
          </b:Person>
          <b:Person>
            <b:First>A.</b:First>
            <b:Last>Srivastava</b:Last>
          </b:Person>
          <b:Person>
            <b:First>R. R.</b:First>
            <b:Last>Montgomery</b:Last>
          </b:Person>
          <b:Person>
            <b:First>A. B.</b:First>
            <b:Last>Federici</b:Last>
          </b:Person>
          <b:Person>
            <b:First>Classification</b:First>
            <b:Last>Working Party on von Willebrand Disease</b:Last>
          </b:Person>
        </b:NameList>
      </b:Author>
    </b:Author>
    <b:PlacePublished>Howard Hughes Medical Institute, Washington University, St Louis, MO 63110, USA. esadler@im.wustl.edu</b:PlacePublished>
    <b:Pages>2103-14</b:Pages>
    <b:Volume>4</b:Volume>
    <b:StandardNumber>10</b:StandardNumber>
    <b:Month>Oct</b:Month>
    <b:DOI>10.1111/j.1538-7836.2006.02146.x</b:DOI>
    <b:Title>Update on the pathophysiology and classification of von Willebrand disease: a report of the Subcommittee on von Willebrand Factor</b:Title>
    <b:JournalName>J Thromb Haemost</b:JournalName>
    <b:URL>https://www.ncbi.nlm.nih.gov/pubmed/16889557</b:URL>
    <b:Day>2</b:Day>
    <b:RefOrder>15</b:RefOrder>
  </b:Source>
  <b:Source>
    <b:Tag>dc140116-7489-47a7-83b8-ffc13174ed36</b:Tag>
    <b:SourceType>JournalArticle</b:SourceType>
    <b:Year>1993</b:Year>
    <b:Author>
      <b:Author>
        <b:NameList>
          <b:Person>
            <b:First>E. J.</b:First>
            <b:Last>Werner</b:Last>
          </b:Person>
          <b:Person>
            <b:First>E. H.</b:First>
            <b:Last>Broxson</b:Last>
          </b:Person>
          <b:Person>
            <b:First>E. L.</b:First>
            <b:Last>Tucker</b:Last>
          </b:Person>
          <b:Person>
            <b:First>D. S.</b:First>
            <b:Last>Giroux</b:Last>
          </b:Person>
          <b:Person>
            <b:First>J.</b:First>
            <b:Last>Shults</b:Last>
          </b:Person>
          <b:Person>
            <b:First>T. C.</b:First>
            <b:Last>Abshire</b:Last>
          </b:Person>
        </b:NameList>
      </b:Author>
    </b:Author>
    <b:PlacePublished>Department of Pediatrics, Eastern Virginia Medical School, Norfolk.</b:PlacePublished>
    <b:Pages>893-8</b:Pages>
    <b:Volume>123</b:Volume>
    <b:StandardNumber>6</b:StandardNumber>
    <b:Month>Dec</b:Month>
    <b:DOI>10.1016/s0022-3476(05)80384-1</b:DOI>
    <b:Title>Prevalence of von Willebrand disease in children: a multiethnic study</b:Title>
    <b:JournalName>J Pediatr</b:JournalName>
    <b:URL>https://www.ncbi.nlm.nih.gov/pubmed/8229521</b:URL>
    <b:Day>1</b:Day>
    <b:RefOrder>16</b:RefOrder>
  </b:Source>
  <b:Source>
    <b:Tag>dedc596a-62e9-4771-b702-9bbb71e3ad73</b:Tag>
    <b:SourceType>JournalArticle</b:SourceType>
    <b:Year>2021</b:Year>
    <b:Author>
      <b:Author>
        <b:NameList>
          <b:Person>
            <b:First>N. T.</b:First>
            <b:Last>Connell</b:Last>
          </b:Person>
          <b:Person>
            <b:First>V. H.</b:First>
            <b:Last>Flood</b:Last>
          </b:Person>
          <b:Person>
            <b:First>R.</b:First>
            <b:Last>Brignardello-Petersen</b:Last>
          </b:Person>
          <b:Person>
            <b:First>R.</b:First>
            <b:Last>Abdul-Kadir</b:Last>
          </b:Person>
          <b:Person>
            <b:First>A.</b:First>
            <b:Last>Arapshian</b:Last>
          </b:Person>
          <b:Person>
            <b:First>S.</b:First>
            <b:Last>Couper</b:Last>
          </b:Person>
          <b:Person>
            <b:First>J. M.</b:First>
            <b:Last>Grow</b:Last>
          </b:Person>
          <b:Person>
            <b:First>P.</b:First>
            <b:Last>Kouides</b:Last>
          </b:Person>
          <b:Person>
            <b:First>M.</b:First>
            <b:Last>Laffan</b:Last>
          </b:Person>
          <b:Person>
            <b:First>M.</b:First>
            <b:Last>Lavin</b:Last>
          </b:Person>
          <b:Person>
            <b:First>F. W. G.</b:First>
            <b:Last>Leebeek</b:Last>
          </b:Person>
          <b:Person>
            <b:First>S. H.</b:First>
            <b:Last>O'Brien</b:Last>
          </b:Person>
          <b:Person>
            <b:First>M. C.</b:First>
            <b:Last>Ozelo</b:Last>
          </b:Person>
          <b:Person>
            <b:First>A.</b:First>
            <b:Last>Tosetto</b:Last>
          </b:Person>
          <b:Person>
            <b:First>A. C.</b:First>
            <b:Last>Weyand</b:Last>
          </b:Person>
          <b:Person>
            <b:First>P. D.</b:First>
            <b:Last>James</b:Last>
          </b:Person>
          <b:Person>
            <b:First>M. A.</b:First>
            <b:Last>Kalot</b:Last>
          </b:Person>
          <b:Person>
            <b:First>N.</b:First>
            <b:Last>Husainat</b:Last>
          </b:Person>
          <b:Person>
            <b:First>R. A.</b:First>
            <b:Last>Mustafa</b:Last>
          </b:Person>
        </b:NameList>
      </b:Author>
    </b:Author>
    <b:PlacePublished>Hematology Division, Department of Medicine, Brigham and Women's Hospital, Harvard Medical School, Boston, MA. Versiti Blood Research Institute, Medical College of Wisconsin, Milwaukee, WI. Department of Health Research Methods, Evidence, and Impact, McMaster University, Hamilton, ON, Canada. Department of Obstetrics and Gynaecology and Katharine Dormandy Haemophilia and Thrombosis Centre, Royal Free Foundation Hospital and Institute for Women's Health, University College London, London, United Kingdom. Middle Village, NY. Maylands, WA, Australia. Department of Strategic Communication, Marquette University, Milwaukee, WI. Mary M. Gooley Hemophilia Treatment Center, University of Rochester, Rochester, NY. Centre for Haematology, Imperial College London, London, United Kingdom. Irish Centre for Vascular Biology, Royal College of Surgeons in Ireland and National Coagulation Centre, St James's Hospital, Dublin, Ireland. Department of Hematology, Erasmus University Medical Center, Rotterdam, The Netherlands. Division of Hematology/Oncology, Department of Pediatrics, Nationwide Children's Hospital, The Ohio State University College of Medicine, Columbus, OH. Hemocentro UNICAMP, University of Campinas, Campinas, Brazil. Hemophilia and Thrombosis Center, Hematology Department, S. Bortolo Hospital, Vicenza, Italy. Department of Pediatrics, University of Michigan Medical School, Ann Arbor, MI. Department of Medicine, Queen's University, Kingston, ON, Canada; and. Outcomes and Implementation Research Unit, Division of Nephrology and Hypertension, Department of Internal Medicine, University of Kansas Medical Center, Kansas City, KS.</b:PlacePublished>
    <b:Pages>301-325</b:Pages>
    <b:Volume>5</b:Volume>
    <b:StandardNumber>1</b:StandardNumber>
    <b:Day>12</b:Day>
    <b:Month>1</b:Month>
    <b:DOI>10.1182/bloodadvances.2020003264</b:DOI>
    <b:Title>ASH ISTH NHF WFH 2021 guidelines on the management of von Willebrand disease</b:Title>
    <b:JournalName>Blood Adv</b:JournalName>
    <b:URL>https://www.ncbi.nlm.nih.gov/pubmed/33570647</b:URL>
    <b:RefOrder>17</b:RefOrder>
  </b:Source>
  <b:Source>
    <b:Tag>baa3848d-2627-47ae-b03c-5adef1e1dcc1</b:Tag>
    <b:SourceType>InternetSite</b:SourceType>
    <b:Year>2023</b:Year>
    <b:Author>
      <b:Author>
        <b:NameList>
          <b:Person>
            <b:First/>
            <b:Last>Baxalta Innovations GmbH</b:Last>
          </b:Person>
        </b:NameList>
      </b:Author>
    </b:Author>
    <b:Volume>2024</b:Volume>
    <b:Day>23</b:Day>
    <b:Month>6</b:Month>
    <b:Title>Veyvondi. Summary of product characteristics</b:Title>
    <b:URL>https://www.ema.europa.eu/en/documents/product-information/veyvondi-epar-product-information_en.pdf</b:URL>
    <b:DayAccessed>17</b:DayAccessed>
    <b:MonthAccessed>6</b:MonthAccessed>
    <b:YearAccessed>2024</b:YearAccessed>
    <b:RefOrder>18</b:RefOrder>
  </b:Source>
  <b:Source>
    <b:Tag>dfdb554b-9ec4-4837-8436-c7f8171a2879</b:Tag>
    <b:SourceType>JournalArticle</b:SourceType>
    <b:Year>2015</b:Year>
    <b:Author>
      <b:Author>
        <b:NameList>
          <b:Person>
            <b:First>J. C.</b:First>
            <b:Last>Gill</b:Last>
          </b:Person>
          <b:Person>
            <b:First>G.</b:First>
            <b:Last>Castaman</b:Last>
          </b:Person>
          <b:Person>
            <b:First>J.</b:First>
            <b:Last>Windyga</b:Last>
          </b:Person>
          <b:Person>
            <b:First>P.</b:First>
            <b:Last>Kouides</b:Last>
          </b:Person>
          <b:Person>
            <b:First>M.</b:First>
            <b:Last>Ragni</b:Last>
          </b:Person>
          <b:Person>
            <b:First>F. W.</b:First>
            <b:Last>Leebeek</b:Last>
          </b:Person>
          <b:Person>
            <b:First>O.</b:First>
            <b:Last>Obermann-Slupetzky</b:Last>
          </b:Person>
          <b:Person>
            <b:First>M.</b:First>
            <b:Last>Chapman</b:Last>
          </b:Person>
          <b:Person>
            <b:First>S.</b:First>
            <b:Last>Fritsch</b:Last>
          </b:Person>
          <b:Person>
            <b:First>B. G.</b:First>
            <b:Last>Pavlova</b:Last>
          </b:Person>
          <b:Person>
            <b:First>I.</b:First>
            <b:Last>Presch</b:Last>
          </b:Person>
          <b:Person>
            <b:First>B.</b:First>
            <b:Last>Ewenstein</b:Last>
          </b:Person>
        </b:NameList>
      </b:Author>
    </b:Author>
    <b:PlacePublished>Blood Center of Wisconsin, Milwaukee, WI; Medical College of Wisconsin, Milwaukee, WI; Department of Hematology, San Bortolo Hospital, Vicenza, Italy; University Hospital, Center for Bleeding Disorders, Florence, Italy; Institute of Hematology and Transfusion Medicine, Warsaw, Poland; University of Rochester School of Medicine, Rochester, NY; Mary Gooley Hemophilia Center, Rochester, NY; University of Pittsburgh, Pittsburgh, PA; Hemophilia Center of Western Pennsylvania, Pittsburgh, PA; Erasmus University Medical Center, Rotterdam, The Netherlands; Baxalta Innovations, GmbH, Vienna, Austria; and. Baxalta US Inc, Cambridge, MA.</b:PlacePublished>
    <b:Pages>2038-46</b:Pages>
    <b:Volume>126</b:Volume>
    <b:StandardNumber>17</b:StandardNumber>
    <b:Day>3</b:Day>
    <b:Month>8</b:Month>
    <b:DOI>10.1182/blood-2015-02-629873</b:DOI>
    <b:Title>Hemostatic efficacy, safety, and pharmacokinetics of a recombinant von Willebrand factor in severe von Willebrand disease</b:Title>
    <b:JournalName>Blood</b:JournalName>
    <b:URL>https://www.ncbi.nlm.nih.gov/pubmed/26239086</b:URL>
    <b:RefOrder>19</b:RefOrder>
  </b:Source>
  <b:Source>
    <b:Tag>036b8ac9-6d08-4f66-a8a0-b8a015f3a64e</b:Tag>
    <b:SourceType>JournalArticle</b:SourceType>
    <b:Year>2019</b:Year>
    <b:Author>
      <b:Author>
        <b:NameList>
          <b:Person>
            <b:First>F.</b:First>
            <b:Last>Peyvandi</b:Last>
          </b:Person>
          <b:Person>
            <b:First>A.</b:First>
            <b:Last>Mamaev</b:Last>
          </b:Person>
          <b:Person>
            <b:First>J. D.</b:First>
            <b:Last>Wang</b:Last>
          </b:Person>
          <b:Person>
            <b:First>O.</b:First>
            <b:Last>Stasyshyn</b:Last>
          </b:Person>
          <b:Person>
            <b:First>M.</b:First>
            <b:Last>Timofeeva</b:Last>
          </b:Person>
          <b:Person>
            <b:First>N.</b:First>
            <b:Last>Curry</b:Last>
          </b:Person>
          <b:Person>
            <b:First>A. R.</b:First>
            <b:Last>Cid</b:Last>
          </b:Person>
          <b:Person>
            <b:First>T. T.</b:First>
            <b:Last>Yee</b:Last>
          </b:Person>
          <b:Person>
            <b:First>K.</b:First>
            <b:Last>Kavakli</b:Last>
          </b:Person>
          <b:Person>
            <b:First>G.</b:First>
            <b:Last>Castaman</b:Last>
          </b:Person>
          <b:Person>
            <b:First>A.</b:First>
            <b:Last>Sytkowski</b:Last>
          </b:Person>
        </b:NameList>
      </b:Author>
    </b:Author>
    <b:PlacePublished>Fondazione IRCCS Ca' Granda Ospedale Maggiore Policlinico, Angelo Bianchi Bonomi Hemophilia and Thrombosis Center, Milan, Italy. Department of Pathophysiology and Transplantation, University of Milan, Milan, Italy. Regional State Budgetary Healthcare Institution "Regional Clinical Hospital", Barnaul, Altai Region, Russian Federation. Center for Rare Diseases and Hemophilia Center, Taichung Veterans General Hospital, Taichung, Taiwan. SI Institute of Blood Pathology and Transfusion Medicine of NAMS of Ukraine, Lviv, Ukraine. Federal State Budgetary Research Institution "Kirov Scientific and Research Institute of Hematology and Blood Transfusion of Federal Medico-Biological Agency of Russia", Kirov, Russian Federation. The Oxford Haemophilia and Thrombosis Centre, Churchill Hospital and NIHR BRC, Blood Theme, Oxford, UK. Hospital Universitario y Politecnico La Fe Hemostasia y Trombosis, Valencia, Spain. Royal Free London NHS Foundation Trust, Katharine Dormandy Haemophilia and Thrombosis Centre, London, UK. Ege Universitesi Tip Fakultesi Hematoloji Bilim Dali, Bornova, Izmir, Turkey. Center for Bleeding Disorders and Coagulation, Department of Oncology, Careggi University Hospital, Florence, Italy. Shire, Cambridge, MA, USA.</b:PlacePublished>
    <b:Pages>52-62</b:Pages>
    <b:Volume>17</b:Volume>
    <b:StandardNumber>1</b:StandardNumber>
    <b:Month>Jan</b:Month>
    <b:DOI>10.1111/jth.14313</b:DOI>
    <b:Title>Phase 3 study of recombinant von Willebrand factor in patients with severe von Willebrand disease who are undergoing elective surgery</b:Title>
    <b:JournalName>J Thromb Haemost</b:JournalName>
    <b:URL>https://air.unimi.it/bitstream/2434/622162/2/jth.14313.pdf</b:URL>
    <b:Day>20</b:Day>
    <b:RefOrder>20</b:RefOrder>
  </b:Source>
  <b:Source>
    <b:Tag>fa51914e-1057-4cb3-ac78-88b691853157</b:Tag>
    <b:SourceType>JournalArticle</b:SourceType>
    <b:Year>2022</b:Year>
    <b:Author>
      <b:Author>
        <b:NameList>
          <b:Person>
            <b:First>F. W. G.</b:First>
            <b:Last>Leebeek</b:Last>
          </b:Person>
          <b:Person>
            <b:First>F.</b:First>
            <b:Last>Peyvandi</b:Last>
          </b:Person>
          <b:Person>
            <b:First>M.</b:First>
            <b:Last>Escobar</b:Last>
          </b:Person>
          <b:Person>
            <b:First>A.</b:First>
            <b:Last>Tiede</b:Last>
          </b:Person>
          <b:Person>
            <b:First>G.</b:First>
            <b:Last>Castaman</b:Last>
          </b:Person>
          <b:Person>
            <b:First>M.</b:First>
            <b:Last>Wang</b:Last>
          </b:Person>
          <b:Person>
            <b:First>T.</b:First>
            <b:Last>Wynn</b:Last>
          </b:Person>
          <b:Person>
            <b:First>J.</b:First>
            <b:Last>Baptista</b:Last>
          </b:Person>
          <b:Person>
            <b:First>Y.</b:First>
            <b:Last>Wang</b:Last>
          </b:Person>
          <b:Person>
            <b:First>J.</b:First>
            <b:Last>Zhang</b:Last>
          </b:Person>
          <b:Person>
            <b:First>B.</b:First>
            <b:Last>Mellgard</b:Last>
          </b:Person>
          <b:Person>
            <b:First>G.</b:First>
            <b:Last>Ozen</b:Last>
          </b:Person>
        </b:NameList>
      </b:Author>
    </b:Author>
    <b:PlacePublished>Department of Hematology, University Medical Center, Erasmus MC, Rotterdam, The Netherlands. Fondazione IRCCS Ca' Granda Ospedale Maggiore Policlinico, Angelo Bianchi Bonomi Hemophilia and Thrombosis Center, Milan, Italy. Department of Pathophysiology and Transplantation, Universita degli Studi di Milano, Milan, Italy. University of Texas Health Science Center at Houston, Houston, TX. Department of Hematology, Hemostasis, Oncology, and Stem Cell Transplantation, Hannover Medical School, Hannover, Germany. Center for Bleeding Disorders and Coagulation, Careggi University Hospital, Florence, Italy. Hemophilia and Thrombosis Center, University of Colorado Anschutz Medical Campus, Aurora, CO. Department of Pediatrics, University of Florida, Gainesville, FL. Takeda Development Center Americas, Inc., Lexington, MA; and. Takeda Development Center Americas, Inc, Cambridge, MA.</b:PlacePublished>
    <b:Pages>89-98</b:Pages>
    <b:Volume>140</b:Volume>
    <b:StandardNumber>2</b:StandardNumber>
    <b:Day>14</b:Day>
    <b:Month>7</b:Month>
    <b:DOI>10.1182/blood.2021014810</b:DOI>
    <b:Title>Recombinant von Willebrand factor prophylaxis in patients with severe von Willebrand disease: phase 3 study results</b:Title>
    <b:JournalName>Blood</b:JournalName>
    <b:URL>https://air.unimi.it/bitstream/2434/1083550/2/Leebeek%20BLOOD.pdf</b:URL>
    <b:RefOrder>21</b:RefOrder>
  </b:Source>
  <b:Source>
    <b:Tag>e806ef52-63ff-4435-b9fe-0b0d732f10c4</b:Tag>
    <b:SourceType>JournalArticle</b:SourceType>
    <b:Year>2017</b:Year>
    <b:Author>
      <b:Author>
        <b:NameList>
          <b:Person>
            <b:First>N. R.</b:First>
            <b:Last>Smilowitz</b:Last>
          </b:Person>
          <b:Person>
            <b:First>N.</b:First>
            <b:Last>Gupta</b:Last>
          </b:Person>
          <b:Person>
            <b:First>Y.</b:First>
            <b:Last>Guo</b:Last>
          </b:Person>
          <b:Person>
            <b:First>S.</b:First>
            <b:Last>Bangalore</b:Last>
          </b:Person>
          <b:Person>
            <b:First>J. S.</b:First>
            <b:Last>Berger</b:Last>
          </b:Person>
        </b:NameList>
      </b:Author>
    </b:Author>
    <b:PlacePublished>Division of Cardiology, Department of Medicine, Venous Thromboembolic Center, Marc and Ruti Bell Program in Vascular Biology, New York University School of Medicine, 530 First Avenue, Skirball 9R, New York, NY, 10016, USA. Department of Medicine, Medical College of Wisconsin, Milwaukee, WI, USA. Division of Cardiology, Department of Medicine, Venous Thromboembolic Center, Marc and Ruti Bell Program in Vascular Biology, New York University School of Medicine, 530 First Avenue, Skirball 9R, New York, NY, 10016, USA. jeffrey.berger@nyumc.org.</b:PlacePublished>
    <b:Pages>67-70</b:Pages>
    <b:Volume>44</b:Volume>
    <b:StandardNumber>1</b:StandardNumber>
    <b:Month>Jul</b:Month>
    <b:DOI>10.1007/s11239-017-1504-2</b:DOI>
    <b:Title>Perioperative bleeding and thrombotic risks in patients with Von Willebrand disease</b:Title>
    <b:JournalName>J Thromb Thrombolysis</b:JournalName>
    <b:URL>https://www.ncbi.nlm.nih.gov/pubmed/28488237</b:URL>
    <b:Day>11</b:Day>
    <b:RefOrder>22</b:RefOrder>
  </b:Source>
  <b:Source>
    <b:Tag>b613bf32-0924-4df9-a7f0-0cad5359ad14</b:Tag>
    <b:SourceType>JournalArticle</b:SourceType>
    <b:Year>2021</b:Year>
    <b:Author>
      <b:Author>
        <b:NameList>
          <b:Person>
            <b:First>D.</b:First>
            <b:Last>Desprez</b:Last>
          </b:Person>
          <b:Person>
            <b:First>N.</b:First>
            <b:Last>Drillaud</b:Last>
          </b:Person>
          <b:Person>
            <b:First>C.</b:First>
            <b:Last>Flaujac</b:Last>
          </b:Person>
          <b:Person>
            <b:First>F.</b:First>
            <b:Last>Volot</b:Last>
          </b:Person>
          <b:Person>
            <b:First>B.</b:First>
            <b:Last>Pan-Petesch</b:Last>
          </b:Person>
          <b:Person>
            <b:First>P.</b:First>
            <b:Last>Beurrier</b:Last>
          </b:Person>
          <b:Person>
            <b:First>V.</b:First>
            <b:Last>Cussac</b:Last>
          </b:Person>
          <b:Person>
            <b:First>O.</b:First>
            <b:Last>Feugeas</b:Last>
          </b:Person>
          <b:Person>
            <b:First>Y.</b:First>
            <b:Last>Pailler</b:Last>
          </b:Person>
          <b:Person>
            <b:First>A.</b:First>
            <b:Last>Callegarin</b:Last>
          </b:Person>
          <b:Person>
            <b:First>M.</b:First>
            <b:Last>Trossaërt</b:Last>
          </b:Person>
          <b:Person>
            <b:First>E.</b:First>
            <b:Last>de Raucourt</b:Last>
          </b:Person>
        </b:NameList>
      </b:Author>
    </b:Author>
    <b:PlacePublished>Department of Haemostasis, Strasbourg University Hospital, Strasbourg, France. Department of Haemostasis, Nantes University Hospital, Nantes, France. Department of Haemostasis, Versailles Hospital, Versailles, France. Department of Haemostasis, Dijon University Hospital, Dijon, France. Department of Haemostasis, Brest University Hospital, Brest, France. Department of Haemostasis, Angers University Hospital, Angers, France. Department of Haemostasis, Le Mans Hospital, Le Mans, France.</b:PlacePublished>
    <b:Pages>270-276</b:Pages>
    <b:Volume>27</b:Volume>
    <b:StandardNumber>2</b:StandardNumber>
    <b:Month>Mar</b:Month>
    <b:DOI>10.1111/hae.14242</b:DOI>
    <b:Title>Efficacy and safety of a recombinant Von Willebrand Factor treatment in patients with inherited Von Willebrand Disease requiring surgical procedures</b:Title>
    <b:JournalName>Haemophilia</b:JournalName>
    <b:URL>https://onlinelibrary.wiley.com/doi/10.1111/hae.14242</b:URL>
    <b:Day>6</b:Day>
    <b:RefOrder>23</b:RefOrder>
  </b:Source>
  <b:Source>
    <b:Tag>17c479e5-cda0-403c-bc30-939d30222c4b</b:Tag>
    <b:SourceType>JournalArticle</b:SourceType>
    <b:Year>2013</b:Year>
    <b:Author>
      <b:Author>
        <b:NameList>
          <b:Person>
            <b:First>P. D.</b:First>
            <b:Last>James</b:Last>
          </b:Person>
          <b:Person>
            <b:First>D.</b:First>
            <b:Last>Lillicrap</b:Last>
          </b:Person>
          <b:Person>
            <b:First>P. M.</b:First>
            <b:Last>Mannucci</b:Last>
          </b:Person>
        </b:NameList>
      </b:Author>
    </b:Author>
    <b:PlacePublished>Department of Medicine, Queen's University, Kingston, ON, Canada. jamesp@queensu.ca</b:PlacePublished>
    <b:Pages>636-40</b:Pages>
    <b:Volume>122</b:Volume>
    <b:StandardNumber>5</b:StandardNumber>
    <b:Month>Aug 1</b:Month>
    <b:DOI>10.1182/blood-2012-10-462085</b:DOI>
    <b:Title>Alloantibodies in von Willebrand disease</b:Title>
    <b:JournalName>Blood</b:JournalName>
    <b:URL>https://www.ncbi.nlm.nih.gov/pubmed/23297130</b:URL>
    <b:Day>9</b:Day>
    <b:RefOrder>24</b:RefOrder>
  </b:Source>
</b:Sourc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TaxCatchAll xmlns="8574047e-4355-484a-8650-d1e8562b2a2a" xsi:nil="true"/>
    <lcf76f155ced4ddcb4097134ff3c332f xmlns="14eb86dc-2916-4067-8fb8-eecbe8038666">
      <Terms xmlns="http://schemas.microsoft.com/office/infopath/2007/PartnerControls"/>
    </lcf76f155ced4ddcb4097134ff3c332f>
  </documentManagement>
</p:properties>
</file>

<file path=customXml/item8.xml><?xml version="1.0" encoding="utf-8"?>
<ct:contentTypeSchema xmlns:ct="http://schemas.microsoft.com/office/2006/metadata/contentType" xmlns:ma="http://schemas.microsoft.com/office/2006/metadata/properties/metaAttributes" ct:_="" ma:_="" ma:contentTypeName="Document" ma:contentTypeID="0x0101000724D8FFBF14134CBA136CE66A29BB37" ma:contentTypeVersion="15" ma:contentTypeDescription="Create a new document." ma:contentTypeScope="" ma:versionID="cd13a98329d73d3d24dd85ce165babde">
  <xsd:schema xmlns:xsd="http://www.w3.org/2001/XMLSchema" xmlns:xs="http://www.w3.org/2001/XMLSchema" xmlns:p="http://schemas.microsoft.com/office/2006/metadata/properties" xmlns:ns2="14eb86dc-2916-4067-8fb8-eecbe8038666" xmlns:ns3="8574047e-4355-484a-8650-d1e8562b2a2a" targetNamespace="http://schemas.microsoft.com/office/2006/metadata/properties" ma:root="true" ma:fieldsID="ef39ba0cd21803da5cf247263a5a1430" ns2:_="" ns3:_="">
    <xsd:import namespace="14eb86dc-2916-4067-8fb8-eecbe8038666"/>
    <xsd:import namespace="8574047e-4355-484a-8650-d1e8562b2a2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eb86dc-2916-4067-8fb8-eecbe80386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0e8c867-016e-4e7e-ac72-082d690dc7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74047e-4355-484a-8650-d1e8562b2a2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62e2aa2-4a73-44d1-8442-803299cdb16f}" ma:internalName="TaxCatchAll" ma:showField="CatchAllData" ma:web="8574047e-4355-484a-8650-d1e8562b2a2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9.xml><?xml version="1.0" encoding="utf-8"?>
<p:properties xmlns:p="http://schemas.microsoft.com/office/2006/metadata/properties" xmlns:xsi="http://www.w3.org/2001/XMLSchema-instance" xmlns:pc="http://schemas.microsoft.com/office/infopath/2007/PartnerControls">
  <documentManagement>
    <TaxCatchAll xmlns="8574047e-4355-484a-8650-d1e8562b2a2a" xsi:nil="true"/>
    <lcf76f155ced4ddcb4097134ff3c332f xmlns="14eb86dc-2916-4067-8fb8-eecbe803866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24DDA24-05E4-4770-939F-E99C7D10F56E}">
  <ds:schemaRefs>
    <ds:schemaRef ds:uri="http://schemas.microsoft.com/sharepoint/v3/contenttype/forms"/>
  </ds:schemaRefs>
</ds:datastoreItem>
</file>

<file path=customXml/itemProps2.xml><?xml version="1.0" encoding="utf-8"?>
<ds:datastoreItem xmlns:ds="http://schemas.openxmlformats.org/officeDocument/2006/customXml" ds:itemID="{A41AC193-1B48-4ED6-A335-AB10FD1882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eb86dc-2916-4067-8fb8-eecbe8038666"/>
    <ds:schemaRef ds:uri="8574047e-4355-484a-8650-d1e8562b2a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B967A1-63A1-4B68-AD70-8FBF8B1FD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eb86dc-2916-4067-8fb8-eecbe8038666"/>
    <ds:schemaRef ds:uri="8574047e-4355-484a-8650-d1e8562b2a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8A35F4-857D-4363-B6CF-C2A1289425D1}">
  <ds:schemaRefs>
    <ds:schemaRef ds:uri="http://schemas.openxmlformats.org/officeDocument/2006/bibliography"/>
  </ds:schemaRefs>
</ds:datastoreItem>
</file>

<file path=customXml/itemProps5.xml><?xml version="1.0" encoding="utf-8"?>
<ds:datastoreItem xmlns:ds="http://schemas.openxmlformats.org/officeDocument/2006/customXml" ds:itemID="{9796836D-C517-46EE-AB9A-A8F6C860B216}">
  <ds:schemaRefs>
    <ds:schemaRef ds:uri="http://schemas.microsoft.com/sharepoint/v3/contenttype/forms"/>
  </ds:schemaRefs>
</ds:datastoreItem>
</file>

<file path=customXml/itemProps6.xml><?xml version="1.0" encoding="utf-8"?>
<ds:datastoreItem xmlns:ds="http://schemas.openxmlformats.org/officeDocument/2006/customXml" ds:itemID="{F4EA796F-46EA-4475-98AB-0F315BF0544D}">
  <ds:schemaRefs>
    <ds:schemaRef ds:uri="http://schemas.microsoft.com/sharepoint/v3/contenttype/forms"/>
  </ds:schemaRefs>
</ds:datastoreItem>
</file>

<file path=customXml/itemProps7.xml><?xml version="1.0" encoding="utf-8"?>
<ds:datastoreItem xmlns:ds="http://schemas.openxmlformats.org/officeDocument/2006/customXml" ds:itemID="{F49B8936-91B5-4D17-91C6-03B5207CE2ED}">
  <ds:schemaRefs>
    <ds:schemaRef ds:uri="http://schemas.microsoft.com/office/2006/metadata/properties"/>
    <ds:schemaRef ds:uri="http://schemas.microsoft.com/office/infopath/2007/PartnerControls"/>
    <ds:schemaRef ds:uri="8574047e-4355-484a-8650-d1e8562b2a2a"/>
    <ds:schemaRef ds:uri="14eb86dc-2916-4067-8fb8-eecbe8038666"/>
  </ds:schemaRefs>
</ds:datastoreItem>
</file>

<file path=customXml/itemProps8.xml><?xml version="1.0" encoding="utf-8"?>
<ds:datastoreItem xmlns:ds="http://schemas.openxmlformats.org/officeDocument/2006/customXml" ds:itemID="{A2E9C0F5-6C27-4132-910C-F27C8B6DED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eb86dc-2916-4067-8fb8-eecbe8038666"/>
    <ds:schemaRef ds:uri="8574047e-4355-484a-8650-d1e8562b2a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9.xml><?xml version="1.0" encoding="utf-8"?>
<ds:datastoreItem xmlns:ds="http://schemas.openxmlformats.org/officeDocument/2006/customXml" ds:itemID="{4D5F2353-FC2C-4D66-A9C1-1CBE4AB55EBF}">
  <ds:schemaRefs>
    <ds:schemaRef ds:uri="http://schemas.microsoft.com/office/2006/metadata/properties"/>
    <ds:schemaRef ds:uri="http://schemas.microsoft.com/office/infopath/2007/PartnerControls"/>
    <ds:schemaRef ds:uri="8574047e-4355-484a-8650-d1e8562b2a2a"/>
    <ds:schemaRef ds:uri="14eb86dc-2916-4067-8fb8-eecbe803866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1239</Words>
  <Characters>7063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Daniels, Stephanie (ext)</dc:creator>
  <cp:keywords/>
  <dc:description/>
  <cp:lastModifiedBy>Lee, Boon</cp:lastModifiedBy>
  <cp:revision>2</cp:revision>
  <cp:lastPrinted>2024-12-12T17:28:00Z</cp:lastPrinted>
  <dcterms:created xsi:type="dcterms:W3CDTF">2025-09-15T04:24:00Z</dcterms:created>
  <dcterms:modified xsi:type="dcterms:W3CDTF">2025-09-15T04:24:00Z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0x0101000724D8FFBF14134CBA136CE66A29BB37</vt:lpwstr>
  </property>
  <property fmtid="{D5CDD505-2E9C-101B-9397-08002B2CF9AE}" pid="3" name="ClassificationContentMarkingFooterShapeIds">
    <vt:lpwstr>576b1c06,50ec0197,51729697</vt:lpwstr>
  </property>
  <property fmtid="{D5CDD505-2E9C-101B-9397-08002B2CF9AE}" pid="4" name="ClassificationContentMarkingFooterFontProps">
    <vt:lpwstr>#0078d7,9,Rockwell</vt:lpwstr>
  </property>
  <property fmtid="{D5CDD505-2E9C-101B-9397-08002B2CF9AE}" pid="5" name="ClassificationContentMarkingFooterText">
    <vt:lpwstr>Information Classification: General</vt:lpwstr>
  </property>
  <property fmtid="{D5CDD505-2E9C-101B-9397-08002B2CF9AE}" pid="6" name="MSIP_Label_2bbab825-a111-45e4-86a1-18cee0005896_Enabled">
    <vt:lpwstr>true</vt:lpwstr>
  </property>
  <property fmtid="{D5CDD505-2E9C-101B-9397-08002B2CF9AE}" pid="7" name="MSIP_Label_2bbab825-a111-45e4-86a1-18cee0005896_SetDate">
    <vt:lpwstr>2025-09-15T04:24:27Z</vt:lpwstr>
  </property>
  <property fmtid="{D5CDD505-2E9C-101B-9397-08002B2CF9AE}" pid="8" name="MSIP_Label_2bbab825-a111-45e4-86a1-18cee0005896_Method">
    <vt:lpwstr>Standard</vt:lpwstr>
  </property>
  <property fmtid="{D5CDD505-2E9C-101B-9397-08002B2CF9AE}" pid="9" name="MSIP_Label_2bbab825-a111-45e4-86a1-18cee0005896_Name">
    <vt:lpwstr>2bbab825-a111-45e4-86a1-18cee0005896</vt:lpwstr>
  </property>
  <property fmtid="{D5CDD505-2E9C-101B-9397-08002B2CF9AE}" pid="10" name="MSIP_Label_2bbab825-a111-45e4-86a1-18cee0005896_SiteId">
    <vt:lpwstr>2567d566-604c-408a-8a60-55d0dc9d9d6b</vt:lpwstr>
  </property>
  <property fmtid="{D5CDD505-2E9C-101B-9397-08002B2CF9AE}" pid="11" name="MSIP_Label_2bbab825-a111-45e4-86a1-18cee0005896_ActionId">
    <vt:lpwstr>9624480b-0dec-4377-b089-40bf35b8060b</vt:lpwstr>
  </property>
  <property fmtid="{D5CDD505-2E9C-101B-9397-08002B2CF9AE}" pid="12" name="MSIP_Label_2bbab825-a111-45e4-86a1-18cee0005896_ContentBits">
    <vt:lpwstr>2</vt:lpwstr>
  </property>
  <property fmtid="{D5CDD505-2E9C-101B-9397-08002B2CF9AE}" pid="13" name="MSIP_Label_2bbab825-a111-45e4-86a1-18cee0005896_Tag">
    <vt:lpwstr>10, 3, 0, 1</vt:lpwstr>
  </property>
</Properties>
</file>