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209EE">
      <w:pPr>
        <w:spacing w:line="480" w:lineRule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6137275" cy="7068185"/>
            <wp:effectExtent l="0" t="0" r="15875" b="18415"/>
            <wp:docPr id="1" name="图片 1" descr="Supplemental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l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7275" cy="706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9BECD">
      <w:pPr>
        <w:spacing w:line="480" w:lineRule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Supplementary figure 1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Sample size calculation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using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G*Power 3.1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software.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4283D"/>
    <w:rsid w:val="4AAA6C0E"/>
    <w:rsid w:val="707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2025-04-08T06:08:29Z</dcterms:created>
  <dc:creator>A</dc:creator>
  <cp:lastModifiedBy>Administration</cp:lastModifiedBy>
  <dcterms:modified xsi:type="dcterms:W3CDTF">2025-04-08T06:10:59Z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eyJoZGlkIjoiNWI3YTcyMmRlZjc2OTRhNjllMGIwNjBlZTRkOWExNTIiLCJ1c2VySWQiOiIxMTAzMTc1NjQxIn0=</vt:lpwstr>
  </property>
  <property fmtid="{D5CDD505-2E9C-101B-9397-08002B2CF9AE}" pid="4" name="ICV">
    <vt:lpwstr>9218A3D7535F4ECCBB2D0280292AC41C_12</vt:lpwstr>
  </property>
</Properties>
</file>