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EE04" w14:textId="292A3B2C" w:rsidR="003520CE" w:rsidRPr="003520CE" w:rsidRDefault="003520CE" w:rsidP="003520CE">
      <w:pPr>
        <w:pStyle w:val="BATitle"/>
        <w:rPr>
          <w:sz w:val="36"/>
          <w:szCs w:val="36"/>
        </w:rPr>
      </w:pPr>
      <w:r w:rsidRPr="003520CE">
        <w:rPr>
          <w:sz w:val="36"/>
          <w:szCs w:val="36"/>
        </w:rPr>
        <w:t xml:space="preserve">Supporting </w:t>
      </w:r>
      <w:r>
        <w:rPr>
          <w:sz w:val="36"/>
          <w:szCs w:val="36"/>
        </w:rPr>
        <w:t xml:space="preserve">Online </w:t>
      </w:r>
      <w:r w:rsidRPr="003520CE">
        <w:rPr>
          <w:sz w:val="36"/>
          <w:szCs w:val="36"/>
        </w:rPr>
        <w:t>Information</w:t>
      </w:r>
      <w:r w:rsidR="003A08B7">
        <w:rPr>
          <w:sz w:val="36"/>
          <w:szCs w:val="36"/>
        </w:rPr>
        <w:t xml:space="preserve"> and Supplemental Figures</w:t>
      </w:r>
    </w:p>
    <w:p w14:paraId="5EE5B9A3" w14:textId="77777777" w:rsidR="00353C9E" w:rsidRDefault="00353C9E" w:rsidP="00353C9E">
      <w:pPr>
        <w:pStyle w:val="BATitle"/>
        <w:jc w:val="left"/>
      </w:pPr>
      <w:r>
        <w:t xml:space="preserve">Dynamic </w:t>
      </w:r>
      <w:r w:rsidRPr="00240EF5">
        <w:t xml:space="preserve">Nanoscale Peptide Assemblies and Formulations for </w:t>
      </w:r>
      <w:r>
        <w:t>Temporally Controlled</w:t>
      </w:r>
      <w:r w:rsidRPr="00240EF5">
        <w:t xml:space="preserve"> Ototopical Drug Delivery</w:t>
      </w:r>
    </w:p>
    <w:p w14:paraId="2E0F862C" w14:textId="457B7549" w:rsidR="00353C9E" w:rsidRPr="00BF28B0" w:rsidRDefault="00353C9E" w:rsidP="00353C9E">
      <w:pPr>
        <w:pStyle w:val="BBAuthorName"/>
        <w:jc w:val="left"/>
      </w:pPr>
      <w:r w:rsidRPr="00BF28B0">
        <w:t xml:space="preserve">Evan A. </w:t>
      </w:r>
      <w:proofErr w:type="spellStart"/>
      <w:proofErr w:type="gramStart"/>
      <w:r w:rsidRPr="00BF28B0">
        <w:t>Patel,</w:t>
      </w:r>
      <w:r w:rsidRPr="00BF28B0">
        <w:rPr>
          <w:vertAlign w:val="superscript"/>
        </w:rPr>
        <w:t>a</w:t>
      </w:r>
      <w:proofErr w:type="spellEnd"/>
      <w:proofErr w:type="gramEnd"/>
      <w:r w:rsidRPr="00BF28B0">
        <w:t xml:space="preserve"> Swapnil V. </w:t>
      </w:r>
      <w:proofErr w:type="spellStart"/>
      <w:r w:rsidRPr="00BF28B0">
        <w:t>Shah,</w:t>
      </w:r>
      <w:r w:rsidRPr="00BF28B0">
        <w:rPr>
          <w:vertAlign w:val="superscript"/>
        </w:rPr>
        <w:t>a</w:t>
      </w:r>
      <w:proofErr w:type="spellEnd"/>
      <w:r w:rsidRPr="00BF28B0">
        <w:rPr>
          <w:vertAlign w:val="superscript"/>
        </w:rPr>
        <w:t>†</w:t>
      </w:r>
      <w:r w:rsidR="00274E1C">
        <w:t xml:space="preserve">, Trevor A. </w:t>
      </w:r>
      <w:proofErr w:type="spellStart"/>
      <w:r w:rsidR="00274E1C">
        <w:t>Poulson,</w:t>
      </w:r>
      <w:r w:rsidR="00274E1C" w:rsidRPr="6D089C64">
        <w:rPr>
          <w:vertAlign w:val="superscript"/>
        </w:rPr>
        <w:t>a</w:t>
      </w:r>
      <w:proofErr w:type="spellEnd"/>
      <w:r w:rsidR="00274E1C">
        <w:t xml:space="preserve"> </w:t>
      </w:r>
      <w:r w:rsidRPr="00BF28B0">
        <w:t xml:space="preserve">H. Christopher </w:t>
      </w:r>
      <w:proofErr w:type="spellStart"/>
      <w:r w:rsidRPr="00BF28B0">
        <w:t>Fry,</w:t>
      </w:r>
      <w:r w:rsidRPr="00BF28B0">
        <w:rPr>
          <w:vertAlign w:val="superscript"/>
        </w:rPr>
        <w:t>b</w:t>
      </w:r>
      <w:proofErr w:type="spellEnd"/>
      <w:r w:rsidRPr="00BF28B0">
        <w:t xml:space="preserve"> and Ashok A. </w:t>
      </w:r>
      <w:proofErr w:type="spellStart"/>
      <w:r w:rsidRPr="00BF28B0">
        <w:t>Jagasia</w:t>
      </w:r>
      <w:r w:rsidRPr="00BF28B0">
        <w:rPr>
          <w:vertAlign w:val="superscript"/>
        </w:rPr>
        <w:t>a</w:t>
      </w:r>
      <w:proofErr w:type="spellEnd"/>
      <w:r w:rsidRPr="00BF28B0">
        <w:t xml:space="preserve">* </w:t>
      </w:r>
    </w:p>
    <w:p w14:paraId="249B1C4E" w14:textId="7F77AB08" w:rsidR="00353C9E" w:rsidRDefault="00353C9E" w:rsidP="00353C9E">
      <w:pPr>
        <w:pStyle w:val="BCAuthorAddress"/>
        <w:jc w:val="left"/>
      </w:pPr>
      <w:r w:rsidRPr="00BF28B0">
        <w:rPr>
          <w:vertAlign w:val="superscript"/>
        </w:rPr>
        <w:t xml:space="preserve">a </w:t>
      </w:r>
      <w:r w:rsidRPr="00BF28B0">
        <w:t>Rush University Medical Center, Chicago, IL 60612.</w:t>
      </w:r>
    </w:p>
    <w:p w14:paraId="6D999966" w14:textId="2CE95748" w:rsidR="00353C9E" w:rsidRPr="00240EF5" w:rsidRDefault="00353C9E" w:rsidP="00353C9E">
      <w:pPr>
        <w:pStyle w:val="BIEmailAddress"/>
      </w:pPr>
      <w:r>
        <w:rPr>
          <w:vertAlign w:val="superscript"/>
        </w:rPr>
        <w:t>b</w:t>
      </w:r>
      <w:r>
        <w:t xml:space="preserve"> Center for Nanoscale Material, Argonne National Laboratory, Lemont, IL 60439.</w:t>
      </w:r>
    </w:p>
    <w:p w14:paraId="389EDFAE" w14:textId="77777777" w:rsid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F7F957" w14:textId="77777777" w:rsid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25645B" w14:textId="77777777" w:rsid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87EA85" w14:textId="77777777" w:rsidR="003520CE" w:rsidRP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  <w:r w:rsidRPr="003520C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9293D7A" wp14:editId="4E285593">
            <wp:extent cx="5486400" cy="2227342"/>
            <wp:effectExtent l="0" t="0" r="0" b="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7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5CD611" w14:textId="275FA282" w:rsidR="00597090" w:rsidRPr="00215C52" w:rsidRDefault="003A08B7" w:rsidP="003520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5C52">
        <w:rPr>
          <w:rFonts w:ascii="Times New Roman" w:hAnsi="Times New Roman" w:cs="Times New Roman"/>
          <w:color w:val="000000"/>
          <w:sz w:val="24"/>
          <w:szCs w:val="24"/>
        </w:rPr>
        <w:t xml:space="preserve">Supplemental Figure S1.A) HPLC </w:t>
      </w:r>
      <w:proofErr w:type="gramStart"/>
      <w:r w:rsidRPr="00215C52">
        <w:rPr>
          <w:rFonts w:ascii="Times New Roman" w:hAnsi="Times New Roman" w:cs="Times New Roman"/>
          <w:color w:val="000000"/>
          <w:sz w:val="24"/>
          <w:szCs w:val="24"/>
        </w:rPr>
        <w:t>( &gt;</w:t>
      </w:r>
      <w:proofErr w:type="gramEnd"/>
      <w:r w:rsidRPr="00215C52">
        <w:rPr>
          <w:rFonts w:ascii="Times New Roman" w:hAnsi="Times New Roman" w:cs="Times New Roman"/>
          <w:color w:val="000000"/>
          <w:sz w:val="24"/>
          <w:szCs w:val="24"/>
        </w:rPr>
        <w:t xml:space="preserve"> 99% pure) and S1B) ESI-Mass spectrometry characterization (Calculated for C86H133N15O14, 1600.02 (Monoisotopic mass); Found, 1601.1 (M+H+) of PA-TAMRA.</w:t>
      </w:r>
    </w:p>
    <w:p w14:paraId="05D75089" w14:textId="77777777" w:rsidR="003A08B7" w:rsidRPr="00215C52" w:rsidRDefault="003A08B7" w:rsidP="003520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0730849" w14:textId="77777777" w:rsidR="003A08B7" w:rsidRDefault="003A08B7" w:rsidP="003520CE">
      <w:pPr>
        <w:rPr>
          <w:color w:val="000000"/>
        </w:rPr>
      </w:pPr>
    </w:p>
    <w:p w14:paraId="5781A149" w14:textId="77777777" w:rsidR="003A08B7" w:rsidRDefault="003A08B7" w:rsidP="003520CE">
      <w:pPr>
        <w:rPr>
          <w:color w:val="000000"/>
        </w:rPr>
      </w:pPr>
    </w:p>
    <w:p w14:paraId="04B54B33" w14:textId="77777777" w:rsidR="003A08B7" w:rsidRDefault="003A08B7" w:rsidP="003520CE">
      <w:pPr>
        <w:rPr>
          <w:color w:val="000000"/>
        </w:rPr>
      </w:pPr>
    </w:p>
    <w:p w14:paraId="742CAA92" w14:textId="77777777" w:rsidR="003A08B7" w:rsidRDefault="003A08B7" w:rsidP="003520CE">
      <w:pPr>
        <w:rPr>
          <w:color w:val="000000"/>
        </w:rPr>
      </w:pPr>
    </w:p>
    <w:p w14:paraId="2814F1CB" w14:textId="77777777" w:rsidR="003A08B7" w:rsidRDefault="003A08B7" w:rsidP="003520CE">
      <w:pPr>
        <w:rPr>
          <w:color w:val="000000"/>
        </w:rPr>
      </w:pPr>
    </w:p>
    <w:p w14:paraId="20BA35B9" w14:textId="77777777" w:rsidR="003A08B7" w:rsidRDefault="003A08B7" w:rsidP="003520CE">
      <w:pPr>
        <w:rPr>
          <w:color w:val="000000"/>
        </w:rPr>
      </w:pPr>
    </w:p>
    <w:p w14:paraId="3058170E" w14:textId="77777777" w:rsidR="003A08B7" w:rsidRDefault="003A08B7" w:rsidP="003520CE">
      <w:pPr>
        <w:rPr>
          <w:color w:val="000000"/>
        </w:rPr>
      </w:pPr>
    </w:p>
    <w:p w14:paraId="4EDD4CB3" w14:textId="77777777" w:rsidR="003A08B7" w:rsidRDefault="003A08B7" w:rsidP="003520CE">
      <w:pPr>
        <w:rPr>
          <w:color w:val="000000"/>
        </w:rPr>
      </w:pPr>
    </w:p>
    <w:p w14:paraId="5E88EC79" w14:textId="77777777" w:rsidR="003A08B7" w:rsidRDefault="003A08B7" w:rsidP="003520CE">
      <w:pPr>
        <w:rPr>
          <w:color w:val="000000"/>
        </w:rPr>
      </w:pPr>
    </w:p>
    <w:p w14:paraId="735D53EA" w14:textId="77777777" w:rsidR="003A08B7" w:rsidRDefault="003A08B7" w:rsidP="003520CE">
      <w:pPr>
        <w:rPr>
          <w:color w:val="000000"/>
        </w:rPr>
      </w:pPr>
    </w:p>
    <w:p w14:paraId="056A83B2" w14:textId="77777777" w:rsidR="003A08B7" w:rsidRDefault="003A08B7" w:rsidP="003520CE">
      <w:pPr>
        <w:rPr>
          <w:color w:val="000000"/>
        </w:rPr>
      </w:pPr>
    </w:p>
    <w:p w14:paraId="71904AE5" w14:textId="77777777" w:rsidR="003A08B7" w:rsidRPr="003520CE" w:rsidRDefault="003A08B7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8D2571" w14:textId="77777777" w:rsidR="003520CE" w:rsidRP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  <w:r w:rsidRPr="003520C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67C396" wp14:editId="33C753DE">
            <wp:extent cx="3017520" cy="2390765"/>
            <wp:effectExtent l="0" t="0" r="0" b="0"/>
            <wp:docPr id="1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390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CB44FB" w14:textId="77777777" w:rsidR="003A08B7" w:rsidRPr="00215C52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C52">
        <w:rPr>
          <w:rFonts w:ascii="Times New Roman" w:hAnsi="Times New Roman" w:cs="Times New Roman"/>
          <w:color w:val="000000"/>
          <w:sz w:val="24"/>
          <w:szCs w:val="24"/>
        </w:rPr>
        <w:t xml:space="preserve">Supplemental Figure S2. UV/Visible (Black) and fluorescence spectroscopy (Red) of PA-TAMRA. labs = 510 nm, </w:t>
      </w:r>
      <w:proofErr w:type="spellStart"/>
      <w:r w:rsidRPr="00215C52">
        <w:rPr>
          <w:rFonts w:ascii="Times New Roman" w:hAnsi="Times New Roman" w:cs="Times New Roman"/>
          <w:color w:val="000000"/>
          <w:sz w:val="24"/>
          <w:szCs w:val="24"/>
        </w:rPr>
        <w:t>lem</w:t>
      </w:r>
      <w:proofErr w:type="spellEnd"/>
      <w:r w:rsidRPr="00215C52">
        <w:rPr>
          <w:rFonts w:ascii="Times New Roman" w:hAnsi="Times New Roman" w:cs="Times New Roman"/>
          <w:color w:val="000000"/>
          <w:sz w:val="24"/>
          <w:szCs w:val="24"/>
        </w:rPr>
        <w:t xml:space="preserve"> = 550 nm.</w:t>
      </w:r>
    </w:p>
    <w:p w14:paraId="6430CA33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6271DF27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79DB0B05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0FAD36EA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0B63ACC0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7C3AFC28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5A7412B5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0F248C33" w14:textId="77777777" w:rsidR="003A08B7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4B830588" w14:textId="77777777" w:rsidR="003A08B7" w:rsidRPr="00E267DA" w:rsidRDefault="003A08B7" w:rsidP="003A08B7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</w:p>
    <w:p w14:paraId="3D72A3F0" w14:textId="77777777" w:rsidR="003520CE" w:rsidRP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  <w:r w:rsidRPr="003520C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E94797" wp14:editId="106C1A77">
            <wp:extent cx="2743200" cy="2296805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9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080387" w14:textId="0D31928C" w:rsidR="003520CE" w:rsidRPr="00215C52" w:rsidRDefault="00215C52" w:rsidP="00215C52">
      <w:pPr>
        <w:pBdr>
          <w:top w:val="nil"/>
          <w:left w:val="nil"/>
          <w:bottom w:val="nil"/>
          <w:right w:val="nil"/>
          <w:between w:val="nil"/>
        </w:pBdr>
        <w:spacing w:after="288" w:line="480" w:lineRule="auto"/>
        <w:rPr>
          <w:color w:val="000000"/>
        </w:rPr>
      </w:pPr>
      <w:r w:rsidRPr="00215C52">
        <w:rPr>
          <w:rFonts w:ascii="Times New Roman" w:hAnsi="Times New Roman" w:cs="Times New Roman"/>
          <w:color w:val="000000"/>
          <w:sz w:val="24"/>
          <w:szCs w:val="24"/>
        </w:rPr>
        <w:t xml:space="preserve">Supplemental Figure S3. </w:t>
      </w:r>
      <w:r w:rsidR="003D57A1" w:rsidRPr="00215C52">
        <w:rPr>
          <w:rFonts w:ascii="Times New Roman" w:eastAsia="Times New Roman" w:hAnsi="Times New Roman" w:cs="Times New Roman"/>
          <w:sz w:val="24"/>
          <w:szCs w:val="24"/>
        </w:rPr>
        <w:t>Circular dichroism of 10</w:t>
      </w:r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 xml:space="preserve">:1 PA:PA-TAMRA (500 mM:50 </w:t>
      </w:r>
      <w:proofErr w:type="spellStart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>uM</w:t>
      </w:r>
      <w:proofErr w:type="spellEnd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>) in PBS, pH 7.4 (Blac</w:t>
      </w:r>
      <w:r w:rsidR="00597090" w:rsidRPr="00215C52">
        <w:rPr>
          <w:rFonts w:ascii="Times New Roman" w:eastAsia="Times New Roman" w:hAnsi="Times New Roman" w:cs="Times New Roman"/>
          <w:sz w:val="24"/>
          <w:szCs w:val="24"/>
        </w:rPr>
        <w:t xml:space="preserve">k) and PBS, pH 11 (Red). At </w:t>
      </w:r>
      <w:proofErr w:type="gramStart"/>
      <w:r w:rsidR="00597090" w:rsidRPr="00215C52">
        <w:rPr>
          <w:rFonts w:ascii="Times New Roman" w:eastAsia="Times New Roman" w:hAnsi="Times New Roman" w:cs="Times New Roman"/>
          <w:sz w:val="24"/>
          <w:szCs w:val="24"/>
        </w:rPr>
        <w:t>pH 7</w:t>
      </w:r>
      <w:proofErr w:type="gramEnd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>, the</w:t>
      </w:r>
      <w:r w:rsidR="003520CE" w:rsidRPr="003520CE">
        <w:rPr>
          <w:rFonts w:ascii="Times New Roman" w:eastAsia="Times New Roman" w:hAnsi="Times New Roman" w:cs="Times New Roman"/>
          <w:sz w:val="24"/>
          <w:szCs w:val="24"/>
        </w:rPr>
        <w:t xml:space="preserve"> CD spectrum demonstrates a random coil conformation. At pH 11, the CD spectrum demonstrates b-sheet formation with </w:t>
      </w:r>
      <w:r w:rsidR="003520CE" w:rsidRPr="00597090">
        <w:rPr>
          <w:rFonts w:ascii="Symbol" w:eastAsia="Times New Roman" w:hAnsi="Symbol" w:cs="Times New Roman"/>
          <w:sz w:val="24"/>
          <w:szCs w:val="24"/>
        </w:rPr>
        <w:t></w:t>
      </w:r>
      <w:r w:rsidR="003520CE" w:rsidRPr="003520CE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="003520CE" w:rsidRPr="003520CE">
        <w:rPr>
          <w:rFonts w:ascii="Times New Roman" w:eastAsia="Times New Roman" w:hAnsi="Times New Roman" w:cs="Times New Roman"/>
          <w:sz w:val="24"/>
          <w:szCs w:val="24"/>
        </w:rPr>
        <w:t xml:space="preserve"> at 223 nm.</w:t>
      </w:r>
    </w:p>
    <w:p w14:paraId="72B58730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42863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FFC60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7EA59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017AC6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403B2D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0CA817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5FB27" w14:textId="77777777" w:rsid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89B2F0" w14:textId="77777777" w:rsidR="00215C52" w:rsidRPr="003520CE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C4DFA" w14:textId="77777777" w:rsidR="003520CE" w:rsidRP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  <w:r w:rsidRPr="003520C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3FF9F6" wp14:editId="17651039">
            <wp:extent cx="2743200" cy="2367124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7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C83415" w14:textId="26E22AE3" w:rsidR="003520CE" w:rsidRPr="003520CE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color w:val="000000"/>
          <w:sz w:val="24"/>
          <w:szCs w:val="24"/>
        </w:rPr>
        <w:t xml:space="preserve">Supplemental Figure S4. </w:t>
      </w:r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 xml:space="preserve">Circular dichroism spectra of PA (500 </w:t>
      </w:r>
      <w:proofErr w:type="spellStart"/>
      <w:r w:rsidR="003520CE" w:rsidRPr="00215C52">
        <w:rPr>
          <w:rFonts w:ascii="Times New Roman" w:eastAsia="Noto Sans Symbols" w:hAnsi="Times New Roman" w:cs="Times New Roman"/>
          <w:sz w:val="24"/>
          <w:szCs w:val="24"/>
        </w:rPr>
        <w:t>μ</w:t>
      </w:r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>) in PBS, pH 7.4 with increasing concentrations of SDS from 0 mM (light blue) to 5 mM (dark blue) as indicated by the black arrow. Inset: The CD signal</w:t>
      </w:r>
      <w:r w:rsidR="003520CE" w:rsidRPr="003520CE">
        <w:rPr>
          <w:rFonts w:ascii="Times New Roman" w:eastAsia="Times New Roman" w:hAnsi="Times New Roman" w:cs="Times New Roman"/>
          <w:sz w:val="24"/>
          <w:szCs w:val="24"/>
        </w:rPr>
        <w:t xml:space="preserve"> at 205 nm as a function of increasing SDS concentration indicating a loss of </w:t>
      </w:r>
      <w:r w:rsidR="003520CE" w:rsidRPr="00597090">
        <w:rPr>
          <w:rFonts w:ascii="Symbol" w:eastAsia="Times New Roman" w:hAnsi="Symbol" w:cs="Times New Roman"/>
          <w:sz w:val="24"/>
          <w:szCs w:val="24"/>
        </w:rPr>
        <w:t></w:t>
      </w:r>
      <w:r w:rsidR="003520CE" w:rsidRPr="003520CE">
        <w:rPr>
          <w:rFonts w:ascii="Times New Roman" w:eastAsia="Times New Roman" w:hAnsi="Times New Roman" w:cs="Times New Roman"/>
          <w:sz w:val="24"/>
          <w:szCs w:val="24"/>
        </w:rPr>
        <w:t>-sheet character transitioning to random coil.</w:t>
      </w:r>
    </w:p>
    <w:p w14:paraId="0282CF51" w14:textId="77777777" w:rsidR="003520CE" w:rsidRPr="003520CE" w:rsidRDefault="003520CE" w:rsidP="003520CE">
      <w:pPr>
        <w:rPr>
          <w:rFonts w:ascii="Times New Roman" w:eastAsia="Times New Roman" w:hAnsi="Times New Roman" w:cs="Times New Roman"/>
          <w:sz w:val="24"/>
          <w:szCs w:val="24"/>
        </w:rPr>
      </w:pPr>
      <w:r w:rsidRPr="00352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0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2C1F3B" wp14:editId="06B6E554">
            <wp:extent cx="2743200" cy="2364084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4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58070D" w14:textId="3DD3338A" w:rsidR="003520CE" w:rsidRPr="00215C52" w:rsidRDefault="00215C52" w:rsidP="003520CE">
      <w:pPr>
        <w:rPr>
          <w:rFonts w:ascii="Times New Roman" w:eastAsia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color w:val="000000"/>
          <w:sz w:val="24"/>
          <w:szCs w:val="24"/>
        </w:rPr>
        <w:t xml:space="preserve">Supplemental Figure S5. </w:t>
      </w:r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 xml:space="preserve">Ciprofloxacin release from PA-fibers mixed with 1 </w:t>
      </w:r>
      <w:proofErr w:type="spellStart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>wt</w:t>
      </w:r>
      <w:proofErr w:type="spellEnd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 xml:space="preserve">% SDS over a 48 </w:t>
      </w:r>
      <w:proofErr w:type="spellStart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="003520CE" w:rsidRPr="00215C52">
        <w:rPr>
          <w:rFonts w:ascii="Times New Roman" w:eastAsia="Times New Roman" w:hAnsi="Times New Roman" w:cs="Times New Roman"/>
          <w:sz w:val="24"/>
          <w:szCs w:val="24"/>
        </w:rPr>
        <w:t xml:space="preserve"> period.</w:t>
      </w:r>
    </w:p>
    <w:p w14:paraId="1F137982" w14:textId="77777777" w:rsidR="00AB779A" w:rsidRDefault="00AB779A"/>
    <w:p w14:paraId="15ADFB46" w14:textId="77777777" w:rsidR="003A08B7" w:rsidRDefault="003A08B7"/>
    <w:sectPr w:rsidR="003A0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CE"/>
    <w:rsid w:val="00215C52"/>
    <w:rsid w:val="00274E1C"/>
    <w:rsid w:val="002A3611"/>
    <w:rsid w:val="003520CE"/>
    <w:rsid w:val="00353C9E"/>
    <w:rsid w:val="003A08B7"/>
    <w:rsid w:val="003D57A1"/>
    <w:rsid w:val="00415326"/>
    <w:rsid w:val="00597090"/>
    <w:rsid w:val="00645D45"/>
    <w:rsid w:val="00734A21"/>
    <w:rsid w:val="008C7597"/>
    <w:rsid w:val="00936CE1"/>
    <w:rsid w:val="00AB779A"/>
    <w:rsid w:val="00D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3084"/>
  <w15:chartTrackingRefBased/>
  <w15:docId w15:val="{523A9E1D-4093-4F0F-B4CC-4E3AFC5F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3520CE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paragraph" w:customStyle="1" w:styleId="BBAuthorName">
    <w:name w:val="BB_Author_Name"/>
    <w:basedOn w:val="Normal"/>
    <w:next w:val="BCAuthorAddress"/>
    <w:rsid w:val="003520CE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</w:rPr>
  </w:style>
  <w:style w:type="paragraph" w:customStyle="1" w:styleId="BCAuthorAddress">
    <w:name w:val="BC_Author_Address"/>
    <w:basedOn w:val="Normal"/>
    <w:next w:val="BIEmailAddress"/>
    <w:rsid w:val="003520CE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</w:rPr>
  </w:style>
  <w:style w:type="paragraph" w:customStyle="1" w:styleId="BIEmailAddress">
    <w:name w:val="BI_Email_Address"/>
    <w:basedOn w:val="Normal"/>
    <w:next w:val="Normal"/>
    <w:rsid w:val="003520CE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CommentText">
    <w:name w:val="annotation text"/>
    <w:basedOn w:val="Normal"/>
    <w:link w:val="CommentTextChar"/>
    <w:unhideWhenUsed/>
    <w:rsid w:val="003A08B7"/>
    <w:pPr>
      <w:spacing w:after="200" w:line="240" w:lineRule="auto"/>
    </w:pPr>
    <w:rPr>
      <w:rFonts w:ascii="Times" w:eastAsia="Times" w:hAnsi="Times" w:cs="Times"/>
      <w:sz w:val="20"/>
      <w:szCs w:val="24"/>
      <w:lang w:eastAsia="en-NZ"/>
    </w:rPr>
  </w:style>
  <w:style w:type="character" w:customStyle="1" w:styleId="CommentTextChar">
    <w:name w:val="Comment Text Char"/>
    <w:basedOn w:val="DefaultParagraphFont"/>
    <w:link w:val="CommentText"/>
    <w:rsid w:val="003A08B7"/>
    <w:rPr>
      <w:rFonts w:ascii="Times" w:eastAsia="Times" w:hAnsi="Times" w:cs="Times"/>
      <w:sz w:val="20"/>
      <w:szCs w:val="24"/>
      <w:lang w:eastAsia="en-NZ"/>
    </w:rPr>
  </w:style>
  <w:style w:type="character" w:styleId="CommentReference">
    <w:name w:val="annotation reference"/>
    <w:basedOn w:val="DefaultParagraphFont"/>
    <w:semiHidden/>
    <w:unhideWhenUsed/>
    <w:rsid w:val="003A08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H. Christopher</dc:creator>
  <cp:keywords/>
  <dc:description/>
  <cp:lastModifiedBy>Evan A Patel</cp:lastModifiedBy>
  <cp:revision>2</cp:revision>
  <dcterms:created xsi:type="dcterms:W3CDTF">2025-03-27T19:12:00Z</dcterms:created>
  <dcterms:modified xsi:type="dcterms:W3CDTF">2025-03-27T19:12:00Z</dcterms:modified>
</cp:coreProperties>
</file>