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916EC0" w14:textId="77777777" w:rsidR="008409EB" w:rsidRDefault="008409EB" w:rsidP="00111BBF">
      <w:pPr>
        <w:rPr>
          <w:rFonts w:ascii="Times New Roman" w:hAnsi="Times New Roman" w:cs="Times New Roman"/>
          <w:sz w:val="28"/>
          <w:szCs w:val="28"/>
        </w:rPr>
      </w:pPr>
      <w:r>
        <w:rPr>
          <w:rFonts w:ascii="Times New Roman" w:hAnsi="Times New Roman" w:cs="Times New Roman"/>
          <w:sz w:val="28"/>
          <w:szCs w:val="28"/>
        </w:rPr>
        <w:t>APPENDIX 1</w:t>
      </w:r>
    </w:p>
    <w:p w14:paraId="3C81ABD9" w14:textId="2B143DBE" w:rsidR="00FA30AD" w:rsidRDefault="00FA30AD" w:rsidP="00111BBF">
      <w:pPr>
        <w:rPr>
          <w:rFonts w:ascii="Times New Roman" w:hAnsi="Times New Roman" w:cs="Times New Roman"/>
          <w:sz w:val="28"/>
          <w:szCs w:val="28"/>
        </w:rPr>
      </w:pPr>
      <w:r>
        <w:rPr>
          <w:rFonts w:ascii="Times New Roman" w:hAnsi="Times New Roman" w:cs="Times New Roman"/>
          <w:sz w:val="28"/>
          <w:szCs w:val="28"/>
        </w:rPr>
        <w:t xml:space="preserve">Details about each database’s </w:t>
      </w:r>
      <w:r w:rsidRPr="00FA30AD">
        <w:rPr>
          <w:rFonts w:ascii="Times New Roman" w:hAnsi="Times New Roman" w:cs="Times New Roman"/>
          <w:sz w:val="28"/>
          <w:szCs w:val="28"/>
        </w:rPr>
        <w:t>searching strategy</w:t>
      </w:r>
    </w:p>
    <w:p w14:paraId="44244D39" w14:textId="5F5AE14A" w:rsidR="00111BBF" w:rsidRPr="004B58C0" w:rsidRDefault="00111BBF" w:rsidP="00111BBF">
      <w:pPr>
        <w:rPr>
          <w:rFonts w:ascii="Times New Roman" w:hAnsi="Times New Roman" w:cs="Times New Roman"/>
          <w:sz w:val="28"/>
          <w:szCs w:val="28"/>
        </w:rPr>
      </w:pPr>
      <w:proofErr w:type="spellStart"/>
      <w:r w:rsidRPr="00111BBF">
        <w:rPr>
          <w:rFonts w:ascii="Times New Roman" w:hAnsi="Times New Roman" w:cs="Times New Roman"/>
          <w:sz w:val="28"/>
          <w:szCs w:val="28"/>
        </w:rPr>
        <w:t>Pubmed</w:t>
      </w:r>
      <w:proofErr w:type="spellEnd"/>
      <w:r w:rsidRPr="00111BBF">
        <w:rPr>
          <w:rFonts w:ascii="Times New Roman" w:hAnsi="Times New Roman" w:cs="Times New Roman"/>
          <w:sz w:val="28"/>
          <w:szCs w:val="28"/>
        </w:rPr>
        <w:t>：</w:t>
      </w:r>
      <w:r w:rsidRPr="00111BBF">
        <w:rPr>
          <w:rFonts w:ascii="Times New Roman" w:hAnsi="Times New Roman" w:cs="Times New Roman"/>
          <w:sz w:val="28"/>
          <w:szCs w:val="28"/>
        </w:rPr>
        <w:t xml:space="preserve"> ((((((((Diets) OR diet[MeSH Terms]) OR foods) OR food[MeSH Terms])) OR (((((Life Styles) OR Lifestyle) OR Lifestyles) OR Life Style Induced Illness) OR Life Style[MeSH Terms])) OR nutrition[MeSH Terms])) AND ((((((((((((((((((Gastric Acid Reflux[Title/Abstract]) OR Acid Reflux, Gastric[Title/Abstract]) OR Reflux, Gastric Acid[Title/Abstract]) OR Gastric Acid Reflux Disease[Title/Abstract]) OR Gastro-Esophageal Reflux[Title/Abstract]) OR Gastro Esophageal Reflux[Title/Abstract]) OR Reflux, Gastro-Esophageal[Title/Abstract]) OR Gastroesophageal Reflux Disease[Title/Abstract]) OR GERD[Title/Abstract]) OR Reflux, Gastroesophageal[Title/Abstract]) OR Esophageal Reflux[Title/Abstract]) OR Gastro-oesophageal Reflux[Title/Abstract]) OR Gastro oesophageal Reflux[Title/Abstract]) OR Reflux, Gastro-oesophageal[Title/Abstract]) OR Gastroesophageal Reflux[MeSH Terms])) OR ((((((((((((((Barrett Metaplasia[Title/Abstract]) OR Barrett </w:t>
      </w:r>
      <w:proofErr w:type="spellStart"/>
      <w:r w:rsidRPr="00111BBF">
        <w:rPr>
          <w:rFonts w:ascii="Times New Roman" w:hAnsi="Times New Roman" w:cs="Times New Roman"/>
          <w:sz w:val="28"/>
          <w:szCs w:val="28"/>
        </w:rPr>
        <w:t>Metaplasias</w:t>
      </w:r>
      <w:proofErr w:type="spellEnd"/>
      <w:r w:rsidRPr="00111BBF">
        <w:rPr>
          <w:rFonts w:ascii="Times New Roman" w:hAnsi="Times New Roman" w:cs="Times New Roman"/>
          <w:sz w:val="28"/>
          <w:szCs w:val="28"/>
        </w:rPr>
        <w:t xml:space="preserve">[Title/Abstract]) OR Metaplasia, Barrett[Title/Abstract]) OR </w:t>
      </w:r>
      <w:proofErr w:type="spellStart"/>
      <w:r w:rsidRPr="00111BBF">
        <w:rPr>
          <w:rFonts w:ascii="Times New Roman" w:hAnsi="Times New Roman" w:cs="Times New Roman"/>
          <w:sz w:val="28"/>
          <w:szCs w:val="28"/>
        </w:rPr>
        <w:t>Metaplasias</w:t>
      </w:r>
      <w:proofErr w:type="spellEnd"/>
      <w:r w:rsidRPr="00111BBF">
        <w:rPr>
          <w:rFonts w:ascii="Times New Roman" w:hAnsi="Times New Roman" w:cs="Times New Roman"/>
          <w:sz w:val="28"/>
          <w:szCs w:val="28"/>
        </w:rPr>
        <w:t xml:space="preserve">, Barrett[Title/Abstract]) OR Barrett's Syndrome[Title/Abstract]) OR </w:t>
      </w:r>
      <w:proofErr w:type="spellStart"/>
      <w:r w:rsidRPr="00111BBF">
        <w:rPr>
          <w:rFonts w:ascii="Times New Roman" w:hAnsi="Times New Roman" w:cs="Times New Roman"/>
          <w:sz w:val="28"/>
          <w:szCs w:val="28"/>
        </w:rPr>
        <w:t>Barretts</w:t>
      </w:r>
      <w:proofErr w:type="spellEnd"/>
      <w:r w:rsidRPr="00111BBF">
        <w:rPr>
          <w:rFonts w:ascii="Times New Roman" w:hAnsi="Times New Roman" w:cs="Times New Roman"/>
          <w:sz w:val="28"/>
          <w:szCs w:val="28"/>
        </w:rPr>
        <w:t xml:space="preserve"> Syndrome[Title/Abstract]) OR Barrett Syndrome[Title/Abstract]) OR Barrett's Esophagus[Title/Abstract]) OR </w:t>
      </w:r>
      <w:proofErr w:type="spellStart"/>
      <w:r w:rsidRPr="00111BBF">
        <w:rPr>
          <w:rFonts w:ascii="Times New Roman" w:hAnsi="Times New Roman" w:cs="Times New Roman"/>
          <w:sz w:val="28"/>
          <w:szCs w:val="28"/>
        </w:rPr>
        <w:t>Barretts</w:t>
      </w:r>
      <w:proofErr w:type="spellEnd"/>
      <w:r w:rsidRPr="00111BBF">
        <w:rPr>
          <w:rFonts w:ascii="Times New Roman" w:hAnsi="Times New Roman" w:cs="Times New Roman"/>
          <w:sz w:val="28"/>
          <w:szCs w:val="28"/>
        </w:rPr>
        <w:t xml:space="preserve"> Esophagus[Title/Abstract]) OR Esophagus, Barrett's[Title/Abstract]) OR </w:t>
      </w:r>
      <w:r w:rsidRPr="00111BBF">
        <w:rPr>
          <w:rFonts w:ascii="Times New Roman" w:hAnsi="Times New Roman" w:cs="Times New Roman"/>
          <w:sz w:val="28"/>
          <w:szCs w:val="28"/>
        </w:rPr>
        <w:lastRenderedPageBreak/>
        <w:t xml:space="preserve">Esophagus, Barrett[Title/Abstract]) OR Barrett Epithelium[Title/Abstract]) OR Epithelium, Barrett[Title/Abstract]) OR Barrett Esophagus[MeSH Terms])) OR (((Pyrosis[Title/Abstract]) OR </w:t>
      </w:r>
      <w:proofErr w:type="spellStart"/>
      <w:r w:rsidRPr="00111BBF">
        <w:rPr>
          <w:rFonts w:ascii="Times New Roman" w:hAnsi="Times New Roman" w:cs="Times New Roman"/>
          <w:sz w:val="28"/>
          <w:szCs w:val="28"/>
        </w:rPr>
        <w:t>Pyroses</w:t>
      </w:r>
      <w:proofErr w:type="spellEnd"/>
      <w:r w:rsidRPr="00111BBF">
        <w:rPr>
          <w:rFonts w:ascii="Times New Roman" w:hAnsi="Times New Roman" w:cs="Times New Roman"/>
          <w:sz w:val="28"/>
          <w:szCs w:val="28"/>
        </w:rPr>
        <w:t>[Title/Abstract]) OR heartburn[</w:t>
      </w:r>
      <w:proofErr w:type="spellStart"/>
      <w:r w:rsidRPr="00111BBF">
        <w:rPr>
          <w:rFonts w:ascii="Times New Roman" w:hAnsi="Times New Roman" w:cs="Times New Roman"/>
          <w:sz w:val="28"/>
          <w:szCs w:val="28"/>
        </w:rPr>
        <w:t>MeSH</w:t>
      </w:r>
      <w:proofErr w:type="spellEnd"/>
      <w:r w:rsidRPr="00111BBF">
        <w:rPr>
          <w:rFonts w:ascii="Times New Roman" w:hAnsi="Times New Roman" w:cs="Times New Roman"/>
          <w:sz w:val="28"/>
          <w:szCs w:val="28"/>
        </w:rPr>
        <w:t xml:space="preserve"> Terms])) Sort by: Best Match Filters: Publication date to 2020/03/01; Humans; English</w:t>
      </w:r>
    </w:p>
    <w:p w14:paraId="0EBA8E79" w14:textId="77777777" w:rsidR="00111BBF" w:rsidRPr="004B58C0" w:rsidRDefault="00111BBF" w:rsidP="00111BBF">
      <w:pPr>
        <w:rPr>
          <w:rFonts w:ascii="Times New Roman" w:hAnsi="Times New Roman" w:cs="Times New Roman"/>
          <w:sz w:val="28"/>
          <w:szCs w:val="28"/>
        </w:rPr>
      </w:pPr>
    </w:p>
    <w:p w14:paraId="6F493BD1" w14:textId="4815BDC9" w:rsidR="00111BBF" w:rsidRPr="00111BBF" w:rsidRDefault="00111BBF" w:rsidP="00111BBF">
      <w:pPr>
        <w:rPr>
          <w:rFonts w:ascii="Times New Roman" w:hAnsi="Times New Roman" w:cs="Times New Roman"/>
          <w:sz w:val="28"/>
          <w:szCs w:val="28"/>
        </w:rPr>
      </w:pPr>
      <w:r w:rsidRPr="004B58C0">
        <w:rPr>
          <w:rFonts w:ascii="Times New Roman" w:hAnsi="Times New Roman" w:cs="Times New Roman"/>
          <w:sz w:val="28"/>
          <w:szCs w:val="28"/>
        </w:rPr>
        <w:t>Embase</w:t>
      </w:r>
      <w:r w:rsidRPr="004B58C0">
        <w:rPr>
          <w:rFonts w:ascii="Times New Roman" w:hAnsi="Times New Roman" w:cs="Times New Roman"/>
          <w:sz w:val="28"/>
          <w:szCs w:val="28"/>
        </w:rPr>
        <w:t>：</w:t>
      </w:r>
      <w:r w:rsidRPr="004B58C0">
        <w:rPr>
          <w:rFonts w:ascii="Times New Roman" w:hAnsi="Times New Roman" w:cs="Times New Roman"/>
          <w:sz w:val="28"/>
          <w:szCs w:val="28"/>
        </w:rPr>
        <w:t>('diets'/exp OR 'diets' OR 'food'/exp OR 'food' OR 'lifestyle modification'/exp OR 'lifestyle modification' OR 'lifestyle'/exp OR 'lifestyle' OR 'nutrition'/exp OR 'nutrition') AND ('gastroesophageal reflux'/</w:t>
      </w:r>
      <w:proofErr w:type="spellStart"/>
      <w:r w:rsidRPr="004B58C0">
        <w:rPr>
          <w:rFonts w:ascii="Times New Roman" w:hAnsi="Times New Roman" w:cs="Times New Roman"/>
          <w:sz w:val="28"/>
          <w:szCs w:val="28"/>
        </w:rPr>
        <w:t>mj</w:t>
      </w:r>
      <w:proofErr w:type="spellEnd"/>
      <w:r w:rsidRPr="004B58C0">
        <w:rPr>
          <w:rFonts w:ascii="Times New Roman" w:hAnsi="Times New Roman" w:cs="Times New Roman"/>
          <w:sz w:val="28"/>
          <w:szCs w:val="28"/>
        </w:rPr>
        <w:t xml:space="preserve"> OR '</w:t>
      </w:r>
      <w:proofErr w:type="spellStart"/>
      <w:r w:rsidRPr="004B58C0">
        <w:rPr>
          <w:rFonts w:ascii="Times New Roman" w:hAnsi="Times New Roman" w:cs="Times New Roman"/>
          <w:sz w:val="28"/>
          <w:szCs w:val="28"/>
        </w:rPr>
        <w:t>barrett</w:t>
      </w:r>
      <w:proofErr w:type="spellEnd"/>
      <w:r w:rsidRPr="004B58C0">
        <w:rPr>
          <w:rFonts w:ascii="Times New Roman" w:hAnsi="Times New Roman" w:cs="Times New Roman"/>
          <w:sz w:val="28"/>
          <w:szCs w:val="28"/>
        </w:rPr>
        <w:t xml:space="preserve"> esophagus'/</w:t>
      </w:r>
      <w:proofErr w:type="spellStart"/>
      <w:r w:rsidRPr="004B58C0">
        <w:rPr>
          <w:rFonts w:ascii="Times New Roman" w:hAnsi="Times New Roman" w:cs="Times New Roman"/>
          <w:sz w:val="28"/>
          <w:szCs w:val="28"/>
        </w:rPr>
        <w:t>mj</w:t>
      </w:r>
      <w:proofErr w:type="spellEnd"/>
      <w:r w:rsidRPr="004B58C0">
        <w:rPr>
          <w:rFonts w:ascii="Times New Roman" w:hAnsi="Times New Roman" w:cs="Times New Roman"/>
          <w:sz w:val="28"/>
          <w:szCs w:val="28"/>
        </w:rPr>
        <w:t xml:space="preserve"> OR 'heartburn'/</w:t>
      </w:r>
      <w:proofErr w:type="spellStart"/>
      <w:r w:rsidRPr="004B58C0">
        <w:rPr>
          <w:rFonts w:ascii="Times New Roman" w:hAnsi="Times New Roman" w:cs="Times New Roman"/>
          <w:sz w:val="28"/>
          <w:szCs w:val="28"/>
        </w:rPr>
        <w:t>mj</w:t>
      </w:r>
      <w:proofErr w:type="spellEnd"/>
      <w:r w:rsidRPr="004B58C0">
        <w:rPr>
          <w:rFonts w:ascii="Times New Roman" w:hAnsi="Times New Roman" w:cs="Times New Roman"/>
          <w:sz w:val="28"/>
          <w:szCs w:val="28"/>
        </w:rPr>
        <w:t>) AND [humans]/</w:t>
      </w:r>
      <w:proofErr w:type="spellStart"/>
      <w:r w:rsidRPr="004B58C0">
        <w:rPr>
          <w:rFonts w:ascii="Times New Roman" w:hAnsi="Times New Roman" w:cs="Times New Roman"/>
          <w:sz w:val="28"/>
          <w:szCs w:val="28"/>
        </w:rPr>
        <w:t>lim</w:t>
      </w:r>
      <w:proofErr w:type="spellEnd"/>
      <w:r w:rsidRPr="004B58C0">
        <w:rPr>
          <w:rFonts w:ascii="Times New Roman" w:hAnsi="Times New Roman" w:cs="Times New Roman"/>
          <w:sz w:val="28"/>
          <w:szCs w:val="28"/>
        </w:rPr>
        <w:t xml:space="preserve"> AND [</w:t>
      </w:r>
      <w:proofErr w:type="spellStart"/>
      <w:r w:rsidRPr="004B58C0">
        <w:rPr>
          <w:rFonts w:ascii="Times New Roman" w:hAnsi="Times New Roman" w:cs="Times New Roman"/>
          <w:sz w:val="28"/>
          <w:szCs w:val="28"/>
        </w:rPr>
        <w:t>english</w:t>
      </w:r>
      <w:proofErr w:type="spellEnd"/>
      <w:r w:rsidRPr="004B58C0">
        <w:rPr>
          <w:rFonts w:ascii="Times New Roman" w:hAnsi="Times New Roman" w:cs="Times New Roman"/>
          <w:sz w:val="28"/>
          <w:szCs w:val="28"/>
        </w:rPr>
        <w:t>]/</w:t>
      </w:r>
      <w:proofErr w:type="spellStart"/>
      <w:r w:rsidRPr="004B58C0">
        <w:rPr>
          <w:rFonts w:ascii="Times New Roman" w:hAnsi="Times New Roman" w:cs="Times New Roman"/>
          <w:sz w:val="28"/>
          <w:szCs w:val="28"/>
        </w:rPr>
        <w:t>lim</w:t>
      </w:r>
      <w:proofErr w:type="spellEnd"/>
      <w:r w:rsidRPr="004B58C0">
        <w:rPr>
          <w:rFonts w:ascii="Times New Roman" w:hAnsi="Times New Roman" w:cs="Times New Roman"/>
          <w:sz w:val="28"/>
          <w:szCs w:val="28"/>
        </w:rPr>
        <w:t xml:space="preserve"> AND [1-1-1800]/</w:t>
      </w:r>
      <w:proofErr w:type="spellStart"/>
      <w:r w:rsidRPr="004B58C0">
        <w:rPr>
          <w:rFonts w:ascii="Times New Roman" w:hAnsi="Times New Roman" w:cs="Times New Roman"/>
          <w:sz w:val="28"/>
          <w:szCs w:val="28"/>
        </w:rPr>
        <w:t>sd</w:t>
      </w:r>
      <w:proofErr w:type="spellEnd"/>
      <w:r w:rsidRPr="004B58C0">
        <w:rPr>
          <w:rFonts w:ascii="Times New Roman" w:hAnsi="Times New Roman" w:cs="Times New Roman"/>
          <w:sz w:val="28"/>
          <w:szCs w:val="28"/>
        </w:rPr>
        <w:t xml:space="preserve"> NOT [2-3-2020]/</w:t>
      </w:r>
      <w:proofErr w:type="spellStart"/>
      <w:r w:rsidRPr="004B58C0">
        <w:rPr>
          <w:rFonts w:ascii="Times New Roman" w:hAnsi="Times New Roman" w:cs="Times New Roman"/>
          <w:sz w:val="28"/>
          <w:szCs w:val="28"/>
        </w:rPr>
        <w:t>sd</w:t>
      </w:r>
      <w:proofErr w:type="spellEnd"/>
    </w:p>
    <w:p w14:paraId="6E0A0724" w14:textId="4BD0FC8E" w:rsidR="00C02E22" w:rsidRDefault="00C02E22"/>
    <w:p w14:paraId="5A493A43" w14:textId="6F3592B6" w:rsidR="006006A7" w:rsidRPr="006006A7" w:rsidRDefault="006006A7" w:rsidP="006006A7">
      <w:pPr>
        <w:rPr>
          <w:rFonts w:ascii="SimSun" w:eastAsia="SimSun" w:hAnsi="SimSun"/>
          <w:sz w:val="28"/>
          <w:szCs w:val="28"/>
        </w:rPr>
      </w:pPr>
      <w:r w:rsidRPr="006006A7">
        <w:rPr>
          <w:rFonts w:ascii="SimSun" w:eastAsia="SimSun" w:hAnsi="SimSun" w:hint="eastAsia"/>
          <w:sz w:val="28"/>
          <w:szCs w:val="28"/>
        </w:rPr>
        <w:t>中国知网：检索时间3月1</w:t>
      </w:r>
      <w:r w:rsidRPr="006006A7">
        <w:rPr>
          <w:rFonts w:ascii="SimSun" w:eastAsia="SimSun" w:hAnsi="SimSun"/>
          <w:sz w:val="28"/>
          <w:szCs w:val="28"/>
        </w:rPr>
        <w:t>4</w:t>
      </w:r>
      <w:r w:rsidRPr="006006A7">
        <w:rPr>
          <w:rFonts w:ascii="SimSun" w:eastAsia="SimSun" w:hAnsi="SimSun" w:hint="eastAsia"/>
          <w:sz w:val="28"/>
          <w:szCs w:val="28"/>
        </w:rPr>
        <w:t>号。期刊检索，限定：核心期刊。</w:t>
      </w:r>
    </w:p>
    <w:p w14:paraId="14E2CDFA" w14:textId="73911FBC" w:rsidR="006006A7" w:rsidRPr="006006A7" w:rsidRDefault="006006A7" w:rsidP="006006A7">
      <w:pPr>
        <w:rPr>
          <w:rFonts w:ascii="SimSun" w:eastAsia="SimSun" w:hAnsi="SimSun"/>
          <w:sz w:val="28"/>
          <w:szCs w:val="28"/>
        </w:rPr>
      </w:pPr>
      <w:bookmarkStart w:id="0" w:name="OLE_LINK12"/>
      <w:r w:rsidRPr="00A943BB">
        <w:rPr>
          <w:rFonts w:ascii="SimSun" w:eastAsia="SimSun" w:hAnsi="SimSun" w:hint="eastAsia"/>
          <w:sz w:val="28"/>
          <w:szCs w:val="28"/>
        </w:rPr>
        <w:t>检索式：</w:t>
      </w:r>
      <w:r w:rsidRPr="006006A7">
        <w:rPr>
          <w:rFonts w:ascii="SimSun" w:eastAsia="SimSun" w:hAnsi="SimSun"/>
          <w:sz w:val="28"/>
          <w:szCs w:val="28"/>
        </w:rPr>
        <w:t>(((TI=胃 OR TI=食管) AND (TI=反流 OR TI=返流)) OR TI=巴雷特 OR TI=巴瑞特 OR TI=Barrett)</w:t>
      </w:r>
      <w:r w:rsidRPr="00A943BB">
        <w:rPr>
          <w:rFonts w:ascii="SimSun" w:eastAsia="SimSun" w:hAnsi="SimSun"/>
          <w:sz w:val="28"/>
          <w:szCs w:val="28"/>
        </w:rPr>
        <w:t xml:space="preserve"> </w:t>
      </w:r>
      <w:r w:rsidRPr="00A943BB">
        <w:rPr>
          <w:rFonts w:ascii="SimSun" w:eastAsia="SimSun" w:hAnsi="SimSun" w:hint="eastAsia"/>
          <w:sz w:val="28"/>
          <w:szCs w:val="28"/>
        </w:rPr>
        <w:t>and</w:t>
      </w:r>
      <w:bookmarkStart w:id="1" w:name="OLE_LINK5"/>
      <w:bookmarkStart w:id="2" w:name="OLE_LINK6"/>
      <w:bookmarkStart w:id="3" w:name="OLE_LINK9"/>
      <w:bookmarkStart w:id="4" w:name="OLE_LINK10"/>
      <w:bookmarkEnd w:id="0"/>
      <w:r w:rsidRPr="00A943BB">
        <w:rPr>
          <w:rFonts w:ascii="SimSun" w:eastAsia="SimSun" w:hAnsi="SimSun"/>
          <w:sz w:val="28"/>
          <w:szCs w:val="28"/>
        </w:rPr>
        <w:t xml:space="preserve"> </w:t>
      </w:r>
      <w:r w:rsidRPr="006006A7">
        <w:rPr>
          <w:rFonts w:ascii="SimSun" w:eastAsia="SimSun" w:hAnsi="SimSun"/>
          <w:sz w:val="28"/>
          <w:szCs w:val="28"/>
        </w:rPr>
        <w:t>(</w:t>
      </w:r>
      <w:bookmarkEnd w:id="1"/>
      <w:bookmarkEnd w:id="2"/>
      <w:r w:rsidRPr="006006A7">
        <w:rPr>
          <w:rFonts w:ascii="SimSun" w:eastAsia="SimSun" w:hAnsi="SimSun"/>
          <w:sz w:val="28"/>
          <w:szCs w:val="28"/>
        </w:rPr>
        <w:t>AB=</w:t>
      </w:r>
      <w:r w:rsidRPr="006006A7">
        <w:rPr>
          <w:rFonts w:ascii="SimSun" w:eastAsia="SimSun" w:hAnsi="SimSun" w:hint="eastAsia"/>
          <w:sz w:val="28"/>
          <w:szCs w:val="28"/>
        </w:rPr>
        <w:t>饮食</w:t>
      </w:r>
      <w:r w:rsidRPr="006006A7">
        <w:rPr>
          <w:rFonts w:ascii="SimSun" w:eastAsia="SimSun" w:hAnsi="SimSun"/>
          <w:sz w:val="28"/>
          <w:szCs w:val="28"/>
        </w:rPr>
        <w:t xml:space="preserve"> OR AB=食品 OR AB=食物 OR AB=膳食 OR AB=营养 OR AB=刺激性食物 OR AB=辣 OR AB=辣椒 OR AB=酸 OR AB=甜 OR AB=清淡 OR AB=咸 OR AB=盐 OR AB=高盐饮食 OR AB=腌制品 OR AB=纤维素 OR AB=油腻 OR AB=油脂 OR AB=脂肪 OR AB=煎炸 OR AB=碳水化合物 OR AB=蛋白质 OR AB=蛋白 OR AB=饮料 OR AB=碳酸饮料 OR AB=苏打水 OR AB=汽水 OR AB=烟 OR AB=茶 OR AB=酒 OR AB=锻炼 OR AB=</w:t>
      </w:r>
      <w:r w:rsidRPr="006006A7">
        <w:rPr>
          <w:rFonts w:ascii="SimSun" w:eastAsia="SimSun" w:hAnsi="SimSun" w:hint="eastAsia"/>
          <w:sz w:val="28"/>
          <w:szCs w:val="28"/>
        </w:rPr>
        <w:t xml:space="preserve">运动 </w:t>
      </w:r>
      <w:r w:rsidRPr="006006A7">
        <w:rPr>
          <w:rFonts w:ascii="SimSun" w:eastAsia="SimSun" w:hAnsi="SimSun"/>
          <w:sz w:val="28"/>
          <w:szCs w:val="28"/>
        </w:rPr>
        <w:t>OR AB=养生 OR AB=生活方式</w:t>
      </w:r>
      <w:r w:rsidRPr="006006A7">
        <w:rPr>
          <w:rFonts w:ascii="SimSun" w:eastAsia="SimSun" w:hAnsi="SimSun" w:hint="eastAsia"/>
          <w:sz w:val="28"/>
          <w:szCs w:val="28"/>
        </w:rPr>
        <w:t xml:space="preserve"> </w:t>
      </w:r>
      <w:r w:rsidRPr="006006A7">
        <w:rPr>
          <w:rFonts w:ascii="SimSun" w:eastAsia="SimSun" w:hAnsi="SimSun"/>
          <w:sz w:val="28"/>
          <w:szCs w:val="28"/>
        </w:rPr>
        <w:t>OR AB</w:t>
      </w:r>
      <w:r w:rsidRPr="006006A7">
        <w:rPr>
          <w:rFonts w:ascii="SimSun" w:eastAsia="SimSun" w:hAnsi="SimSun" w:hint="eastAsia"/>
          <w:sz w:val="28"/>
          <w:szCs w:val="28"/>
        </w:rPr>
        <w:t>=危险因素)</w:t>
      </w:r>
      <w:bookmarkEnd w:id="3"/>
      <w:bookmarkEnd w:id="4"/>
    </w:p>
    <w:p w14:paraId="5C04A684" w14:textId="77777777" w:rsidR="006006A7" w:rsidRPr="006006A7" w:rsidRDefault="006006A7" w:rsidP="006006A7">
      <w:pPr>
        <w:rPr>
          <w:rFonts w:ascii="SimSun" w:eastAsia="SimSun" w:hAnsi="SimSun"/>
          <w:sz w:val="28"/>
          <w:szCs w:val="28"/>
        </w:rPr>
      </w:pPr>
    </w:p>
    <w:p w14:paraId="397506B9" w14:textId="217B6C5B" w:rsidR="006006A7" w:rsidRPr="006006A7" w:rsidRDefault="006006A7" w:rsidP="006006A7">
      <w:pPr>
        <w:rPr>
          <w:rFonts w:ascii="SimSun" w:eastAsia="SimSun" w:hAnsi="SimSun"/>
          <w:sz w:val="28"/>
          <w:szCs w:val="28"/>
        </w:rPr>
      </w:pPr>
      <w:r w:rsidRPr="006006A7">
        <w:rPr>
          <w:rFonts w:ascii="SimSun" w:eastAsia="SimSun" w:hAnsi="SimSun" w:hint="eastAsia"/>
          <w:sz w:val="28"/>
          <w:szCs w:val="28"/>
        </w:rPr>
        <w:lastRenderedPageBreak/>
        <w:t>中国生物医药数据库：检索时间3月1</w:t>
      </w:r>
      <w:r w:rsidRPr="006006A7">
        <w:rPr>
          <w:rFonts w:ascii="SimSun" w:eastAsia="SimSun" w:hAnsi="SimSun"/>
          <w:sz w:val="28"/>
          <w:szCs w:val="28"/>
        </w:rPr>
        <w:t>4</w:t>
      </w:r>
      <w:r w:rsidRPr="006006A7">
        <w:rPr>
          <w:rFonts w:ascii="SimSun" w:eastAsia="SimSun" w:hAnsi="SimSun" w:hint="eastAsia"/>
          <w:sz w:val="28"/>
          <w:szCs w:val="28"/>
        </w:rPr>
        <w:t>号。限定：核心期刊。</w:t>
      </w:r>
    </w:p>
    <w:p w14:paraId="598FA8D8" w14:textId="77777777" w:rsidR="006006A7" w:rsidRPr="006006A7" w:rsidRDefault="006006A7" w:rsidP="006006A7">
      <w:pPr>
        <w:rPr>
          <w:rFonts w:ascii="SimSun" w:eastAsia="SimSun" w:hAnsi="SimSun"/>
        </w:rPr>
      </w:pPr>
      <w:r w:rsidRPr="006006A7">
        <w:rPr>
          <w:rFonts w:ascii="SimSun" w:eastAsia="SimSun" w:hAnsi="SimSun" w:hint="eastAsia"/>
          <w:sz w:val="28"/>
          <w:szCs w:val="28"/>
        </w:rPr>
        <w:t>检索式：</w:t>
      </w:r>
      <w:hyperlink r:id="rId6" w:history="1">
        <w:r w:rsidRPr="006006A7">
          <w:rPr>
            <w:rFonts w:ascii="SimSun" w:eastAsia="SimSun" w:hAnsi="SimSun"/>
            <w:sz w:val="28"/>
            <w:szCs w:val="28"/>
          </w:rPr>
          <w:t>(("Barrett食管"[不加权:扩展] OR Barrett食管) OR ("胃食管反流"[不加权:扩展] OR 胃食管反流)) AND (("生活方式"[不加权:扩展] OR 生活方式) OR ("膳食, 食品和营养"[不加权:扩展] OR 膳食，食品和营养))</w:t>
        </w:r>
      </w:hyperlink>
    </w:p>
    <w:p w14:paraId="2B759E5E" w14:textId="7DC57B6E" w:rsidR="006006A7" w:rsidRDefault="006006A7"/>
    <w:p w14:paraId="1C1D1F8D" w14:textId="24502FFA" w:rsidR="008409EB" w:rsidRDefault="008409EB"/>
    <w:p w14:paraId="334D55CC" w14:textId="38E153FE" w:rsidR="008409EB" w:rsidRDefault="008409EB"/>
    <w:p w14:paraId="37600BCB" w14:textId="7AB14063" w:rsidR="008409EB" w:rsidRDefault="008409EB"/>
    <w:p w14:paraId="7D000767" w14:textId="0528FAED" w:rsidR="008409EB" w:rsidRDefault="008409EB"/>
    <w:p w14:paraId="102EF6FF" w14:textId="74C63E25" w:rsidR="008409EB" w:rsidRDefault="008409EB"/>
    <w:p w14:paraId="744B0368" w14:textId="7CCE9142" w:rsidR="008409EB" w:rsidRDefault="008409EB"/>
    <w:p w14:paraId="1BA78126" w14:textId="04123F23" w:rsidR="008409EB" w:rsidRDefault="008409EB"/>
    <w:p w14:paraId="4B0CDB42" w14:textId="47445FFF" w:rsidR="008409EB" w:rsidRDefault="008409EB"/>
    <w:p w14:paraId="25239E7E" w14:textId="62840DFB" w:rsidR="008409EB" w:rsidRDefault="008409EB"/>
    <w:p w14:paraId="7F193796" w14:textId="05767ACB" w:rsidR="008409EB" w:rsidRDefault="008409EB"/>
    <w:p w14:paraId="2D51769E" w14:textId="29406012" w:rsidR="008409EB" w:rsidRDefault="008409EB"/>
    <w:p w14:paraId="25B24FC2" w14:textId="44AA8850" w:rsidR="008409EB" w:rsidRDefault="008409EB"/>
    <w:p w14:paraId="5D3C3FCD" w14:textId="6B687409" w:rsidR="008409EB" w:rsidRDefault="008409EB"/>
    <w:p w14:paraId="213871EF" w14:textId="0D77B0A0" w:rsidR="008409EB" w:rsidRDefault="008409EB"/>
    <w:p w14:paraId="43BF9296" w14:textId="276761A1" w:rsidR="008409EB" w:rsidRDefault="008409EB"/>
    <w:p w14:paraId="44192EDC" w14:textId="152791CE" w:rsidR="008409EB" w:rsidRDefault="008409EB"/>
    <w:p w14:paraId="2A11442F" w14:textId="73718953" w:rsidR="008409EB" w:rsidRDefault="008409EB"/>
    <w:p w14:paraId="65AE3594" w14:textId="674A557E" w:rsidR="008409EB" w:rsidRDefault="008409EB"/>
    <w:p w14:paraId="29BE9DBD" w14:textId="10B622C5" w:rsidR="008409EB" w:rsidRDefault="008409EB"/>
    <w:p w14:paraId="3660A181" w14:textId="3420A5B6" w:rsidR="008409EB" w:rsidRDefault="008409EB"/>
    <w:p w14:paraId="6381F468" w14:textId="0B8A29F4" w:rsidR="008409EB" w:rsidRDefault="008409EB"/>
    <w:p w14:paraId="4E7825E5" w14:textId="72529B21" w:rsidR="008409EB" w:rsidRDefault="008409EB"/>
    <w:p w14:paraId="66163221" w14:textId="7C8E009D" w:rsidR="008409EB" w:rsidRDefault="008409EB"/>
    <w:p w14:paraId="6EBA8510" w14:textId="048FA4BC" w:rsidR="008409EB" w:rsidRDefault="008409EB"/>
    <w:p w14:paraId="15AF85C2" w14:textId="09AB2591" w:rsidR="008409EB" w:rsidRDefault="008409EB"/>
    <w:p w14:paraId="05CCE719" w14:textId="20CA5F22" w:rsidR="008409EB" w:rsidRDefault="008409EB"/>
    <w:p w14:paraId="0EB065E9" w14:textId="204244DB" w:rsidR="008409EB" w:rsidRDefault="008409EB"/>
    <w:p w14:paraId="29585BA7" w14:textId="3DC0E431" w:rsidR="008409EB" w:rsidRDefault="008409EB"/>
    <w:p w14:paraId="2BFF136E" w14:textId="73991E74" w:rsidR="008409EB" w:rsidRDefault="008409EB"/>
    <w:p w14:paraId="54322A85" w14:textId="23961D30" w:rsidR="008409EB" w:rsidRDefault="008409EB"/>
    <w:p w14:paraId="50EA915B" w14:textId="51D71E82" w:rsidR="008409EB" w:rsidRDefault="008409EB"/>
    <w:p w14:paraId="44BA41E2" w14:textId="387E6114" w:rsidR="008409EB" w:rsidRDefault="008409EB"/>
    <w:p w14:paraId="635F1E45" w14:textId="53192D62" w:rsidR="008409EB" w:rsidRDefault="008409EB"/>
    <w:p w14:paraId="07EEED29" w14:textId="2C40CDE1" w:rsidR="008409EB" w:rsidRPr="008409EB" w:rsidRDefault="008409EB">
      <w:pPr>
        <w:rPr>
          <w:rFonts w:ascii="Times New Roman" w:hAnsi="Times New Roman" w:cs="Times New Roman"/>
          <w:sz w:val="28"/>
          <w:szCs w:val="28"/>
        </w:rPr>
      </w:pPr>
      <w:r>
        <w:rPr>
          <w:rFonts w:ascii="Times New Roman" w:hAnsi="Times New Roman" w:cs="Times New Roman"/>
          <w:sz w:val="28"/>
          <w:szCs w:val="28"/>
        </w:rPr>
        <w:lastRenderedPageBreak/>
        <w:t xml:space="preserve">APPENDIX </w:t>
      </w:r>
      <w:r>
        <w:rPr>
          <w:rFonts w:ascii="Times New Roman" w:hAnsi="Times New Roman" w:cs="Times New Roman"/>
          <w:sz w:val="28"/>
          <w:szCs w:val="28"/>
        </w:rPr>
        <w:t>2</w:t>
      </w:r>
    </w:p>
    <w:p w14:paraId="2E35EAF6" w14:textId="6583BCCD" w:rsidR="008409EB" w:rsidRDefault="008409EB"/>
    <w:p w14:paraId="6E9B8A33" w14:textId="77777777" w:rsidR="008409EB" w:rsidRPr="00474E37" w:rsidRDefault="008409EB" w:rsidP="008409EB">
      <w:pPr>
        <w:rPr>
          <w:rFonts w:ascii="Arial" w:hAnsi="Arial" w:cs="Arial"/>
          <w:color w:val="000000" w:themeColor="text1"/>
          <w:sz w:val="20"/>
          <w:szCs w:val="20"/>
        </w:rPr>
      </w:pPr>
      <w:r>
        <w:rPr>
          <w:rFonts w:ascii="Arial" w:hAnsi="Arial" w:cs="Arial"/>
          <w:b/>
          <w:bCs/>
          <w:sz w:val="20"/>
          <w:szCs w:val="20"/>
        </w:rPr>
        <w:t xml:space="preserve">Appendix 2 </w:t>
      </w:r>
      <w:r w:rsidRPr="00474E37">
        <w:rPr>
          <w:rFonts w:ascii="Arial" w:hAnsi="Arial" w:cs="Arial"/>
          <w:color w:val="000000" w:themeColor="text1"/>
          <w:sz w:val="20"/>
          <w:szCs w:val="20"/>
        </w:rPr>
        <w:t>Basic characteristic of each study</w:t>
      </w:r>
      <w:r>
        <w:rPr>
          <w:rFonts w:ascii="Arial" w:hAnsi="Arial" w:cs="Arial" w:hint="eastAsia"/>
          <w:color w:val="000000" w:themeColor="text1"/>
          <w:sz w:val="20"/>
          <w:szCs w:val="20"/>
        </w:rPr>
        <w:t>.</w:t>
      </w:r>
    </w:p>
    <w:tbl>
      <w:tblPr>
        <w:tblW w:w="4929"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22"/>
        <w:gridCol w:w="1011"/>
        <w:gridCol w:w="3623"/>
        <w:gridCol w:w="505"/>
        <w:gridCol w:w="591"/>
        <w:gridCol w:w="673"/>
        <w:gridCol w:w="843"/>
      </w:tblGrid>
      <w:tr w:rsidR="008409EB" w:rsidRPr="00CE6079" w14:paraId="666B3E2C" w14:textId="77777777" w:rsidTr="000507ED">
        <w:trPr>
          <w:trHeight w:val="87"/>
        </w:trPr>
        <w:tc>
          <w:tcPr>
            <w:tcW w:w="564" w:type="pct"/>
            <w:shd w:val="clear" w:color="auto" w:fill="auto"/>
            <w:tcMar>
              <w:top w:w="15" w:type="dxa"/>
              <w:left w:w="15" w:type="dxa"/>
              <w:bottom w:w="0" w:type="dxa"/>
              <w:right w:w="15" w:type="dxa"/>
            </w:tcMar>
            <w:hideMark/>
          </w:tcPr>
          <w:p w14:paraId="6011C1B5" w14:textId="77777777" w:rsidR="008409EB" w:rsidRPr="00CE6079" w:rsidRDefault="008409EB" w:rsidP="000507ED">
            <w:pPr>
              <w:jc w:val="left"/>
              <w:rPr>
                <w:rFonts w:ascii="Arial" w:eastAsia="DengXian" w:hAnsi="Arial" w:cs="Arial"/>
                <w:b/>
                <w:bCs/>
                <w:kern w:val="0"/>
                <w:sz w:val="20"/>
                <w:szCs w:val="20"/>
                <w:lang w:eastAsia="en-US"/>
              </w:rPr>
            </w:pPr>
            <w:r w:rsidRPr="00CE6079">
              <w:rPr>
                <w:rFonts w:ascii="Arial" w:eastAsia="DengXian" w:hAnsi="Arial" w:cs="Arial"/>
                <w:b/>
                <w:bCs/>
                <w:kern w:val="0"/>
                <w:sz w:val="20"/>
                <w:szCs w:val="20"/>
                <w:lang w:eastAsia="en-US"/>
              </w:rPr>
              <w:t>First Author, publication year</w:t>
            </w:r>
          </w:p>
        </w:tc>
        <w:tc>
          <w:tcPr>
            <w:tcW w:w="619" w:type="pct"/>
            <w:shd w:val="clear" w:color="auto" w:fill="auto"/>
            <w:tcMar>
              <w:top w:w="15" w:type="dxa"/>
              <w:left w:w="15" w:type="dxa"/>
              <w:bottom w:w="0" w:type="dxa"/>
              <w:right w:w="15" w:type="dxa"/>
            </w:tcMar>
            <w:hideMark/>
          </w:tcPr>
          <w:p w14:paraId="24412E46" w14:textId="77777777" w:rsidR="008409EB" w:rsidRPr="00CE6079" w:rsidRDefault="008409EB" w:rsidP="000507ED">
            <w:pPr>
              <w:jc w:val="left"/>
              <w:rPr>
                <w:rFonts w:ascii="Arial" w:eastAsia="DengXian" w:hAnsi="Arial" w:cs="Arial"/>
                <w:b/>
                <w:bCs/>
                <w:kern w:val="0"/>
                <w:sz w:val="20"/>
                <w:szCs w:val="20"/>
                <w:lang w:eastAsia="en-US"/>
              </w:rPr>
            </w:pPr>
            <w:r w:rsidRPr="00CE6079">
              <w:rPr>
                <w:rFonts w:ascii="Arial" w:eastAsia="DengXian" w:hAnsi="Arial" w:cs="Arial"/>
                <w:b/>
                <w:bCs/>
                <w:kern w:val="0"/>
                <w:sz w:val="20"/>
                <w:szCs w:val="20"/>
                <w:lang w:eastAsia="en-US"/>
              </w:rPr>
              <w:t>Area (country)</w:t>
            </w:r>
          </w:p>
        </w:tc>
        <w:tc>
          <w:tcPr>
            <w:tcW w:w="2218" w:type="pct"/>
            <w:shd w:val="clear" w:color="auto" w:fill="auto"/>
            <w:tcMar>
              <w:top w:w="15" w:type="dxa"/>
              <w:left w:w="15" w:type="dxa"/>
              <w:bottom w:w="0" w:type="dxa"/>
              <w:right w:w="15" w:type="dxa"/>
            </w:tcMar>
            <w:hideMark/>
          </w:tcPr>
          <w:p w14:paraId="7398EE05" w14:textId="77777777" w:rsidR="008409EB" w:rsidRPr="00CE6079" w:rsidRDefault="008409EB" w:rsidP="000507ED">
            <w:pPr>
              <w:jc w:val="left"/>
              <w:rPr>
                <w:rFonts w:ascii="Arial" w:eastAsia="DengXian" w:hAnsi="Arial" w:cs="Arial"/>
                <w:b/>
                <w:bCs/>
                <w:kern w:val="0"/>
                <w:sz w:val="20"/>
                <w:szCs w:val="20"/>
                <w:lang w:eastAsia="en-US"/>
              </w:rPr>
            </w:pPr>
            <w:r w:rsidRPr="00CE6079">
              <w:rPr>
                <w:rFonts w:ascii="Arial" w:eastAsia="DengXian" w:hAnsi="Arial" w:cs="Arial"/>
                <w:b/>
                <w:bCs/>
                <w:kern w:val="0"/>
                <w:sz w:val="20"/>
                <w:szCs w:val="20"/>
                <w:lang w:eastAsia="en-US"/>
              </w:rPr>
              <w:t>Diagnosis standard</w:t>
            </w:r>
          </w:p>
        </w:tc>
        <w:tc>
          <w:tcPr>
            <w:tcW w:w="309" w:type="pct"/>
            <w:shd w:val="clear" w:color="auto" w:fill="auto"/>
            <w:tcMar>
              <w:top w:w="15" w:type="dxa"/>
              <w:left w:w="15" w:type="dxa"/>
              <w:bottom w:w="0" w:type="dxa"/>
              <w:right w:w="15" w:type="dxa"/>
            </w:tcMar>
            <w:hideMark/>
          </w:tcPr>
          <w:p w14:paraId="4CF037AB" w14:textId="77777777" w:rsidR="008409EB" w:rsidRPr="00CE6079" w:rsidRDefault="008409EB" w:rsidP="000507ED">
            <w:pPr>
              <w:jc w:val="left"/>
              <w:rPr>
                <w:rFonts w:ascii="Arial" w:eastAsia="DengXian" w:hAnsi="Arial" w:cs="Arial"/>
                <w:b/>
                <w:bCs/>
                <w:kern w:val="0"/>
                <w:sz w:val="20"/>
                <w:szCs w:val="20"/>
                <w:lang w:eastAsia="en-US"/>
              </w:rPr>
            </w:pPr>
            <w:r w:rsidRPr="00CE6079">
              <w:rPr>
                <w:rFonts w:ascii="Arial" w:eastAsia="DengXian" w:hAnsi="Arial" w:cs="Arial"/>
                <w:b/>
                <w:bCs/>
                <w:kern w:val="0"/>
                <w:sz w:val="20"/>
                <w:szCs w:val="20"/>
                <w:lang w:eastAsia="en-US"/>
              </w:rPr>
              <w:t>Sample size</w:t>
            </w:r>
          </w:p>
        </w:tc>
        <w:tc>
          <w:tcPr>
            <w:tcW w:w="362" w:type="pct"/>
            <w:shd w:val="clear" w:color="auto" w:fill="auto"/>
            <w:tcMar>
              <w:top w:w="15" w:type="dxa"/>
              <w:left w:w="15" w:type="dxa"/>
              <w:bottom w:w="0" w:type="dxa"/>
              <w:right w:w="15" w:type="dxa"/>
            </w:tcMar>
            <w:hideMark/>
          </w:tcPr>
          <w:p w14:paraId="36946CB8" w14:textId="77777777" w:rsidR="008409EB" w:rsidRPr="00CE6079" w:rsidRDefault="008409EB" w:rsidP="000507ED">
            <w:pPr>
              <w:jc w:val="left"/>
              <w:rPr>
                <w:rFonts w:ascii="Arial" w:eastAsia="DengXian" w:hAnsi="Arial" w:cs="Arial"/>
                <w:b/>
                <w:bCs/>
                <w:kern w:val="0"/>
                <w:sz w:val="20"/>
                <w:szCs w:val="20"/>
                <w:lang w:eastAsia="en-US"/>
              </w:rPr>
            </w:pPr>
            <w:r w:rsidRPr="00CE6079">
              <w:rPr>
                <w:rFonts w:ascii="Arial" w:eastAsia="DengXian" w:hAnsi="Arial" w:cs="Arial"/>
                <w:b/>
                <w:bCs/>
                <w:kern w:val="0"/>
                <w:sz w:val="20"/>
                <w:szCs w:val="20"/>
                <w:lang w:eastAsia="en-US"/>
              </w:rPr>
              <w:t>Man/ Woman</w:t>
            </w:r>
          </w:p>
        </w:tc>
        <w:tc>
          <w:tcPr>
            <w:tcW w:w="412" w:type="pct"/>
            <w:shd w:val="clear" w:color="auto" w:fill="auto"/>
            <w:tcMar>
              <w:top w:w="15" w:type="dxa"/>
              <w:left w:w="15" w:type="dxa"/>
              <w:bottom w:w="0" w:type="dxa"/>
              <w:right w:w="15" w:type="dxa"/>
            </w:tcMar>
            <w:hideMark/>
          </w:tcPr>
          <w:p w14:paraId="771BA143" w14:textId="77777777" w:rsidR="008409EB" w:rsidRPr="00CE6079" w:rsidRDefault="008409EB" w:rsidP="000507ED">
            <w:pPr>
              <w:jc w:val="left"/>
              <w:rPr>
                <w:rFonts w:ascii="Arial" w:eastAsia="DengXian" w:hAnsi="Arial" w:cs="Arial"/>
                <w:b/>
                <w:bCs/>
                <w:kern w:val="0"/>
                <w:sz w:val="20"/>
                <w:szCs w:val="20"/>
                <w:lang w:eastAsia="en-US"/>
              </w:rPr>
            </w:pPr>
            <w:proofErr w:type="gramStart"/>
            <w:r w:rsidRPr="00CE6079">
              <w:rPr>
                <w:rFonts w:ascii="Arial" w:eastAsia="DengXian" w:hAnsi="Arial" w:cs="Arial"/>
                <w:b/>
                <w:bCs/>
                <w:kern w:val="0"/>
                <w:sz w:val="20"/>
                <w:szCs w:val="20"/>
                <w:lang w:eastAsia="en-US"/>
              </w:rPr>
              <w:t>Age</w:t>
            </w:r>
            <w:r w:rsidRPr="007A3946">
              <w:rPr>
                <w:rFonts w:ascii="Arial" w:eastAsia="DengXian" w:hAnsi="Arial" w:cs="Arial"/>
                <w:b/>
                <w:bCs/>
                <w:kern w:val="0"/>
                <w:sz w:val="20"/>
                <w:szCs w:val="20"/>
                <w:lang w:eastAsia="en-US"/>
              </w:rPr>
              <w:t>(</w:t>
            </w:r>
            <w:proofErr w:type="gramEnd"/>
            <w:r w:rsidRPr="007A3946">
              <w:rPr>
                <w:rFonts w:ascii="Arial" w:eastAsia="DengXian" w:hAnsi="Arial" w:cs="Arial"/>
                <w:b/>
                <w:bCs/>
                <w:kern w:val="0"/>
                <w:sz w:val="20"/>
                <w:szCs w:val="20"/>
                <w:lang w:eastAsia="en-US"/>
              </w:rPr>
              <w:t>mean ± standard deviation)</w:t>
            </w:r>
            <w:r w:rsidRPr="00CE6079">
              <w:rPr>
                <w:rFonts w:ascii="Arial" w:eastAsia="DengXian" w:hAnsi="Arial" w:cs="Arial"/>
                <w:b/>
                <w:bCs/>
                <w:kern w:val="0"/>
                <w:sz w:val="20"/>
                <w:szCs w:val="20"/>
                <w:lang w:eastAsia="en-US"/>
              </w:rPr>
              <w:t xml:space="preserve"> </w:t>
            </w:r>
          </w:p>
        </w:tc>
        <w:tc>
          <w:tcPr>
            <w:tcW w:w="516" w:type="pct"/>
            <w:shd w:val="clear" w:color="auto" w:fill="auto"/>
            <w:tcMar>
              <w:top w:w="15" w:type="dxa"/>
              <w:left w:w="15" w:type="dxa"/>
              <w:bottom w:w="0" w:type="dxa"/>
              <w:right w:w="15" w:type="dxa"/>
            </w:tcMar>
            <w:hideMark/>
          </w:tcPr>
          <w:p w14:paraId="7A06800C" w14:textId="77777777" w:rsidR="008409EB" w:rsidRPr="00CE6079" w:rsidRDefault="008409EB" w:rsidP="000507ED">
            <w:pPr>
              <w:jc w:val="left"/>
              <w:rPr>
                <w:rFonts w:ascii="Arial" w:eastAsia="DengXian" w:hAnsi="Arial" w:cs="Arial"/>
                <w:b/>
                <w:bCs/>
                <w:kern w:val="0"/>
                <w:sz w:val="20"/>
                <w:szCs w:val="20"/>
                <w:lang w:eastAsia="en-US"/>
              </w:rPr>
            </w:pPr>
            <w:r>
              <w:rPr>
                <w:rFonts w:ascii="Arial" w:eastAsia="DengXian" w:hAnsi="Arial" w:cs="Arial"/>
                <w:b/>
                <w:bCs/>
                <w:kern w:val="0"/>
                <w:sz w:val="20"/>
                <w:szCs w:val="20"/>
              </w:rPr>
              <w:t>C</w:t>
            </w:r>
            <w:r>
              <w:rPr>
                <w:rFonts w:ascii="Arial" w:eastAsia="DengXian" w:hAnsi="Arial" w:cs="Arial" w:hint="eastAsia"/>
                <w:b/>
                <w:bCs/>
                <w:kern w:val="0"/>
                <w:sz w:val="20"/>
                <w:szCs w:val="20"/>
              </w:rPr>
              <w:t>linical</w:t>
            </w:r>
            <w:r>
              <w:rPr>
                <w:rFonts w:ascii="Arial" w:eastAsia="DengXian" w:hAnsi="Arial" w:cs="Arial"/>
                <w:b/>
                <w:bCs/>
                <w:kern w:val="0"/>
                <w:sz w:val="20"/>
                <w:szCs w:val="20"/>
                <w:lang w:eastAsia="en-US"/>
              </w:rPr>
              <w:t xml:space="preserve"> </w:t>
            </w:r>
            <w:r w:rsidRPr="00CE6079">
              <w:rPr>
                <w:rFonts w:ascii="Arial" w:eastAsia="DengXian" w:hAnsi="Arial" w:cs="Arial"/>
                <w:b/>
                <w:bCs/>
                <w:kern w:val="0"/>
                <w:sz w:val="20"/>
                <w:szCs w:val="20"/>
                <w:lang w:eastAsia="en-US"/>
              </w:rPr>
              <w:t>Study design</w:t>
            </w:r>
          </w:p>
        </w:tc>
      </w:tr>
      <w:tr w:rsidR="008409EB" w:rsidRPr="00CE6079" w14:paraId="7392BEB9" w14:textId="77777777" w:rsidTr="000507ED">
        <w:trPr>
          <w:trHeight w:val="276"/>
        </w:trPr>
        <w:tc>
          <w:tcPr>
            <w:tcW w:w="564" w:type="pct"/>
            <w:shd w:val="clear" w:color="auto" w:fill="auto"/>
            <w:tcMar>
              <w:top w:w="15" w:type="dxa"/>
              <w:left w:w="15" w:type="dxa"/>
              <w:bottom w:w="0" w:type="dxa"/>
              <w:right w:w="15" w:type="dxa"/>
            </w:tcMar>
            <w:hideMark/>
          </w:tcPr>
          <w:p w14:paraId="3B3D1AE4"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I. </w:t>
            </w:r>
            <w:proofErr w:type="spellStart"/>
            <w:r w:rsidRPr="00CE6079">
              <w:rPr>
                <w:rFonts w:ascii="Arial" w:eastAsia="DengXian" w:hAnsi="Arial" w:cs="Arial"/>
                <w:kern w:val="0"/>
                <w:sz w:val="20"/>
                <w:szCs w:val="20"/>
                <w:lang w:eastAsia="en-US"/>
              </w:rPr>
              <w:t>Mone</w:t>
            </w:r>
            <w:proofErr w:type="spellEnd"/>
            <w:r w:rsidRPr="00CE6079">
              <w:rPr>
                <w:rFonts w:ascii="Arial" w:eastAsia="DengXian" w:hAnsi="Arial" w:cs="Arial"/>
                <w:kern w:val="0"/>
                <w:sz w:val="20"/>
                <w:szCs w:val="20"/>
                <w:lang w:eastAsia="en-US"/>
              </w:rPr>
              <w:t>, 2016</w:t>
            </w:r>
            <w:r w:rsidRPr="00CE6079">
              <w:rPr>
                <w:rFonts w:ascii="Arial" w:eastAsia="DengXian" w:hAnsi="Arial" w:cs="Arial"/>
                <w:kern w:val="0"/>
                <w:sz w:val="20"/>
                <w:szCs w:val="20"/>
                <w:vertAlign w:val="superscript"/>
                <w:lang w:eastAsia="en-US"/>
              </w:rPr>
              <w:t>8</w:t>
            </w:r>
          </w:p>
        </w:tc>
        <w:tc>
          <w:tcPr>
            <w:tcW w:w="619" w:type="pct"/>
            <w:shd w:val="clear" w:color="auto" w:fill="auto"/>
            <w:tcMar>
              <w:top w:w="15" w:type="dxa"/>
              <w:left w:w="15" w:type="dxa"/>
              <w:bottom w:w="0" w:type="dxa"/>
              <w:right w:w="15" w:type="dxa"/>
            </w:tcMar>
            <w:hideMark/>
          </w:tcPr>
          <w:p w14:paraId="323D6ECD"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Western country (Albanian)</w:t>
            </w:r>
          </w:p>
        </w:tc>
        <w:tc>
          <w:tcPr>
            <w:tcW w:w="2218" w:type="pct"/>
            <w:shd w:val="clear" w:color="auto" w:fill="auto"/>
            <w:tcMar>
              <w:top w:w="15" w:type="dxa"/>
              <w:left w:w="15" w:type="dxa"/>
              <w:bottom w:w="0" w:type="dxa"/>
              <w:right w:w="15" w:type="dxa"/>
            </w:tcMar>
            <w:hideMark/>
          </w:tcPr>
          <w:p w14:paraId="79D07D5E"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GERD: Based on the Montreal definition. </w:t>
            </w:r>
          </w:p>
        </w:tc>
        <w:tc>
          <w:tcPr>
            <w:tcW w:w="309" w:type="pct"/>
            <w:shd w:val="clear" w:color="auto" w:fill="auto"/>
            <w:tcMar>
              <w:top w:w="15" w:type="dxa"/>
              <w:left w:w="15" w:type="dxa"/>
              <w:bottom w:w="0" w:type="dxa"/>
              <w:right w:w="15" w:type="dxa"/>
            </w:tcMar>
            <w:hideMark/>
          </w:tcPr>
          <w:p w14:paraId="4E66899E"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817</w:t>
            </w:r>
          </w:p>
        </w:tc>
        <w:tc>
          <w:tcPr>
            <w:tcW w:w="362" w:type="pct"/>
            <w:shd w:val="clear" w:color="auto" w:fill="auto"/>
            <w:tcMar>
              <w:top w:w="15" w:type="dxa"/>
              <w:left w:w="15" w:type="dxa"/>
              <w:bottom w:w="0" w:type="dxa"/>
              <w:right w:w="15" w:type="dxa"/>
            </w:tcMar>
            <w:hideMark/>
          </w:tcPr>
          <w:p w14:paraId="4EBA3FA6"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333/484</w:t>
            </w:r>
          </w:p>
        </w:tc>
        <w:tc>
          <w:tcPr>
            <w:tcW w:w="412" w:type="pct"/>
            <w:shd w:val="clear" w:color="auto" w:fill="auto"/>
            <w:tcMar>
              <w:top w:w="15" w:type="dxa"/>
              <w:left w:w="15" w:type="dxa"/>
              <w:bottom w:w="0" w:type="dxa"/>
              <w:right w:w="15" w:type="dxa"/>
            </w:tcMar>
            <w:hideMark/>
          </w:tcPr>
          <w:p w14:paraId="5A28A78F"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50.1± 18.6</w:t>
            </w:r>
          </w:p>
        </w:tc>
        <w:tc>
          <w:tcPr>
            <w:tcW w:w="516" w:type="pct"/>
            <w:shd w:val="clear" w:color="auto" w:fill="auto"/>
            <w:tcMar>
              <w:top w:w="15" w:type="dxa"/>
              <w:left w:w="15" w:type="dxa"/>
              <w:bottom w:w="0" w:type="dxa"/>
              <w:right w:w="15" w:type="dxa"/>
            </w:tcMar>
            <w:hideMark/>
          </w:tcPr>
          <w:p w14:paraId="64B0F423"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cross-sectional study</w:t>
            </w:r>
          </w:p>
        </w:tc>
      </w:tr>
      <w:tr w:rsidR="008409EB" w:rsidRPr="00CE6079" w14:paraId="6963F205" w14:textId="77777777" w:rsidTr="000507ED">
        <w:trPr>
          <w:trHeight w:val="45"/>
        </w:trPr>
        <w:tc>
          <w:tcPr>
            <w:tcW w:w="564" w:type="pct"/>
            <w:shd w:val="clear" w:color="auto" w:fill="auto"/>
            <w:tcMar>
              <w:top w:w="15" w:type="dxa"/>
              <w:left w:w="15" w:type="dxa"/>
              <w:bottom w:w="0" w:type="dxa"/>
              <w:right w:w="15" w:type="dxa"/>
            </w:tcMar>
            <w:hideMark/>
          </w:tcPr>
          <w:p w14:paraId="5FABC181" w14:textId="77777777" w:rsidR="008409EB" w:rsidRPr="00CE6079" w:rsidRDefault="008409EB" w:rsidP="000507ED">
            <w:pPr>
              <w:jc w:val="left"/>
              <w:rPr>
                <w:rFonts w:ascii="Arial" w:eastAsia="DengXian" w:hAnsi="Arial" w:cs="Arial"/>
                <w:kern w:val="0"/>
                <w:sz w:val="20"/>
                <w:szCs w:val="20"/>
                <w:lang w:eastAsia="en-US"/>
              </w:rPr>
            </w:pPr>
            <w:proofErr w:type="spellStart"/>
            <w:r w:rsidRPr="00CE6079">
              <w:rPr>
                <w:rFonts w:ascii="Arial" w:eastAsia="DengXian" w:hAnsi="Arial" w:cs="Arial"/>
                <w:kern w:val="0"/>
                <w:sz w:val="20"/>
                <w:szCs w:val="20"/>
                <w:lang w:eastAsia="en-US"/>
              </w:rPr>
              <w:t>Lulzim</w:t>
            </w:r>
            <w:proofErr w:type="spellEnd"/>
            <w:r w:rsidRPr="00CE6079">
              <w:rPr>
                <w:rFonts w:ascii="Arial" w:eastAsia="DengXian" w:hAnsi="Arial" w:cs="Arial"/>
                <w:kern w:val="0"/>
                <w:sz w:val="20"/>
                <w:szCs w:val="20"/>
                <w:lang w:eastAsia="en-US"/>
              </w:rPr>
              <w:t xml:space="preserve"> </w:t>
            </w:r>
            <w:proofErr w:type="spellStart"/>
            <w:r w:rsidRPr="00CE6079">
              <w:rPr>
                <w:rFonts w:ascii="Arial" w:eastAsia="DengXian" w:hAnsi="Arial" w:cs="Arial"/>
                <w:kern w:val="0"/>
                <w:sz w:val="20"/>
                <w:szCs w:val="20"/>
                <w:lang w:eastAsia="en-US"/>
              </w:rPr>
              <w:t>Çela</w:t>
            </w:r>
            <w:proofErr w:type="spellEnd"/>
            <w:r w:rsidRPr="00CE6079">
              <w:rPr>
                <w:rFonts w:ascii="Arial" w:eastAsia="DengXian" w:hAnsi="Arial" w:cs="Arial"/>
                <w:kern w:val="0"/>
                <w:sz w:val="20"/>
                <w:szCs w:val="20"/>
                <w:lang w:eastAsia="en-US"/>
              </w:rPr>
              <w:t>, 2013</w:t>
            </w:r>
            <w:r w:rsidRPr="00CE6079">
              <w:rPr>
                <w:rFonts w:ascii="Arial" w:eastAsia="DengXian" w:hAnsi="Arial" w:cs="Arial"/>
                <w:kern w:val="0"/>
                <w:sz w:val="20"/>
                <w:szCs w:val="20"/>
                <w:vertAlign w:val="superscript"/>
                <w:lang w:eastAsia="en-US"/>
              </w:rPr>
              <w:t>9</w:t>
            </w:r>
          </w:p>
        </w:tc>
        <w:tc>
          <w:tcPr>
            <w:tcW w:w="619" w:type="pct"/>
            <w:shd w:val="clear" w:color="auto" w:fill="auto"/>
            <w:tcMar>
              <w:top w:w="15" w:type="dxa"/>
              <w:left w:w="15" w:type="dxa"/>
              <w:bottom w:w="0" w:type="dxa"/>
              <w:right w:w="15" w:type="dxa"/>
            </w:tcMar>
            <w:hideMark/>
          </w:tcPr>
          <w:p w14:paraId="5B2B6D45"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Western country (Albanian)</w:t>
            </w:r>
          </w:p>
        </w:tc>
        <w:tc>
          <w:tcPr>
            <w:tcW w:w="2218" w:type="pct"/>
            <w:shd w:val="clear" w:color="auto" w:fill="auto"/>
            <w:tcMar>
              <w:top w:w="15" w:type="dxa"/>
              <w:left w:w="15" w:type="dxa"/>
              <w:bottom w:w="0" w:type="dxa"/>
              <w:right w:w="15" w:type="dxa"/>
            </w:tcMar>
            <w:hideMark/>
          </w:tcPr>
          <w:p w14:paraId="2C0BD020"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GERD: Based on the Montreal definition.</w:t>
            </w:r>
          </w:p>
        </w:tc>
        <w:tc>
          <w:tcPr>
            <w:tcW w:w="309" w:type="pct"/>
            <w:shd w:val="clear" w:color="auto" w:fill="auto"/>
            <w:tcMar>
              <w:top w:w="15" w:type="dxa"/>
              <w:left w:w="15" w:type="dxa"/>
              <w:bottom w:w="0" w:type="dxa"/>
              <w:right w:w="15" w:type="dxa"/>
            </w:tcMar>
            <w:hideMark/>
          </w:tcPr>
          <w:p w14:paraId="5C3C3038"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845</w:t>
            </w:r>
          </w:p>
        </w:tc>
        <w:tc>
          <w:tcPr>
            <w:tcW w:w="362" w:type="pct"/>
            <w:shd w:val="clear" w:color="auto" w:fill="auto"/>
            <w:tcMar>
              <w:top w:w="15" w:type="dxa"/>
              <w:left w:w="15" w:type="dxa"/>
              <w:bottom w:w="0" w:type="dxa"/>
              <w:right w:w="15" w:type="dxa"/>
            </w:tcMar>
            <w:hideMark/>
          </w:tcPr>
          <w:p w14:paraId="0C12B0F5"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345/500</w:t>
            </w:r>
          </w:p>
        </w:tc>
        <w:tc>
          <w:tcPr>
            <w:tcW w:w="412" w:type="pct"/>
            <w:shd w:val="clear" w:color="auto" w:fill="auto"/>
            <w:tcMar>
              <w:top w:w="15" w:type="dxa"/>
              <w:left w:w="15" w:type="dxa"/>
              <w:bottom w:w="0" w:type="dxa"/>
              <w:right w:w="15" w:type="dxa"/>
            </w:tcMar>
            <w:hideMark/>
          </w:tcPr>
          <w:p w14:paraId="441B6DF6"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50.3±18.6</w:t>
            </w:r>
          </w:p>
        </w:tc>
        <w:tc>
          <w:tcPr>
            <w:tcW w:w="516" w:type="pct"/>
            <w:shd w:val="clear" w:color="auto" w:fill="auto"/>
            <w:tcMar>
              <w:top w:w="15" w:type="dxa"/>
              <w:left w:w="15" w:type="dxa"/>
              <w:bottom w:w="0" w:type="dxa"/>
              <w:right w:w="15" w:type="dxa"/>
            </w:tcMar>
            <w:hideMark/>
          </w:tcPr>
          <w:p w14:paraId="6B5650BA"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cross-sectional study</w:t>
            </w:r>
          </w:p>
        </w:tc>
      </w:tr>
      <w:tr w:rsidR="008409EB" w:rsidRPr="00CE6079" w14:paraId="03FC3ACF" w14:textId="77777777" w:rsidTr="000507ED">
        <w:trPr>
          <w:trHeight w:val="45"/>
        </w:trPr>
        <w:tc>
          <w:tcPr>
            <w:tcW w:w="564" w:type="pct"/>
            <w:shd w:val="clear" w:color="auto" w:fill="auto"/>
            <w:tcMar>
              <w:top w:w="15" w:type="dxa"/>
              <w:left w:w="15" w:type="dxa"/>
              <w:bottom w:w="0" w:type="dxa"/>
              <w:right w:w="15" w:type="dxa"/>
            </w:tcMar>
            <w:hideMark/>
          </w:tcPr>
          <w:p w14:paraId="3A488CCC"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Ai Kubo, 2014</w:t>
            </w:r>
            <w:r w:rsidRPr="00CE6079">
              <w:rPr>
                <w:rFonts w:ascii="Arial" w:eastAsia="DengXian" w:hAnsi="Arial" w:cs="Arial"/>
                <w:kern w:val="0"/>
                <w:sz w:val="20"/>
                <w:szCs w:val="20"/>
                <w:vertAlign w:val="superscript"/>
                <w:lang w:eastAsia="en-US"/>
              </w:rPr>
              <w:t>23</w:t>
            </w:r>
          </w:p>
        </w:tc>
        <w:tc>
          <w:tcPr>
            <w:tcW w:w="619" w:type="pct"/>
            <w:shd w:val="clear" w:color="auto" w:fill="auto"/>
            <w:tcMar>
              <w:top w:w="15" w:type="dxa"/>
              <w:left w:w="15" w:type="dxa"/>
              <w:bottom w:w="0" w:type="dxa"/>
              <w:right w:w="15" w:type="dxa"/>
            </w:tcMar>
            <w:hideMark/>
          </w:tcPr>
          <w:p w14:paraId="0C4E45EE"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Western </w:t>
            </w:r>
            <w:proofErr w:type="spellStart"/>
            <w:r w:rsidRPr="00CE6079">
              <w:rPr>
                <w:rFonts w:ascii="Arial" w:eastAsia="DengXian" w:hAnsi="Arial" w:cs="Arial"/>
                <w:kern w:val="0"/>
                <w:sz w:val="20"/>
                <w:szCs w:val="20"/>
                <w:lang w:eastAsia="en-US"/>
              </w:rPr>
              <w:t>country</w:t>
            </w:r>
            <w:r w:rsidRPr="00CE6079">
              <w:rPr>
                <w:rFonts w:ascii="Arial" w:eastAsia="DengXian" w:hAnsi="Arial" w:cs="Arial"/>
                <w:kern w:val="0"/>
                <w:sz w:val="20"/>
                <w:szCs w:val="20"/>
                <w:lang w:eastAsia="en-US"/>
              </w:rPr>
              <w:t>（</w:t>
            </w:r>
            <w:r w:rsidRPr="00CE6079">
              <w:rPr>
                <w:rFonts w:ascii="Arial" w:eastAsia="DengXian" w:hAnsi="Arial" w:cs="Arial"/>
                <w:kern w:val="0"/>
                <w:sz w:val="20"/>
                <w:szCs w:val="20"/>
                <w:lang w:eastAsia="en-US"/>
              </w:rPr>
              <w:t>American</w:t>
            </w:r>
            <w:proofErr w:type="spellEnd"/>
            <w:r w:rsidRPr="00CE6079">
              <w:rPr>
                <w:rFonts w:ascii="Arial" w:eastAsia="DengXian" w:hAnsi="Arial" w:cs="Arial"/>
                <w:kern w:val="0"/>
                <w:sz w:val="20"/>
                <w:szCs w:val="20"/>
                <w:lang w:eastAsia="en-US"/>
              </w:rPr>
              <w:t>)</w:t>
            </w:r>
          </w:p>
        </w:tc>
        <w:tc>
          <w:tcPr>
            <w:tcW w:w="2218" w:type="pct"/>
            <w:shd w:val="clear" w:color="auto" w:fill="auto"/>
            <w:tcMar>
              <w:top w:w="15" w:type="dxa"/>
              <w:left w:w="15" w:type="dxa"/>
              <w:bottom w:w="0" w:type="dxa"/>
              <w:right w:w="15" w:type="dxa"/>
            </w:tcMar>
            <w:hideMark/>
          </w:tcPr>
          <w:p w14:paraId="31DD6A71"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GERD, BE: identified using the International Classification of Disease, Ninth Revision (ICD-9</w:t>
            </w:r>
            <w:proofErr w:type="gramStart"/>
            <w:r w:rsidRPr="00CE6079">
              <w:rPr>
                <w:rFonts w:ascii="Arial" w:eastAsia="DengXian" w:hAnsi="Arial" w:cs="Arial"/>
                <w:kern w:val="0"/>
                <w:sz w:val="20"/>
                <w:szCs w:val="20"/>
                <w:lang w:eastAsia="en-US"/>
              </w:rPr>
              <w:t>) .</w:t>
            </w:r>
            <w:proofErr w:type="gramEnd"/>
          </w:p>
        </w:tc>
        <w:tc>
          <w:tcPr>
            <w:tcW w:w="309" w:type="pct"/>
            <w:shd w:val="clear" w:color="auto" w:fill="auto"/>
            <w:tcMar>
              <w:top w:w="15" w:type="dxa"/>
              <w:left w:w="15" w:type="dxa"/>
              <w:bottom w:w="0" w:type="dxa"/>
              <w:right w:w="15" w:type="dxa"/>
            </w:tcMar>
            <w:hideMark/>
          </w:tcPr>
          <w:p w14:paraId="1649469F"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490</w:t>
            </w:r>
          </w:p>
        </w:tc>
        <w:tc>
          <w:tcPr>
            <w:tcW w:w="362" w:type="pct"/>
            <w:shd w:val="clear" w:color="auto" w:fill="auto"/>
            <w:tcMar>
              <w:top w:w="15" w:type="dxa"/>
              <w:left w:w="15" w:type="dxa"/>
              <w:bottom w:w="0" w:type="dxa"/>
              <w:right w:w="15" w:type="dxa"/>
            </w:tcMar>
            <w:hideMark/>
          </w:tcPr>
          <w:p w14:paraId="142705E0"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334/156</w:t>
            </w:r>
          </w:p>
        </w:tc>
        <w:tc>
          <w:tcPr>
            <w:tcW w:w="412" w:type="pct"/>
            <w:shd w:val="clear" w:color="auto" w:fill="auto"/>
            <w:tcMar>
              <w:top w:w="15" w:type="dxa"/>
              <w:left w:w="15" w:type="dxa"/>
              <w:bottom w:w="0" w:type="dxa"/>
              <w:right w:w="15" w:type="dxa"/>
            </w:tcMar>
            <w:hideMark/>
          </w:tcPr>
          <w:p w14:paraId="38191A1F"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NA </w:t>
            </w:r>
          </w:p>
        </w:tc>
        <w:tc>
          <w:tcPr>
            <w:tcW w:w="516" w:type="pct"/>
            <w:shd w:val="clear" w:color="auto" w:fill="auto"/>
            <w:tcMar>
              <w:top w:w="15" w:type="dxa"/>
              <w:left w:w="15" w:type="dxa"/>
              <w:bottom w:w="0" w:type="dxa"/>
              <w:right w:w="15" w:type="dxa"/>
            </w:tcMar>
            <w:hideMark/>
          </w:tcPr>
          <w:p w14:paraId="360BF67F"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cross-sectional study</w:t>
            </w:r>
          </w:p>
        </w:tc>
      </w:tr>
      <w:tr w:rsidR="008409EB" w:rsidRPr="00CE6079" w14:paraId="3BFC78E6" w14:textId="77777777" w:rsidTr="000507ED">
        <w:trPr>
          <w:trHeight w:val="900"/>
        </w:trPr>
        <w:tc>
          <w:tcPr>
            <w:tcW w:w="564" w:type="pct"/>
            <w:shd w:val="clear" w:color="auto" w:fill="auto"/>
            <w:tcMar>
              <w:top w:w="15" w:type="dxa"/>
              <w:left w:w="15" w:type="dxa"/>
              <w:bottom w:w="0" w:type="dxa"/>
              <w:right w:w="15" w:type="dxa"/>
            </w:tcMar>
            <w:hideMark/>
          </w:tcPr>
          <w:p w14:paraId="7E68D46A"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Frank K. </w:t>
            </w:r>
            <w:proofErr w:type="spellStart"/>
            <w:r w:rsidRPr="00CE6079">
              <w:rPr>
                <w:rFonts w:ascii="Arial" w:eastAsia="DengXian" w:hAnsi="Arial" w:cs="Arial"/>
                <w:kern w:val="0"/>
                <w:sz w:val="20"/>
                <w:szCs w:val="20"/>
                <w:lang w:eastAsia="en-US"/>
              </w:rPr>
              <w:t>Friedenberg</w:t>
            </w:r>
            <w:proofErr w:type="spellEnd"/>
            <w:r w:rsidRPr="00CE6079">
              <w:rPr>
                <w:rFonts w:ascii="Arial" w:eastAsia="DengXian" w:hAnsi="Arial" w:cs="Arial"/>
                <w:kern w:val="0"/>
                <w:sz w:val="20"/>
                <w:szCs w:val="20"/>
                <w:lang w:eastAsia="en-US"/>
              </w:rPr>
              <w:t>, 2011</w:t>
            </w:r>
            <w:r w:rsidRPr="00CE6079">
              <w:rPr>
                <w:rFonts w:ascii="Arial" w:eastAsia="DengXian" w:hAnsi="Arial" w:cs="Arial"/>
                <w:kern w:val="0"/>
                <w:sz w:val="20"/>
                <w:szCs w:val="20"/>
                <w:vertAlign w:val="superscript"/>
                <w:lang w:eastAsia="en-US"/>
              </w:rPr>
              <w:t>28</w:t>
            </w:r>
          </w:p>
        </w:tc>
        <w:tc>
          <w:tcPr>
            <w:tcW w:w="619" w:type="pct"/>
            <w:shd w:val="clear" w:color="auto" w:fill="auto"/>
            <w:tcMar>
              <w:top w:w="15" w:type="dxa"/>
              <w:left w:w="15" w:type="dxa"/>
              <w:bottom w:w="0" w:type="dxa"/>
              <w:right w:w="15" w:type="dxa"/>
            </w:tcMar>
            <w:hideMark/>
          </w:tcPr>
          <w:p w14:paraId="16A9CFB6"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Western </w:t>
            </w:r>
            <w:proofErr w:type="spellStart"/>
            <w:r w:rsidRPr="00CE6079">
              <w:rPr>
                <w:rFonts w:ascii="Arial" w:eastAsia="DengXian" w:hAnsi="Arial" w:cs="Arial"/>
                <w:kern w:val="0"/>
                <w:sz w:val="20"/>
                <w:szCs w:val="20"/>
                <w:lang w:eastAsia="en-US"/>
              </w:rPr>
              <w:t>country</w:t>
            </w:r>
            <w:r w:rsidRPr="00CE6079">
              <w:rPr>
                <w:rFonts w:ascii="Arial" w:eastAsia="DengXian" w:hAnsi="Arial" w:cs="Arial"/>
                <w:kern w:val="0"/>
                <w:sz w:val="20"/>
                <w:szCs w:val="20"/>
                <w:lang w:eastAsia="en-US"/>
              </w:rPr>
              <w:t>（</w:t>
            </w:r>
            <w:r w:rsidRPr="00CE6079">
              <w:rPr>
                <w:rFonts w:ascii="Arial" w:eastAsia="DengXian" w:hAnsi="Arial" w:cs="Arial"/>
                <w:kern w:val="0"/>
                <w:sz w:val="20"/>
                <w:szCs w:val="20"/>
                <w:lang w:eastAsia="en-US"/>
              </w:rPr>
              <w:t>American</w:t>
            </w:r>
            <w:proofErr w:type="spellEnd"/>
            <w:r w:rsidRPr="00CE6079">
              <w:rPr>
                <w:rFonts w:ascii="Arial" w:eastAsia="DengXian" w:hAnsi="Arial" w:cs="Arial"/>
                <w:kern w:val="0"/>
                <w:sz w:val="20"/>
                <w:szCs w:val="20"/>
                <w:lang w:eastAsia="en-US"/>
              </w:rPr>
              <w:t>)</w:t>
            </w:r>
          </w:p>
        </w:tc>
        <w:tc>
          <w:tcPr>
            <w:tcW w:w="2218" w:type="pct"/>
            <w:shd w:val="clear" w:color="auto" w:fill="auto"/>
            <w:tcMar>
              <w:top w:w="15" w:type="dxa"/>
              <w:left w:w="15" w:type="dxa"/>
              <w:bottom w:w="0" w:type="dxa"/>
              <w:right w:w="15" w:type="dxa"/>
            </w:tcMar>
            <w:hideMark/>
          </w:tcPr>
          <w:p w14:paraId="0B922D7F" w14:textId="77777777" w:rsidR="008409EB" w:rsidRPr="00CE6079" w:rsidRDefault="008409EB" w:rsidP="000507ED">
            <w:pPr>
              <w:jc w:val="left"/>
              <w:rPr>
                <w:rFonts w:ascii="Arial" w:eastAsia="DengXian" w:hAnsi="Arial" w:cs="Arial"/>
                <w:kern w:val="0"/>
                <w:sz w:val="20"/>
                <w:szCs w:val="20"/>
                <w:lang w:eastAsia="en-US"/>
              </w:rPr>
            </w:pPr>
            <w:proofErr w:type="gramStart"/>
            <w:r w:rsidRPr="00CE6079">
              <w:rPr>
                <w:rFonts w:ascii="Arial" w:eastAsia="DengXian" w:hAnsi="Arial" w:cs="Arial"/>
                <w:kern w:val="0"/>
                <w:sz w:val="20"/>
                <w:szCs w:val="20"/>
                <w:lang w:eastAsia="en-US"/>
              </w:rPr>
              <w:t>GERD:GERD</w:t>
            </w:r>
            <w:proofErr w:type="gramEnd"/>
            <w:r w:rsidRPr="00CE6079">
              <w:rPr>
                <w:rFonts w:ascii="Arial" w:eastAsia="DengXian" w:hAnsi="Arial" w:cs="Arial"/>
                <w:kern w:val="0"/>
                <w:sz w:val="20"/>
                <w:szCs w:val="20"/>
                <w:lang w:eastAsia="en-US"/>
              </w:rPr>
              <w:t xml:space="preserve"> symptoms ≥2 days per week that the subject considers troublesome or severe GERD symptoms ≥1 day per week that the subject considers troublesome. </w:t>
            </w:r>
          </w:p>
        </w:tc>
        <w:tc>
          <w:tcPr>
            <w:tcW w:w="309" w:type="pct"/>
            <w:shd w:val="clear" w:color="auto" w:fill="auto"/>
            <w:tcMar>
              <w:top w:w="15" w:type="dxa"/>
              <w:left w:w="15" w:type="dxa"/>
              <w:bottom w:w="0" w:type="dxa"/>
              <w:right w:w="15" w:type="dxa"/>
            </w:tcMar>
            <w:hideMark/>
          </w:tcPr>
          <w:p w14:paraId="01E81358"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503</w:t>
            </w:r>
          </w:p>
        </w:tc>
        <w:tc>
          <w:tcPr>
            <w:tcW w:w="362" w:type="pct"/>
            <w:shd w:val="clear" w:color="auto" w:fill="auto"/>
            <w:tcMar>
              <w:top w:w="15" w:type="dxa"/>
              <w:left w:w="15" w:type="dxa"/>
              <w:bottom w:w="0" w:type="dxa"/>
              <w:right w:w="15" w:type="dxa"/>
            </w:tcMar>
            <w:hideMark/>
          </w:tcPr>
          <w:p w14:paraId="3F3ABEE8"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195/308</w:t>
            </w:r>
          </w:p>
        </w:tc>
        <w:tc>
          <w:tcPr>
            <w:tcW w:w="412" w:type="pct"/>
            <w:shd w:val="clear" w:color="auto" w:fill="auto"/>
            <w:tcMar>
              <w:top w:w="15" w:type="dxa"/>
              <w:left w:w="15" w:type="dxa"/>
              <w:bottom w:w="0" w:type="dxa"/>
              <w:right w:w="15" w:type="dxa"/>
            </w:tcMar>
            <w:hideMark/>
          </w:tcPr>
          <w:p w14:paraId="4BBA9D01"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42.9±16.8</w:t>
            </w:r>
          </w:p>
        </w:tc>
        <w:tc>
          <w:tcPr>
            <w:tcW w:w="516" w:type="pct"/>
            <w:shd w:val="clear" w:color="auto" w:fill="auto"/>
            <w:tcMar>
              <w:top w:w="15" w:type="dxa"/>
              <w:left w:w="15" w:type="dxa"/>
              <w:bottom w:w="0" w:type="dxa"/>
              <w:right w:w="15" w:type="dxa"/>
            </w:tcMar>
            <w:hideMark/>
          </w:tcPr>
          <w:p w14:paraId="51260E39"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cross-sectional study</w:t>
            </w:r>
          </w:p>
        </w:tc>
      </w:tr>
      <w:tr w:rsidR="008409EB" w:rsidRPr="00CE6079" w14:paraId="25ED16CB" w14:textId="77777777" w:rsidTr="000507ED">
        <w:trPr>
          <w:trHeight w:val="45"/>
        </w:trPr>
        <w:tc>
          <w:tcPr>
            <w:tcW w:w="564" w:type="pct"/>
            <w:shd w:val="clear" w:color="auto" w:fill="auto"/>
            <w:tcMar>
              <w:top w:w="15" w:type="dxa"/>
              <w:left w:w="15" w:type="dxa"/>
              <w:bottom w:w="0" w:type="dxa"/>
              <w:right w:w="15" w:type="dxa"/>
            </w:tcMar>
            <w:hideMark/>
          </w:tcPr>
          <w:p w14:paraId="5FB6E160" w14:textId="77777777" w:rsidR="008409EB" w:rsidRPr="00CE6079" w:rsidRDefault="008409EB" w:rsidP="000507ED">
            <w:pPr>
              <w:jc w:val="left"/>
              <w:rPr>
                <w:rFonts w:ascii="Arial" w:eastAsia="DengXian" w:hAnsi="Arial" w:cs="Arial"/>
                <w:kern w:val="0"/>
                <w:sz w:val="20"/>
                <w:szCs w:val="20"/>
                <w:lang w:eastAsia="en-US"/>
              </w:rPr>
            </w:pPr>
            <w:proofErr w:type="spellStart"/>
            <w:r w:rsidRPr="00CE6079">
              <w:rPr>
                <w:rFonts w:ascii="Arial" w:eastAsia="DengXian" w:hAnsi="Arial" w:cs="Arial"/>
                <w:kern w:val="0"/>
                <w:sz w:val="20"/>
                <w:szCs w:val="20"/>
                <w:lang w:eastAsia="en-US"/>
              </w:rPr>
              <w:t>Gawon</w:t>
            </w:r>
            <w:proofErr w:type="spellEnd"/>
            <w:r w:rsidRPr="00CE6079">
              <w:rPr>
                <w:rFonts w:ascii="Arial" w:eastAsia="DengXian" w:hAnsi="Arial" w:cs="Arial"/>
                <w:kern w:val="0"/>
                <w:sz w:val="20"/>
                <w:szCs w:val="20"/>
                <w:lang w:eastAsia="en-US"/>
              </w:rPr>
              <w:t xml:space="preserve"> Ju, 2013</w:t>
            </w:r>
            <w:r w:rsidRPr="00CE6079">
              <w:rPr>
                <w:rFonts w:ascii="Arial" w:eastAsia="DengXian" w:hAnsi="Arial" w:cs="Arial"/>
                <w:kern w:val="0"/>
                <w:sz w:val="20"/>
                <w:szCs w:val="20"/>
                <w:vertAlign w:val="superscript"/>
                <w:lang w:eastAsia="en-US"/>
              </w:rPr>
              <w:t>36</w:t>
            </w:r>
            <w:r w:rsidRPr="00CE6079">
              <w:rPr>
                <w:rFonts w:ascii="Arial" w:eastAsia="DengXian" w:hAnsi="Arial" w:cs="Arial"/>
                <w:kern w:val="0"/>
                <w:sz w:val="20"/>
                <w:szCs w:val="20"/>
                <w:lang w:eastAsia="en-US"/>
              </w:rPr>
              <w:t xml:space="preserve"> </w:t>
            </w:r>
          </w:p>
        </w:tc>
        <w:tc>
          <w:tcPr>
            <w:tcW w:w="619" w:type="pct"/>
            <w:shd w:val="clear" w:color="auto" w:fill="auto"/>
            <w:tcMar>
              <w:top w:w="15" w:type="dxa"/>
              <w:left w:w="15" w:type="dxa"/>
              <w:bottom w:w="0" w:type="dxa"/>
              <w:right w:w="15" w:type="dxa"/>
            </w:tcMar>
            <w:hideMark/>
          </w:tcPr>
          <w:p w14:paraId="05F10734"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Eastern </w:t>
            </w:r>
            <w:proofErr w:type="spellStart"/>
            <w:r w:rsidRPr="00CE6079">
              <w:rPr>
                <w:rFonts w:ascii="Arial" w:eastAsia="DengXian" w:hAnsi="Arial" w:cs="Arial"/>
                <w:kern w:val="0"/>
                <w:sz w:val="20"/>
                <w:szCs w:val="20"/>
                <w:lang w:eastAsia="en-US"/>
              </w:rPr>
              <w:t>country</w:t>
            </w:r>
            <w:r w:rsidRPr="00CE6079">
              <w:rPr>
                <w:rFonts w:ascii="Arial" w:eastAsia="DengXian" w:hAnsi="Arial" w:cs="Arial"/>
                <w:kern w:val="0"/>
                <w:sz w:val="20"/>
                <w:szCs w:val="20"/>
                <w:lang w:eastAsia="en-US"/>
              </w:rPr>
              <w:t>（</w:t>
            </w:r>
            <w:r w:rsidRPr="00CE6079">
              <w:rPr>
                <w:rFonts w:ascii="Arial" w:eastAsia="DengXian" w:hAnsi="Arial" w:cs="Arial"/>
                <w:kern w:val="0"/>
                <w:sz w:val="20"/>
                <w:szCs w:val="20"/>
                <w:lang w:eastAsia="en-US"/>
              </w:rPr>
              <w:t>Korea</w:t>
            </w:r>
            <w:proofErr w:type="spellEnd"/>
            <w:r w:rsidRPr="00CE6079">
              <w:rPr>
                <w:rFonts w:ascii="Arial" w:eastAsia="DengXian" w:hAnsi="Arial" w:cs="Arial"/>
                <w:kern w:val="0"/>
                <w:sz w:val="20"/>
                <w:szCs w:val="20"/>
                <w:lang w:eastAsia="en-US"/>
              </w:rPr>
              <w:t>)</w:t>
            </w:r>
          </w:p>
        </w:tc>
        <w:tc>
          <w:tcPr>
            <w:tcW w:w="2218" w:type="pct"/>
            <w:shd w:val="clear" w:color="auto" w:fill="auto"/>
            <w:tcMar>
              <w:top w:w="15" w:type="dxa"/>
              <w:left w:w="15" w:type="dxa"/>
              <w:bottom w:w="0" w:type="dxa"/>
              <w:right w:w="15" w:type="dxa"/>
            </w:tcMar>
            <w:hideMark/>
          </w:tcPr>
          <w:p w14:paraId="0AAE1BE1"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GERD: Subjects reporting heartburn or acid regurgitation at least once a week were classified as having GERD.</w:t>
            </w:r>
          </w:p>
        </w:tc>
        <w:tc>
          <w:tcPr>
            <w:tcW w:w="309" w:type="pct"/>
            <w:shd w:val="clear" w:color="auto" w:fill="auto"/>
            <w:tcMar>
              <w:top w:w="15" w:type="dxa"/>
              <w:left w:w="15" w:type="dxa"/>
              <w:bottom w:w="0" w:type="dxa"/>
              <w:right w:w="15" w:type="dxa"/>
            </w:tcMar>
            <w:hideMark/>
          </w:tcPr>
          <w:p w14:paraId="54702CE0"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564</w:t>
            </w:r>
          </w:p>
        </w:tc>
        <w:tc>
          <w:tcPr>
            <w:tcW w:w="362" w:type="pct"/>
            <w:shd w:val="clear" w:color="auto" w:fill="auto"/>
            <w:tcMar>
              <w:top w:w="15" w:type="dxa"/>
              <w:left w:w="15" w:type="dxa"/>
              <w:bottom w:w="0" w:type="dxa"/>
              <w:right w:w="15" w:type="dxa"/>
            </w:tcMar>
            <w:hideMark/>
          </w:tcPr>
          <w:p w14:paraId="6E7678AB"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427/137</w:t>
            </w:r>
          </w:p>
        </w:tc>
        <w:tc>
          <w:tcPr>
            <w:tcW w:w="412" w:type="pct"/>
            <w:shd w:val="clear" w:color="auto" w:fill="auto"/>
            <w:tcMar>
              <w:top w:w="15" w:type="dxa"/>
              <w:left w:w="15" w:type="dxa"/>
              <w:bottom w:w="0" w:type="dxa"/>
              <w:right w:w="15" w:type="dxa"/>
            </w:tcMar>
            <w:hideMark/>
          </w:tcPr>
          <w:p w14:paraId="52003C85"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50.9 ± 13.5</w:t>
            </w:r>
          </w:p>
        </w:tc>
        <w:tc>
          <w:tcPr>
            <w:tcW w:w="516" w:type="pct"/>
            <w:shd w:val="clear" w:color="auto" w:fill="auto"/>
            <w:tcMar>
              <w:top w:w="15" w:type="dxa"/>
              <w:left w:w="15" w:type="dxa"/>
              <w:bottom w:w="0" w:type="dxa"/>
              <w:right w:w="15" w:type="dxa"/>
            </w:tcMar>
            <w:hideMark/>
          </w:tcPr>
          <w:p w14:paraId="6E1E92A8"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cross-sectional study</w:t>
            </w:r>
          </w:p>
        </w:tc>
      </w:tr>
      <w:tr w:rsidR="008409EB" w:rsidRPr="00CE6079" w14:paraId="35F63670" w14:textId="77777777" w:rsidTr="000507ED">
        <w:trPr>
          <w:trHeight w:val="900"/>
        </w:trPr>
        <w:tc>
          <w:tcPr>
            <w:tcW w:w="564" w:type="pct"/>
            <w:shd w:val="clear" w:color="auto" w:fill="auto"/>
            <w:tcMar>
              <w:top w:w="15" w:type="dxa"/>
              <w:left w:w="15" w:type="dxa"/>
              <w:bottom w:w="0" w:type="dxa"/>
              <w:right w:w="15" w:type="dxa"/>
            </w:tcMar>
            <w:hideMark/>
          </w:tcPr>
          <w:p w14:paraId="1390229F"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Yasuhiro Fujiwara, 2005</w:t>
            </w:r>
            <w:r w:rsidRPr="00CE6079">
              <w:rPr>
                <w:rFonts w:ascii="Arial" w:eastAsia="DengXian" w:hAnsi="Arial" w:cs="Arial"/>
                <w:kern w:val="0"/>
                <w:sz w:val="20"/>
                <w:szCs w:val="20"/>
                <w:vertAlign w:val="superscript"/>
                <w:lang w:eastAsia="en-US"/>
              </w:rPr>
              <w:t>41</w:t>
            </w:r>
          </w:p>
        </w:tc>
        <w:tc>
          <w:tcPr>
            <w:tcW w:w="619" w:type="pct"/>
            <w:shd w:val="clear" w:color="auto" w:fill="auto"/>
            <w:tcMar>
              <w:top w:w="15" w:type="dxa"/>
              <w:left w:w="15" w:type="dxa"/>
              <w:bottom w:w="0" w:type="dxa"/>
              <w:right w:w="15" w:type="dxa"/>
            </w:tcMar>
            <w:hideMark/>
          </w:tcPr>
          <w:p w14:paraId="1B8CDC12"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Eastern </w:t>
            </w:r>
            <w:proofErr w:type="spellStart"/>
            <w:r w:rsidRPr="00CE6079">
              <w:rPr>
                <w:rFonts w:ascii="Arial" w:eastAsia="DengXian" w:hAnsi="Arial" w:cs="Arial"/>
                <w:kern w:val="0"/>
                <w:sz w:val="20"/>
                <w:szCs w:val="20"/>
                <w:lang w:eastAsia="en-US"/>
              </w:rPr>
              <w:t>country</w:t>
            </w:r>
            <w:r w:rsidRPr="00CE6079">
              <w:rPr>
                <w:rFonts w:ascii="Arial" w:eastAsia="DengXian" w:hAnsi="Arial" w:cs="Arial"/>
                <w:kern w:val="0"/>
                <w:sz w:val="20"/>
                <w:szCs w:val="20"/>
                <w:lang w:eastAsia="en-US"/>
              </w:rPr>
              <w:t>（</w:t>
            </w:r>
            <w:r w:rsidRPr="00CE6079">
              <w:rPr>
                <w:rFonts w:ascii="Arial" w:eastAsia="DengXian" w:hAnsi="Arial" w:cs="Arial"/>
                <w:kern w:val="0"/>
                <w:sz w:val="20"/>
                <w:szCs w:val="20"/>
                <w:lang w:eastAsia="en-US"/>
              </w:rPr>
              <w:t>Japan</w:t>
            </w:r>
            <w:proofErr w:type="spellEnd"/>
            <w:r w:rsidRPr="00CE6079">
              <w:rPr>
                <w:rFonts w:ascii="Arial" w:eastAsia="DengXian" w:hAnsi="Arial" w:cs="Arial"/>
                <w:kern w:val="0"/>
                <w:sz w:val="20"/>
                <w:szCs w:val="20"/>
                <w:lang w:eastAsia="en-US"/>
              </w:rPr>
              <w:t>)</w:t>
            </w:r>
          </w:p>
        </w:tc>
        <w:tc>
          <w:tcPr>
            <w:tcW w:w="2218" w:type="pct"/>
            <w:shd w:val="clear" w:color="auto" w:fill="auto"/>
            <w:tcMar>
              <w:top w:w="15" w:type="dxa"/>
              <w:left w:w="15" w:type="dxa"/>
              <w:bottom w:w="0" w:type="dxa"/>
              <w:right w:w="15" w:type="dxa"/>
            </w:tcMar>
            <w:hideMark/>
          </w:tcPr>
          <w:p w14:paraId="05E35BC2"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GERD: All patients were examined by </w:t>
            </w:r>
            <w:proofErr w:type="spellStart"/>
            <w:r w:rsidRPr="00CE6079">
              <w:rPr>
                <w:rFonts w:ascii="Arial" w:eastAsia="DengXian" w:hAnsi="Arial" w:cs="Arial"/>
                <w:kern w:val="0"/>
                <w:sz w:val="20"/>
                <w:szCs w:val="20"/>
                <w:lang w:eastAsia="en-US"/>
              </w:rPr>
              <w:t>esophago</w:t>
            </w:r>
            <w:proofErr w:type="spellEnd"/>
            <w:r w:rsidRPr="00CE6079">
              <w:rPr>
                <w:rFonts w:ascii="Arial" w:eastAsia="DengXian" w:hAnsi="Arial" w:cs="Arial"/>
                <w:kern w:val="0"/>
                <w:sz w:val="20"/>
                <w:szCs w:val="20"/>
                <w:lang w:eastAsia="en-US"/>
              </w:rPr>
              <w:t xml:space="preserve"> gastroduodenoscopy and the presence of esophageal mucosal break was assessed by the Los Angeles classification. </w:t>
            </w:r>
          </w:p>
        </w:tc>
        <w:tc>
          <w:tcPr>
            <w:tcW w:w="309" w:type="pct"/>
            <w:shd w:val="clear" w:color="auto" w:fill="auto"/>
            <w:tcMar>
              <w:top w:w="15" w:type="dxa"/>
              <w:left w:w="15" w:type="dxa"/>
              <w:bottom w:w="0" w:type="dxa"/>
              <w:right w:w="15" w:type="dxa"/>
            </w:tcMar>
            <w:hideMark/>
          </w:tcPr>
          <w:p w14:paraId="7E43E44F"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441</w:t>
            </w:r>
          </w:p>
        </w:tc>
        <w:tc>
          <w:tcPr>
            <w:tcW w:w="362" w:type="pct"/>
            <w:shd w:val="clear" w:color="auto" w:fill="auto"/>
            <w:tcMar>
              <w:top w:w="15" w:type="dxa"/>
              <w:left w:w="15" w:type="dxa"/>
              <w:bottom w:w="0" w:type="dxa"/>
              <w:right w:w="15" w:type="dxa"/>
            </w:tcMar>
            <w:hideMark/>
          </w:tcPr>
          <w:p w14:paraId="0D9AABCE"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258/183</w:t>
            </w:r>
          </w:p>
        </w:tc>
        <w:tc>
          <w:tcPr>
            <w:tcW w:w="412" w:type="pct"/>
            <w:shd w:val="clear" w:color="auto" w:fill="auto"/>
            <w:tcMar>
              <w:top w:w="15" w:type="dxa"/>
              <w:left w:w="15" w:type="dxa"/>
              <w:bottom w:w="0" w:type="dxa"/>
              <w:right w:w="15" w:type="dxa"/>
            </w:tcMar>
            <w:hideMark/>
          </w:tcPr>
          <w:p w14:paraId="01BDB01E"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54.5± 10.3</w:t>
            </w:r>
          </w:p>
        </w:tc>
        <w:tc>
          <w:tcPr>
            <w:tcW w:w="516" w:type="pct"/>
            <w:shd w:val="clear" w:color="auto" w:fill="auto"/>
            <w:tcMar>
              <w:top w:w="15" w:type="dxa"/>
              <w:left w:w="15" w:type="dxa"/>
              <w:bottom w:w="0" w:type="dxa"/>
              <w:right w:w="15" w:type="dxa"/>
            </w:tcMar>
            <w:hideMark/>
          </w:tcPr>
          <w:p w14:paraId="651A1DCD"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case control study</w:t>
            </w:r>
          </w:p>
        </w:tc>
      </w:tr>
      <w:tr w:rsidR="008409EB" w:rsidRPr="00CE6079" w14:paraId="2AD6C3F2" w14:textId="77777777" w:rsidTr="000507ED">
        <w:trPr>
          <w:trHeight w:val="45"/>
        </w:trPr>
        <w:tc>
          <w:tcPr>
            <w:tcW w:w="564" w:type="pct"/>
            <w:shd w:val="clear" w:color="auto" w:fill="auto"/>
            <w:tcMar>
              <w:top w:w="15" w:type="dxa"/>
              <w:left w:w="15" w:type="dxa"/>
              <w:bottom w:w="0" w:type="dxa"/>
              <w:right w:w="15" w:type="dxa"/>
            </w:tcMar>
            <w:hideMark/>
          </w:tcPr>
          <w:p w14:paraId="419345EC"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Tetsuya </w:t>
            </w:r>
            <w:proofErr w:type="spellStart"/>
            <w:r w:rsidRPr="00CE6079">
              <w:rPr>
                <w:rFonts w:ascii="Arial" w:eastAsia="DengXian" w:hAnsi="Arial" w:cs="Arial"/>
                <w:kern w:val="0"/>
                <w:sz w:val="20"/>
                <w:szCs w:val="20"/>
                <w:lang w:eastAsia="en-US"/>
              </w:rPr>
              <w:t>Murao</w:t>
            </w:r>
            <w:proofErr w:type="spellEnd"/>
            <w:r w:rsidRPr="00CE6079">
              <w:rPr>
                <w:rFonts w:ascii="Arial" w:eastAsia="DengXian" w:hAnsi="Arial" w:cs="Arial"/>
                <w:kern w:val="0"/>
                <w:sz w:val="20"/>
                <w:szCs w:val="20"/>
                <w:lang w:eastAsia="en-US"/>
              </w:rPr>
              <w:t>, 2011</w:t>
            </w:r>
            <w:r w:rsidRPr="00CE6079">
              <w:rPr>
                <w:rFonts w:ascii="Arial" w:eastAsia="DengXian" w:hAnsi="Arial" w:cs="Arial"/>
                <w:kern w:val="0"/>
                <w:sz w:val="20"/>
                <w:szCs w:val="20"/>
                <w:vertAlign w:val="superscript"/>
                <w:lang w:eastAsia="en-US"/>
              </w:rPr>
              <w:t>43</w:t>
            </w:r>
          </w:p>
        </w:tc>
        <w:tc>
          <w:tcPr>
            <w:tcW w:w="619" w:type="pct"/>
            <w:shd w:val="clear" w:color="auto" w:fill="auto"/>
            <w:tcMar>
              <w:top w:w="15" w:type="dxa"/>
              <w:left w:w="15" w:type="dxa"/>
              <w:bottom w:w="0" w:type="dxa"/>
              <w:right w:w="15" w:type="dxa"/>
            </w:tcMar>
            <w:hideMark/>
          </w:tcPr>
          <w:p w14:paraId="49EE4367"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Eastern </w:t>
            </w:r>
            <w:proofErr w:type="spellStart"/>
            <w:r w:rsidRPr="00CE6079">
              <w:rPr>
                <w:rFonts w:ascii="Arial" w:eastAsia="DengXian" w:hAnsi="Arial" w:cs="Arial"/>
                <w:kern w:val="0"/>
                <w:sz w:val="20"/>
                <w:szCs w:val="20"/>
                <w:lang w:eastAsia="en-US"/>
              </w:rPr>
              <w:t>country</w:t>
            </w:r>
            <w:r w:rsidRPr="00CE6079">
              <w:rPr>
                <w:rFonts w:ascii="Arial" w:eastAsia="DengXian" w:hAnsi="Arial" w:cs="Arial"/>
                <w:kern w:val="0"/>
                <w:sz w:val="20"/>
                <w:szCs w:val="20"/>
                <w:lang w:eastAsia="en-US"/>
              </w:rPr>
              <w:t>（</w:t>
            </w:r>
            <w:r w:rsidRPr="00CE6079">
              <w:rPr>
                <w:rFonts w:ascii="Arial" w:eastAsia="DengXian" w:hAnsi="Arial" w:cs="Arial"/>
                <w:kern w:val="0"/>
                <w:sz w:val="20"/>
                <w:szCs w:val="20"/>
                <w:lang w:eastAsia="en-US"/>
              </w:rPr>
              <w:t>Japan</w:t>
            </w:r>
            <w:proofErr w:type="spellEnd"/>
            <w:r w:rsidRPr="00CE6079">
              <w:rPr>
                <w:rFonts w:ascii="Arial" w:eastAsia="DengXian" w:hAnsi="Arial" w:cs="Arial"/>
                <w:kern w:val="0"/>
                <w:sz w:val="20"/>
                <w:szCs w:val="20"/>
                <w:lang w:eastAsia="en-US"/>
              </w:rPr>
              <w:t>)</w:t>
            </w:r>
          </w:p>
        </w:tc>
        <w:tc>
          <w:tcPr>
            <w:tcW w:w="2218" w:type="pct"/>
            <w:shd w:val="clear" w:color="auto" w:fill="auto"/>
            <w:tcMar>
              <w:top w:w="15" w:type="dxa"/>
              <w:left w:w="15" w:type="dxa"/>
              <w:bottom w:w="0" w:type="dxa"/>
              <w:right w:w="15" w:type="dxa"/>
            </w:tcMar>
            <w:hideMark/>
          </w:tcPr>
          <w:p w14:paraId="549CA9FF"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GERD: Carlsson-Dent self-administered questionnaire (QUEST)≥6 and/or endoscopic findings.</w:t>
            </w:r>
          </w:p>
        </w:tc>
        <w:tc>
          <w:tcPr>
            <w:tcW w:w="309" w:type="pct"/>
            <w:shd w:val="clear" w:color="auto" w:fill="auto"/>
            <w:tcMar>
              <w:top w:w="15" w:type="dxa"/>
              <w:left w:w="15" w:type="dxa"/>
              <w:bottom w:w="0" w:type="dxa"/>
              <w:right w:w="15" w:type="dxa"/>
            </w:tcMar>
            <w:hideMark/>
          </w:tcPr>
          <w:p w14:paraId="193284D7"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2,853</w:t>
            </w:r>
          </w:p>
        </w:tc>
        <w:tc>
          <w:tcPr>
            <w:tcW w:w="362" w:type="pct"/>
            <w:shd w:val="clear" w:color="auto" w:fill="auto"/>
            <w:tcMar>
              <w:top w:w="15" w:type="dxa"/>
              <w:left w:w="15" w:type="dxa"/>
              <w:bottom w:w="0" w:type="dxa"/>
              <w:right w:w="15" w:type="dxa"/>
            </w:tcMar>
            <w:hideMark/>
          </w:tcPr>
          <w:p w14:paraId="421EE07B"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1975/878</w:t>
            </w:r>
          </w:p>
        </w:tc>
        <w:tc>
          <w:tcPr>
            <w:tcW w:w="412" w:type="pct"/>
            <w:shd w:val="clear" w:color="auto" w:fill="auto"/>
            <w:tcMar>
              <w:top w:w="15" w:type="dxa"/>
              <w:left w:w="15" w:type="dxa"/>
              <w:bottom w:w="0" w:type="dxa"/>
              <w:right w:w="15" w:type="dxa"/>
            </w:tcMar>
            <w:hideMark/>
          </w:tcPr>
          <w:p w14:paraId="3596A740"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56.74 ± 10.68</w:t>
            </w:r>
          </w:p>
        </w:tc>
        <w:tc>
          <w:tcPr>
            <w:tcW w:w="516" w:type="pct"/>
            <w:shd w:val="clear" w:color="auto" w:fill="auto"/>
            <w:tcMar>
              <w:top w:w="15" w:type="dxa"/>
              <w:left w:w="15" w:type="dxa"/>
              <w:bottom w:w="0" w:type="dxa"/>
              <w:right w:w="15" w:type="dxa"/>
            </w:tcMar>
            <w:hideMark/>
          </w:tcPr>
          <w:p w14:paraId="6F9B108C"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cross-sectional study</w:t>
            </w:r>
          </w:p>
        </w:tc>
      </w:tr>
      <w:tr w:rsidR="008409EB" w:rsidRPr="00CE6079" w14:paraId="1F3069EF" w14:textId="77777777" w:rsidTr="000507ED">
        <w:trPr>
          <w:trHeight w:val="900"/>
        </w:trPr>
        <w:tc>
          <w:tcPr>
            <w:tcW w:w="564" w:type="pct"/>
            <w:shd w:val="clear" w:color="auto" w:fill="auto"/>
            <w:tcMar>
              <w:top w:w="15" w:type="dxa"/>
              <w:left w:w="15" w:type="dxa"/>
              <w:bottom w:w="0" w:type="dxa"/>
              <w:right w:w="15" w:type="dxa"/>
            </w:tcMar>
            <w:hideMark/>
          </w:tcPr>
          <w:p w14:paraId="0C27E2C6"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Masaki Miyamoto, 2007</w:t>
            </w:r>
            <w:r w:rsidRPr="00CE6079">
              <w:rPr>
                <w:rFonts w:ascii="Arial" w:eastAsia="DengXian" w:hAnsi="Arial" w:cs="Arial"/>
                <w:kern w:val="0"/>
                <w:sz w:val="20"/>
                <w:szCs w:val="20"/>
                <w:vertAlign w:val="superscript"/>
                <w:lang w:eastAsia="en-US"/>
              </w:rPr>
              <w:t>44</w:t>
            </w:r>
          </w:p>
        </w:tc>
        <w:tc>
          <w:tcPr>
            <w:tcW w:w="619" w:type="pct"/>
            <w:shd w:val="clear" w:color="auto" w:fill="auto"/>
            <w:tcMar>
              <w:top w:w="15" w:type="dxa"/>
              <w:left w:w="15" w:type="dxa"/>
              <w:bottom w:w="0" w:type="dxa"/>
              <w:right w:w="15" w:type="dxa"/>
            </w:tcMar>
            <w:hideMark/>
          </w:tcPr>
          <w:p w14:paraId="713380D2"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Eastern </w:t>
            </w:r>
            <w:proofErr w:type="spellStart"/>
            <w:r w:rsidRPr="00CE6079">
              <w:rPr>
                <w:rFonts w:ascii="Arial" w:eastAsia="DengXian" w:hAnsi="Arial" w:cs="Arial"/>
                <w:kern w:val="0"/>
                <w:sz w:val="20"/>
                <w:szCs w:val="20"/>
                <w:lang w:eastAsia="en-US"/>
              </w:rPr>
              <w:t>country</w:t>
            </w:r>
            <w:r w:rsidRPr="00CE6079">
              <w:rPr>
                <w:rFonts w:ascii="Arial" w:eastAsia="DengXian" w:hAnsi="Arial" w:cs="Arial"/>
                <w:kern w:val="0"/>
                <w:sz w:val="20"/>
                <w:szCs w:val="20"/>
                <w:lang w:eastAsia="en-US"/>
              </w:rPr>
              <w:t>（</w:t>
            </w:r>
            <w:r w:rsidRPr="00CE6079">
              <w:rPr>
                <w:rFonts w:ascii="Arial" w:eastAsia="DengXian" w:hAnsi="Arial" w:cs="Arial"/>
                <w:kern w:val="0"/>
                <w:sz w:val="20"/>
                <w:szCs w:val="20"/>
                <w:lang w:eastAsia="en-US"/>
              </w:rPr>
              <w:t>Japan</w:t>
            </w:r>
            <w:proofErr w:type="spellEnd"/>
            <w:r w:rsidRPr="00CE6079">
              <w:rPr>
                <w:rFonts w:ascii="Arial" w:eastAsia="DengXian" w:hAnsi="Arial" w:cs="Arial"/>
                <w:kern w:val="0"/>
                <w:sz w:val="20"/>
                <w:szCs w:val="20"/>
                <w:lang w:eastAsia="en-US"/>
              </w:rPr>
              <w:t>)</w:t>
            </w:r>
          </w:p>
        </w:tc>
        <w:tc>
          <w:tcPr>
            <w:tcW w:w="2218" w:type="pct"/>
            <w:shd w:val="clear" w:color="auto" w:fill="auto"/>
            <w:tcMar>
              <w:top w:w="15" w:type="dxa"/>
              <w:left w:w="15" w:type="dxa"/>
              <w:bottom w:w="0" w:type="dxa"/>
              <w:right w:w="15" w:type="dxa"/>
            </w:tcMar>
            <w:hideMark/>
          </w:tcPr>
          <w:p w14:paraId="5FE1EFA6"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GERD: Carlsson-Dent self-administered questionnaire≥6.</w:t>
            </w:r>
          </w:p>
        </w:tc>
        <w:tc>
          <w:tcPr>
            <w:tcW w:w="309" w:type="pct"/>
            <w:shd w:val="clear" w:color="auto" w:fill="auto"/>
            <w:tcMar>
              <w:top w:w="15" w:type="dxa"/>
              <w:left w:w="15" w:type="dxa"/>
              <w:bottom w:w="0" w:type="dxa"/>
              <w:right w:w="15" w:type="dxa"/>
            </w:tcMar>
            <w:hideMark/>
          </w:tcPr>
          <w:p w14:paraId="79B39AC7"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241</w:t>
            </w:r>
          </w:p>
        </w:tc>
        <w:tc>
          <w:tcPr>
            <w:tcW w:w="362" w:type="pct"/>
            <w:shd w:val="clear" w:color="auto" w:fill="auto"/>
            <w:tcMar>
              <w:top w:w="15" w:type="dxa"/>
              <w:left w:w="15" w:type="dxa"/>
              <w:bottom w:w="0" w:type="dxa"/>
              <w:right w:w="15" w:type="dxa"/>
            </w:tcMar>
            <w:hideMark/>
          </w:tcPr>
          <w:p w14:paraId="7A45BE93"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95/146</w:t>
            </w:r>
          </w:p>
        </w:tc>
        <w:tc>
          <w:tcPr>
            <w:tcW w:w="412" w:type="pct"/>
            <w:shd w:val="clear" w:color="auto" w:fill="auto"/>
            <w:tcMar>
              <w:top w:w="15" w:type="dxa"/>
              <w:left w:w="15" w:type="dxa"/>
              <w:bottom w:w="0" w:type="dxa"/>
              <w:right w:w="15" w:type="dxa"/>
            </w:tcMar>
            <w:hideMark/>
          </w:tcPr>
          <w:p w14:paraId="60ACF806"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67±9.5</w:t>
            </w:r>
          </w:p>
        </w:tc>
        <w:tc>
          <w:tcPr>
            <w:tcW w:w="516" w:type="pct"/>
            <w:shd w:val="clear" w:color="auto" w:fill="auto"/>
            <w:tcMar>
              <w:top w:w="15" w:type="dxa"/>
              <w:left w:w="15" w:type="dxa"/>
              <w:bottom w:w="0" w:type="dxa"/>
              <w:right w:w="15" w:type="dxa"/>
            </w:tcMar>
            <w:hideMark/>
          </w:tcPr>
          <w:p w14:paraId="66B3EA4D"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cohort study</w:t>
            </w:r>
          </w:p>
        </w:tc>
      </w:tr>
      <w:tr w:rsidR="008409EB" w:rsidRPr="00CE6079" w14:paraId="32A7AB1E" w14:textId="77777777" w:rsidTr="000507ED">
        <w:trPr>
          <w:trHeight w:val="45"/>
        </w:trPr>
        <w:tc>
          <w:tcPr>
            <w:tcW w:w="564" w:type="pct"/>
            <w:shd w:val="clear" w:color="auto" w:fill="auto"/>
            <w:tcMar>
              <w:top w:w="15" w:type="dxa"/>
              <w:left w:w="15" w:type="dxa"/>
              <w:bottom w:w="0" w:type="dxa"/>
              <w:right w:w="15" w:type="dxa"/>
            </w:tcMar>
            <w:hideMark/>
          </w:tcPr>
          <w:p w14:paraId="1F5CC720"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Maria Pina Dore, 2008</w:t>
            </w:r>
            <w:r w:rsidRPr="00CE6079">
              <w:rPr>
                <w:rFonts w:ascii="Arial" w:eastAsia="DengXian" w:hAnsi="Arial" w:cs="Arial"/>
                <w:kern w:val="0"/>
                <w:sz w:val="20"/>
                <w:szCs w:val="20"/>
                <w:vertAlign w:val="superscript"/>
                <w:lang w:eastAsia="en-US"/>
              </w:rPr>
              <w:t>32</w:t>
            </w:r>
          </w:p>
        </w:tc>
        <w:tc>
          <w:tcPr>
            <w:tcW w:w="619" w:type="pct"/>
            <w:shd w:val="clear" w:color="auto" w:fill="auto"/>
            <w:tcMar>
              <w:top w:w="15" w:type="dxa"/>
              <w:left w:w="15" w:type="dxa"/>
              <w:bottom w:w="0" w:type="dxa"/>
              <w:right w:w="15" w:type="dxa"/>
            </w:tcMar>
            <w:hideMark/>
          </w:tcPr>
          <w:p w14:paraId="454FCD2C"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Western country </w:t>
            </w:r>
            <w:r w:rsidRPr="00CE6079">
              <w:rPr>
                <w:rFonts w:ascii="Arial" w:eastAsia="DengXian" w:hAnsi="Arial" w:cs="Arial"/>
                <w:kern w:val="0"/>
                <w:sz w:val="20"/>
                <w:szCs w:val="20"/>
                <w:lang w:eastAsia="en-US"/>
              </w:rPr>
              <w:t>（</w:t>
            </w:r>
            <w:r w:rsidRPr="00CE6079">
              <w:rPr>
                <w:rFonts w:ascii="Arial" w:eastAsia="DengXian" w:hAnsi="Arial" w:cs="Arial"/>
                <w:kern w:val="0"/>
                <w:sz w:val="20"/>
                <w:szCs w:val="20"/>
                <w:lang w:eastAsia="en-US"/>
              </w:rPr>
              <w:t>Italy)</w:t>
            </w:r>
          </w:p>
        </w:tc>
        <w:tc>
          <w:tcPr>
            <w:tcW w:w="2218" w:type="pct"/>
            <w:shd w:val="clear" w:color="auto" w:fill="auto"/>
            <w:tcMar>
              <w:top w:w="15" w:type="dxa"/>
              <w:left w:w="15" w:type="dxa"/>
              <w:bottom w:w="0" w:type="dxa"/>
              <w:right w:w="15" w:type="dxa"/>
            </w:tcMar>
            <w:hideMark/>
          </w:tcPr>
          <w:p w14:paraId="217EF3D1"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GERD: Diagnosis was based on the combination of the presence of typical symptoms: heartburn or pyrosis, regurgitation, and dysphagia. </w:t>
            </w:r>
          </w:p>
        </w:tc>
        <w:tc>
          <w:tcPr>
            <w:tcW w:w="309" w:type="pct"/>
            <w:shd w:val="clear" w:color="auto" w:fill="auto"/>
            <w:tcMar>
              <w:top w:w="15" w:type="dxa"/>
              <w:left w:w="15" w:type="dxa"/>
              <w:bottom w:w="0" w:type="dxa"/>
              <w:right w:w="15" w:type="dxa"/>
            </w:tcMar>
            <w:hideMark/>
          </w:tcPr>
          <w:p w14:paraId="1E5C62CF"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500</w:t>
            </w:r>
          </w:p>
        </w:tc>
        <w:tc>
          <w:tcPr>
            <w:tcW w:w="362" w:type="pct"/>
            <w:shd w:val="clear" w:color="auto" w:fill="auto"/>
            <w:tcMar>
              <w:top w:w="15" w:type="dxa"/>
              <w:left w:w="15" w:type="dxa"/>
              <w:bottom w:w="0" w:type="dxa"/>
              <w:right w:w="15" w:type="dxa"/>
            </w:tcMar>
            <w:hideMark/>
          </w:tcPr>
          <w:p w14:paraId="5947566C"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169/331</w:t>
            </w:r>
          </w:p>
        </w:tc>
        <w:tc>
          <w:tcPr>
            <w:tcW w:w="412" w:type="pct"/>
            <w:shd w:val="clear" w:color="auto" w:fill="auto"/>
            <w:tcMar>
              <w:top w:w="15" w:type="dxa"/>
              <w:left w:w="15" w:type="dxa"/>
              <w:bottom w:w="0" w:type="dxa"/>
              <w:right w:w="15" w:type="dxa"/>
            </w:tcMar>
            <w:hideMark/>
          </w:tcPr>
          <w:p w14:paraId="20CB420E"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NA </w:t>
            </w:r>
          </w:p>
        </w:tc>
        <w:tc>
          <w:tcPr>
            <w:tcW w:w="516" w:type="pct"/>
            <w:shd w:val="clear" w:color="auto" w:fill="auto"/>
            <w:tcMar>
              <w:top w:w="15" w:type="dxa"/>
              <w:left w:w="15" w:type="dxa"/>
              <w:bottom w:w="0" w:type="dxa"/>
              <w:right w:w="15" w:type="dxa"/>
            </w:tcMar>
            <w:hideMark/>
          </w:tcPr>
          <w:p w14:paraId="30B1DE3E"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case control study</w:t>
            </w:r>
          </w:p>
        </w:tc>
      </w:tr>
      <w:tr w:rsidR="008409EB" w:rsidRPr="00CE6079" w14:paraId="4A522F38" w14:textId="77777777" w:rsidTr="000507ED">
        <w:trPr>
          <w:trHeight w:val="900"/>
        </w:trPr>
        <w:tc>
          <w:tcPr>
            <w:tcW w:w="564" w:type="pct"/>
            <w:shd w:val="clear" w:color="auto" w:fill="auto"/>
            <w:tcMar>
              <w:top w:w="15" w:type="dxa"/>
              <w:left w:w="15" w:type="dxa"/>
              <w:bottom w:w="0" w:type="dxa"/>
              <w:right w:w="15" w:type="dxa"/>
            </w:tcMar>
            <w:hideMark/>
          </w:tcPr>
          <w:p w14:paraId="655C7962"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lastRenderedPageBreak/>
              <w:t>Mirosław Jarosz, 2014</w:t>
            </w:r>
            <w:r w:rsidRPr="00CE6079">
              <w:rPr>
                <w:rFonts w:ascii="Arial" w:eastAsia="DengXian" w:hAnsi="Arial" w:cs="Arial"/>
                <w:kern w:val="0"/>
                <w:sz w:val="20"/>
                <w:szCs w:val="20"/>
                <w:vertAlign w:val="superscript"/>
                <w:lang w:eastAsia="en-US"/>
              </w:rPr>
              <w:t>20</w:t>
            </w:r>
          </w:p>
        </w:tc>
        <w:tc>
          <w:tcPr>
            <w:tcW w:w="619" w:type="pct"/>
            <w:shd w:val="clear" w:color="auto" w:fill="auto"/>
            <w:tcMar>
              <w:top w:w="15" w:type="dxa"/>
              <w:left w:w="15" w:type="dxa"/>
              <w:bottom w:w="0" w:type="dxa"/>
              <w:right w:w="15" w:type="dxa"/>
            </w:tcMar>
            <w:hideMark/>
          </w:tcPr>
          <w:p w14:paraId="27A99C7D"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Western country </w:t>
            </w:r>
            <w:r w:rsidRPr="00CE6079">
              <w:rPr>
                <w:rFonts w:ascii="Arial" w:eastAsia="DengXian" w:hAnsi="Arial" w:cs="Arial"/>
                <w:kern w:val="0"/>
                <w:sz w:val="20"/>
                <w:szCs w:val="20"/>
                <w:lang w:eastAsia="en-US"/>
              </w:rPr>
              <w:t>（</w:t>
            </w:r>
            <w:r w:rsidRPr="00CE6079">
              <w:rPr>
                <w:rFonts w:ascii="Arial" w:eastAsia="DengXian" w:hAnsi="Arial" w:cs="Arial"/>
                <w:kern w:val="0"/>
                <w:sz w:val="20"/>
                <w:szCs w:val="20"/>
                <w:lang w:eastAsia="en-US"/>
              </w:rPr>
              <w:t>Australia)</w:t>
            </w:r>
          </w:p>
        </w:tc>
        <w:tc>
          <w:tcPr>
            <w:tcW w:w="2218" w:type="pct"/>
            <w:shd w:val="clear" w:color="auto" w:fill="auto"/>
            <w:tcMar>
              <w:top w:w="15" w:type="dxa"/>
              <w:left w:w="15" w:type="dxa"/>
              <w:bottom w:w="0" w:type="dxa"/>
              <w:right w:w="15" w:type="dxa"/>
            </w:tcMar>
            <w:hideMark/>
          </w:tcPr>
          <w:p w14:paraId="30E532DD"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GERD: with symptoms of GERD (heartburn, acid eructation, sour–bitter taste in the mouth, pain in the upper abdomen and epigastric fullness after a meal, the sensation of a “lump in the throat”, chest pain, recurrent cough, and hoarse voice), with </w:t>
            </w:r>
            <w:proofErr w:type="spellStart"/>
            <w:r w:rsidRPr="00CE6079">
              <w:rPr>
                <w:rFonts w:ascii="Arial" w:eastAsia="DengXian" w:hAnsi="Arial" w:cs="Arial"/>
                <w:kern w:val="0"/>
                <w:sz w:val="20"/>
                <w:szCs w:val="20"/>
                <w:lang w:eastAsia="en-US"/>
              </w:rPr>
              <w:t>gastroscopically</w:t>
            </w:r>
            <w:proofErr w:type="spellEnd"/>
            <w:r w:rsidRPr="00CE6079">
              <w:rPr>
                <w:rFonts w:ascii="Arial" w:eastAsia="DengXian" w:hAnsi="Arial" w:cs="Arial"/>
                <w:kern w:val="0"/>
                <w:sz w:val="20"/>
                <w:szCs w:val="20"/>
                <w:lang w:eastAsia="en-US"/>
              </w:rPr>
              <w:t xml:space="preserve"> confirmed non-erosive disease or </w:t>
            </w:r>
            <w:proofErr w:type="spellStart"/>
            <w:r w:rsidRPr="00CE6079">
              <w:rPr>
                <w:rFonts w:ascii="Arial" w:eastAsia="DengXian" w:hAnsi="Arial" w:cs="Arial"/>
                <w:kern w:val="0"/>
                <w:sz w:val="20"/>
                <w:szCs w:val="20"/>
                <w:lang w:eastAsia="en-US"/>
              </w:rPr>
              <w:t>oesophagitis</w:t>
            </w:r>
            <w:proofErr w:type="spellEnd"/>
            <w:r w:rsidRPr="00CE6079">
              <w:rPr>
                <w:rFonts w:ascii="Arial" w:eastAsia="DengXian" w:hAnsi="Arial" w:cs="Arial"/>
                <w:kern w:val="0"/>
                <w:sz w:val="20"/>
                <w:szCs w:val="20"/>
                <w:lang w:eastAsia="en-US"/>
              </w:rPr>
              <w:t xml:space="preserve"> (graded according to Los Angeles classification).</w:t>
            </w:r>
          </w:p>
        </w:tc>
        <w:tc>
          <w:tcPr>
            <w:tcW w:w="309" w:type="pct"/>
            <w:shd w:val="clear" w:color="auto" w:fill="auto"/>
            <w:tcMar>
              <w:top w:w="15" w:type="dxa"/>
              <w:left w:w="15" w:type="dxa"/>
              <w:bottom w:w="0" w:type="dxa"/>
              <w:right w:w="15" w:type="dxa"/>
            </w:tcMar>
            <w:hideMark/>
          </w:tcPr>
          <w:p w14:paraId="63DD1EC0"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513</w:t>
            </w:r>
          </w:p>
        </w:tc>
        <w:tc>
          <w:tcPr>
            <w:tcW w:w="362" w:type="pct"/>
            <w:shd w:val="clear" w:color="auto" w:fill="auto"/>
            <w:tcMar>
              <w:top w:w="15" w:type="dxa"/>
              <w:left w:w="15" w:type="dxa"/>
              <w:bottom w:w="0" w:type="dxa"/>
              <w:right w:w="15" w:type="dxa"/>
            </w:tcMar>
            <w:hideMark/>
          </w:tcPr>
          <w:p w14:paraId="34F19D1E"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171/342</w:t>
            </w:r>
          </w:p>
        </w:tc>
        <w:tc>
          <w:tcPr>
            <w:tcW w:w="412" w:type="pct"/>
            <w:shd w:val="clear" w:color="auto" w:fill="auto"/>
            <w:tcMar>
              <w:top w:w="15" w:type="dxa"/>
              <w:left w:w="15" w:type="dxa"/>
              <w:bottom w:w="0" w:type="dxa"/>
              <w:right w:w="15" w:type="dxa"/>
            </w:tcMar>
            <w:hideMark/>
          </w:tcPr>
          <w:p w14:paraId="34255AEC"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44.4±14.2</w:t>
            </w:r>
          </w:p>
        </w:tc>
        <w:tc>
          <w:tcPr>
            <w:tcW w:w="516" w:type="pct"/>
            <w:shd w:val="clear" w:color="auto" w:fill="auto"/>
            <w:tcMar>
              <w:top w:w="15" w:type="dxa"/>
              <w:left w:w="15" w:type="dxa"/>
              <w:bottom w:w="0" w:type="dxa"/>
              <w:right w:w="15" w:type="dxa"/>
            </w:tcMar>
            <w:hideMark/>
          </w:tcPr>
          <w:p w14:paraId="181DCD1A"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case control study</w:t>
            </w:r>
          </w:p>
        </w:tc>
      </w:tr>
      <w:tr w:rsidR="008409EB" w:rsidRPr="00CE6079" w14:paraId="6FB624DF" w14:textId="77777777" w:rsidTr="000507ED">
        <w:trPr>
          <w:trHeight w:val="900"/>
        </w:trPr>
        <w:tc>
          <w:tcPr>
            <w:tcW w:w="564" w:type="pct"/>
            <w:shd w:val="clear" w:color="auto" w:fill="auto"/>
            <w:tcMar>
              <w:top w:w="15" w:type="dxa"/>
              <w:left w:w="15" w:type="dxa"/>
              <w:bottom w:w="0" w:type="dxa"/>
              <w:right w:w="15" w:type="dxa"/>
            </w:tcMar>
            <w:hideMark/>
          </w:tcPr>
          <w:p w14:paraId="4DEA49D7"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Omid </w:t>
            </w:r>
            <w:proofErr w:type="spellStart"/>
            <w:r w:rsidRPr="00CE6079">
              <w:rPr>
                <w:rFonts w:ascii="Arial" w:eastAsia="DengXian" w:hAnsi="Arial" w:cs="Arial"/>
                <w:kern w:val="0"/>
                <w:sz w:val="20"/>
                <w:szCs w:val="20"/>
                <w:lang w:eastAsia="en-US"/>
              </w:rPr>
              <w:t>Eslami</w:t>
            </w:r>
            <w:proofErr w:type="spellEnd"/>
            <w:r w:rsidRPr="00CE6079">
              <w:rPr>
                <w:rFonts w:ascii="Arial" w:eastAsia="DengXian" w:hAnsi="Arial" w:cs="Arial"/>
                <w:kern w:val="0"/>
                <w:sz w:val="20"/>
                <w:szCs w:val="20"/>
                <w:lang w:eastAsia="en-US"/>
              </w:rPr>
              <w:t>, 2017</w:t>
            </w:r>
            <w:r w:rsidRPr="00CE6079">
              <w:rPr>
                <w:rFonts w:ascii="Arial" w:eastAsia="DengXian" w:hAnsi="Arial" w:cs="Arial"/>
                <w:kern w:val="0"/>
                <w:sz w:val="20"/>
                <w:szCs w:val="20"/>
                <w:vertAlign w:val="superscript"/>
                <w:lang w:eastAsia="en-US"/>
              </w:rPr>
              <w:t>48</w:t>
            </w:r>
          </w:p>
        </w:tc>
        <w:tc>
          <w:tcPr>
            <w:tcW w:w="619" w:type="pct"/>
            <w:shd w:val="clear" w:color="auto" w:fill="auto"/>
            <w:tcMar>
              <w:top w:w="15" w:type="dxa"/>
              <w:left w:w="15" w:type="dxa"/>
              <w:bottom w:w="0" w:type="dxa"/>
              <w:right w:w="15" w:type="dxa"/>
            </w:tcMar>
            <w:hideMark/>
          </w:tcPr>
          <w:p w14:paraId="301F966C"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Eastern </w:t>
            </w:r>
            <w:proofErr w:type="spellStart"/>
            <w:r w:rsidRPr="00CE6079">
              <w:rPr>
                <w:rFonts w:ascii="Arial" w:eastAsia="DengXian" w:hAnsi="Arial" w:cs="Arial"/>
                <w:kern w:val="0"/>
                <w:sz w:val="20"/>
                <w:szCs w:val="20"/>
                <w:lang w:eastAsia="en-US"/>
              </w:rPr>
              <w:t>country</w:t>
            </w:r>
            <w:r w:rsidRPr="00CE6079">
              <w:rPr>
                <w:rFonts w:ascii="Arial" w:eastAsia="DengXian" w:hAnsi="Arial" w:cs="Arial"/>
                <w:kern w:val="0"/>
                <w:sz w:val="20"/>
                <w:szCs w:val="20"/>
                <w:lang w:eastAsia="en-US"/>
              </w:rPr>
              <w:t>（</w:t>
            </w:r>
            <w:r w:rsidRPr="00CE6079">
              <w:rPr>
                <w:rFonts w:ascii="Arial" w:eastAsia="DengXian" w:hAnsi="Arial" w:cs="Arial"/>
                <w:kern w:val="0"/>
                <w:sz w:val="20"/>
                <w:szCs w:val="20"/>
                <w:lang w:eastAsia="en-US"/>
              </w:rPr>
              <w:t>Iran</w:t>
            </w:r>
            <w:proofErr w:type="spellEnd"/>
            <w:r w:rsidRPr="00CE6079">
              <w:rPr>
                <w:rFonts w:ascii="Arial" w:eastAsia="DengXian" w:hAnsi="Arial" w:cs="Arial"/>
                <w:kern w:val="0"/>
                <w:sz w:val="20"/>
                <w:szCs w:val="20"/>
                <w:lang w:eastAsia="en-US"/>
              </w:rPr>
              <w:t>)</w:t>
            </w:r>
          </w:p>
        </w:tc>
        <w:tc>
          <w:tcPr>
            <w:tcW w:w="2218" w:type="pct"/>
            <w:shd w:val="clear" w:color="auto" w:fill="auto"/>
            <w:tcMar>
              <w:top w:w="15" w:type="dxa"/>
              <w:left w:w="15" w:type="dxa"/>
              <w:bottom w:w="0" w:type="dxa"/>
              <w:right w:w="15" w:type="dxa"/>
            </w:tcMar>
            <w:hideMark/>
          </w:tcPr>
          <w:p w14:paraId="46DA747E"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GERD: diagnosed by gastroenterologist, those who with frequent (more than weekly) typical reflux symptoms including heartburn and acid regurgitation.</w:t>
            </w:r>
          </w:p>
        </w:tc>
        <w:tc>
          <w:tcPr>
            <w:tcW w:w="309" w:type="pct"/>
            <w:shd w:val="clear" w:color="auto" w:fill="auto"/>
            <w:tcMar>
              <w:top w:w="15" w:type="dxa"/>
              <w:left w:w="15" w:type="dxa"/>
              <w:bottom w:w="0" w:type="dxa"/>
              <w:right w:w="15" w:type="dxa"/>
            </w:tcMar>
            <w:hideMark/>
          </w:tcPr>
          <w:p w14:paraId="45B3D5A6"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505</w:t>
            </w:r>
          </w:p>
        </w:tc>
        <w:tc>
          <w:tcPr>
            <w:tcW w:w="362" w:type="pct"/>
            <w:shd w:val="clear" w:color="auto" w:fill="auto"/>
            <w:tcMar>
              <w:top w:w="15" w:type="dxa"/>
              <w:left w:w="15" w:type="dxa"/>
              <w:bottom w:w="0" w:type="dxa"/>
              <w:right w:w="15" w:type="dxa"/>
            </w:tcMar>
            <w:hideMark/>
          </w:tcPr>
          <w:p w14:paraId="1F180CE9"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156/349</w:t>
            </w:r>
          </w:p>
        </w:tc>
        <w:tc>
          <w:tcPr>
            <w:tcW w:w="412" w:type="pct"/>
            <w:shd w:val="clear" w:color="auto" w:fill="auto"/>
            <w:tcMar>
              <w:top w:w="15" w:type="dxa"/>
              <w:left w:w="15" w:type="dxa"/>
              <w:bottom w:w="0" w:type="dxa"/>
              <w:right w:w="15" w:type="dxa"/>
            </w:tcMar>
            <w:hideMark/>
          </w:tcPr>
          <w:p w14:paraId="78B404AF"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NA </w:t>
            </w:r>
          </w:p>
        </w:tc>
        <w:tc>
          <w:tcPr>
            <w:tcW w:w="516" w:type="pct"/>
            <w:shd w:val="clear" w:color="auto" w:fill="auto"/>
            <w:tcMar>
              <w:top w:w="15" w:type="dxa"/>
              <w:left w:w="15" w:type="dxa"/>
              <w:bottom w:w="0" w:type="dxa"/>
              <w:right w:w="15" w:type="dxa"/>
            </w:tcMar>
            <w:hideMark/>
          </w:tcPr>
          <w:p w14:paraId="2D2496B3"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cross-sectional study</w:t>
            </w:r>
          </w:p>
        </w:tc>
      </w:tr>
      <w:tr w:rsidR="008409EB" w:rsidRPr="00CE6079" w14:paraId="06199A66" w14:textId="77777777" w:rsidTr="000507ED">
        <w:trPr>
          <w:trHeight w:val="45"/>
        </w:trPr>
        <w:tc>
          <w:tcPr>
            <w:tcW w:w="564" w:type="pct"/>
            <w:shd w:val="clear" w:color="auto" w:fill="auto"/>
            <w:tcMar>
              <w:top w:w="15" w:type="dxa"/>
              <w:left w:w="15" w:type="dxa"/>
              <w:bottom w:w="0" w:type="dxa"/>
              <w:right w:w="15" w:type="dxa"/>
            </w:tcMar>
            <w:hideMark/>
          </w:tcPr>
          <w:p w14:paraId="39B162AB" w14:textId="77777777" w:rsidR="008409EB" w:rsidRPr="00CE6079" w:rsidRDefault="008409EB" w:rsidP="000507ED">
            <w:pPr>
              <w:jc w:val="left"/>
              <w:rPr>
                <w:rFonts w:ascii="Arial" w:eastAsia="DengXian" w:hAnsi="Arial" w:cs="Arial"/>
                <w:kern w:val="0"/>
                <w:sz w:val="20"/>
                <w:szCs w:val="20"/>
                <w:lang w:eastAsia="en-US"/>
              </w:rPr>
            </w:pPr>
            <w:proofErr w:type="spellStart"/>
            <w:r w:rsidRPr="00CE6079">
              <w:rPr>
                <w:rFonts w:ascii="Arial" w:eastAsia="DengXian" w:hAnsi="Arial" w:cs="Arial"/>
                <w:kern w:val="0"/>
                <w:sz w:val="20"/>
                <w:szCs w:val="20"/>
                <w:lang w:eastAsia="en-US"/>
              </w:rPr>
              <w:t>Haoxiang</w:t>
            </w:r>
            <w:proofErr w:type="spellEnd"/>
            <w:r w:rsidRPr="00CE6079">
              <w:rPr>
                <w:rFonts w:ascii="Arial" w:eastAsia="DengXian" w:hAnsi="Arial" w:cs="Arial"/>
                <w:kern w:val="0"/>
                <w:sz w:val="20"/>
                <w:szCs w:val="20"/>
                <w:lang w:eastAsia="en-US"/>
              </w:rPr>
              <w:t xml:space="preserve"> Zhang,2019</w:t>
            </w:r>
            <w:r w:rsidRPr="00CE6079">
              <w:rPr>
                <w:rFonts w:ascii="Arial" w:eastAsia="DengXian" w:hAnsi="Arial" w:cs="Arial"/>
                <w:kern w:val="0"/>
                <w:sz w:val="20"/>
                <w:szCs w:val="20"/>
                <w:vertAlign w:val="superscript"/>
                <w:lang w:eastAsia="en-US"/>
              </w:rPr>
              <w:t>54</w:t>
            </w:r>
          </w:p>
        </w:tc>
        <w:tc>
          <w:tcPr>
            <w:tcW w:w="619" w:type="pct"/>
            <w:shd w:val="clear" w:color="auto" w:fill="auto"/>
            <w:tcMar>
              <w:top w:w="15" w:type="dxa"/>
              <w:left w:w="15" w:type="dxa"/>
              <w:bottom w:w="0" w:type="dxa"/>
              <w:right w:w="15" w:type="dxa"/>
            </w:tcMar>
            <w:hideMark/>
          </w:tcPr>
          <w:p w14:paraId="65230413"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Eastern </w:t>
            </w:r>
            <w:proofErr w:type="spellStart"/>
            <w:r w:rsidRPr="00CE6079">
              <w:rPr>
                <w:rFonts w:ascii="Arial" w:eastAsia="DengXian" w:hAnsi="Arial" w:cs="Arial"/>
                <w:kern w:val="0"/>
                <w:sz w:val="20"/>
                <w:szCs w:val="20"/>
                <w:lang w:eastAsia="en-US"/>
              </w:rPr>
              <w:t>country</w:t>
            </w:r>
            <w:r w:rsidRPr="00CE6079">
              <w:rPr>
                <w:rFonts w:ascii="Arial" w:eastAsia="DengXian" w:hAnsi="Arial" w:cs="Arial"/>
                <w:kern w:val="0"/>
                <w:sz w:val="20"/>
                <w:szCs w:val="20"/>
                <w:lang w:eastAsia="en-US"/>
              </w:rPr>
              <w:t>（</w:t>
            </w:r>
            <w:r w:rsidRPr="00CE6079">
              <w:rPr>
                <w:rFonts w:ascii="Arial" w:eastAsia="DengXian" w:hAnsi="Arial" w:cs="Arial"/>
                <w:kern w:val="0"/>
                <w:sz w:val="20"/>
                <w:szCs w:val="20"/>
                <w:lang w:eastAsia="en-US"/>
              </w:rPr>
              <w:t>China</w:t>
            </w:r>
            <w:proofErr w:type="spellEnd"/>
            <w:r w:rsidRPr="00CE6079">
              <w:rPr>
                <w:rFonts w:ascii="Arial" w:eastAsia="DengXian" w:hAnsi="Arial" w:cs="Arial"/>
                <w:kern w:val="0"/>
                <w:sz w:val="20"/>
                <w:szCs w:val="20"/>
                <w:lang w:eastAsia="en-US"/>
              </w:rPr>
              <w:t>)</w:t>
            </w:r>
          </w:p>
        </w:tc>
        <w:tc>
          <w:tcPr>
            <w:tcW w:w="2218" w:type="pct"/>
            <w:shd w:val="clear" w:color="auto" w:fill="auto"/>
            <w:tcMar>
              <w:top w:w="15" w:type="dxa"/>
              <w:left w:w="15" w:type="dxa"/>
              <w:bottom w:w="0" w:type="dxa"/>
              <w:right w:w="15" w:type="dxa"/>
            </w:tcMar>
            <w:hideMark/>
          </w:tcPr>
          <w:p w14:paraId="0B603176"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GERD-Q≥8</w:t>
            </w:r>
          </w:p>
        </w:tc>
        <w:tc>
          <w:tcPr>
            <w:tcW w:w="309" w:type="pct"/>
            <w:shd w:val="clear" w:color="auto" w:fill="auto"/>
            <w:tcMar>
              <w:top w:w="15" w:type="dxa"/>
              <w:left w:w="15" w:type="dxa"/>
              <w:bottom w:w="0" w:type="dxa"/>
              <w:right w:w="15" w:type="dxa"/>
            </w:tcMar>
            <w:hideMark/>
          </w:tcPr>
          <w:p w14:paraId="04562635"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5,680</w:t>
            </w:r>
          </w:p>
        </w:tc>
        <w:tc>
          <w:tcPr>
            <w:tcW w:w="362" w:type="pct"/>
            <w:shd w:val="clear" w:color="auto" w:fill="auto"/>
            <w:tcMar>
              <w:top w:w="15" w:type="dxa"/>
              <w:left w:w="15" w:type="dxa"/>
              <w:bottom w:w="0" w:type="dxa"/>
              <w:right w:w="15" w:type="dxa"/>
            </w:tcMar>
            <w:hideMark/>
          </w:tcPr>
          <w:p w14:paraId="7804646A"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3140/2540</w:t>
            </w:r>
          </w:p>
        </w:tc>
        <w:tc>
          <w:tcPr>
            <w:tcW w:w="412" w:type="pct"/>
            <w:shd w:val="clear" w:color="auto" w:fill="auto"/>
            <w:tcMar>
              <w:top w:w="15" w:type="dxa"/>
              <w:left w:w="15" w:type="dxa"/>
              <w:bottom w:w="0" w:type="dxa"/>
              <w:right w:w="15" w:type="dxa"/>
            </w:tcMar>
            <w:hideMark/>
          </w:tcPr>
          <w:p w14:paraId="5B8D3A4E"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38.9 ± 15.9</w:t>
            </w:r>
          </w:p>
        </w:tc>
        <w:tc>
          <w:tcPr>
            <w:tcW w:w="516" w:type="pct"/>
            <w:shd w:val="clear" w:color="auto" w:fill="auto"/>
            <w:tcMar>
              <w:top w:w="15" w:type="dxa"/>
              <w:left w:w="15" w:type="dxa"/>
              <w:bottom w:w="0" w:type="dxa"/>
              <w:right w:w="15" w:type="dxa"/>
            </w:tcMar>
            <w:hideMark/>
          </w:tcPr>
          <w:p w14:paraId="5402AFA8"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cross-sectional study</w:t>
            </w:r>
          </w:p>
        </w:tc>
      </w:tr>
      <w:tr w:rsidR="008409EB" w:rsidRPr="00CE6079" w14:paraId="0809FA42" w14:textId="77777777" w:rsidTr="000507ED">
        <w:trPr>
          <w:trHeight w:val="45"/>
        </w:trPr>
        <w:tc>
          <w:tcPr>
            <w:tcW w:w="564" w:type="pct"/>
            <w:shd w:val="clear" w:color="auto" w:fill="auto"/>
            <w:tcMar>
              <w:top w:w="15" w:type="dxa"/>
              <w:left w:w="15" w:type="dxa"/>
              <w:bottom w:w="0" w:type="dxa"/>
              <w:right w:w="15" w:type="dxa"/>
            </w:tcMar>
            <w:hideMark/>
          </w:tcPr>
          <w:p w14:paraId="1F44F0C8"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Jia He,2010</w:t>
            </w:r>
            <w:r w:rsidRPr="00CE6079">
              <w:rPr>
                <w:rFonts w:ascii="Arial" w:eastAsia="DengXian" w:hAnsi="Arial" w:cs="Arial"/>
                <w:kern w:val="0"/>
                <w:sz w:val="20"/>
                <w:szCs w:val="20"/>
                <w:vertAlign w:val="superscript"/>
                <w:lang w:eastAsia="en-US"/>
              </w:rPr>
              <w:t>56</w:t>
            </w:r>
          </w:p>
        </w:tc>
        <w:tc>
          <w:tcPr>
            <w:tcW w:w="619" w:type="pct"/>
            <w:shd w:val="clear" w:color="auto" w:fill="auto"/>
            <w:tcMar>
              <w:top w:w="15" w:type="dxa"/>
              <w:left w:w="15" w:type="dxa"/>
              <w:bottom w:w="0" w:type="dxa"/>
              <w:right w:w="15" w:type="dxa"/>
            </w:tcMar>
            <w:hideMark/>
          </w:tcPr>
          <w:p w14:paraId="32D5E533"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Eastern </w:t>
            </w:r>
            <w:proofErr w:type="spellStart"/>
            <w:r w:rsidRPr="00CE6079">
              <w:rPr>
                <w:rFonts w:ascii="Arial" w:eastAsia="DengXian" w:hAnsi="Arial" w:cs="Arial"/>
                <w:kern w:val="0"/>
                <w:sz w:val="20"/>
                <w:szCs w:val="20"/>
                <w:lang w:eastAsia="en-US"/>
              </w:rPr>
              <w:t>country</w:t>
            </w:r>
            <w:r w:rsidRPr="00CE6079">
              <w:rPr>
                <w:rFonts w:ascii="Arial" w:eastAsia="DengXian" w:hAnsi="Arial" w:cs="Arial"/>
                <w:kern w:val="0"/>
                <w:sz w:val="20"/>
                <w:szCs w:val="20"/>
                <w:lang w:eastAsia="en-US"/>
              </w:rPr>
              <w:t>（</w:t>
            </w:r>
            <w:r w:rsidRPr="00CE6079">
              <w:rPr>
                <w:rFonts w:ascii="Arial" w:eastAsia="DengXian" w:hAnsi="Arial" w:cs="Arial"/>
                <w:kern w:val="0"/>
                <w:sz w:val="20"/>
                <w:szCs w:val="20"/>
                <w:lang w:eastAsia="en-US"/>
              </w:rPr>
              <w:t>China</w:t>
            </w:r>
            <w:proofErr w:type="spellEnd"/>
            <w:r w:rsidRPr="00CE6079">
              <w:rPr>
                <w:rFonts w:ascii="Arial" w:eastAsia="DengXian" w:hAnsi="Arial" w:cs="Arial"/>
                <w:kern w:val="0"/>
                <w:sz w:val="20"/>
                <w:szCs w:val="20"/>
                <w:lang w:eastAsia="en-US"/>
              </w:rPr>
              <w:t>)</w:t>
            </w:r>
          </w:p>
        </w:tc>
        <w:tc>
          <w:tcPr>
            <w:tcW w:w="2218" w:type="pct"/>
            <w:shd w:val="clear" w:color="auto" w:fill="auto"/>
            <w:tcMar>
              <w:top w:w="15" w:type="dxa"/>
              <w:left w:w="15" w:type="dxa"/>
              <w:bottom w:w="0" w:type="dxa"/>
              <w:right w:w="15" w:type="dxa"/>
            </w:tcMar>
            <w:hideMark/>
          </w:tcPr>
          <w:p w14:paraId="52C6A660" w14:textId="77777777" w:rsidR="008409EB" w:rsidRPr="00CE6079" w:rsidRDefault="008409EB" w:rsidP="000507ED">
            <w:pPr>
              <w:jc w:val="left"/>
              <w:rPr>
                <w:rFonts w:ascii="Arial" w:eastAsia="DengXian" w:hAnsi="Arial" w:cs="Arial"/>
                <w:kern w:val="0"/>
                <w:sz w:val="20"/>
                <w:szCs w:val="20"/>
              </w:rPr>
            </w:pPr>
            <w:r w:rsidRPr="00CE6079">
              <w:rPr>
                <w:rFonts w:ascii="Arial" w:eastAsia="DengXian" w:hAnsi="Arial" w:cs="Arial"/>
                <w:kern w:val="0"/>
                <w:sz w:val="20"/>
                <w:szCs w:val="20"/>
                <w:lang w:eastAsia="en-US"/>
              </w:rPr>
              <w:t>GERD: According to the Montreal Definition</w:t>
            </w:r>
            <w:r w:rsidRPr="00CE6079">
              <w:rPr>
                <w:rFonts w:ascii="Arial" w:eastAsia="DengXian" w:hAnsi="Arial" w:cs="Arial" w:hint="eastAsia"/>
                <w:kern w:val="0"/>
                <w:sz w:val="20"/>
                <w:szCs w:val="20"/>
              </w:rPr>
              <w:t>.</w:t>
            </w:r>
          </w:p>
        </w:tc>
        <w:tc>
          <w:tcPr>
            <w:tcW w:w="309" w:type="pct"/>
            <w:shd w:val="clear" w:color="auto" w:fill="auto"/>
            <w:tcMar>
              <w:top w:w="15" w:type="dxa"/>
              <w:left w:w="15" w:type="dxa"/>
              <w:bottom w:w="0" w:type="dxa"/>
              <w:right w:w="15" w:type="dxa"/>
            </w:tcMar>
            <w:hideMark/>
          </w:tcPr>
          <w:p w14:paraId="29E98A57"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16,078</w:t>
            </w:r>
          </w:p>
        </w:tc>
        <w:tc>
          <w:tcPr>
            <w:tcW w:w="362" w:type="pct"/>
            <w:shd w:val="clear" w:color="auto" w:fill="auto"/>
            <w:tcMar>
              <w:top w:w="15" w:type="dxa"/>
              <w:left w:w="15" w:type="dxa"/>
              <w:bottom w:w="0" w:type="dxa"/>
              <w:right w:w="15" w:type="dxa"/>
            </w:tcMar>
            <w:hideMark/>
          </w:tcPr>
          <w:p w14:paraId="7F6D00CC"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7688/8390</w:t>
            </w:r>
          </w:p>
        </w:tc>
        <w:tc>
          <w:tcPr>
            <w:tcW w:w="412" w:type="pct"/>
            <w:shd w:val="clear" w:color="auto" w:fill="auto"/>
            <w:tcMar>
              <w:top w:w="15" w:type="dxa"/>
              <w:left w:w="15" w:type="dxa"/>
              <w:bottom w:w="0" w:type="dxa"/>
              <w:right w:w="15" w:type="dxa"/>
            </w:tcMar>
            <w:hideMark/>
          </w:tcPr>
          <w:p w14:paraId="13C4801B"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42.5±15.2</w:t>
            </w:r>
            <w:r w:rsidRPr="00CE6079">
              <w:rPr>
                <w:rFonts w:ascii="Arial" w:eastAsia="DengXian" w:hAnsi="Arial" w:cs="Arial"/>
                <w:kern w:val="0"/>
                <w:sz w:val="20"/>
                <w:szCs w:val="20"/>
                <w:lang w:eastAsia="en-US"/>
              </w:rPr>
              <w:t>。</w:t>
            </w:r>
          </w:p>
        </w:tc>
        <w:tc>
          <w:tcPr>
            <w:tcW w:w="516" w:type="pct"/>
            <w:shd w:val="clear" w:color="auto" w:fill="auto"/>
            <w:tcMar>
              <w:top w:w="15" w:type="dxa"/>
              <w:left w:w="15" w:type="dxa"/>
              <w:bottom w:w="0" w:type="dxa"/>
              <w:right w:w="15" w:type="dxa"/>
            </w:tcMar>
            <w:hideMark/>
          </w:tcPr>
          <w:p w14:paraId="74735828"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cross-sectional study</w:t>
            </w:r>
          </w:p>
        </w:tc>
      </w:tr>
      <w:tr w:rsidR="008409EB" w:rsidRPr="00CE6079" w14:paraId="0C2D5511" w14:textId="77777777" w:rsidTr="000507ED">
        <w:trPr>
          <w:trHeight w:val="45"/>
        </w:trPr>
        <w:tc>
          <w:tcPr>
            <w:tcW w:w="564" w:type="pct"/>
            <w:shd w:val="clear" w:color="auto" w:fill="auto"/>
            <w:tcMar>
              <w:top w:w="15" w:type="dxa"/>
              <w:left w:w="15" w:type="dxa"/>
              <w:bottom w:w="0" w:type="dxa"/>
              <w:right w:w="15" w:type="dxa"/>
            </w:tcMar>
            <w:hideMark/>
          </w:tcPr>
          <w:p w14:paraId="01D2760B"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X.-Q. Ma, 2009</w:t>
            </w:r>
            <w:r w:rsidRPr="00CE6079">
              <w:rPr>
                <w:rFonts w:ascii="Arial" w:eastAsia="DengXian" w:hAnsi="Arial" w:cs="Arial"/>
                <w:kern w:val="0"/>
                <w:sz w:val="20"/>
                <w:szCs w:val="20"/>
                <w:vertAlign w:val="superscript"/>
                <w:lang w:eastAsia="en-US"/>
              </w:rPr>
              <w:t>61</w:t>
            </w:r>
          </w:p>
        </w:tc>
        <w:tc>
          <w:tcPr>
            <w:tcW w:w="619" w:type="pct"/>
            <w:shd w:val="clear" w:color="auto" w:fill="auto"/>
            <w:tcMar>
              <w:top w:w="15" w:type="dxa"/>
              <w:left w:w="15" w:type="dxa"/>
              <w:bottom w:w="0" w:type="dxa"/>
              <w:right w:w="15" w:type="dxa"/>
            </w:tcMar>
            <w:hideMark/>
          </w:tcPr>
          <w:p w14:paraId="02074317"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Eastern </w:t>
            </w:r>
            <w:proofErr w:type="spellStart"/>
            <w:r w:rsidRPr="00CE6079">
              <w:rPr>
                <w:rFonts w:ascii="Arial" w:eastAsia="DengXian" w:hAnsi="Arial" w:cs="Arial"/>
                <w:kern w:val="0"/>
                <w:sz w:val="20"/>
                <w:szCs w:val="20"/>
                <w:lang w:eastAsia="en-US"/>
              </w:rPr>
              <w:t>country</w:t>
            </w:r>
            <w:r w:rsidRPr="00CE6079">
              <w:rPr>
                <w:rFonts w:ascii="Arial" w:eastAsia="DengXian" w:hAnsi="Arial" w:cs="Arial"/>
                <w:kern w:val="0"/>
                <w:sz w:val="20"/>
                <w:szCs w:val="20"/>
                <w:lang w:eastAsia="en-US"/>
              </w:rPr>
              <w:t>（</w:t>
            </w:r>
            <w:r w:rsidRPr="00CE6079">
              <w:rPr>
                <w:rFonts w:ascii="Arial" w:eastAsia="DengXian" w:hAnsi="Arial" w:cs="Arial"/>
                <w:kern w:val="0"/>
                <w:sz w:val="20"/>
                <w:szCs w:val="20"/>
                <w:lang w:eastAsia="en-US"/>
              </w:rPr>
              <w:t>China</w:t>
            </w:r>
            <w:proofErr w:type="spellEnd"/>
            <w:r w:rsidRPr="00CE6079">
              <w:rPr>
                <w:rFonts w:ascii="Arial" w:eastAsia="DengXian" w:hAnsi="Arial" w:cs="Arial"/>
                <w:kern w:val="0"/>
                <w:sz w:val="20"/>
                <w:szCs w:val="20"/>
                <w:lang w:eastAsia="en-US"/>
              </w:rPr>
              <w:t>)</w:t>
            </w:r>
          </w:p>
        </w:tc>
        <w:tc>
          <w:tcPr>
            <w:tcW w:w="2218" w:type="pct"/>
            <w:shd w:val="clear" w:color="auto" w:fill="auto"/>
            <w:tcMar>
              <w:top w:w="15" w:type="dxa"/>
              <w:left w:w="15" w:type="dxa"/>
              <w:bottom w:w="0" w:type="dxa"/>
              <w:right w:w="15" w:type="dxa"/>
            </w:tcMar>
            <w:hideMark/>
          </w:tcPr>
          <w:p w14:paraId="6BA57A95"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GERD: defined as heartburn and/or regurgitation of any reported frequency during the 1-week recall period of the RDQ questionnaire.</w:t>
            </w:r>
          </w:p>
        </w:tc>
        <w:tc>
          <w:tcPr>
            <w:tcW w:w="309" w:type="pct"/>
            <w:shd w:val="clear" w:color="auto" w:fill="auto"/>
            <w:tcMar>
              <w:top w:w="15" w:type="dxa"/>
              <w:left w:w="15" w:type="dxa"/>
              <w:bottom w:w="0" w:type="dxa"/>
              <w:right w:w="15" w:type="dxa"/>
            </w:tcMar>
            <w:hideMark/>
          </w:tcPr>
          <w:p w14:paraId="465CA3EE"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919</w:t>
            </w:r>
          </w:p>
        </w:tc>
        <w:tc>
          <w:tcPr>
            <w:tcW w:w="362" w:type="pct"/>
            <w:shd w:val="clear" w:color="auto" w:fill="auto"/>
            <w:tcMar>
              <w:top w:w="15" w:type="dxa"/>
              <w:left w:w="15" w:type="dxa"/>
              <w:bottom w:w="0" w:type="dxa"/>
              <w:right w:w="15" w:type="dxa"/>
            </w:tcMar>
            <w:hideMark/>
          </w:tcPr>
          <w:p w14:paraId="6B09B2C1"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410/509</w:t>
            </w:r>
          </w:p>
        </w:tc>
        <w:tc>
          <w:tcPr>
            <w:tcW w:w="412" w:type="pct"/>
            <w:shd w:val="clear" w:color="auto" w:fill="auto"/>
            <w:tcMar>
              <w:top w:w="15" w:type="dxa"/>
              <w:left w:w="15" w:type="dxa"/>
              <w:bottom w:w="0" w:type="dxa"/>
              <w:right w:w="15" w:type="dxa"/>
            </w:tcMar>
            <w:hideMark/>
          </w:tcPr>
          <w:p w14:paraId="6E1B9963"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46.7 ± 13.4</w:t>
            </w:r>
          </w:p>
        </w:tc>
        <w:tc>
          <w:tcPr>
            <w:tcW w:w="516" w:type="pct"/>
            <w:shd w:val="clear" w:color="auto" w:fill="auto"/>
            <w:tcMar>
              <w:top w:w="15" w:type="dxa"/>
              <w:left w:w="15" w:type="dxa"/>
              <w:bottom w:w="0" w:type="dxa"/>
              <w:right w:w="15" w:type="dxa"/>
            </w:tcMar>
            <w:hideMark/>
          </w:tcPr>
          <w:p w14:paraId="33D84DCC"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cross-sectional study</w:t>
            </w:r>
          </w:p>
        </w:tc>
      </w:tr>
      <w:tr w:rsidR="008409EB" w:rsidRPr="00CE6079" w14:paraId="3C50FC1C" w14:textId="77777777" w:rsidTr="000507ED">
        <w:trPr>
          <w:trHeight w:val="131"/>
        </w:trPr>
        <w:tc>
          <w:tcPr>
            <w:tcW w:w="564" w:type="pct"/>
            <w:shd w:val="clear" w:color="auto" w:fill="auto"/>
            <w:tcMar>
              <w:top w:w="15" w:type="dxa"/>
              <w:left w:w="15" w:type="dxa"/>
              <w:bottom w:w="0" w:type="dxa"/>
              <w:right w:w="15" w:type="dxa"/>
            </w:tcMar>
            <w:hideMark/>
          </w:tcPr>
          <w:p w14:paraId="42252B5E"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Yan Gong, 2019</w:t>
            </w:r>
            <w:r w:rsidRPr="00CE6079">
              <w:rPr>
                <w:rFonts w:ascii="Arial" w:eastAsia="DengXian" w:hAnsi="Arial" w:cs="Arial"/>
                <w:kern w:val="0"/>
                <w:sz w:val="20"/>
                <w:szCs w:val="20"/>
                <w:vertAlign w:val="superscript"/>
                <w:lang w:eastAsia="en-US"/>
              </w:rPr>
              <w:t>57</w:t>
            </w:r>
          </w:p>
        </w:tc>
        <w:tc>
          <w:tcPr>
            <w:tcW w:w="619" w:type="pct"/>
            <w:shd w:val="clear" w:color="auto" w:fill="auto"/>
            <w:tcMar>
              <w:top w:w="15" w:type="dxa"/>
              <w:left w:w="15" w:type="dxa"/>
              <w:bottom w:w="0" w:type="dxa"/>
              <w:right w:w="15" w:type="dxa"/>
            </w:tcMar>
            <w:hideMark/>
          </w:tcPr>
          <w:p w14:paraId="26FD85D9"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Eastern </w:t>
            </w:r>
            <w:proofErr w:type="spellStart"/>
            <w:r w:rsidRPr="00CE6079">
              <w:rPr>
                <w:rFonts w:ascii="Arial" w:eastAsia="DengXian" w:hAnsi="Arial" w:cs="Arial"/>
                <w:kern w:val="0"/>
                <w:sz w:val="20"/>
                <w:szCs w:val="20"/>
                <w:lang w:eastAsia="en-US"/>
              </w:rPr>
              <w:t>country</w:t>
            </w:r>
            <w:r w:rsidRPr="00CE6079">
              <w:rPr>
                <w:rFonts w:ascii="Arial" w:eastAsia="DengXian" w:hAnsi="Arial" w:cs="Arial"/>
                <w:kern w:val="0"/>
                <w:sz w:val="20"/>
                <w:szCs w:val="20"/>
                <w:lang w:eastAsia="en-US"/>
              </w:rPr>
              <w:t>（</w:t>
            </w:r>
            <w:r w:rsidRPr="00CE6079">
              <w:rPr>
                <w:rFonts w:ascii="Arial" w:eastAsia="DengXian" w:hAnsi="Arial" w:cs="Arial"/>
                <w:kern w:val="0"/>
                <w:sz w:val="20"/>
                <w:szCs w:val="20"/>
                <w:lang w:eastAsia="en-US"/>
              </w:rPr>
              <w:t>China</w:t>
            </w:r>
            <w:proofErr w:type="spellEnd"/>
            <w:r w:rsidRPr="00CE6079">
              <w:rPr>
                <w:rFonts w:ascii="Arial" w:eastAsia="DengXian" w:hAnsi="Arial" w:cs="Arial"/>
                <w:kern w:val="0"/>
                <w:sz w:val="20"/>
                <w:szCs w:val="20"/>
                <w:lang w:eastAsia="en-US"/>
              </w:rPr>
              <w:t>)</w:t>
            </w:r>
          </w:p>
        </w:tc>
        <w:tc>
          <w:tcPr>
            <w:tcW w:w="2218" w:type="pct"/>
            <w:shd w:val="clear" w:color="auto" w:fill="auto"/>
            <w:tcMar>
              <w:top w:w="15" w:type="dxa"/>
              <w:left w:w="15" w:type="dxa"/>
              <w:bottom w:w="0" w:type="dxa"/>
              <w:right w:w="15" w:type="dxa"/>
            </w:tcMar>
            <w:hideMark/>
          </w:tcPr>
          <w:p w14:paraId="6704A15C"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GERD-Q≥8</w:t>
            </w:r>
          </w:p>
        </w:tc>
        <w:tc>
          <w:tcPr>
            <w:tcW w:w="309" w:type="pct"/>
            <w:shd w:val="clear" w:color="auto" w:fill="auto"/>
            <w:tcMar>
              <w:top w:w="15" w:type="dxa"/>
              <w:left w:w="15" w:type="dxa"/>
              <w:bottom w:w="0" w:type="dxa"/>
              <w:right w:w="15" w:type="dxa"/>
            </w:tcMar>
            <w:hideMark/>
          </w:tcPr>
          <w:p w14:paraId="37AF23DC"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37,442</w:t>
            </w:r>
          </w:p>
        </w:tc>
        <w:tc>
          <w:tcPr>
            <w:tcW w:w="362" w:type="pct"/>
            <w:shd w:val="clear" w:color="auto" w:fill="auto"/>
            <w:tcMar>
              <w:top w:w="15" w:type="dxa"/>
              <w:left w:w="15" w:type="dxa"/>
              <w:bottom w:w="0" w:type="dxa"/>
              <w:right w:w="15" w:type="dxa"/>
            </w:tcMar>
            <w:hideMark/>
          </w:tcPr>
          <w:p w14:paraId="54FF75CE"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27274/10168</w:t>
            </w:r>
          </w:p>
        </w:tc>
        <w:tc>
          <w:tcPr>
            <w:tcW w:w="412" w:type="pct"/>
            <w:shd w:val="clear" w:color="auto" w:fill="auto"/>
            <w:tcMar>
              <w:top w:w="15" w:type="dxa"/>
              <w:left w:w="15" w:type="dxa"/>
              <w:bottom w:w="0" w:type="dxa"/>
              <w:right w:w="15" w:type="dxa"/>
            </w:tcMar>
            <w:hideMark/>
          </w:tcPr>
          <w:p w14:paraId="6757333B"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NA </w:t>
            </w:r>
          </w:p>
        </w:tc>
        <w:tc>
          <w:tcPr>
            <w:tcW w:w="516" w:type="pct"/>
            <w:shd w:val="clear" w:color="auto" w:fill="auto"/>
            <w:tcMar>
              <w:top w:w="15" w:type="dxa"/>
              <w:left w:w="15" w:type="dxa"/>
              <w:bottom w:w="0" w:type="dxa"/>
              <w:right w:w="15" w:type="dxa"/>
            </w:tcMar>
            <w:hideMark/>
          </w:tcPr>
          <w:p w14:paraId="17553EA5"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cross-sectional study</w:t>
            </w:r>
          </w:p>
        </w:tc>
      </w:tr>
      <w:tr w:rsidR="008409EB" w:rsidRPr="00CE6079" w14:paraId="49A14344" w14:textId="77777777" w:rsidTr="000507ED">
        <w:trPr>
          <w:trHeight w:val="25"/>
        </w:trPr>
        <w:tc>
          <w:tcPr>
            <w:tcW w:w="564" w:type="pct"/>
            <w:shd w:val="clear" w:color="auto" w:fill="auto"/>
            <w:tcMar>
              <w:top w:w="15" w:type="dxa"/>
              <w:left w:w="15" w:type="dxa"/>
              <w:bottom w:w="0" w:type="dxa"/>
              <w:right w:w="15" w:type="dxa"/>
            </w:tcMar>
            <w:hideMark/>
          </w:tcPr>
          <w:p w14:paraId="09E4928B"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Ling-</w:t>
            </w:r>
            <w:proofErr w:type="spellStart"/>
            <w:r w:rsidRPr="00CE6079">
              <w:rPr>
                <w:rFonts w:ascii="Arial" w:eastAsia="DengXian" w:hAnsi="Arial" w:cs="Arial"/>
                <w:kern w:val="0"/>
                <w:sz w:val="20"/>
                <w:szCs w:val="20"/>
                <w:lang w:eastAsia="en-US"/>
              </w:rPr>
              <w:t>Zhi</w:t>
            </w:r>
            <w:proofErr w:type="spellEnd"/>
            <w:r w:rsidRPr="00CE6079">
              <w:rPr>
                <w:rFonts w:ascii="Arial" w:eastAsia="DengXian" w:hAnsi="Arial" w:cs="Arial"/>
                <w:kern w:val="0"/>
                <w:sz w:val="20"/>
                <w:szCs w:val="20"/>
                <w:lang w:eastAsia="en-US"/>
              </w:rPr>
              <w:t xml:space="preserve"> Yuan, 2019</w:t>
            </w:r>
            <w:r w:rsidRPr="00CE6079">
              <w:rPr>
                <w:rFonts w:ascii="Arial" w:eastAsia="DengXian" w:hAnsi="Arial" w:cs="Arial"/>
                <w:kern w:val="0"/>
                <w:sz w:val="20"/>
                <w:szCs w:val="20"/>
                <w:vertAlign w:val="superscript"/>
                <w:lang w:eastAsia="en-US"/>
              </w:rPr>
              <w:t>58</w:t>
            </w:r>
          </w:p>
        </w:tc>
        <w:tc>
          <w:tcPr>
            <w:tcW w:w="619" w:type="pct"/>
            <w:shd w:val="clear" w:color="auto" w:fill="auto"/>
            <w:tcMar>
              <w:top w:w="15" w:type="dxa"/>
              <w:left w:w="15" w:type="dxa"/>
              <w:bottom w:w="0" w:type="dxa"/>
              <w:right w:w="15" w:type="dxa"/>
            </w:tcMar>
            <w:hideMark/>
          </w:tcPr>
          <w:p w14:paraId="20D6A634"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Eastern </w:t>
            </w:r>
            <w:proofErr w:type="spellStart"/>
            <w:r w:rsidRPr="00CE6079">
              <w:rPr>
                <w:rFonts w:ascii="Arial" w:eastAsia="DengXian" w:hAnsi="Arial" w:cs="Arial"/>
                <w:kern w:val="0"/>
                <w:sz w:val="20"/>
                <w:szCs w:val="20"/>
                <w:lang w:eastAsia="en-US"/>
              </w:rPr>
              <w:t>country</w:t>
            </w:r>
            <w:r w:rsidRPr="00CE6079">
              <w:rPr>
                <w:rFonts w:ascii="Arial" w:eastAsia="DengXian" w:hAnsi="Arial" w:cs="Arial"/>
                <w:kern w:val="0"/>
                <w:sz w:val="20"/>
                <w:szCs w:val="20"/>
                <w:lang w:eastAsia="en-US"/>
              </w:rPr>
              <w:t>（</w:t>
            </w:r>
            <w:r w:rsidRPr="00CE6079">
              <w:rPr>
                <w:rFonts w:ascii="Arial" w:eastAsia="DengXian" w:hAnsi="Arial" w:cs="Arial"/>
                <w:kern w:val="0"/>
                <w:sz w:val="20"/>
                <w:szCs w:val="20"/>
                <w:lang w:eastAsia="en-US"/>
              </w:rPr>
              <w:t>China</w:t>
            </w:r>
            <w:proofErr w:type="spellEnd"/>
            <w:r w:rsidRPr="00CE6079">
              <w:rPr>
                <w:rFonts w:ascii="Arial" w:eastAsia="DengXian" w:hAnsi="Arial" w:cs="Arial"/>
                <w:kern w:val="0"/>
                <w:sz w:val="20"/>
                <w:szCs w:val="20"/>
                <w:lang w:eastAsia="en-US"/>
              </w:rPr>
              <w:t>)</w:t>
            </w:r>
          </w:p>
        </w:tc>
        <w:tc>
          <w:tcPr>
            <w:tcW w:w="2218" w:type="pct"/>
            <w:shd w:val="clear" w:color="auto" w:fill="auto"/>
            <w:tcMar>
              <w:top w:w="15" w:type="dxa"/>
              <w:left w:w="15" w:type="dxa"/>
              <w:bottom w:w="0" w:type="dxa"/>
              <w:right w:w="15" w:type="dxa"/>
            </w:tcMar>
            <w:hideMark/>
          </w:tcPr>
          <w:p w14:paraId="65B2EC35" w14:textId="77777777" w:rsidR="008409EB" w:rsidRPr="00CE6079" w:rsidRDefault="008409EB" w:rsidP="000507ED">
            <w:pPr>
              <w:jc w:val="left"/>
              <w:rPr>
                <w:rFonts w:ascii="Arial" w:eastAsia="DengXian" w:hAnsi="Arial" w:cs="Arial"/>
                <w:kern w:val="0"/>
                <w:sz w:val="20"/>
                <w:szCs w:val="20"/>
                <w:lang w:eastAsia="en-US"/>
              </w:rPr>
            </w:pPr>
            <w:proofErr w:type="gramStart"/>
            <w:r w:rsidRPr="00CE6079">
              <w:rPr>
                <w:rFonts w:ascii="Arial" w:eastAsia="DengXian" w:hAnsi="Arial" w:cs="Arial"/>
                <w:kern w:val="0"/>
                <w:sz w:val="20"/>
                <w:szCs w:val="20"/>
                <w:lang w:eastAsia="en-US"/>
              </w:rPr>
              <w:t>GERD:RDQ</w:t>
            </w:r>
            <w:proofErr w:type="gramEnd"/>
            <w:r w:rsidRPr="00CE6079">
              <w:rPr>
                <w:rFonts w:ascii="Arial" w:eastAsia="DengXian" w:hAnsi="Arial" w:cs="Arial"/>
                <w:kern w:val="0"/>
                <w:sz w:val="20"/>
                <w:szCs w:val="20"/>
                <w:lang w:eastAsia="en-US"/>
              </w:rPr>
              <w:t>≥12.</w:t>
            </w:r>
          </w:p>
        </w:tc>
        <w:tc>
          <w:tcPr>
            <w:tcW w:w="309" w:type="pct"/>
            <w:shd w:val="clear" w:color="auto" w:fill="auto"/>
            <w:tcMar>
              <w:top w:w="15" w:type="dxa"/>
              <w:left w:w="15" w:type="dxa"/>
              <w:bottom w:w="0" w:type="dxa"/>
              <w:right w:w="15" w:type="dxa"/>
            </w:tcMar>
            <w:hideMark/>
          </w:tcPr>
          <w:p w14:paraId="1C1CACDC"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1,518</w:t>
            </w:r>
          </w:p>
        </w:tc>
        <w:tc>
          <w:tcPr>
            <w:tcW w:w="362" w:type="pct"/>
            <w:shd w:val="clear" w:color="auto" w:fill="auto"/>
            <w:tcMar>
              <w:top w:w="15" w:type="dxa"/>
              <w:left w:w="15" w:type="dxa"/>
              <w:bottom w:w="0" w:type="dxa"/>
              <w:right w:w="15" w:type="dxa"/>
            </w:tcMar>
            <w:hideMark/>
          </w:tcPr>
          <w:p w14:paraId="13203437"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757/761</w:t>
            </w:r>
          </w:p>
        </w:tc>
        <w:tc>
          <w:tcPr>
            <w:tcW w:w="412" w:type="pct"/>
            <w:shd w:val="clear" w:color="auto" w:fill="auto"/>
            <w:tcMar>
              <w:top w:w="15" w:type="dxa"/>
              <w:left w:w="15" w:type="dxa"/>
              <w:bottom w:w="0" w:type="dxa"/>
              <w:right w:w="15" w:type="dxa"/>
            </w:tcMar>
            <w:hideMark/>
          </w:tcPr>
          <w:p w14:paraId="557FCF9C"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48±14</w:t>
            </w:r>
          </w:p>
        </w:tc>
        <w:tc>
          <w:tcPr>
            <w:tcW w:w="516" w:type="pct"/>
            <w:shd w:val="clear" w:color="auto" w:fill="auto"/>
            <w:tcMar>
              <w:top w:w="15" w:type="dxa"/>
              <w:left w:w="15" w:type="dxa"/>
              <w:bottom w:w="0" w:type="dxa"/>
              <w:right w:w="15" w:type="dxa"/>
            </w:tcMar>
            <w:hideMark/>
          </w:tcPr>
          <w:p w14:paraId="234C8544"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cross-sectional study</w:t>
            </w:r>
          </w:p>
        </w:tc>
      </w:tr>
      <w:tr w:rsidR="008409EB" w:rsidRPr="00CE6079" w14:paraId="3482C859" w14:textId="77777777" w:rsidTr="000507ED">
        <w:trPr>
          <w:trHeight w:val="394"/>
        </w:trPr>
        <w:tc>
          <w:tcPr>
            <w:tcW w:w="564" w:type="pct"/>
            <w:shd w:val="clear" w:color="auto" w:fill="auto"/>
            <w:tcMar>
              <w:top w:w="15" w:type="dxa"/>
              <w:left w:w="15" w:type="dxa"/>
              <w:bottom w:w="0" w:type="dxa"/>
              <w:right w:w="15" w:type="dxa"/>
            </w:tcMar>
            <w:hideMark/>
          </w:tcPr>
          <w:p w14:paraId="4A9E5F12"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Juan Du, 2007</w:t>
            </w:r>
            <w:r w:rsidRPr="00CE6079">
              <w:rPr>
                <w:rFonts w:ascii="Arial" w:eastAsia="DengXian" w:hAnsi="Arial" w:cs="Arial"/>
                <w:kern w:val="0"/>
                <w:sz w:val="20"/>
                <w:szCs w:val="20"/>
                <w:vertAlign w:val="superscript"/>
                <w:lang w:eastAsia="en-US"/>
              </w:rPr>
              <w:t>62</w:t>
            </w:r>
          </w:p>
        </w:tc>
        <w:tc>
          <w:tcPr>
            <w:tcW w:w="619" w:type="pct"/>
            <w:shd w:val="clear" w:color="auto" w:fill="auto"/>
            <w:tcMar>
              <w:top w:w="15" w:type="dxa"/>
              <w:left w:w="15" w:type="dxa"/>
              <w:bottom w:w="0" w:type="dxa"/>
              <w:right w:w="15" w:type="dxa"/>
            </w:tcMar>
            <w:hideMark/>
          </w:tcPr>
          <w:p w14:paraId="38B20770"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Eastern </w:t>
            </w:r>
            <w:proofErr w:type="spellStart"/>
            <w:r w:rsidRPr="00CE6079">
              <w:rPr>
                <w:rFonts w:ascii="Arial" w:eastAsia="DengXian" w:hAnsi="Arial" w:cs="Arial"/>
                <w:kern w:val="0"/>
                <w:sz w:val="20"/>
                <w:szCs w:val="20"/>
                <w:lang w:eastAsia="en-US"/>
              </w:rPr>
              <w:t>country</w:t>
            </w:r>
            <w:r w:rsidRPr="00CE6079">
              <w:rPr>
                <w:rFonts w:ascii="Arial" w:eastAsia="DengXian" w:hAnsi="Arial" w:cs="Arial"/>
                <w:kern w:val="0"/>
                <w:sz w:val="20"/>
                <w:szCs w:val="20"/>
                <w:lang w:eastAsia="en-US"/>
              </w:rPr>
              <w:t>（</w:t>
            </w:r>
            <w:r w:rsidRPr="00CE6079">
              <w:rPr>
                <w:rFonts w:ascii="Arial" w:eastAsia="DengXian" w:hAnsi="Arial" w:cs="Arial"/>
                <w:kern w:val="0"/>
                <w:sz w:val="20"/>
                <w:szCs w:val="20"/>
                <w:lang w:eastAsia="en-US"/>
              </w:rPr>
              <w:t>China</w:t>
            </w:r>
            <w:proofErr w:type="spellEnd"/>
            <w:r w:rsidRPr="00CE6079">
              <w:rPr>
                <w:rFonts w:ascii="Arial" w:eastAsia="DengXian" w:hAnsi="Arial" w:cs="Arial"/>
                <w:kern w:val="0"/>
                <w:sz w:val="20"/>
                <w:szCs w:val="20"/>
                <w:lang w:eastAsia="en-US"/>
              </w:rPr>
              <w:t>)</w:t>
            </w:r>
          </w:p>
        </w:tc>
        <w:tc>
          <w:tcPr>
            <w:tcW w:w="2218" w:type="pct"/>
            <w:shd w:val="clear" w:color="auto" w:fill="auto"/>
            <w:tcMar>
              <w:top w:w="15" w:type="dxa"/>
              <w:left w:w="15" w:type="dxa"/>
              <w:bottom w:w="0" w:type="dxa"/>
              <w:right w:w="15" w:type="dxa"/>
            </w:tcMar>
            <w:hideMark/>
          </w:tcPr>
          <w:p w14:paraId="20D41B9F" w14:textId="77777777" w:rsidR="008409EB" w:rsidRPr="00CE6079" w:rsidRDefault="008409EB" w:rsidP="000507ED">
            <w:pPr>
              <w:jc w:val="left"/>
              <w:rPr>
                <w:rFonts w:ascii="Arial" w:eastAsia="DengXian" w:hAnsi="Arial" w:cs="Arial"/>
                <w:kern w:val="0"/>
                <w:sz w:val="20"/>
                <w:szCs w:val="20"/>
                <w:lang w:eastAsia="en-US"/>
              </w:rPr>
            </w:pPr>
            <w:proofErr w:type="gramStart"/>
            <w:r w:rsidRPr="00CE6079">
              <w:rPr>
                <w:rFonts w:ascii="Arial" w:eastAsia="DengXian" w:hAnsi="Arial" w:cs="Arial"/>
                <w:kern w:val="0"/>
                <w:sz w:val="20"/>
                <w:szCs w:val="20"/>
                <w:lang w:eastAsia="en-US"/>
              </w:rPr>
              <w:t>GERD:RDQ</w:t>
            </w:r>
            <w:proofErr w:type="gramEnd"/>
            <w:r w:rsidRPr="00CE6079">
              <w:rPr>
                <w:rFonts w:ascii="Arial" w:eastAsia="DengXian" w:hAnsi="Arial" w:cs="Arial"/>
                <w:kern w:val="0"/>
                <w:sz w:val="20"/>
                <w:szCs w:val="20"/>
                <w:lang w:eastAsia="en-US"/>
              </w:rPr>
              <w:t>≥12.</w:t>
            </w:r>
          </w:p>
        </w:tc>
        <w:tc>
          <w:tcPr>
            <w:tcW w:w="309" w:type="pct"/>
            <w:shd w:val="clear" w:color="auto" w:fill="auto"/>
            <w:tcMar>
              <w:top w:w="15" w:type="dxa"/>
              <w:left w:w="15" w:type="dxa"/>
              <w:bottom w:w="0" w:type="dxa"/>
              <w:right w:w="15" w:type="dxa"/>
            </w:tcMar>
            <w:hideMark/>
          </w:tcPr>
          <w:p w14:paraId="043464A1"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2,231</w:t>
            </w:r>
          </w:p>
        </w:tc>
        <w:tc>
          <w:tcPr>
            <w:tcW w:w="362" w:type="pct"/>
            <w:shd w:val="clear" w:color="auto" w:fill="auto"/>
            <w:tcMar>
              <w:top w:w="15" w:type="dxa"/>
              <w:left w:w="15" w:type="dxa"/>
              <w:bottom w:w="0" w:type="dxa"/>
              <w:right w:w="15" w:type="dxa"/>
            </w:tcMar>
            <w:hideMark/>
          </w:tcPr>
          <w:p w14:paraId="69051B00"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1263/968</w:t>
            </w:r>
          </w:p>
        </w:tc>
        <w:tc>
          <w:tcPr>
            <w:tcW w:w="412" w:type="pct"/>
            <w:shd w:val="clear" w:color="auto" w:fill="auto"/>
            <w:tcMar>
              <w:top w:w="15" w:type="dxa"/>
              <w:left w:w="15" w:type="dxa"/>
              <w:bottom w:w="0" w:type="dxa"/>
              <w:right w:w="15" w:type="dxa"/>
            </w:tcMar>
            <w:hideMark/>
          </w:tcPr>
          <w:p w14:paraId="03E9B6C8"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43±18</w:t>
            </w:r>
          </w:p>
        </w:tc>
        <w:tc>
          <w:tcPr>
            <w:tcW w:w="516" w:type="pct"/>
            <w:shd w:val="clear" w:color="auto" w:fill="auto"/>
            <w:tcMar>
              <w:top w:w="15" w:type="dxa"/>
              <w:left w:w="15" w:type="dxa"/>
              <w:bottom w:w="0" w:type="dxa"/>
              <w:right w:w="15" w:type="dxa"/>
            </w:tcMar>
            <w:hideMark/>
          </w:tcPr>
          <w:p w14:paraId="3815B9B9"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cross-sectional study</w:t>
            </w:r>
          </w:p>
        </w:tc>
      </w:tr>
      <w:tr w:rsidR="008409EB" w:rsidRPr="00CE6079" w14:paraId="2EB44B2A" w14:textId="77777777" w:rsidTr="000507ED">
        <w:trPr>
          <w:trHeight w:val="45"/>
        </w:trPr>
        <w:tc>
          <w:tcPr>
            <w:tcW w:w="564" w:type="pct"/>
            <w:shd w:val="clear" w:color="auto" w:fill="auto"/>
            <w:tcMar>
              <w:top w:w="15" w:type="dxa"/>
              <w:left w:w="15" w:type="dxa"/>
              <w:bottom w:w="0" w:type="dxa"/>
              <w:right w:w="15" w:type="dxa"/>
            </w:tcMar>
            <w:hideMark/>
          </w:tcPr>
          <w:p w14:paraId="184CC584"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M Nilsson, 2004</w:t>
            </w:r>
            <w:r w:rsidRPr="00CE6079">
              <w:rPr>
                <w:rFonts w:ascii="Arial" w:eastAsia="DengXian" w:hAnsi="Arial" w:cs="Arial"/>
                <w:kern w:val="0"/>
                <w:sz w:val="20"/>
                <w:szCs w:val="20"/>
                <w:vertAlign w:val="superscript"/>
                <w:lang w:eastAsia="en-US"/>
              </w:rPr>
              <w:t>30</w:t>
            </w:r>
          </w:p>
        </w:tc>
        <w:tc>
          <w:tcPr>
            <w:tcW w:w="619" w:type="pct"/>
            <w:shd w:val="clear" w:color="auto" w:fill="auto"/>
            <w:tcMar>
              <w:top w:w="15" w:type="dxa"/>
              <w:left w:w="15" w:type="dxa"/>
              <w:bottom w:w="0" w:type="dxa"/>
              <w:right w:w="15" w:type="dxa"/>
            </w:tcMar>
            <w:hideMark/>
          </w:tcPr>
          <w:p w14:paraId="544221DC"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Western country </w:t>
            </w:r>
            <w:r w:rsidRPr="00CE6079">
              <w:rPr>
                <w:rFonts w:ascii="Arial" w:eastAsia="DengXian" w:hAnsi="Arial" w:cs="Arial"/>
                <w:kern w:val="0"/>
                <w:sz w:val="20"/>
                <w:szCs w:val="20"/>
                <w:lang w:eastAsia="en-US"/>
              </w:rPr>
              <w:t>（</w:t>
            </w:r>
            <w:r w:rsidRPr="00CE6079">
              <w:rPr>
                <w:rFonts w:ascii="Arial" w:eastAsia="DengXian" w:hAnsi="Arial" w:cs="Arial"/>
                <w:kern w:val="0"/>
                <w:sz w:val="20"/>
                <w:szCs w:val="20"/>
                <w:lang w:eastAsia="en-US"/>
              </w:rPr>
              <w:t>Norway)</w:t>
            </w:r>
          </w:p>
        </w:tc>
        <w:tc>
          <w:tcPr>
            <w:tcW w:w="2218" w:type="pct"/>
            <w:shd w:val="clear" w:color="auto" w:fill="auto"/>
            <w:tcMar>
              <w:top w:w="15" w:type="dxa"/>
              <w:left w:w="15" w:type="dxa"/>
              <w:bottom w:w="0" w:type="dxa"/>
              <w:right w:w="15" w:type="dxa"/>
            </w:tcMar>
            <w:hideMark/>
          </w:tcPr>
          <w:p w14:paraId="0819C4A6"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GERD: experienced severe heartburn or acid regurgitation during the past 12 months.</w:t>
            </w:r>
          </w:p>
        </w:tc>
        <w:tc>
          <w:tcPr>
            <w:tcW w:w="309" w:type="pct"/>
            <w:shd w:val="clear" w:color="auto" w:fill="auto"/>
            <w:tcMar>
              <w:top w:w="15" w:type="dxa"/>
              <w:left w:w="15" w:type="dxa"/>
              <w:bottom w:w="0" w:type="dxa"/>
              <w:right w:w="15" w:type="dxa"/>
            </w:tcMar>
            <w:hideMark/>
          </w:tcPr>
          <w:p w14:paraId="5F99D1F8"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43,363</w:t>
            </w:r>
          </w:p>
        </w:tc>
        <w:tc>
          <w:tcPr>
            <w:tcW w:w="362" w:type="pct"/>
            <w:shd w:val="clear" w:color="auto" w:fill="auto"/>
            <w:tcMar>
              <w:top w:w="15" w:type="dxa"/>
              <w:left w:w="15" w:type="dxa"/>
              <w:bottom w:w="0" w:type="dxa"/>
              <w:right w:w="15" w:type="dxa"/>
            </w:tcMar>
            <w:hideMark/>
          </w:tcPr>
          <w:p w14:paraId="2B1903BE"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20369/22994</w:t>
            </w:r>
          </w:p>
        </w:tc>
        <w:tc>
          <w:tcPr>
            <w:tcW w:w="412" w:type="pct"/>
            <w:shd w:val="clear" w:color="auto" w:fill="auto"/>
            <w:tcMar>
              <w:top w:w="15" w:type="dxa"/>
              <w:left w:w="15" w:type="dxa"/>
              <w:bottom w:w="0" w:type="dxa"/>
              <w:right w:w="15" w:type="dxa"/>
            </w:tcMar>
            <w:hideMark/>
          </w:tcPr>
          <w:p w14:paraId="79B15208"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52±20</w:t>
            </w:r>
          </w:p>
        </w:tc>
        <w:tc>
          <w:tcPr>
            <w:tcW w:w="516" w:type="pct"/>
            <w:shd w:val="clear" w:color="auto" w:fill="auto"/>
            <w:tcMar>
              <w:top w:w="15" w:type="dxa"/>
              <w:left w:w="15" w:type="dxa"/>
              <w:bottom w:w="0" w:type="dxa"/>
              <w:right w:w="15" w:type="dxa"/>
            </w:tcMar>
            <w:hideMark/>
          </w:tcPr>
          <w:p w14:paraId="22A4FE16"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case control study</w:t>
            </w:r>
          </w:p>
        </w:tc>
      </w:tr>
      <w:tr w:rsidR="008409EB" w:rsidRPr="00CE6079" w14:paraId="351E85AB" w14:textId="77777777" w:rsidTr="000507ED">
        <w:trPr>
          <w:trHeight w:val="900"/>
        </w:trPr>
        <w:tc>
          <w:tcPr>
            <w:tcW w:w="564" w:type="pct"/>
            <w:shd w:val="clear" w:color="auto" w:fill="auto"/>
            <w:tcMar>
              <w:top w:w="15" w:type="dxa"/>
              <w:left w:w="15" w:type="dxa"/>
              <w:bottom w:w="0" w:type="dxa"/>
              <w:right w:w="15" w:type="dxa"/>
            </w:tcMar>
            <w:hideMark/>
          </w:tcPr>
          <w:p w14:paraId="55B45470"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Sushil Kumar, 2011</w:t>
            </w:r>
            <w:r w:rsidRPr="00CE6079">
              <w:rPr>
                <w:rFonts w:ascii="Arial" w:eastAsia="DengXian" w:hAnsi="Arial" w:cs="Arial"/>
                <w:kern w:val="0"/>
                <w:sz w:val="20"/>
                <w:szCs w:val="20"/>
                <w:vertAlign w:val="superscript"/>
                <w:lang w:eastAsia="en-US"/>
              </w:rPr>
              <w:t>49</w:t>
            </w:r>
          </w:p>
        </w:tc>
        <w:tc>
          <w:tcPr>
            <w:tcW w:w="619" w:type="pct"/>
            <w:shd w:val="clear" w:color="auto" w:fill="auto"/>
            <w:tcMar>
              <w:top w:w="15" w:type="dxa"/>
              <w:left w:w="15" w:type="dxa"/>
              <w:bottom w:w="0" w:type="dxa"/>
              <w:right w:w="15" w:type="dxa"/>
            </w:tcMar>
            <w:hideMark/>
          </w:tcPr>
          <w:p w14:paraId="02181FC9"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Eastern </w:t>
            </w:r>
            <w:proofErr w:type="spellStart"/>
            <w:r w:rsidRPr="00CE6079">
              <w:rPr>
                <w:rFonts w:ascii="Arial" w:eastAsia="DengXian" w:hAnsi="Arial" w:cs="Arial"/>
                <w:kern w:val="0"/>
                <w:sz w:val="20"/>
                <w:szCs w:val="20"/>
                <w:lang w:eastAsia="en-US"/>
              </w:rPr>
              <w:t>country</w:t>
            </w:r>
            <w:r w:rsidRPr="00CE6079">
              <w:rPr>
                <w:rFonts w:ascii="Arial" w:eastAsia="DengXian" w:hAnsi="Arial" w:cs="Arial"/>
                <w:kern w:val="0"/>
                <w:sz w:val="20"/>
                <w:szCs w:val="20"/>
                <w:lang w:eastAsia="en-US"/>
              </w:rPr>
              <w:t>（</w:t>
            </w:r>
            <w:r w:rsidRPr="00CE6079">
              <w:rPr>
                <w:rFonts w:ascii="Arial" w:eastAsia="DengXian" w:hAnsi="Arial" w:cs="Arial"/>
                <w:kern w:val="0"/>
                <w:sz w:val="20"/>
                <w:szCs w:val="20"/>
                <w:lang w:eastAsia="en-US"/>
              </w:rPr>
              <w:t>India</w:t>
            </w:r>
            <w:proofErr w:type="spellEnd"/>
            <w:r w:rsidRPr="00CE6079">
              <w:rPr>
                <w:rFonts w:ascii="Arial" w:eastAsia="DengXian" w:hAnsi="Arial" w:cs="Arial"/>
                <w:kern w:val="0"/>
                <w:sz w:val="20"/>
                <w:szCs w:val="20"/>
                <w:lang w:eastAsia="en-US"/>
              </w:rPr>
              <w:t>)</w:t>
            </w:r>
          </w:p>
        </w:tc>
        <w:tc>
          <w:tcPr>
            <w:tcW w:w="2218" w:type="pct"/>
            <w:shd w:val="clear" w:color="auto" w:fill="auto"/>
            <w:tcMar>
              <w:top w:w="15" w:type="dxa"/>
              <w:left w:w="15" w:type="dxa"/>
              <w:bottom w:w="0" w:type="dxa"/>
              <w:right w:w="15" w:type="dxa"/>
            </w:tcMar>
            <w:hideMark/>
          </w:tcPr>
          <w:p w14:paraId="7288265A"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GERD: Presence of GERD was defined as a score of ≥4 using a previously validated symptom score based on the severity and frequency of heartburn and regurgitation.</w:t>
            </w:r>
          </w:p>
        </w:tc>
        <w:tc>
          <w:tcPr>
            <w:tcW w:w="309" w:type="pct"/>
            <w:shd w:val="clear" w:color="auto" w:fill="auto"/>
            <w:tcMar>
              <w:top w:w="15" w:type="dxa"/>
              <w:left w:w="15" w:type="dxa"/>
              <w:bottom w:w="0" w:type="dxa"/>
              <w:right w:w="15" w:type="dxa"/>
            </w:tcMar>
            <w:hideMark/>
          </w:tcPr>
          <w:p w14:paraId="6C343DB6"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905</w:t>
            </w:r>
          </w:p>
        </w:tc>
        <w:tc>
          <w:tcPr>
            <w:tcW w:w="362" w:type="pct"/>
            <w:shd w:val="clear" w:color="auto" w:fill="auto"/>
            <w:tcMar>
              <w:top w:w="15" w:type="dxa"/>
              <w:left w:w="15" w:type="dxa"/>
              <w:bottom w:w="0" w:type="dxa"/>
              <w:right w:w="15" w:type="dxa"/>
            </w:tcMar>
            <w:hideMark/>
          </w:tcPr>
          <w:p w14:paraId="2B3058FE"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399/506</w:t>
            </w:r>
          </w:p>
        </w:tc>
        <w:tc>
          <w:tcPr>
            <w:tcW w:w="412" w:type="pct"/>
            <w:shd w:val="clear" w:color="auto" w:fill="auto"/>
            <w:tcMar>
              <w:top w:w="15" w:type="dxa"/>
              <w:left w:w="15" w:type="dxa"/>
              <w:bottom w:w="0" w:type="dxa"/>
              <w:right w:w="15" w:type="dxa"/>
            </w:tcMar>
            <w:hideMark/>
          </w:tcPr>
          <w:p w14:paraId="78D2D512"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49.7±15.5</w:t>
            </w:r>
          </w:p>
        </w:tc>
        <w:tc>
          <w:tcPr>
            <w:tcW w:w="516" w:type="pct"/>
            <w:shd w:val="clear" w:color="auto" w:fill="auto"/>
            <w:tcMar>
              <w:top w:w="15" w:type="dxa"/>
              <w:left w:w="15" w:type="dxa"/>
              <w:bottom w:w="0" w:type="dxa"/>
              <w:right w:w="15" w:type="dxa"/>
            </w:tcMar>
            <w:hideMark/>
          </w:tcPr>
          <w:p w14:paraId="4B451AB6"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cross-sectional study</w:t>
            </w:r>
          </w:p>
        </w:tc>
      </w:tr>
      <w:tr w:rsidR="008409EB" w:rsidRPr="00CE6079" w14:paraId="37811363" w14:textId="77777777" w:rsidTr="000507ED">
        <w:trPr>
          <w:trHeight w:val="45"/>
        </w:trPr>
        <w:tc>
          <w:tcPr>
            <w:tcW w:w="564" w:type="pct"/>
            <w:shd w:val="clear" w:color="auto" w:fill="auto"/>
            <w:tcMar>
              <w:top w:w="15" w:type="dxa"/>
              <w:left w:w="15" w:type="dxa"/>
              <w:bottom w:w="0" w:type="dxa"/>
              <w:right w:w="15" w:type="dxa"/>
            </w:tcMar>
            <w:hideMark/>
          </w:tcPr>
          <w:p w14:paraId="6EFACAE2" w14:textId="77777777" w:rsidR="008409EB" w:rsidRPr="00CE6079" w:rsidRDefault="008409EB" w:rsidP="000507ED">
            <w:pPr>
              <w:jc w:val="left"/>
              <w:rPr>
                <w:rFonts w:ascii="Arial" w:eastAsia="DengXian" w:hAnsi="Arial" w:cs="Arial"/>
                <w:kern w:val="0"/>
                <w:sz w:val="20"/>
                <w:szCs w:val="20"/>
                <w:lang w:eastAsia="en-US"/>
              </w:rPr>
            </w:pPr>
            <w:proofErr w:type="spellStart"/>
            <w:r w:rsidRPr="00CE6079">
              <w:rPr>
                <w:rFonts w:ascii="Arial" w:eastAsia="DengXian" w:hAnsi="Arial" w:cs="Arial"/>
                <w:kern w:val="0"/>
                <w:sz w:val="20"/>
                <w:szCs w:val="20"/>
                <w:lang w:eastAsia="en-US"/>
              </w:rPr>
              <w:t>Sudipta</w:t>
            </w:r>
            <w:proofErr w:type="spellEnd"/>
            <w:r w:rsidRPr="00CE6079">
              <w:rPr>
                <w:rFonts w:ascii="Arial" w:eastAsia="DengXian" w:hAnsi="Arial" w:cs="Arial"/>
                <w:kern w:val="0"/>
                <w:sz w:val="20"/>
                <w:szCs w:val="20"/>
                <w:lang w:eastAsia="en-US"/>
              </w:rPr>
              <w:t xml:space="preserve"> </w:t>
            </w:r>
            <w:r w:rsidRPr="00CE6079">
              <w:rPr>
                <w:rFonts w:ascii="Arial" w:eastAsia="DengXian" w:hAnsi="Arial" w:cs="Arial"/>
                <w:kern w:val="0"/>
                <w:sz w:val="20"/>
                <w:szCs w:val="20"/>
                <w:lang w:eastAsia="en-US"/>
              </w:rPr>
              <w:lastRenderedPageBreak/>
              <w:t>Dhar Chowdhury, 2019</w:t>
            </w:r>
            <w:r w:rsidRPr="00CE6079">
              <w:rPr>
                <w:rFonts w:ascii="Arial" w:eastAsia="DengXian" w:hAnsi="Arial" w:cs="Arial"/>
                <w:kern w:val="0"/>
                <w:sz w:val="20"/>
                <w:szCs w:val="20"/>
                <w:vertAlign w:val="superscript"/>
                <w:lang w:eastAsia="en-US"/>
              </w:rPr>
              <w:t>50</w:t>
            </w:r>
          </w:p>
        </w:tc>
        <w:tc>
          <w:tcPr>
            <w:tcW w:w="619" w:type="pct"/>
            <w:shd w:val="clear" w:color="auto" w:fill="auto"/>
            <w:tcMar>
              <w:top w:w="15" w:type="dxa"/>
              <w:left w:w="15" w:type="dxa"/>
              <w:bottom w:w="0" w:type="dxa"/>
              <w:right w:w="15" w:type="dxa"/>
            </w:tcMar>
            <w:hideMark/>
          </w:tcPr>
          <w:p w14:paraId="2646312C"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lastRenderedPageBreak/>
              <w:t xml:space="preserve">Eastern </w:t>
            </w:r>
            <w:proofErr w:type="spellStart"/>
            <w:r w:rsidRPr="00CE6079">
              <w:rPr>
                <w:rFonts w:ascii="Arial" w:eastAsia="DengXian" w:hAnsi="Arial" w:cs="Arial"/>
                <w:kern w:val="0"/>
                <w:sz w:val="20"/>
                <w:szCs w:val="20"/>
                <w:lang w:eastAsia="en-US"/>
              </w:rPr>
              <w:lastRenderedPageBreak/>
              <w:t>country</w:t>
            </w:r>
            <w:r w:rsidRPr="00CE6079">
              <w:rPr>
                <w:rFonts w:ascii="Arial" w:eastAsia="DengXian" w:hAnsi="Arial" w:cs="Arial"/>
                <w:kern w:val="0"/>
                <w:sz w:val="20"/>
                <w:szCs w:val="20"/>
                <w:lang w:eastAsia="en-US"/>
              </w:rPr>
              <w:t>（</w:t>
            </w:r>
            <w:r w:rsidRPr="00CE6079">
              <w:rPr>
                <w:rFonts w:ascii="Arial" w:eastAsia="DengXian" w:hAnsi="Arial" w:cs="Arial"/>
                <w:kern w:val="0"/>
                <w:sz w:val="20"/>
                <w:szCs w:val="20"/>
                <w:lang w:eastAsia="en-US"/>
              </w:rPr>
              <w:t>India</w:t>
            </w:r>
            <w:proofErr w:type="spellEnd"/>
            <w:r w:rsidRPr="00CE6079">
              <w:rPr>
                <w:rFonts w:ascii="Arial" w:eastAsia="DengXian" w:hAnsi="Arial" w:cs="Arial"/>
                <w:kern w:val="0"/>
                <w:sz w:val="20"/>
                <w:szCs w:val="20"/>
                <w:lang w:eastAsia="en-US"/>
              </w:rPr>
              <w:t>)</w:t>
            </w:r>
          </w:p>
        </w:tc>
        <w:tc>
          <w:tcPr>
            <w:tcW w:w="2218" w:type="pct"/>
            <w:shd w:val="clear" w:color="auto" w:fill="auto"/>
            <w:tcMar>
              <w:top w:w="15" w:type="dxa"/>
              <w:left w:w="15" w:type="dxa"/>
              <w:bottom w:w="0" w:type="dxa"/>
              <w:right w:w="15" w:type="dxa"/>
            </w:tcMar>
            <w:hideMark/>
          </w:tcPr>
          <w:p w14:paraId="6DD91C34"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lastRenderedPageBreak/>
              <w:t xml:space="preserve">GERD was defined as heartburn and </w:t>
            </w:r>
            <w:r w:rsidRPr="00CE6079">
              <w:rPr>
                <w:rFonts w:ascii="Arial" w:eastAsia="DengXian" w:hAnsi="Arial" w:cs="Arial"/>
                <w:kern w:val="0"/>
                <w:sz w:val="20"/>
                <w:szCs w:val="20"/>
                <w:lang w:eastAsia="en-US"/>
              </w:rPr>
              <w:lastRenderedPageBreak/>
              <w:t>regurgitation occurring at least twice per week.</w:t>
            </w:r>
          </w:p>
        </w:tc>
        <w:tc>
          <w:tcPr>
            <w:tcW w:w="309" w:type="pct"/>
            <w:shd w:val="clear" w:color="auto" w:fill="auto"/>
            <w:tcMar>
              <w:top w:w="15" w:type="dxa"/>
              <w:left w:w="15" w:type="dxa"/>
              <w:bottom w:w="0" w:type="dxa"/>
              <w:right w:w="15" w:type="dxa"/>
            </w:tcMar>
            <w:hideMark/>
          </w:tcPr>
          <w:p w14:paraId="3D1BF213"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lastRenderedPageBreak/>
              <w:t>6,17</w:t>
            </w:r>
            <w:r w:rsidRPr="00CE6079">
              <w:rPr>
                <w:rFonts w:ascii="Arial" w:eastAsia="DengXian" w:hAnsi="Arial" w:cs="Arial"/>
                <w:kern w:val="0"/>
                <w:sz w:val="20"/>
                <w:szCs w:val="20"/>
                <w:lang w:eastAsia="en-US"/>
              </w:rPr>
              <w:lastRenderedPageBreak/>
              <w:t>4</w:t>
            </w:r>
          </w:p>
        </w:tc>
        <w:tc>
          <w:tcPr>
            <w:tcW w:w="362" w:type="pct"/>
            <w:shd w:val="clear" w:color="auto" w:fill="auto"/>
            <w:tcMar>
              <w:top w:w="15" w:type="dxa"/>
              <w:left w:w="15" w:type="dxa"/>
              <w:bottom w:w="0" w:type="dxa"/>
              <w:right w:w="15" w:type="dxa"/>
            </w:tcMar>
            <w:hideMark/>
          </w:tcPr>
          <w:p w14:paraId="74228E0D"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lastRenderedPageBreak/>
              <w:t>2599/</w:t>
            </w:r>
            <w:r w:rsidRPr="00CE6079">
              <w:rPr>
                <w:rFonts w:ascii="Arial" w:eastAsia="DengXian" w:hAnsi="Arial" w:cs="Arial"/>
                <w:kern w:val="0"/>
                <w:sz w:val="20"/>
                <w:szCs w:val="20"/>
                <w:lang w:eastAsia="en-US"/>
              </w:rPr>
              <w:lastRenderedPageBreak/>
              <w:t>3575</w:t>
            </w:r>
          </w:p>
        </w:tc>
        <w:tc>
          <w:tcPr>
            <w:tcW w:w="412" w:type="pct"/>
            <w:shd w:val="clear" w:color="auto" w:fill="auto"/>
            <w:tcMar>
              <w:top w:w="15" w:type="dxa"/>
              <w:left w:w="15" w:type="dxa"/>
              <w:bottom w:w="0" w:type="dxa"/>
              <w:right w:w="15" w:type="dxa"/>
            </w:tcMar>
            <w:hideMark/>
          </w:tcPr>
          <w:p w14:paraId="6CB0900A"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lastRenderedPageBreak/>
              <w:t>40±11.</w:t>
            </w:r>
            <w:r w:rsidRPr="00CE6079">
              <w:rPr>
                <w:rFonts w:ascii="Arial" w:eastAsia="DengXian" w:hAnsi="Arial" w:cs="Arial"/>
                <w:kern w:val="0"/>
                <w:sz w:val="20"/>
                <w:szCs w:val="20"/>
                <w:lang w:eastAsia="en-US"/>
              </w:rPr>
              <w:lastRenderedPageBreak/>
              <w:t>8</w:t>
            </w:r>
          </w:p>
        </w:tc>
        <w:tc>
          <w:tcPr>
            <w:tcW w:w="516" w:type="pct"/>
            <w:shd w:val="clear" w:color="auto" w:fill="auto"/>
            <w:tcMar>
              <w:top w:w="15" w:type="dxa"/>
              <w:left w:w="15" w:type="dxa"/>
              <w:bottom w:w="0" w:type="dxa"/>
              <w:right w:w="15" w:type="dxa"/>
            </w:tcMar>
            <w:hideMark/>
          </w:tcPr>
          <w:p w14:paraId="4C92D1A2"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lastRenderedPageBreak/>
              <w:t>cross-</w:t>
            </w:r>
            <w:r w:rsidRPr="00CE6079">
              <w:rPr>
                <w:rFonts w:ascii="Arial" w:eastAsia="DengXian" w:hAnsi="Arial" w:cs="Arial"/>
                <w:kern w:val="0"/>
                <w:sz w:val="20"/>
                <w:szCs w:val="20"/>
                <w:lang w:eastAsia="en-US"/>
              </w:rPr>
              <w:lastRenderedPageBreak/>
              <w:t>sectional study</w:t>
            </w:r>
          </w:p>
        </w:tc>
      </w:tr>
      <w:tr w:rsidR="008409EB" w:rsidRPr="00CE6079" w14:paraId="5D8B9E2C" w14:textId="77777777" w:rsidTr="000507ED">
        <w:trPr>
          <w:trHeight w:val="45"/>
        </w:trPr>
        <w:tc>
          <w:tcPr>
            <w:tcW w:w="564" w:type="pct"/>
            <w:shd w:val="clear" w:color="auto" w:fill="auto"/>
            <w:tcMar>
              <w:top w:w="15" w:type="dxa"/>
              <w:left w:w="15" w:type="dxa"/>
              <w:bottom w:w="0" w:type="dxa"/>
              <w:right w:w="15" w:type="dxa"/>
            </w:tcMar>
            <w:hideMark/>
          </w:tcPr>
          <w:p w14:paraId="6DD18724"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lastRenderedPageBreak/>
              <w:t>Hai-Yun Wang, 2016</w:t>
            </w:r>
            <w:r w:rsidRPr="00CE6079">
              <w:rPr>
                <w:rFonts w:ascii="Arial" w:eastAsia="DengXian" w:hAnsi="Arial" w:cs="Arial"/>
                <w:kern w:val="0"/>
                <w:sz w:val="20"/>
                <w:szCs w:val="20"/>
                <w:vertAlign w:val="superscript"/>
                <w:lang w:eastAsia="en-US"/>
              </w:rPr>
              <w:t>51</w:t>
            </w:r>
          </w:p>
        </w:tc>
        <w:tc>
          <w:tcPr>
            <w:tcW w:w="619" w:type="pct"/>
            <w:shd w:val="clear" w:color="auto" w:fill="auto"/>
            <w:tcMar>
              <w:top w:w="15" w:type="dxa"/>
              <w:left w:w="15" w:type="dxa"/>
              <w:bottom w:w="0" w:type="dxa"/>
              <w:right w:w="15" w:type="dxa"/>
            </w:tcMar>
            <w:hideMark/>
          </w:tcPr>
          <w:p w14:paraId="1A3A698A"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Eastern </w:t>
            </w:r>
            <w:proofErr w:type="spellStart"/>
            <w:r w:rsidRPr="00CE6079">
              <w:rPr>
                <w:rFonts w:ascii="Arial" w:eastAsia="DengXian" w:hAnsi="Arial" w:cs="Arial"/>
                <w:kern w:val="0"/>
                <w:sz w:val="20"/>
                <w:szCs w:val="20"/>
                <w:lang w:eastAsia="en-US"/>
              </w:rPr>
              <w:t>country</w:t>
            </w:r>
            <w:r w:rsidRPr="00CE6079">
              <w:rPr>
                <w:rFonts w:ascii="Arial" w:eastAsia="DengXian" w:hAnsi="Arial" w:cs="Arial"/>
                <w:kern w:val="0"/>
                <w:sz w:val="20"/>
                <w:szCs w:val="20"/>
                <w:lang w:eastAsia="en-US"/>
              </w:rPr>
              <w:t>（</w:t>
            </w:r>
            <w:r w:rsidRPr="00CE6079">
              <w:rPr>
                <w:rFonts w:ascii="Arial" w:eastAsia="DengXian" w:hAnsi="Arial" w:cs="Arial"/>
                <w:kern w:val="0"/>
                <w:sz w:val="20"/>
                <w:szCs w:val="20"/>
                <w:lang w:eastAsia="en-US"/>
              </w:rPr>
              <w:t>India</w:t>
            </w:r>
            <w:proofErr w:type="spellEnd"/>
            <w:r w:rsidRPr="00CE6079">
              <w:rPr>
                <w:rFonts w:ascii="Arial" w:eastAsia="DengXian" w:hAnsi="Arial" w:cs="Arial"/>
                <w:kern w:val="0"/>
                <w:sz w:val="20"/>
                <w:szCs w:val="20"/>
                <w:lang w:eastAsia="en-US"/>
              </w:rPr>
              <w:t>)</w:t>
            </w:r>
          </w:p>
        </w:tc>
        <w:tc>
          <w:tcPr>
            <w:tcW w:w="2218" w:type="pct"/>
            <w:shd w:val="clear" w:color="auto" w:fill="auto"/>
            <w:tcMar>
              <w:top w:w="15" w:type="dxa"/>
              <w:left w:w="15" w:type="dxa"/>
              <w:bottom w:w="0" w:type="dxa"/>
              <w:right w:w="15" w:type="dxa"/>
            </w:tcMar>
            <w:hideMark/>
          </w:tcPr>
          <w:p w14:paraId="4DEF978B" w14:textId="77777777" w:rsidR="008409EB" w:rsidRPr="00CE6079" w:rsidRDefault="008409EB" w:rsidP="000507ED">
            <w:pPr>
              <w:jc w:val="left"/>
              <w:rPr>
                <w:rFonts w:ascii="Arial" w:eastAsia="DengXian" w:hAnsi="Arial" w:cs="Arial"/>
                <w:kern w:val="0"/>
                <w:sz w:val="20"/>
                <w:szCs w:val="20"/>
                <w:lang w:eastAsia="en-US"/>
              </w:rPr>
            </w:pPr>
            <w:proofErr w:type="gramStart"/>
            <w:r w:rsidRPr="00CE6079">
              <w:rPr>
                <w:rFonts w:ascii="Arial" w:eastAsia="DengXian" w:hAnsi="Arial" w:cs="Arial"/>
                <w:kern w:val="0"/>
                <w:sz w:val="20"/>
                <w:szCs w:val="20"/>
                <w:lang w:eastAsia="en-US"/>
              </w:rPr>
              <w:t>GERD:GERD</w:t>
            </w:r>
            <w:proofErr w:type="gramEnd"/>
            <w:r w:rsidRPr="00CE6079">
              <w:rPr>
                <w:rFonts w:ascii="Arial" w:eastAsia="DengXian" w:hAnsi="Arial" w:cs="Arial"/>
                <w:kern w:val="0"/>
                <w:sz w:val="20"/>
                <w:szCs w:val="20"/>
                <w:lang w:eastAsia="en-US"/>
              </w:rPr>
              <w:t>-Q≥8</w:t>
            </w:r>
          </w:p>
        </w:tc>
        <w:tc>
          <w:tcPr>
            <w:tcW w:w="309" w:type="pct"/>
            <w:shd w:val="clear" w:color="auto" w:fill="auto"/>
            <w:tcMar>
              <w:top w:w="15" w:type="dxa"/>
              <w:left w:w="15" w:type="dxa"/>
              <w:bottom w:w="0" w:type="dxa"/>
              <w:right w:w="15" w:type="dxa"/>
            </w:tcMar>
            <w:hideMark/>
          </w:tcPr>
          <w:p w14:paraId="7B95831D"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1,072</w:t>
            </w:r>
          </w:p>
        </w:tc>
        <w:tc>
          <w:tcPr>
            <w:tcW w:w="362" w:type="pct"/>
            <w:shd w:val="clear" w:color="auto" w:fill="auto"/>
            <w:tcMar>
              <w:top w:w="15" w:type="dxa"/>
              <w:left w:w="15" w:type="dxa"/>
              <w:bottom w:w="0" w:type="dxa"/>
              <w:right w:w="15" w:type="dxa"/>
            </w:tcMar>
            <w:hideMark/>
          </w:tcPr>
          <w:p w14:paraId="31D3E4A6"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335/737</w:t>
            </w:r>
          </w:p>
        </w:tc>
        <w:tc>
          <w:tcPr>
            <w:tcW w:w="412" w:type="pct"/>
            <w:shd w:val="clear" w:color="auto" w:fill="auto"/>
            <w:tcMar>
              <w:top w:w="15" w:type="dxa"/>
              <w:left w:w="15" w:type="dxa"/>
              <w:bottom w:w="0" w:type="dxa"/>
              <w:right w:w="15" w:type="dxa"/>
            </w:tcMar>
            <w:hideMark/>
          </w:tcPr>
          <w:p w14:paraId="28F78A8D"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42±16.5</w:t>
            </w:r>
          </w:p>
        </w:tc>
        <w:tc>
          <w:tcPr>
            <w:tcW w:w="516" w:type="pct"/>
            <w:shd w:val="clear" w:color="auto" w:fill="auto"/>
            <w:tcMar>
              <w:top w:w="15" w:type="dxa"/>
              <w:left w:w="15" w:type="dxa"/>
              <w:bottom w:w="0" w:type="dxa"/>
              <w:right w:w="15" w:type="dxa"/>
            </w:tcMar>
            <w:hideMark/>
          </w:tcPr>
          <w:p w14:paraId="3B8AF952"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cross-sectional study</w:t>
            </w:r>
          </w:p>
        </w:tc>
      </w:tr>
      <w:tr w:rsidR="008409EB" w:rsidRPr="00CE6079" w14:paraId="257106B8" w14:textId="77777777" w:rsidTr="000507ED">
        <w:trPr>
          <w:trHeight w:val="900"/>
        </w:trPr>
        <w:tc>
          <w:tcPr>
            <w:tcW w:w="564" w:type="pct"/>
            <w:shd w:val="clear" w:color="auto" w:fill="auto"/>
            <w:tcMar>
              <w:top w:w="15" w:type="dxa"/>
              <w:left w:w="15" w:type="dxa"/>
              <w:bottom w:w="0" w:type="dxa"/>
              <w:right w:w="15" w:type="dxa"/>
            </w:tcMar>
            <w:hideMark/>
          </w:tcPr>
          <w:p w14:paraId="503FE097"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Praveen Kumar Sharma, 2010</w:t>
            </w:r>
            <w:r w:rsidRPr="00CE6079">
              <w:rPr>
                <w:rFonts w:ascii="Arial" w:eastAsia="DengXian" w:hAnsi="Arial" w:cs="Arial"/>
                <w:kern w:val="0"/>
                <w:sz w:val="20"/>
                <w:szCs w:val="20"/>
                <w:vertAlign w:val="superscript"/>
                <w:lang w:eastAsia="en-US"/>
              </w:rPr>
              <w:t>52</w:t>
            </w:r>
          </w:p>
        </w:tc>
        <w:tc>
          <w:tcPr>
            <w:tcW w:w="619" w:type="pct"/>
            <w:shd w:val="clear" w:color="auto" w:fill="auto"/>
            <w:tcMar>
              <w:top w:w="15" w:type="dxa"/>
              <w:left w:w="15" w:type="dxa"/>
              <w:bottom w:w="0" w:type="dxa"/>
              <w:right w:w="15" w:type="dxa"/>
            </w:tcMar>
            <w:hideMark/>
          </w:tcPr>
          <w:p w14:paraId="3D97DC32"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Eastern </w:t>
            </w:r>
            <w:proofErr w:type="spellStart"/>
            <w:r w:rsidRPr="00CE6079">
              <w:rPr>
                <w:rFonts w:ascii="Arial" w:eastAsia="DengXian" w:hAnsi="Arial" w:cs="Arial"/>
                <w:kern w:val="0"/>
                <w:sz w:val="20"/>
                <w:szCs w:val="20"/>
                <w:lang w:eastAsia="en-US"/>
              </w:rPr>
              <w:t>country</w:t>
            </w:r>
            <w:r w:rsidRPr="00CE6079">
              <w:rPr>
                <w:rFonts w:ascii="Arial" w:eastAsia="DengXian" w:hAnsi="Arial" w:cs="Arial"/>
                <w:kern w:val="0"/>
                <w:sz w:val="20"/>
                <w:szCs w:val="20"/>
                <w:lang w:eastAsia="en-US"/>
              </w:rPr>
              <w:t>（</w:t>
            </w:r>
            <w:r w:rsidRPr="00CE6079">
              <w:rPr>
                <w:rFonts w:ascii="Arial" w:eastAsia="DengXian" w:hAnsi="Arial" w:cs="Arial"/>
                <w:kern w:val="0"/>
                <w:sz w:val="20"/>
                <w:szCs w:val="20"/>
                <w:lang w:eastAsia="en-US"/>
              </w:rPr>
              <w:t>India</w:t>
            </w:r>
            <w:proofErr w:type="spellEnd"/>
            <w:r w:rsidRPr="00CE6079">
              <w:rPr>
                <w:rFonts w:ascii="Arial" w:eastAsia="DengXian" w:hAnsi="Arial" w:cs="Arial"/>
                <w:kern w:val="0"/>
                <w:sz w:val="20"/>
                <w:szCs w:val="20"/>
                <w:lang w:eastAsia="en-US"/>
              </w:rPr>
              <w:t>)</w:t>
            </w:r>
          </w:p>
        </w:tc>
        <w:tc>
          <w:tcPr>
            <w:tcW w:w="2218" w:type="pct"/>
            <w:shd w:val="clear" w:color="auto" w:fill="auto"/>
            <w:tcMar>
              <w:top w:w="15" w:type="dxa"/>
              <w:left w:w="15" w:type="dxa"/>
              <w:bottom w:w="0" w:type="dxa"/>
              <w:right w:w="15" w:type="dxa"/>
            </w:tcMar>
            <w:hideMark/>
          </w:tcPr>
          <w:p w14:paraId="05E72DC1"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GERD: The subjects were asked about the frequency and severity of heartburn and/or regurgitation experienced by them in the previous year. These symptoms were then scored from 0 to 18. Subjects with a score of at least 4 were considered to have symptomatic GERD.</w:t>
            </w:r>
          </w:p>
        </w:tc>
        <w:tc>
          <w:tcPr>
            <w:tcW w:w="309" w:type="pct"/>
            <w:shd w:val="clear" w:color="auto" w:fill="auto"/>
            <w:tcMar>
              <w:top w:w="15" w:type="dxa"/>
              <w:left w:w="15" w:type="dxa"/>
              <w:bottom w:w="0" w:type="dxa"/>
              <w:right w:w="15" w:type="dxa"/>
            </w:tcMar>
            <w:hideMark/>
          </w:tcPr>
          <w:p w14:paraId="10D2F273"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4,039</w:t>
            </w:r>
          </w:p>
        </w:tc>
        <w:tc>
          <w:tcPr>
            <w:tcW w:w="362" w:type="pct"/>
            <w:shd w:val="clear" w:color="auto" w:fill="auto"/>
            <w:tcMar>
              <w:top w:w="15" w:type="dxa"/>
              <w:left w:w="15" w:type="dxa"/>
              <w:bottom w:w="0" w:type="dxa"/>
              <w:right w:w="15" w:type="dxa"/>
            </w:tcMar>
            <w:hideMark/>
          </w:tcPr>
          <w:p w14:paraId="07ABD523"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2902/1137</w:t>
            </w:r>
          </w:p>
        </w:tc>
        <w:tc>
          <w:tcPr>
            <w:tcW w:w="412" w:type="pct"/>
            <w:shd w:val="clear" w:color="auto" w:fill="auto"/>
            <w:tcMar>
              <w:top w:w="15" w:type="dxa"/>
              <w:left w:w="15" w:type="dxa"/>
              <w:bottom w:w="0" w:type="dxa"/>
              <w:right w:w="15" w:type="dxa"/>
            </w:tcMar>
            <w:hideMark/>
          </w:tcPr>
          <w:p w14:paraId="661C4B65"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35.7±9.6</w:t>
            </w:r>
          </w:p>
        </w:tc>
        <w:tc>
          <w:tcPr>
            <w:tcW w:w="516" w:type="pct"/>
            <w:shd w:val="clear" w:color="auto" w:fill="auto"/>
            <w:tcMar>
              <w:top w:w="15" w:type="dxa"/>
              <w:left w:w="15" w:type="dxa"/>
              <w:bottom w:w="0" w:type="dxa"/>
              <w:right w:w="15" w:type="dxa"/>
            </w:tcMar>
            <w:hideMark/>
          </w:tcPr>
          <w:p w14:paraId="66855DEC"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cross-sectional study</w:t>
            </w:r>
          </w:p>
        </w:tc>
      </w:tr>
      <w:tr w:rsidR="008409EB" w:rsidRPr="00CE6079" w14:paraId="57217117" w14:textId="77777777" w:rsidTr="000507ED">
        <w:trPr>
          <w:trHeight w:val="45"/>
        </w:trPr>
        <w:tc>
          <w:tcPr>
            <w:tcW w:w="564" w:type="pct"/>
            <w:shd w:val="clear" w:color="auto" w:fill="auto"/>
            <w:tcMar>
              <w:top w:w="15" w:type="dxa"/>
              <w:left w:w="15" w:type="dxa"/>
              <w:bottom w:w="0" w:type="dxa"/>
              <w:right w:w="15" w:type="dxa"/>
            </w:tcMar>
            <w:hideMark/>
          </w:tcPr>
          <w:p w14:paraId="7C1B8E77"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Shobna J. Bhatia, 2011</w:t>
            </w:r>
            <w:r w:rsidRPr="00CE6079">
              <w:rPr>
                <w:rFonts w:ascii="Arial" w:eastAsia="DengXian" w:hAnsi="Arial" w:cs="Arial"/>
                <w:kern w:val="0"/>
                <w:sz w:val="20"/>
                <w:szCs w:val="20"/>
                <w:vertAlign w:val="superscript"/>
                <w:lang w:eastAsia="en-US"/>
              </w:rPr>
              <w:t>53</w:t>
            </w:r>
          </w:p>
        </w:tc>
        <w:tc>
          <w:tcPr>
            <w:tcW w:w="619" w:type="pct"/>
            <w:shd w:val="clear" w:color="auto" w:fill="auto"/>
            <w:tcMar>
              <w:top w:w="15" w:type="dxa"/>
              <w:left w:w="15" w:type="dxa"/>
              <w:bottom w:w="0" w:type="dxa"/>
              <w:right w:w="15" w:type="dxa"/>
            </w:tcMar>
            <w:hideMark/>
          </w:tcPr>
          <w:p w14:paraId="48357253"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Eastern </w:t>
            </w:r>
            <w:proofErr w:type="spellStart"/>
            <w:r w:rsidRPr="00CE6079">
              <w:rPr>
                <w:rFonts w:ascii="Arial" w:eastAsia="DengXian" w:hAnsi="Arial" w:cs="Arial"/>
                <w:kern w:val="0"/>
                <w:sz w:val="20"/>
                <w:szCs w:val="20"/>
                <w:lang w:eastAsia="en-US"/>
              </w:rPr>
              <w:t>country</w:t>
            </w:r>
            <w:r w:rsidRPr="00CE6079">
              <w:rPr>
                <w:rFonts w:ascii="Arial" w:eastAsia="DengXian" w:hAnsi="Arial" w:cs="Arial"/>
                <w:kern w:val="0"/>
                <w:sz w:val="20"/>
                <w:szCs w:val="20"/>
                <w:lang w:eastAsia="en-US"/>
              </w:rPr>
              <w:t>（</w:t>
            </w:r>
            <w:r w:rsidRPr="00CE6079">
              <w:rPr>
                <w:rFonts w:ascii="Arial" w:eastAsia="DengXian" w:hAnsi="Arial" w:cs="Arial"/>
                <w:kern w:val="0"/>
                <w:sz w:val="20"/>
                <w:szCs w:val="20"/>
                <w:lang w:eastAsia="en-US"/>
              </w:rPr>
              <w:t>India</w:t>
            </w:r>
            <w:proofErr w:type="spellEnd"/>
            <w:r w:rsidRPr="00CE6079">
              <w:rPr>
                <w:rFonts w:ascii="Arial" w:eastAsia="DengXian" w:hAnsi="Arial" w:cs="Arial"/>
                <w:kern w:val="0"/>
                <w:sz w:val="20"/>
                <w:szCs w:val="20"/>
                <w:lang w:eastAsia="en-US"/>
              </w:rPr>
              <w:t>)</w:t>
            </w:r>
          </w:p>
        </w:tc>
        <w:tc>
          <w:tcPr>
            <w:tcW w:w="2218" w:type="pct"/>
            <w:shd w:val="clear" w:color="auto" w:fill="auto"/>
            <w:tcMar>
              <w:top w:w="15" w:type="dxa"/>
              <w:left w:w="15" w:type="dxa"/>
              <w:bottom w:w="0" w:type="dxa"/>
              <w:right w:w="15" w:type="dxa"/>
            </w:tcMar>
            <w:hideMark/>
          </w:tcPr>
          <w:p w14:paraId="456FC72C"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GERD was defined as heartburn and/or sour regurgitation at least once a week for at least one month.</w:t>
            </w:r>
          </w:p>
        </w:tc>
        <w:tc>
          <w:tcPr>
            <w:tcW w:w="309" w:type="pct"/>
            <w:shd w:val="clear" w:color="auto" w:fill="auto"/>
            <w:tcMar>
              <w:top w:w="15" w:type="dxa"/>
              <w:left w:w="15" w:type="dxa"/>
              <w:bottom w:w="0" w:type="dxa"/>
              <w:right w:w="15" w:type="dxa"/>
            </w:tcMar>
            <w:hideMark/>
          </w:tcPr>
          <w:p w14:paraId="6C38C7D6"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3,223</w:t>
            </w:r>
          </w:p>
        </w:tc>
        <w:tc>
          <w:tcPr>
            <w:tcW w:w="362" w:type="pct"/>
            <w:shd w:val="clear" w:color="auto" w:fill="auto"/>
            <w:tcMar>
              <w:top w:w="15" w:type="dxa"/>
              <w:left w:w="15" w:type="dxa"/>
              <w:bottom w:w="0" w:type="dxa"/>
              <w:right w:w="15" w:type="dxa"/>
            </w:tcMar>
            <w:hideMark/>
          </w:tcPr>
          <w:p w14:paraId="59574950"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1647/1577</w:t>
            </w:r>
          </w:p>
        </w:tc>
        <w:tc>
          <w:tcPr>
            <w:tcW w:w="412" w:type="pct"/>
            <w:shd w:val="clear" w:color="auto" w:fill="auto"/>
            <w:tcMar>
              <w:top w:w="15" w:type="dxa"/>
              <w:left w:w="15" w:type="dxa"/>
              <w:bottom w:w="0" w:type="dxa"/>
              <w:right w:w="15" w:type="dxa"/>
            </w:tcMar>
            <w:hideMark/>
          </w:tcPr>
          <w:p w14:paraId="04A4638C"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38.3±15.3</w:t>
            </w:r>
          </w:p>
        </w:tc>
        <w:tc>
          <w:tcPr>
            <w:tcW w:w="516" w:type="pct"/>
            <w:shd w:val="clear" w:color="auto" w:fill="auto"/>
            <w:tcMar>
              <w:top w:w="15" w:type="dxa"/>
              <w:left w:w="15" w:type="dxa"/>
              <w:bottom w:w="0" w:type="dxa"/>
              <w:right w:w="15" w:type="dxa"/>
            </w:tcMar>
            <w:hideMark/>
          </w:tcPr>
          <w:p w14:paraId="318BB166"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cross-sectional study</w:t>
            </w:r>
          </w:p>
        </w:tc>
      </w:tr>
      <w:tr w:rsidR="008409EB" w:rsidRPr="00CE6079" w14:paraId="17E6B836" w14:textId="77777777" w:rsidTr="000507ED">
        <w:trPr>
          <w:trHeight w:val="900"/>
        </w:trPr>
        <w:tc>
          <w:tcPr>
            <w:tcW w:w="564" w:type="pct"/>
            <w:shd w:val="clear" w:color="auto" w:fill="auto"/>
            <w:tcMar>
              <w:top w:w="15" w:type="dxa"/>
              <w:left w:w="15" w:type="dxa"/>
              <w:bottom w:w="0" w:type="dxa"/>
              <w:right w:w="15" w:type="dxa"/>
            </w:tcMar>
            <w:hideMark/>
          </w:tcPr>
          <w:p w14:paraId="38FC73CB"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Shahid Ahmed, 2020</w:t>
            </w:r>
            <w:r w:rsidRPr="00CE6079">
              <w:rPr>
                <w:rFonts w:ascii="Arial" w:eastAsia="DengXian" w:hAnsi="Arial" w:cs="Arial"/>
                <w:kern w:val="0"/>
                <w:sz w:val="20"/>
                <w:szCs w:val="20"/>
                <w:vertAlign w:val="superscript"/>
                <w:lang w:eastAsia="en-US"/>
              </w:rPr>
              <w:t>34</w:t>
            </w:r>
          </w:p>
        </w:tc>
        <w:tc>
          <w:tcPr>
            <w:tcW w:w="619" w:type="pct"/>
            <w:shd w:val="clear" w:color="auto" w:fill="auto"/>
            <w:tcMar>
              <w:top w:w="15" w:type="dxa"/>
              <w:left w:w="15" w:type="dxa"/>
              <w:bottom w:w="0" w:type="dxa"/>
              <w:right w:w="15" w:type="dxa"/>
            </w:tcMar>
            <w:hideMark/>
          </w:tcPr>
          <w:p w14:paraId="47F316ED"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Eastern </w:t>
            </w:r>
            <w:proofErr w:type="spellStart"/>
            <w:r w:rsidRPr="00CE6079">
              <w:rPr>
                <w:rFonts w:ascii="Arial" w:eastAsia="DengXian" w:hAnsi="Arial" w:cs="Arial"/>
                <w:kern w:val="0"/>
                <w:sz w:val="20"/>
                <w:szCs w:val="20"/>
                <w:lang w:eastAsia="en-US"/>
              </w:rPr>
              <w:t>country</w:t>
            </w:r>
            <w:r w:rsidRPr="00CE6079">
              <w:rPr>
                <w:rFonts w:ascii="Arial" w:eastAsia="DengXian" w:hAnsi="Arial" w:cs="Arial"/>
                <w:kern w:val="0"/>
                <w:sz w:val="20"/>
                <w:szCs w:val="20"/>
                <w:lang w:eastAsia="en-US"/>
              </w:rPr>
              <w:t>（</w:t>
            </w:r>
            <w:r w:rsidRPr="00CE6079">
              <w:rPr>
                <w:rFonts w:ascii="Arial" w:eastAsia="DengXian" w:hAnsi="Arial" w:cs="Arial"/>
                <w:kern w:val="0"/>
                <w:sz w:val="20"/>
                <w:szCs w:val="20"/>
                <w:lang w:eastAsia="en-US"/>
              </w:rPr>
              <w:t>Pakistan</w:t>
            </w:r>
            <w:proofErr w:type="spellEnd"/>
            <w:r w:rsidRPr="00CE6079">
              <w:rPr>
                <w:rFonts w:ascii="Arial" w:eastAsia="DengXian" w:hAnsi="Arial" w:cs="Arial"/>
                <w:kern w:val="0"/>
                <w:sz w:val="20"/>
                <w:szCs w:val="20"/>
                <w:lang w:eastAsia="en-US"/>
              </w:rPr>
              <w:t>)</w:t>
            </w:r>
          </w:p>
        </w:tc>
        <w:tc>
          <w:tcPr>
            <w:tcW w:w="2218" w:type="pct"/>
            <w:shd w:val="clear" w:color="auto" w:fill="auto"/>
            <w:tcMar>
              <w:top w:w="15" w:type="dxa"/>
              <w:left w:w="15" w:type="dxa"/>
              <w:bottom w:w="0" w:type="dxa"/>
              <w:right w:w="15" w:type="dxa"/>
            </w:tcMar>
            <w:hideMark/>
          </w:tcPr>
          <w:p w14:paraId="53C35651"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GERD: “</w:t>
            </w:r>
            <w:proofErr w:type="spellStart"/>
            <w:r w:rsidRPr="00CE6079">
              <w:rPr>
                <w:rFonts w:ascii="Arial" w:eastAsia="DengXian" w:hAnsi="Arial" w:cs="Arial"/>
                <w:kern w:val="0"/>
                <w:sz w:val="20"/>
                <w:szCs w:val="20"/>
                <w:lang w:eastAsia="en-US"/>
              </w:rPr>
              <w:t>Ritcher</w:t>
            </w:r>
            <w:proofErr w:type="spellEnd"/>
            <w:r w:rsidRPr="00CE6079">
              <w:rPr>
                <w:rFonts w:ascii="Arial" w:eastAsia="DengXian" w:hAnsi="Arial" w:cs="Arial"/>
                <w:kern w:val="0"/>
                <w:sz w:val="20"/>
                <w:szCs w:val="20"/>
                <w:lang w:eastAsia="en-US"/>
              </w:rPr>
              <w:t xml:space="preserve"> Acid Scale “questionnaire for the screening of GERD, A cutoff point of two or greater was selected to confirm the presence of GERD. </w:t>
            </w:r>
          </w:p>
        </w:tc>
        <w:tc>
          <w:tcPr>
            <w:tcW w:w="309" w:type="pct"/>
            <w:shd w:val="clear" w:color="auto" w:fill="auto"/>
            <w:tcMar>
              <w:top w:w="15" w:type="dxa"/>
              <w:left w:w="15" w:type="dxa"/>
              <w:bottom w:w="0" w:type="dxa"/>
              <w:right w:w="15" w:type="dxa"/>
            </w:tcMar>
            <w:hideMark/>
          </w:tcPr>
          <w:p w14:paraId="07D34190"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2,000</w:t>
            </w:r>
          </w:p>
        </w:tc>
        <w:tc>
          <w:tcPr>
            <w:tcW w:w="362" w:type="pct"/>
            <w:shd w:val="clear" w:color="auto" w:fill="auto"/>
            <w:tcMar>
              <w:top w:w="15" w:type="dxa"/>
              <w:left w:w="15" w:type="dxa"/>
              <w:bottom w:w="0" w:type="dxa"/>
              <w:right w:w="15" w:type="dxa"/>
            </w:tcMar>
            <w:hideMark/>
          </w:tcPr>
          <w:p w14:paraId="4E86E683"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842/1158</w:t>
            </w:r>
          </w:p>
        </w:tc>
        <w:tc>
          <w:tcPr>
            <w:tcW w:w="412" w:type="pct"/>
            <w:shd w:val="clear" w:color="auto" w:fill="auto"/>
            <w:tcMar>
              <w:top w:w="15" w:type="dxa"/>
              <w:left w:w="15" w:type="dxa"/>
              <w:bottom w:w="0" w:type="dxa"/>
              <w:right w:w="15" w:type="dxa"/>
            </w:tcMar>
            <w:hideMark/>
          </w:tcPr>
          <w:p w14:paraId="28460815"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37.3±10.47</w:t>
            </w:r>
          </w:p>
        </w:tc>
        <w:tc>
          <w:tcPr>
            <w:tcW w:w="516" w:type="pct"/>
            <w:shd w:val="clear" w:color="auto" w:fill="auto"/>
            <w:tcMar>
              <w:top w:w="15" w:type="dxa"/>
              <w:left w:w="15" w:type="dxa"/>
              <w:bottom w:w="0" w:type="dxa"/>
              <w:right w:w="15" w:type="dxa"/>
            </w:tcMar>
            <w:hideMark/>
          </w:tcPr>
          <w:p w14:paraId="21B0D4F6"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cross-sectional study</w:t>
            </w:r>
          </w:p>
        </w:tc>
      </w:tr>
      <w:tr w:rsidR="008409EB" w:rsidRPr="00CE6079" w14:paraId="560450D8" w14:textId="77777777" w:rsidTr="000507ED">
        <w:trPr>
          <w:trHeight w:val="533"/>
        </w:trPr>
        <w:tc>
          <w:tcPr>
            <w:tcW w:w="564" w:type="pct"/>
            <w:shd w:val="clear" w:color="auto" w:fill="auto"/>
            <w:tcMar>
              <w:top w:w="15" w:type="dxa"/>
              <w:left w:w="15" w:type="dxa"/>
              <w:bottom w:w="0" w:type="dxa"/>
              <w:right w:w="15" w:type="dxa"/>
            </w:tcMar>
            <w:hideMark/>
          </w:tcPr>
          <w:p w14:paraId="0935B71A" w14:textId="77777777" w:rsidR="008409EB" w:rsidRPr="00CE6079" w:rsidRDefault="008409EB" w:rsidP="000507ED">
            <w:pPr>
              <w:jc w:val="left"/>
              <w:rPr>
                <w:rFonts w:ascii="Arial" w:eastAsia="DengXian" w:hAnsi="Arial" w:cs="Arial"/>
                <w:kern w:val="0"/>
                <w:sz w:val="20"/>
                <w:szCs w:val="20"/>
                <w:lang w:eastAsia="en-US"/>
              </w:rPr>
            </w:pPr>
            <w:proofErr w:type="spellStart"/>
            <w:r w:rsidRPr="00CE6079">
              <w:rPr>
                <w:rFonts w:ascii="Arial" w:eastAsia="DengXian" w:hAnsi="Arial" w:cs="Arial"/>
                <w:kern w:val="0"/>
                <w:sz w:val="20"/>
                <w:szCs w:val="20"/>
                <w:lang w:eastAsia="en-US"/>
              </w:rPr>
              <w:t>Shaha</w:t>
            </w:r>
            <w:proofErr w:type="spellEnd"/>
            <w:r w:rsidRPr="00CE6079">
              <w:rPr>
                <w:rFonts w:ascii="Arial" w:eastAsia="DengXian" w:hAnsi="Arial" w:cs="Arial"/>
                <w:kern w:val="0"/>
                <w:sz w:val="20"/>
                <w:szCs w:val="20"/>
                <w:lang w:eastAsia="en-US"/>
              </w:rPr>
              <w:t xml:space="preserve"> M, 2012</w:t>
            </w:r>
            <w:r w:rsidRPr="00CE6079">
              <w:rPr>
                <w:rFonts w:ascii="Arial" w:eastAsia="DengXian" w:hAnsi="Arial" w:cs="Arial"/>
                <w:kern w:val="0"/>
                <w:sz w:val="20"/>
                <w:szCs w:val="20"/>
                <w:vertAlign w:val="superscript"/>
                <w:lang w:eastAsia="en-US"/>
              </w:rPr>
              <w:t>40</w:t>
            </w:r>
          </w:p>
        </w:tc>
        <w:tc>
          <w:tcPr>
            <w:tcW w:w="619" w:type="pct"/>
            <w:shd w:val="clear" w:color="auto" w:fill="auto"/>
            <w:tcMar>
              <w:top w:w="15" w:type="dxa"/>
              <w:left w:w="15" w:type="dxa"/>
              <w:bottom w:w="0" w:type="dxa"/>
              <w:right w:w="15" w:type="dxa"/>
            </w:tcMar>
            <w:hideMark/>
          </w:tcPr>
          <w:p w14:paraId="6CBE1EDC"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Eastern country (Bangladesh)</w:t>
            </w:r>
          </w:p>
        </w:tc>
        <w:tc>
          <w:tcPr>
            <w:tcW w:w="2218" w:type="pct"/>
            <w:shd w:val="clear" w:color="auto" w:fill="auto"/>
            <w:tcMar>
              <w:top w:w="15" w:type="dxa"/>
              <w:left w:w="15" w:type="dxa"/>
              <w:bottom w:w="0" w:type="dxa"/>
              <w:right w:w="15" w:type="dxa"/>
            </w:tcMar>
            <w:hideMark/>
          </w:tcPr>
          <w:p w14:paraId="54B2C386"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GERD: A Bengali version of the questionnaire, originally developed &amp; validated by </w:t>
            </w:r>
            <w:proofErr w:type="spellStart"/>
            <w:r w:rsidRPr="00CE6079">
              <w:rPr>
                <w:rFonts w:ascii="Arial" w:eastAsia="DengXian" w:hAnsi="Arial" w:cs="Arial"/>
                <w:kern w:val="0"/>
                <w:sz w:val="20"/>
                <w:szCs w:val="20"/>
                <w:lang w:eastAsia="en-US"/>
              </w:rPr>
              <w:t>Mantorela</w:t>
            </w:r>
            <w:proofErr w:type="spellEnd"/>
            <w:r w:rsidRPr="00CE6079">
              <w:rPr>
                <w:rFonts w:ascii="Arial" w:eastAsia="DengXian" w:hAnsi="Arial" w:cs="Arial"/>
                <w:kern w:val="0"/>
                <w:sz w:val="20"/>
                <w:szCs w:val="20"/>
                <w:lang w:eastAsia="en-US"/>
              </w:rPr>
              <w:t xml:space="preserve"> et. al was used for data collection. The questionnaire comprised of three </w:t>
            </w:r>
            <w:proofErr w:type="gramStart"/>
            <w:r w:rsidRPr="00CE6079">
              <w:rPr>
                <w:rFonts w:ascii="Arial" w:eastAsia="DengXian" w:hAnsi="Arial" w:cs="Arial"/>
                <w:kern w:val="0"/>
                <w:sz w:val="20"/>
                <w:szCs w:val="20"/>
                <w:lang w:eastAsia="en-US"/>
              </w:rPr>
              <w:t>sections;</w:t>
            </w:r>
            <w:proofErr w:type="gramEnd"/>
            <w:r w:rsidRPr="00CE6079">
              <w:rPr>
                <w:rFonts w:ascii="Arial" w:eastAsia="DengXian" w:hAnsi="Arial" w:cs="Arial"/>
                <w:kern w:val="0"/>
                <w:sz w:val="20"/>
                <w:szCs w:val="20"/>
                <w:lang w:eastAsia="en-US"/>
              </w:rPr>
              <w:t xml:space="preserve"> demographic data, common &amp; uncommon GERD symptoms with frequency. A cutoff point 3 was chosen as a valid &amp; reliable scale to confirm GERD, or GERD was defined as heartburn and/or acid regurgitation occurring at least weekly over the past year.</w:t>
            </w:r>
          </w:p>
        </w:tc>
        <w:tc>
          <w:tcPr>
            <w:tcW w:w="309" w:type="pct"/>
            <w:shd w:val="clear" w:color="auto" w:fill="auto"/>
            <w:tcMar>
              <w:top w:w="15" w:type="dxa"/>
              <w:left w:w="15" w:type="dxa"/>
              <w:bottom w:w="0" w:type="dxa"/>
              <w:right w:w="15" w:type="dxa"/>
            </w:tcMar>
            <w:hideMark/>
          </w:tcPr>
          <w:p w14:paraId="6903D135"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2,000</w:t>
            </w:r>
          </w:p>
        </w:tc>
        <w:tc>
          <w:tcPr>
            <w:tcW w:w="362" w:type="pct"/>
            <w:shd w:val="clear" w:color="auto" w:fill="auto"/>
            <w:tcMar>
              <w:top w:w="15" w:type="dxa"/>
              <w:left w:w="15" w:type="dxa"/>
              <w:bottom w:w="0" w:type="dxa"/>
              <w:right w:w="15" w:type="dxa"/>
            </w:tcMar>
            <w:hideMark/>
          </w:tcPr>
          <w:p w14:paraId="527DBCD0"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1064/936</w:t>
            </w:r>
          </w:p>
        </w:tc>
        <w:tc>
          <w:tcPr>
            <w:tcW w:w="412" w:type="pct"/>
            <w:shd w:val="clear" w:color="auto" w:fill="auto"/>
            <w:tcMar>
              <w:top w:w="15" w:type="dxa"/>
              <w:left w:w="15" w:type="dxa"/>
              <w:bottom w:w="0" w:type="dxa"/>
              <w:right w:w="15" w:type="dxa"/>
            </w:tcMar>
            <w:hideMark/>
          </w:tcPr>
          <w:p w14:paraId="3CC15A3E"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34.20±13.84</w:t>
            </w:r>
          </w:p>
        </w:tc>
        <w:tc>
          <w:tcPr>
            <w:tcW w:w="516" w:type="pct"/>
            <w:shd w:val="clear" w:color="auto" w:fill="auto"/>
            <w:tcMar>
              <w:top w:w="15" w:type="dxa"/>
              <w:left w:w="15" w:type="dxa"/>
              <w:bottom w:w="0" w:type="dxa"/>
              <w:right w:w="15" w:type="dxa"/>
            </w:tcMar>
            <w:hideMark/>
          </w:tcPr>
          <w:p w14:paraId="60AFDED4"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cross-sectional study</w:t>
            </w:r>
          </w:p>
        </w:tc>
      </w:tr>
      <w:tr w:rsidR="008409EB" w:rsidRPr="00CE6079" w14:paraId="186BBCB7" w14:textId="77777777" w:rsidTr="000507ED">
        <w:trPr>
          <w:trHeight w:val="900"/>
        </w:trPr>
        <w:tc>
          <w:tcPr>
            <w:tcW w:w="564" w:type="pct"/>
            <w:shd w:val="clear" w:color="auto" w:fill="auto"/>
            <w:tcMar>
              <w:top w:w="15" w:type="dxa"/>
              <w:left w:w="15" w:type="dxa"/>
              <w:bottom w:w="0" w:type="dxa"/>
              <w:right w:w="15" w:type="dxa"/>
            </w:tcMar>
            <w:hideMark/>
          </w:tcPr>
          <w:p w14:paraId="7E9E4289"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P. J. </w:t>
            </w:r>
            <w:proofErr w:type="spellStart"/>
            <w:r w:rsidRPr="00CE6079">
              <w:rPr>
                <w:rFonts w:ascii="Arial" w:eastAsia="DengXian" w:hAnsi="Arial" w:cs="Arial"/>
                <w:kern w:val="0"/>
                <w:sz w:val="20"/>
                <w:szCs w:val="20"/>
                <w:lang w:eastAsia="en-US"/>
              </w:rPr>
              <w:t>Veugelers</w:t>
            </w:r>
            <w:proofErr w:type="spellEnd"/>
            <w:r w:rsidRPr="00CE6079">
              <w:rPr>
                <w:rFonts w:ascii="Arial" w:eastAsia="DengXian" w:hAnsi="Arial" w:cs="Arial"/>
                <w:kern w:val="0"/>
                <w:sz w:val="20"/>
                <w:szCs w:val="20"/>
                <w:lang w:eastAsia="en-US"/>
              </w:rPr>
              <w:t>, 2006</w:t>
            </w:r>
            <w:r w:rsidRPr="00CE6079">
              <w:rPr>
                <w:rFonts w:ascii="Arial" w:eastAsia="DengXian" w:hAnsi="Arial" w:cs="Arial"/>
                <w:kern w:val="0"/>
                <w:sz w:val="20"/>
                <w:szCs w:val="20"/>
                <w:vertAlign w:val="superscript"/>
                <w:lang w:eastAsia="en-US"/>
              </w:rPr>
              <w:t>22</w:t>
            </w:r>
          </w:p>
        </w:tc>
        <w:tc>
          <w:tcPr>
            <w:tcW w:w="619" w:type="pct"/>
            <w:shd w:val="clear" w:color="auto" w:fill="auto"/>
            <w:tcMar>
              <w:top w:w="15" w:type="dxa"/>
              <w:left w:w="15" w:type="dxa"/>
              <w:bottom w:w="0" w:type="dxa"/>
              <w:right w:w="15" w:type="dxa"/>
            </w:tcMar>
            <w:hideMark/>
          </w:tcPr>
          <w:p w14:paraId="186B7A55"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Western country </w:t>
            </w:r>
            <w:r w:rsidRPr="00CE6079">
              <w:rPr>
                <w:rFonts w:ascii="Arial" w:eastAsia="DengXian" w:hAnsi="Arial" w:cs="Arial"/>
                <w:kern w:val="0"/>
                <w:sz w:val="20"/>
                <w:szCs w:val="20"/>
                <w:lang w:eastAsia="en-US"/>
              </w:rPr>
              <w:t>（</w:t>
            </w:r>
            <w:r w:rsidRPr="00CE6079">
              <w:rPr>
                <w:rFonts w:ascii="Arial" w:eastAsia="DengXian" w:hAnsi="Arial" w:cs="Arial"/>
                <w:kern w:val="0"/>
                <w:sz w:val="20"/>
                <w:szCs w:val="20"/>
                <w:lang w:eastAsia="en-US"/>
              </w:rPr>
              <w:t>Canada)</w:t>
            </w:r>
          </w:p>
        </w:tc>
        <w:tc>
          <w:tcPr>
            <w:tcW w:w="2218" w:type="pct"/>
            <w:shd w:val="clear" w:color="auto" w:fill="auto"/>
            <w:tcMar>
              <w:top w:w="15" w:type="dxa"/>
              <w:left w:w="15" w:type="dxa"/>
              <w:bottom w:w="0" w:type="dxa"/>
              <w:right w:w="15" w:type="dxa"/>
            </w:tcMar>
            <w:hideMark/>
          </w:tcPr>
          <w:p w14:paraId="6E40CC64"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GERD: Patients were diagnosed with GERD </w:t>
            </w:r>
            <w:proofErr w:type="gramStart"/>
            <w:r w:rsidRPr="00CE6079">
              <w:rPr>
                <w:rFonts w:ascii="Arial" w:eastAsia="DengXian" w:hAnsi="Arial" w:cs="Arial"/>
                <w:kern w:val="0"/>
                <w:sz w:val="20"/>
                <w:szCs w:val="20"/>
                <w:lang w:eastAsia="en-US"/>
              </w:rPr>
              <w:t>on the basis of</w:t>
            </w:r>
            <w:proofErr w:type="gramEnd"/>
            <w:r w:rsidRPr="00CE6079">
              <w:rPr>
                <w:rFonts w:ascii="Arial" w:eastAsia="DengXian" w:hAnsi="Arial" w:cs="Arial"/>
                <w:kern w:val="0"/>
                <w:sz w:val="20"/>
                <w:szCs w:val="20"/>
                <w:lang w:eastAsia="en-US"/>
              </w:rPr>
              <w:t xml:space="preserve"> dominant symptoms of heartburn and/or regurgitation, previous response to acid suppression therapy, with or without evidence of esophagitis diagnosed endoscopically and histologically from biopsies.</w:t>
            </w:r>
            <w:r w:rsidRPr="00AA770F">
              <w:rPr>
                <w:rFonts w:ascii="Arial" w:eastAsia="DengXian" w:hAnsi="Arial" w:cs="Arial"/>
                <w:kern w:val="0"/>
                <w:sz w:val="20"/>
                <w:szCs w:val="20"/>
                <w:lang w:eastAsia="en-US"/>
              </w:rPr>
              <w:t xml:space="preserve"> The diagnosis of Barrett </w:t>
            </w:r>
            <w:r w:rsidRPr="00AA770F">
              <w:rPr>
                <w:rFonts w:ascii="Arial" w:eastAsia="DengXian" w:hAnsi="Arial" w:cs="Arial"/>
                <w:kern w:val="0"/>
                <w:sz w:val="20"/>
                <w:szCs w:val="20"/>
                <w:lang w:eastAsia="en-US"/>
              </w:rPr>
              <w:lastRenderedPageBreak/>
              <w:t xml:space="preserve">esophagus was established by the histologic finding of intestinal metaplasia within an endoscopically identified columnar-lined esophagus, which was confirmed independently by two </w:t>
            </w:r>
            <w:proofErr w:type="gramStart"/>
            <w:r w:rsidRPr="00AA770F">
              <w:rPr>
                <w:rFonts w:ascii="Arial" w:eastAsia="DengXian" w:hAnsi="Arial" w:cs="Arial"/>
                <w:kern w:val="0"/>
                <w:sz w:val="20"/>
                <w:szCs w:val="20"/>
                <w:lang w:eastAsia="en-US"/>
              </w:rPr>
              <w:t>consultant</w:t>
            </w:r>
            <w:proofErr w:type="gramEnd"/>
            <w:r w:rsidRPr="00AA770F">
              <w:rPr>
                <w:rFonts w:ascii="Arial" w:eastAsia="DengXian" w:hAnsi="Arial" w:cs="Arial"/>
                <w:kern w:val="0"/>
                <w:sz w:val="20"/>
                <w:szCs w:val="20"/>
                <w:lang w:eastAsia="en-US"/>
              </w:rPr>
              <w:t xml:space="preserve"> gastrointestinal histopathologists.</w:t>
            </w:r>
          </w:p>
        </w:tc>
        <w:tc>
          <w:tcPr>
            <w:tcW w:w="309" w:type="pct"/>
            <w:shd w:val="clear" w:color="auto" w:fill="auto"/>
            <w:tcMar>
              <w:top w:w="15" w:type="dxa"/>
              <w:left w:w="15" w:type="dxa"/>
              <w:bottom w:w="0" w:type="dxa"/>
              <w:right w:w="15" w:type="dxa"/>
            </w:tcMar>
            <w:hideMark/>
          </w:tcPr>
          <w:p w14:paraId="46EE1D67"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lastRenderedPageBreak/>
              <w:t>431</w:t>
            </w:r>
          </w:p>
        </w:tc>
        <w:tc>
          <w:tcPr>
            <w:tcW w:w="362" w:type="pct"/>
            <w:shd w:val="clear" w:color="auto" w:fill="auto"/>
            <w:tcMar>
              <w:top w:w="15" w:type="dxa"/>
              <w:left w:w="15" w:type="dxa"/>
              <w:bottom w:w="0" w:type="dxa"/>
              <w:right w:w="15" w:type="dxa"/>
            </w:tcMar>
            <w:hideMark/>
          </w:tcPr>
          <w:p w14:paraId="37EAC2AC"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288/143</w:t>
            </w:r>
          </w:p>
        </w:tc>
        <w:tc>
          <w:tcPr>
            <w:tcW w:w="412" w:type="pct"/>
            <w:shd w:val="clear" w:color="auto" w:fill="auto"/>
            <w:tcMar>
              <w:top w:w="15" w:type="dxa"/>
              <w:left w:w="15" w:type="dxa"/>
              <w:bottom w:w="0" w:type="dxa"/>
              <w:right w:w="15" w:type="dxa"/>
            </w:tcMar>
            <w:hideMark/>
          </w:tcPr>
          <w:p w14:paraId="443B1A8C"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NA </w:t>
            </w:r>
          </w:p>
        </w:tc>
        <w:tc>
          <w:tcPr>
            <w:tcW w:w="516" w:type="pct"/>
            <w:shd w:val="clear" w:color="auto" w:fill="auto"/>
            <w:tcMar>
              <w:top w:w="15" w:type="dxa"/>
              <w:left w:w="15" w:type="dxa"/>
              <w:bottom w:w="0" w:type="dxa"/>
              <w:right w:w="15" w:type="dxa"/>
            </w:tcMar>
            <w:hideMark/>
          </w:tcPr>
          <w:p w14:paraId="2A765370"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case control study</w:t>
            </w:r>
          </w:p>
        </w:tc>
      </w:tr>
      <w:tr w:rsidR="008409EB" w:rsidRPr="00CE6079" w14:paraId="762D4814" w14:textId="77777777" w:rsidTr="000507ED">
        <w:trPr>
          <w:trHeight w:val="45"/>
        </w:trPr>
        <w:tc>
          <w:tcPr>
            <w:tcW w:w="564" w:type="pct"/>
            <w:shd w:val="clear" w:color="auto" w:fill="auto"/>
            <w:tcMar>
              <w:top w:w="15" w:type="dxa"/>
              <w:left w:w="15" w:type="dxa"/>
              <w:bottom w:w="0" w:type="dxa"/>
              <w:right w:w="15" w:type="dxa"/>
            </w:tcMar>
            <w:hideMark/>
          </w:tcPr>
          <w:p w14:paraId="783387D4"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Nabil Joseph </w:t>
            </w:r>
            <w:proofErr w:type="spellStart"/>
            <w:r w:rsidRPr="00CE6079">
              <w:rPr>
                <w:rFonts w:ascii="Arial" w:eastAsia="DengXian" w:hAnsi="Arial" w:cs="Arial"/>
                <w:kern w:val="0"/>
                <w:sz w:val="20"/>
                <w:szCs w:val="20"/>
                <w:lang w:eastAsia="en-US"/>
              </w:rPr>
              <w:t>Awadalla</w:t>
            </w:r>
            <w:proofErr w:type="spellEnd"/>
            <w:r w:rsidRPr="00CE6079">
              <w:rPr>
                <w:rFonts w:ascii="Arial" w:eastAsia="DengXian" w:hAnsi="Arial" w:cs="Arial"/>
                <w:kern w:val="0"/>
                <w:sz w:val="20"/>
                <w:szCs w:val="20"/>
                <w:lang w:eastAsia="en-US"/>
              </w:rPr>
              <w:t>, 2019</w:t>
            </w:r>
            <w:r w:rsidRPr="00CE6079">
              <w:rPr>
                <w:rFonts w:ascii="Arial" w:eastAsia="DengXian" w:hAnsi="Arial" w:cs="Arial"/>
                <w:kern w:val="0"/>
                <w:sz w:val="20"/>
                <w:szCs w:val="20"/>
                <w:vertAlign w:val="superscript"/>
                <w:lang w:eastAsia="en-US"/>
              </w:rPr>
              <w:t>47</w:t>
            </w:r>
          </w:p>
        </w:tc>
        <w:tc>
          <w:tcPr>
            <w:tcW w:w="619" w:type="pct"/>
            <w:shd w:val="clear" w:color="auto" w:fill="auto"/>
            <w:tcMar>
              <w:top w:w="15" w:type="dxa"/>
              <w:left w:w="15" w:type="dxa"/>
              <w:bottom w:w="0" w:type="dxa"/>
              <w:right w:w="15" w:type="dxa"/>
            </w:tcMar>
            <w:hideMark/>
          </w:tcPr>
          <w:p w14:paraId="6BEEB790"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Eastern country (Saudi Arabia)</w:t>
            </w:r>
          </w:p>
        </w:tc>
        <w:tc>
          <w:tcPr>
            <w:tcW w:w="2218" w:type="pct"/>
            <w:shd w:val="clear" w:color="auto" w:fill="auto"/>
            <w:tcMar>
              <w:top w:w="15" w:type="dxa"/>
              <w:left w:w="15" w:type="dxa"/>
              <w:bottom w:w="0" w:type="dxa"/>
              <w:right w:w="15" w:type="dxa"/>
            </w:tcMar>
            <w:hideMark/>
          </w:tcPr>
          <w:p w14:paraId="400510B7" w14:textId="77777777" w:rsidR="008409EB" w:rsidRPr="00CE6079" w:rsidRDefault="008409EB" w:rsidP="000507ED">
            <w:pPr>
              <w:jc w:val="left"/>
              <w:rPr>
                <w:rFonts w:ascii="Arial" w:eastAsia="DengXian" w:hAnsi="Arial" w:cs="Arial"/>
                <w:kern w:val="0"/>
                <w:sz w:val="20"/>
                <w:szCs w:val="20"/>
                <w:lang w:eastAsia="en-US"/>
              </w:rPr>
            </w:pPr>
            <w:proofErr w:type="gramStart"/>
            <w:r w:rsidRPr="00CE6079">
              <w:rPr>
                <w:rFonts w:ascii="Arial" w:eastAsia="DengXian" w:hAnsi="Arial" w:cs="Arial"/>
                <w:kern w:val="0"/>
                <w:sz w:val="20"/>
                <w:szCs w:val="20"/>
                <w:lang w:eastAsia="en-US"/>
              </w:rPr>
              <w:t>GERD:GERD</w:t>
            </w:r>
            <w:proofErr w:type="gramEnd"/>
            <w:r w:rsidRPr="00CE6079">
              <w:rPr>
                <w:rFonts w:ascii="Arial" w:eastAsia="DengXian" w:hAnsi="Arial" w:cs="Arial"/>
                <w:kern w:val="0"/>
                <w:sz w:val="20"/>
                <w:szCs w:val="20"/>
                <w:lang w:eastAsia="en-US"/>
              </w:rPr>
              <w:t>-Q≥8</w:t>
            </w:r>
          </w:p>
        </w:tc>
        <w:tc>
          <w:tcPr>
            <w:tcW w:w="309" w:type="pct"/>
            <w:shd w:val="clear" w:color="auto" w:fill="auto"/>
            <w:tcMar>
              <w:top w:w="15" w:type="dxa"/>
              <w:left w:w="15" w:type="dxa"/>
              <w:bottom w:w="0" w:type="dxa"/>
              <w:right w:w="15" w:type="dxa"/>
            </w:tcMar>
            <w:hideMark/>
          </w:tcPr>
          <w:p w14:paraId="1D5F0AA2"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3,166</w:t>
            </w:r>
          </w:p>
        </w:tc>
        <w:tc>
          <w:tcPr>
            <w:tcW w:w="362" w:type="pct"/>
            <w:shd w:val="clear" w:color="auto" w:fill="auto"/>
            <w:tcMar>
              <w:top w:w="15" w:type="dxa"/>
              <w:left w:w="15" w:type="dxa"/>
              <w:bottom w:w="0" w:type="dxa"/>
              <w:right w:w="15" w:type="dxa"/>
            </w:tcMar>
            <w:hideMark/>
          </w:tcPr>
          <w:p w14:paraId="6227ADA2"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1432/1734</w:t>
            </w:r>
          </w:p>
        </w:tc>
        <w:tc>
          <w:tcPr>
            <w:tcW w:w="412" w:type="pct"/>
            <w:shd w:val="clear" w:color="auto" w:fill="auto"/>
            <w:tcMar>
              <w:top w:w="15" w:type="dxa"/>
              <w:left w:w="15" w:type="dxa"/>
              <w:bottom w:w="0" w:type="dxa"/>
              <w:right w:w="15" w:type="dxa"/>
            </w:tcMar>
            <w:hideMark/>
          </w:tcPr>
          <w:p w14:paraId="273D1651"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33.45±12.45</w:t>
            </w:r>
          </w:p>
        </w:tc>
        <w:tc>
          <w:tcPr>
            <w:tcW w:w="516" w:type="pct"/>
            <w:shd w:val="clear" w:color="auto" w:fill="auto"/>
            <w:tcMar>
              <w:top w:w="15" w:type="dxa"/>
              <w:left w:w="15" w:type="dxa"/>
              <w:bottom w:w="0" w:type="dxa"/>
              <w:right w:w="15" w:type="dxa"/>
            </w:tcMar>
            <w:hideMark/>
          </w:tcPr>
          <w:p w14:paraId="6D8DDB91"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cross-sectional study</w:t>
            </w:r>
          </w:p>
        </w:tc>
      </w:tr>
      <w:tr w:rsidR="008409EB" w:rsidRPr="00CE6079" w14:paraId="6283F502" w14:textId="77777777" w:rsidTr="000507ED">
        <w:trPr>
          <w:trHeight w:val="900"/>
        </w:trPr>
        <w:tc>
          <w:tcPr>
            <w:tcW w:w="564" w:type="pct"/>
            <w:shd w:val="clear" w:color="auto" w:fill="auto"/>
            <w:tcMar>
              <w:top w:w="15" w:type="dxa"/>
              <w:left w:w="15" w:type="dxa"/>
              <w:bottom w:w="0" w:type="dxa"/>
              <w:right w:w="15" w:type="dxa"/>
            </w:tcMar>
            <w:hideMark/>
          </w:tcPr>
          <w:p w14:paraId="42331197" w14:textId="77777777" w:rsidR="008409EB" w:rsidRPr="00CE6079" w:rsidRDefault="008409EB" w:rsidP="000507ED">
            <w:pPr>
              <w:jc w:val="left"/>
              <w:rPr>
                <w:rFonts w:ascii="Arial" w:eastAsia="DengXian" w:hAnsi="Arial" w:cs="Arial"/>
                <w:kern w:val="0"/>
                <w:sz w:val="20"/>
                <w:szCs w:val="20"/>
                <w:lang w:eastAsia="en-US"/>
              </w:rPr>
            </w:pPr>
            <w:proofErr w:type="spellStart"/>
            <w:r w:rsidRPr="00CE6079">
              <w:rPr>
                <w:rFonts w:ascii="Arial" w:eastAsia="DengXian" w:hAnsi="Arial" w:cs="Arial"/>
                <w:kern w:val="0"/>
                <w:sz w:val="20"/>
                <w:szCs w:val="20"/>
                <w:lang w:eastAsia="en-US"/>
              </w:rPr>
              <w:t>Modh</w:t>
            </w:r>
            <w:proofErr w:type="spellEnd"/>
            <w:r w:rsidRPr="00CE6079">
              <w:rPr>
                <w:rFonts w:ascii="Arial" w:eastAsia="DengXian" w:hAnsi="Arial" w:cs="Arial"/>
                <w:kern w:val="0"/>
                <w:sz w:val="20"/>
                <w:szCs w:val="20"/>
                <w:lang w:eastAsia="en-US"/>
              </w:rPr>
              <w:t xml:space="preserve"> Said </w:t>
            </w:r>
            <w:proofErr w:type="spellStart"/>
            <w:r w:rsidRPr="00CE6079">
              <w:rPr>
                <w:rFonts w:ascii="Arial" w:eastAsia="DengXian" w:hAnsi="Arial" w:cs="Arial"/>
                <w:kern w:val="0"/>
                <w:sz w:val="20"/>
                <w:szCs w:val="20"/>
                <w:lang w:eastAsia="en-US"/>
              </w:rPr>
              <w:t>Rosaida</w:t>
            </w:r>
            <w:proofErr w:type="spellEnd"/>
            <w:r w:rsidRPr="00CE6079">
              <w:rPr>
                <w:rFonts w:ascii="Arial" w:eastAsia="DengXian" w:hAnsi="Arial" w:cs="Arial"/>
                <w:kern w:val="0"/>
                <w:sz w:val="20"/>
                <w:szCs w:val="20"/>
                <w:lang w:eastAsia="en-US"/>
              </w:rPr>
              <w:t>, 2004</w:t>
            </w:r>
            <w:r w:rsidRPr="00CE6079">
              <w:rPr>
                <w:rFonts w:ascii="Arial" w:eastAsia="DengXian" w:hAnsi="Arial" w:cs="Arial"/>
                <w:kern w:val="0"/>
                <w:sz w:val="20"/>
                <w:szCs w:val="20"/>
                <w:vertAlign w:val="superscript"/>
                <w:lang w:eastAsia="en-US"/>
              </w:rPr>
              <w:t>39</w:t>
            </w:r>
          </w:p>
        </w:tc>
        <w:tc>
          <w:tcPr>
            <w:tcW w:w="619" w:type="pct"/>
            <w:shd w:val="clear" w:color="auto" w:fill="auto"/>
            <w:tcMar>
              <w:top w:w="15" w:type="dxa"/>
              <w:left w:w="15" w:type="dxa"/>
              <w:bottom w:w="0" w:type="dxa"/>
              <w:right w:w="15" w:type="dxa"/>
            </w:tcMar>
            <w:hideMark/>
          </w:tcPr>
          <w:p w14:paraId="3C369E1B"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Eastern country (Malaysia)</w:t>
            </w:r>
          </w:p>
        </w:tc>
        <w:tc>
          <w:tcPr>
            <w:tcW w:w="2218" w:type="pct"/>
            <w:shd w:val="clear" w:color="auto" w:fill="auto"/>
            <w:tcMar>
              <w:top w:w="15" w:type="dxa"/>
              <w:left w:w="15" w:type="dxa"/>
              <w:bottom w:w="0" w:type="dxa"/>
              <w:right w:w="15" w:type="dxa"/>
            </w:tcMar>
            <w:hideMark/>
          </w:tcPr>
          <w:p w14:paraId="165C39E4"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GERD: Patients with predominant symptoms of heartburn and/or acid regurgitation occurring at least once per month for the past 6 months were considered to have GERD.</w:t>
            </w:r>
          </w:p>
        </w:tc>
        <w:tc>
          <w:tcPr>
            <w:tcW w:w="309" w:type="pct"/>
            <w:shd w:val="clear" w:color="auto" w:fill="auto"/>
            <w:tcMar>
              <w:top w:w="15" w:type="dxa"/>
              <w:left w:w="15" w:type="dxa"/>
              <w:bottom w:w="0" w:type="dxa"/>
              <w:right w:w="15" w:type="dxa"/>
            </w:tcMar>
            <w:hideMark/>
          </w:tcPr>
          <w:p w14:paraId="6B25AFA0"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1,000</w:t>
            </w:r>
          </w:p>
        </w:tc>
        <w:tc>
          <w:tcPr>
            <w:tcW w:w="362" w:type="pct"/>
            <w:shd w:val="clear" w:color="auto" w:fill="auto"/>
            <w:tcMar>
              <w:top w:w="15" w:type="dxa"/>
              <w:left w:w="15" w:type="dxa"/>
              <w:bottom w:w="0" w:type="dxa"/>
              <w:right w:w="15" w:type="dxa"/>
            </w:tcMar>
            <w:hideMark/>
          </w:tcPr>
          <w:p w14:paraId="1FCF7820"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442/558</w:t>
            </w:r>
            <w:r w:rsidRPr="00CE6079">
              <w:rPr>
                <w:rFonts w:ascii="Arial" w:eastAsia="DengXian" w:hAnsi="Arial" w:cs="Arial"/>
                <w:kern w:val="0"/>
                <w:sz w:val="20"/>
                <w:szCs w:val="20"/>
                <w:lang w:eastAsia="en-US"/>
              </w:rPr>
              <w:t>。</w:t>
            </w:r>
          </w:p>
        </w:tc>
        <w:tc>
          <w:tcPr>
            <w:tcW w:w="412" w:type="pct"/>
            <w:shd w:val="clear" w:color="auto" w:fill="auto"/>
            <w:tcMar>
              <w:top w:w="15" w:type="dxa"/>
              <w:left w:w="15" w:type="dxa"/>
              <w:bottom w:w="0" w:type="dxa"/>
              <w:right w:w="15" w:type="dxa"/>
            </w:tcMar>
            <w:hideMark/>
          </w:tcPr>
          <w:p w14:paraId="754025C9"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NA </w:t>
            </w:r>
          </w:p>
        </w:tc>
        <w:tc>
          <w:tcPr>
            <w:tcW w:w="516" w:type="pct"/>
            <w:shd w:val="clear" w:color="auto" w:fill="auto"/>
            <w:tcMar>
              <w:top w:w="15" w:type="dxa"/>
              <w:left w:w="15" w:type="dxa"/>
              <w:bottom w:w="0" w:type="dxa"/>
              <w:right w:w="15" w:type="dxa"/>
            </w:tcMar>
            <w:hideMark/>
          </w:tcPr>
          <w:p w14:paraId="38F678C5"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cross-sectional study</w:t>
            </w:r>
          </w:p>
        </w:tc>
      </w:tr>
      <w:tr w:rsidR="008409EB" w:rsidRPr="00CE6079" w14:paraId="1A5E5D86" w14:textId="77777777" w:rsidTr="000507ED">
        <w:trPr>
          <w:trHeight w:val="45"/>
        </w:trPr>
        <w:tc>
          <w:tcPr>
            <w:tcW w:w="564" w:type="pct"/>
            <w:shd w:val="clear" w:color="auto" w:fill="auto"/>
            <w:tcMar>
              <w:top w:w="15" w:type="dxa"/>
              <w:left w:w="15" w:type="dxa"/>
              <w:bottom w:w="0" w:type="dxa"/>
              <w:right w:w="15" w:type="dxa"/>
            </w:tcMar>
            <w:hideMark/>
          </w:tcPr>
          <w:p w14:paraId="7B5B2697"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ZHANG Min, 2018</w:t>
            </w:r>
            <w:r w:rsidRPr="00CE6079">
              <w:rPr>
                <w:rFonts w:ascii="Arial" w:eastAsia="DengXian" w:hAnsi="Arial" w:cs="Arial"/>
                <w:kern w:val="0"/>
                <w:sz w:val="20"/>
                <w:szCs w:val="20"/>
                <w:vertAlign w:val="superscript"/>
                <w:lang w:eastAsia="en-US"/>
              </w:rPr>
              <w:t>63</w:t>
            </w:r>
          </w:p>
        </w:tc>
        <w:tc>
          <w:tcPr>
            <w:tcW w:w="619" w:type="pct"/>
            <w:shd w:val="clear" w:color="auto" w:fill="auto"/>
            <w:tcMar>
              <w:top w:w="15" w:type="dxa"/>
              <w:left w:w="15" w:type="dxa"/>
              <w:bottom w:w="0" w:type="dxa"/>
              <w:right w:w="15" w:type="dxa"/>
            </w:tcMar>
            <w:hideMark/>
          </w:tcPr>
          <w:p w14:paraId="72E45907"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Eastern </w:t>
            </w:r>
            <w:proofErr w:type="spellStart"/>
            <w:r w:rsidRPr="00CE6079">
              <w:rPr>
                <w:rFonts w:ascii="Arial" w:eastAsia="DengXian" w:hAnsi="Arial" w:cs="Arial"/>
                <w:kern w:val="0"/>
                <w:sz w:val="20"/>
                <w:szCs w:val="20"/>
                <w:lang w:eastAsia="en-US"/>
              </w:rPr>
              <w:t>country</w:t>
            </w:r>
            <w:r w:rsidRPr="00CE6079">
              <w:rPr>
                <w:rFonts w:ascii="Arial" w:eastAsia="DengXian" w:hAnsi="Arial" w:cs="Arial"/>
                <w:kern w:val="0"/>
                <w:sz w:val="20"/>
                <w:szCs w:val="20"/>
                <w:lang w:eastAsia="en-US"/>
              </w:rPr>
              <w:t>（</w:t>
            </w:r>
            <w:r w:rsidRPr="00CE6079">
              <w:rPr>
                <w:rFonts w:ascii="Arial" w:eastAsia="DengXian" w:hAnsi="Arial" w:cs="Arial"/>
                <w:kern w:val="0"/>
                <w:sz w:val="20"/>
                <w:szCs w:val="20"/>
                <w:lang w:eastAsia="en-US"/>
              </w:rPr>
              <w:t>China</w:t>
            </w:r>
            <w:proofErr w:type="spellEnd"/>
            <w:r w:rsidRPr="00CE6079">
              <w:rPr>
                <w:rFonts w:ascii="Arial" w:eastAsia="DengXian" w:hAnsi="Arial" w:cs="Arial"/>
                <w:kern w:val="0"/>
                <w:sz w:val="20"/>
                <w:szCs w:val="20"/>
                <w:lang w:eastAsia="en-US"/>
              </w:rPr>
              <w:t>)</w:t>
            </w:r>
          </w:p>
        </w:tc>
        <w:tc>
          <w:tcPr>
            <w:tcW w:w="2218" w:type="pct"/>
            <w:shd w:val="clear" w:color="auto" w:fill="auto"/>
            <w:tcMar>
              <w:top w:w="15" w:type="dxa"/>
              <w:left w:w="15" w:type="dxa"/>
              <w:bottom w:w="0" w:type="dxa"/>
              <w:right w:w="15" w:type="dxa"/>
            </w:tcMar>
            <w:hideMark/>
          </w:tcPr>
          <w:p w14:paraId="3D384A38"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GERD: Gerd-Q≥8</w:t>
            </w:r>
          </w:p>
        </w:tc>
        <w:tc>
          <w:tcPr>
            <w:tcW w:w="309" w:type="pct"/>
            <w:shd w:val="clear" w:color="auto" w:fill="auto"/>
            <w:tcMar>
              <w:top w:w="15" w:type="dxa"/>
              <w:left w:w="15" w:type="dxa"/>
              <w:bottom w:w="0" w:type="dxa"/>
              <w:right w:w="15" w:type="dxa"/>
            </w:tcMar>
            <w:hideMark/>
          </w:tcPr>
          <w:p w14:paraId="338416BE"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3,352</w:t>
            </w:r>
          </w:p>
        </w:tc>
        <w:tc>
          <w:tcPr>
            <w:tcW w:w="362" w:type="pct"/>
            <w:shd w:val="clear" w:color="auto" w:fill="auto"/>
            <w:tcMar>
              <w:top w:w="15" w:type="dxa"/>
              <w:left w:w="15" w:type="dxa"/>
              <w:bottom w:w="0" w:type="dxa"/>
              <w:right w:w="15" w:type="dxa"/>
            </w:tcMar>
            <w:hideMark/>
          </w:tcPr>
          <w:p w14:paraId="6D694D0A"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1815/1537</w:t>
            </w:r>
          </w:p>
        </w:tc>
        <w:tc>
          <w:tcPr>
            <w:tcW w:w="412" w:type="pct"/>
            <w:shd w:val="clear" w:color="auto" w:fill="auto"/>
            <w:tcMar>
              <w:top w:w="15" w:type="dxa"/>
              <w:left w:w="15" w:type="dxa"/>
              <w:bottom w:w="0" w:type="dxa"/>
              <w:right w:w="15" w:type="dxa"/>
            </w:tcMar>
            <w:hideMark/>
          </w:tcPr>
          <w:p w14:paraId="7BBD668D"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47.1±12.4</w:t>
            </w:r>
          </w:p>
        </w:tc>
        <w:tc>
          <w:tcPr>
            <w:tcW w:w="516" w:type="pct"/>
            <w:shd w:val="clear" w:color="auto" w:fill="auto"/>
            <w:tcMar>
              <w:top w:w="15" w:type="dxa"/>
              <w:left w:w="15" w:type="dxa"/>
              <w:bottom w:w="0" w:type="dxa"/>
              <w:right w:w="15" w:type="dxa"/>
            </w:tcMar>
            <w:hideMark/>
          </w:tcPr>
          <w:p w14:paraId="2C141B0C"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cross-sectional study</w:t>
            </w:r>
          </w:p>
        </w:tc>
      </w:tr>
      <w:tr w:rsidR="008409EB" w:rsidRPr="00CE6079" w14:paraId="12D751AF" w14:textId="77777777" w:rsidTr="000507ED">
        <w:trPr>
          <w:trHeight w:val="45"/>
        </w:trPr>
        <w:tc>
          <w:tcPr>
            <w:tcW w:w="564" w:type="pct"/>
            <w:shd w:val="clear" w:color="auto" w:fill="auto"/>
            <w:tcMar>
              <w:top w:w="15" w:type="dxa"/>
              <w:left w:w="15" w:type="dxa"/>
              <w:bottom w:w="0" w:type="dxa"/>
              <w:right w:w="15" w:type="dxa"/>
            </w:tcMar>
            <w:hideMark/>
          </w:tcPr>
          <w:p w14:paraId="3136A011"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YAO </w:t>
            </w:r>
            <w:proofErr w:type="spellStart"/>
            <w:r w:rsidRPr="00CE6079">
              <w:rPr>
                <w:rFonts w:ascii="Arial" w:eastAsia="DengXian" w:hAnsi="Arial" w:cs="Arial"/>
                <w:kern w:val="0"/>
                <w:sz w:val="20"/>
                <w:szCs w:val="20"/>
                <w:lang w:eastAsia="en-US"/>
              </w:rPr>
              <w:t>XiaoJun</w:t>
            </w:r>
            <w:proofErr w:type="spellEnd"/>
            <w:r w:rsidRPr="00CE6079">
              <w:rPr>
                <w:rFonts w:ascii="Arial" w:eastAsia="DengXian" w:hAnsi="Arial" w:cs="Arial"/>
                <w:kern w:val="0"/>
                <w:sz w:val="20"/>
                <w:szCs w:val="20"/>
                <w:lang w:eastAsia="en-US"/>
              </w:rPr>
              <w:t>, 2018</w:t>
            </w:r>
            <w:r w:rsidRPr="00CE6079">
              <w:rPr>
                <w:rFonts w:ascii="Arial" w:eastAsia="DengXian" w:hAnsi="Arial" w:cs="Arial"/>
                <w:kern w:val="0"/>
                <w:sz w:val="20"/>
                <w:szCs w:val="20"/>
                <w:vertAlign w:val="superscript"/>
                <w:lang w:eastAsia="en-US"/>
              </w:rPr>
              <w:t>64</w:t>
            </w:r>
          </w:p>
        </w:tc>
        <w:tc>
          <w:tcPr>
            <w:tcW w:w="619" w:type="pct"/>
            <w:shd w:val="clear" w:color="auto" w:fill="auto"/>
            <w:tcMar>
              <w:top w:w="15" w:type="dxa"/>
              <w:left w:w="15" w:type="dxa"/>
              <w:bottom w:w="0" w:type="dxa"/>
              <w:right w:w="15" w:type="dxa"/>
            </w:tcMar>
            <w:hideMark/>
          </w:tcPr>
          <w:p w14:paraId="17A78378"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Eastern </w:t>
            </w:r>
            <w:proofErr w:type="spellStart"/>
            <w:r w:rsidRPr="00CE6079">
              <w:rPr>
                <w:rFonts w:ascii="Arial" w:eastAsia="DengXian" w:hAnsi="Arial" w:cs="Arial"/>
                <w:kern w:val="0"/>
                <w:sz w:val="20"/>
                <w:szCs w:val="20"/>
                <w:lang w:eastAsia="en-US"/>
              </w:rPr>
              <w:t>country</w:t>
            </w:r>
            <w:r w:rsidRPr="00CE6079">
              <w:rPr>
                <w:rFonts w:ascii="Arial" w:eastAsia="DengXian" w:hAnsi="Arial" w:cs="Arial"/>
                <w:kern w:val="0"/>
                <w:sz w:val="20"/>
                <w:szCs w:val="20"/>
                <w:lang w:eastAsia="en-US"/>
              </w:rPr>
              <w:t>（</w:t>
            </w:r>
            <w:r w:rsidRPr="00CE6079">
              <w:rPr>
                <w:rFonts w:ascii="Arial" w:eastAsia="DengXian" w:hAnsi="Arial" w:cs="Arial"/>
                <w:kern w:val="0"/>
                <w:sz w:val="20"/>
                <w:szCs w:val="20"/>
                <w:lang w:eastAsia="en-US"/>
              </w:rPr>
              <w:t>China</w:t>
            </w:r>
            <w:proofErr w:type="spellEnd"/>
            <w:r w:rsidRPr="00CE6079">
              <w:rPr>
                <w:rFonts w:ascii="Arial" w:eastAsia="DengXian" w:hAnsi="Arial" w:cs="Arial"/>
                <w:kern w:val="0"/>
                <w:sz w:val="20"/>
                <w:szCs w:val="20"/>
                <w:lang w:eastAsia="en-US"/>
              </w:rPr>
              <w:t>)</w:t>
            </w:r>
          </w:p>
        </w:tc>
        <w:tc>
          <w:tcPr>
            <w:tcW w:w="2218" w:type="pct"/>
            <w:shd w:val="clear" w:color="auto" w:fill="auto"/>
            <w:tcMar>
              <w:top w:w="15" w:type="dxa"/>
              <w:left w:w="15" w:type="dxa"/>
              <w:bottom w:w="0" w:type="dxa"/>
              <w:right w:w="15" w:type="dxa"/>
            </w:tcMar>
            <w:hideMark/>
          </w:tcPr>
          <w:p w14:paraId="106B5D86" w14:textId="77777777" w:rsidR="008409EB" w:rsidRPr="00CE6079" w:rsidRDefault="008409EB" w:rsidP="000507ED">
            <w:pPr>
              <w:jc w:val="left"/>
              <w:rPr>
                <w:rFonts w:ascii="Arial" w:eastAsia="DengXian" w:hAnsi="Arial" w:cs="Arial"/>
                <w:kern w:val="0"/>
                <w:sz w:val="20"/>
                <w:szCs w:val="20"/>
                <w:lang w:eastAsia="en-US"/>
              </w:rPr>
            </w:pPr>
            <w:proofErr w:type="gramStart"/>
            <w:r w:rsidRPr="00CE6079">
              <w:rPr>
                <w:rFonts w:ascii="Arial" w:eastAsia="DengXian" w:hAnsi="Arial" w:cs="Arial"/>
                <w:kern w:val="0"/>
                <w:sz w:val="20"/>
                <w:szCs w:val="20"/>
                <w:lang w:eastAsia="en-US"/>
              </w:rPr>
              <w:t>GERD:RDQ</w:t>
            </w:r>
            <w:proofErr w:type="gramEnd"/>
            <w:r w:rsidRPr="00CE6079">
              <w:rPr>
                <w:rFonts w:ascii="Arial" w:eastAsia="DengXian" w:hAnsi="Arial" w:cs="Arial"/>
                <w:kern w:val="0"/>
                <w:sz w:val="20"/>
                <w:szCs w:val="20"/>
                <w:lang w:eastAsia="en-US"/>
              </w:rPr>
              <w:t>≥12.</w:t>
            </w:r>
          </w:p>
        </w:tc>
        <w:tc>
          <w:tcPr>
            <w:tcW w:w="309" w:type="pct"/>
            <w:shd w:val="clear" w:color="auto" w:fill="auto"/>
            <w:tcMar>
              <w:top w:w="15" w:type="dxa"/>
              <w:left w:w="15" w:type="dxa"/>
              <w:bottom w:w="0" w:type="dxa"/>
              <w:right w:w="15" w:type="dxa"/>
            </w:tcMar>
            <w:hideMark/>
          </w:tcPr>
          <w:p w14:paraId="01EFA9BC"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3,015</w:t>
            </w:r>
          </w:p>
        </w:tc>
        <w:tc>
          <w:tcPr>
            <w:tcW w:w="362" w:type="pct"/>
            <w:shd w:val="clear" w:color="auto" w:fill="auto"/>
            <w:tcMar>
              <w:top w:w="15" w:type="dxa"/>
              <w:left w:w="15" w:type="dxa"/>
              <w:bottom w:w="0" w:type="dxa"/>
              <w:right w:w="15" w:type="dxa"/>
            </w:tcMar>
            <w:hideMark/>
          </w:tcPr>
          <w:p w14:paraId="624F52C8"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1746/1269</w:t>
            </w:r>
          </w:p>
        </w:tc>
        <w:tc>
          <w:tcPr>
            <w:tcW w:w="412" w:type="pct"/>
            <w:shd w:val="clear" w:color="auto" w:fill="auto"/>
            <w:tcMar>
              <w:top w:w="15" w:type="dxa"/>
              <w:left w:w="15" w:type="dxa"/>
              <w:bottom w:w="0" w:type="dxa"/>
              <w:right w:w="15" w:type="dxa"/>
            </w:tcMar>
            <w:hideMark/>
          </w:tcPr>
          <w:p w14:paraId="1827B96C"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NA </w:t>
            </w:r>
          </w:p>
        </w:tc>
        <w:tc>
          <w:tcPr>
            <w:tcW w:w="516" w:type="pct"/>
            <w:shd w:val="clear" w:color="auto" w:fill="auto"/>
            <w:tcMar>
              <w:top w:w="15" w:type="dxa"/>
              <w:left w:w="15" w:type="dxa"/>
              <w:bottom w:w="0" w:type="dxa"/>
              <w:right w:w="15" w:type="dxa"/>
            </w:tcMar>
            <w:hideMark/>
          </w:tcPr>
          <w:p w14:paraId="47012AE4"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cross-sectional study</w:t>
            </w:r>
          </w:p>
        </w:tc>
      </w:tr>
      <w:tr w:rsidR="008409EB" w:rsidRPr="00CE6079" w14:paraId="357D297E" w14:textId="77777777" w:rsidTr="000507ED">
        <w:trPr>
          <w:trHeight w:val="45"/>
        </w:trPr>
        <w:tc>
          <w:tcPr>
            <w:tcW w:w="564" w:type="pct"/>
            <w:shd w:val="clear" w:color="auto" w:fill="auto"/>
            <w:tcMar>
              <w:top w:w="15" w:type="dxa"/>
              <w:left w:w="15" w:type="dxa"/>
              <w:bottom w:w="0" w:type="dxa"/>
              <w:right w:w="15" w:type="dxa"/>
            </w:tcMar>
            <w:hideMark/>
          </w:tcPr>
          <w:p w14:paraId="69656CC8"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JIANG </w:t>
            </w:r>
            <w:proofErr w:type="spellStart"/>
            <w:r w:rsidRPr="00CE6079">
              <w:rPr>
                <w:rFonts w:ascii="Arial" w:eastAsia="DengXian" w:hAnsi="Arial" w:cs="Arial"/>
                <w:kern w:val="0"/>
                <w:sz w:val="20"/>
                <w:szCs w:val="20"/>
                <w:lang w:eastAsia="en-US"/>
              </w:rPr>
              <w:t>Chenglin</w:t>
            </w:r>
            <w:proofErr w:type="spellEnd"/>
            <w:r w:rsidRPr="00CE6079">
              <w:rPr>
                <w:rFonts w:ascii="Arial" w:eastAsia="DengXian" w:hAnsi="Arial" w:cs="Arial"/>
                <w:kern w:val="0"/>
                <w:sz w:val="20"/>
                <w:szCs w:val="20"/>
                <w:lang w:eastAsia="en-US"/>
              </w:rPr>
              <w:t>, 2016</w:t>
            </w:r>
            <w:r w:rsidRPr="00CE6079">
              <w:rPr>
                <w:rFonts w:ascii="Arial" w:eastAsia="DengXian" w:hAnsi="Arial" w:cs="Arial"/>
                <w:kern w:val="0"/>
                <w:sz w:val="20"/>
                <w:szCs w:val="20"/>
                <w:vertAlign w:val="superscript"/>
                <w:lang w:eastAsia="en-US"/>
              </w:rPr>
              <w:t>66</w:t>
            </w:r>
          </w:p>
        </w:tc>
        <w:tc>
          <w:tcPr>
            <w:tcW w:w="619" w:type="pct"/>
            <w:shd w:val="clear" w:color="auto" w:fill="auto"/>
            <w:tcMar>
              <w:top w:w="15" w:type="dxa"/>
              <w:left w:w="15" w:type="dxa"/>
              <w:bottom w:w="0" w:type="dxa"/>
              <w:right w:w="15" w:type="dxa"/>
            </w:tcMar>
            <w:hideMark/>
          </w:tcPr>
          <w:p w14:paraId="730B160F"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Eastern </w:t>
            </w:r>
            <w:proofErr w:type="spellStart"/>
            <w:r w:rsidRPr="00CE6079">
              <w:rPr>
                <w:rFonts w:ascii="Arial" w:eastAsia="DengXian" w:hAnsi="Arial" w:cs="Arial"/>
                <w:kern w:val="0"/>
                <w:sz w:val="20"/>
                <w:szCs w:val="20"/>
                <w:lang w:eastAsia="en-US"/>
              </w:rPr>
              <w:t>country</w:t>
            </w:r>
            <w:r w:rsidRPr="00CE6079">
              <w:rPr>
                <w:rFonts w:ascii="Arial" w:eastAsia="DengXian" w:hAnsi="Arial" w:cs="Arial"/>
                <w:kern w:val="0"/>
                <w:sz w:val="20"/>
                <w:szCs w:val="20"/>
                <w:lang w:eastAsia="en-US"/>
              </w:rPr>
              <w:t>（</w:t>
            </w:r>
            <w:r w:rsidRPr="00CE6079">
              <w:rPr>
                <w:rFonts w:ascii="Arial" w:eastAsia="DengXian" w:hAnsi="Arial" w:cs="Arial"/>
                <w:kern w:val="0"/>
                <w:sz w:val="20"/>
                <w:szCs w:val="20"/>
                <w:lang w:eastAsia="en-US"/>
              </w:rPr>
              <w:t>China</w:t>
            </w:r>
            <w:proofErr w:type="spellEnd"/>
            <w:r w:rsidRPr="00CE6079">
              <w:rPr>
                <w:rFonts w:ascii="Arial" w:eastAsia="DengXian" w:hAnsi="Arial" w:cs="Arial"/>
                <w:kern w:val="0"/>
                <w:sz w:val="20"/>
                <w:szCs w:val="20"/>
                <w:lang w:eastAsia="en-US"/>
              </w:rPr>
              <w:t>)</w:t>
            </w:r>
          </w:p>
        </w:tc>
        <w:tc>
          <w:tcPr>
            <w:tcW w:w="2218" w:type="pct"/>
            <w:shd w:val="clear" w:color="auto" w:fill="auto"/>
            <w:tcMar>
              <w:top w:w="15" w:type="dxa"/>
              <w:left w:w="15" w:type="dxa"/>
              <w:bottom w:w="0" w:type="dxa"/>
              <w:right w:w="15" w:type="dxa"/>
            </w:tcMar>
            <w:hideMark/>
          </w:tcPr>
          <w:p w14:paraId="0B5A42C0"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GERD: GerdQ≥8</w:t>
            </w:r>
          </w:p>
        </w:tc>
        <w:tc>
          <w:tcPr>
            <w:tcW w:w="309" w:type="pct"/>
            <w:shd w:val="clear" w:color="auto" w:fill="auto"/>
            <w:tcMar>
              <w:top w:w="15" w:type="dxa"/>
              <w:left w:w="15" w:type="dxa"/>
              <w:bottom w:w="0" w:type="dxa"/>
              <w:right w:w="15" w:type="dxa"/>
            </w:tcMar>
            <w:hideMark/>
          </w:tcPr>
          <w:p w14:paraId="20BF789F"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936</w:t>
            </w:r>
          </w:p>
        </w:tc>
        <w:tc>
          <w:tcPr>
            <w:tcW w:w="362" w:type="pct"/>
            <w:shd w:val="clear" w:color="auto" w:fill="auto"/>
            <w:tcMar>
              <w:top w:w="15" w:type="dxa"/>
              <w:left w:w="15" w:type="dxa"/>
              <w:bottom w:w="0" w:type="dxa"/>
              <w:right w:w="15" w:type="dxa"/>
            </w:tcMar>
            <w:hideMark/>
          </w:tcPr>
          <w:p w14:paraId="6C83406E"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464/472</w:t>
            </w:r>
          </w:p>
        </w:tc>
        <w:tc>
          <w:tcPr>
            <w:tcW w:w="412" w:type="pct"/>
            <w:shd w:val="clear" w:color="auto" w:fill="auto"/>
            <w:tcMar>
              <w:top w:w="15" w:type="dxa"/>
              <w:left w:w="15" w:type="dxa"/>
              <w:bottom w:w="0" w:type="dxa"/>
              <w:right w:w="15" w:type="dxa"/>
            </w:tcMar>
            <w:hideMark/>
          </w:tcPr>
          <w:p w14:paraId="024B9F8B"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46± 15.9</w:t>
            </w:r>
          </w:p>
        </w:tc>
        <w:tc>
          <w:tcPr>
            <w:tcW w:w="516" w:type="pct"/>
            <w:shd w:val="clear" w:color="auto" w:fill="auto"/>
            <w:tcMar>
              <w:top w:w="15" w:type="dxa"/>
              <w:left w:w="15" w:type="dxa"/>
              <w:bottom w:w="0" w:type="dxa"/>
              <w:right w:w="15" w:type="dxa"/>
            </w:tcMar>
            <w:hideMark/>
          </w:tcPr>
          <w:p w14:paraId="2A345A69"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cross-sectional study</w:t>
            </w:r>
          </w:p>
        </w:tc>
      </w:tr>
      <w:tr w:rsidR="008409EB" w:rsidRPr="00CE6079" w14:paraId="1948B196" w14:textId="77777777" w:rsidTr="000507ED">
        <w:trPr>
          <w:trHeight w:val="45"/>
        </w:trPr>
        <w:tc>
          <w:tcPr>
            <w:tcW w:w="564" w:type="pct"/>
            <w:shd w:val="clear" w:color="auto" w:fill="auto"/>
            <w:tcMar>
              <w:top w:w="15" w:type="dxa"/>
              <w:left w:w="15" w:type="dxa"/>
              <w:bottom w:w="0" w:type="dxa"/>
              <w:right w:w="15" w:type="dxa"/>
            </w:tcMar>
            <w:hideMark/>
          </w:tcPr>
          <w:p w14:paraId="1DAD8BDC"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RONG Liang, 2013</w:t>
            </w:r>
            <w:r w:rsidRPr="00CE6079">
              <w:rPr>
                <w:rFonts w:ascii="Arial" w:eastAsia="DengXian" w:hAnsi="Arial" w:cs="Arial"/>
                <w:kern w:val="0"/>
                <w:sz w:val="20"/>
                <w:szCs w:val="20"/>
                <w:vertAlign w:val="superscript"/>
                <w:lang w:eastAsia="en-US"/>
              </w:rPr>
              <w:t>68</w:t>
            </w:r>
          </w:p>
        </w:tc>
        <w:tc>
          <w:tcPr>
            <w:tcW w:w="619" w:type="pct"/>
            <w:shd w:val="clear" w:color="auto" w:fill="auto"/>
            <w:tcMar>
              <w:top w:w="15" w:type="dxa"/>
              <w:left w:w="15" w:type="dxa"/>
              <w:bottom w:w="0" w:type="dxa"/>
              <w:right w:w="15" w:type="dxa"/>
            </w:tcMar>
            <w:hideMark/>
          </w:tcPr>
          <w:p w14:paraId="25DB3C88"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Eastern </w:t>
            </w:r>
            <w:proofErr w:type="spellStart"/>
            <w:r w:rsidRPr="00CE6079">
              <w:rPr>
                <w:rFonts w:ascii="Arial" w:eastAsia="DengXian" w:hAnsi="Arial" w:cs="Arial"/>
                <w:kern w:val="0"/>
                <w:sz w:val="20"/>
                <w:szCs w:val="20"/>
                <w:lang w:eastAsia="en-US"/>
              </w:rPr>
              <w:t>country</w:t>
            </w:r>
            <w:r w:rsidRPr="00CE6079">
              <w:rPr>
                <w:rFonts w:ascii="Arial" w:eastAsia="DengXian" w:hAnsi="Arial" w:cs="Arial"/>
                <w:kern w:val="0"/>
                <w:sz w:val="20"/>
                <w:szCs w:val="20"/>
                <w:lang w:eastAsia="en-US"/>
              </w:rPr>
              <w:t>（</w:t>
            </w:r>
            <w:r w:rsidRPr="00CE6079">
              <w:rPr>
                <w:rFonts w:ascii="Arial" w:eastAsia="DengXian" w:hAnsi="Arial" w:cs="Arial"/>
                <w:kern w:val="0"/>
                <w:sz w:val="20"/>
                <w:szCs w:val="20"/>
                <w:lang w:eastAsia="en-US"/>
              </w:rPr>
              <w:t>China</w:t>
            </w:r>
            <w:proofErr w:type="spellEnd"/>
            <w:r w:rsidRPr="00CE6079">
              <w:rPr>
                <w:rFonts w:ascii="Arial" w:eastAsia="DengXian" w:hAnsi="Arial" w:cs="Arial"/>
                <w:kern w:val="0"/>
                <w:sz w:val="20"/>
                <w:szCs w:val="20"/>
                <w:lang w:eastAsia="en-US"/>
              </w:rPr>
              <w:t>)</w:t>
            </w:r>
          </w:p>
        </w:tc>
        <w:tc>
          <w:tcPr>
            <w:tcW w:w="2218" w:type="pct"/>
            <w:shd w:val="clear" w:color="auto" w:fill="auto"/>
            <w:tcMar>
              <w:top w:w="15" w:type="dxa"/>
              <w:left w:w="15" w:type="dxa"/>
              <w:bottom w:w="0" w:type="dxa"/>
              <w:right w:w="15" w:type="dxa"/>
            </w:tcMar>
            <w:hideMark/>
          </w:tcPr>
          <w:p w14:paraId="66ADFD6D"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GERD: GerdQ≥8</w:t>
            </w:r>
          </w:p>
        </w:tc>
        <w:tc>
          <w:tcPr>
            <w:tcW w:w="309" w:type="pct"/>
            <w:shd w:val="clear" w:color="auto" w:fill="auto"/>
            <w:tcMar>
              <w:top w:w="15" w:type="dxa"/>
              <w:left w:w="15" w:type="dxa"/>
              <w:bottom w:w="0" w:type="dxa"/>
              <w:right w:w="15" w:type="dxa"/>
            </w:tcMar>
            <w:hideMark/>
          </w:tcPr>
          <w:p w14:paraId="3BE03E80"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2,980</w:t>
            </w:r>
          </w:p>
        </w:tc>
        <w:tc>
          <w:tcPr>
            <w:tcW w:w="362" w:type="pct"/>
            <w:shd w:val="clear" w:color="auto" w:fill="auto"/>
            <w:tcMar>
              <w:top w:w="15" w:type="dxa"/>
              <w:left w:w="15" w:type="dxa"/>
              <w:bottom w:w="0" w:type="dxa"/>
              <w:right w:w="15" w:type="dxa"/>
            </w:tcMar>
            <w:hideMark/>
          </w:tcPr>
          <w:p w14:paraId="24CA90AA"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1540/1440</w:t>
            </w:r>
          </w:p>
        </w:tc>
        <w:tc>
          <w:tcPr>
            <w:tcW w:w="412" w:type="pct"/>
            <w:shd w:val="clear" w:color="auto" w:fill="auto"/>
            <w:tcMar>
              <w:top w:w="15" w:type="dxa"/>
              <w:left w:w="15" w:type="dxa"/>
              <w:bottom w:w="0" w:type="dxa"/>
              <w:right w:w="15" w:type="dxa"/>
            </w:tcMar>
            <w:hideMark/>
          </w:tcPr>
          <w:p w14:paraId="0A1C8D46"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NA </w:t>
            </w:r>
          </w:p>
        </w:tc>
        <w:tc>
          <w:tcPr>
            <w:tcW w:w="516" w:type="pct"/>
            <w:shd w:val="clear" w:color="auto" w:fill="auto"/>
            <w:tcMar>
              <w:top w:w="15" w:type="dxa"/>
              <w:left w:w="15" w:type="dxa"/>
              <w:bottom w:w="0" w:type="dxa"/>
              <w:right w:w="15" w:type="dxa"/>
            </w:tcMar>
            <w:hideMark/>
          </w:tcPr>
          <w:p w14:paraId="04645CCC"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cross-sectional study</w:t>
            </w:r>
          </w:p>
        </w:tc>
      </w:tr>
      <w:tr w:rsidR="008409EB" w:rsidRPr="00CE6079" w14:paraId="11C1E3B5" w14:textId="77777777" w:rsidTr="000507ED">
        <w:trPr>
          <w:trHeight w:val="45"/>
        </w:trPr>
        <w:tc>
          <w:tcPr>
            <w:tcW w:w="564" w:type="pct"/>
            <w:shd w:val="clear" w:color="auto" w:fill="auto"/>
            <w:tcMar>
              <w:top w:w="15" w:type="dxa"/>
              <w:left w:w="15" w:type="dxa"/>
              <w:bottom w:w="0" w:type="dxa"/>
              <w:right w:w="15" w:type="dxa"/>
            </w:tcMar>
            <w:hideMark/>
          </w:tcPr>
          <w:p w14:paraId="14D1992B"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CHEN </w:t>
            </w:r>
            <w:proofErr w:type="spellStart"/>
            <w:r w:rsidRPr="00CE6079">
              <w:rPr>
                <w:rFonts w:ascii="Arial" w:eastAsia="DengXian" w:hAnsi="Arial" w:cs="Arial"/>
                <w:kern w:val="0"/>
                <w:sz w:val="20"/>
                <w:szCs w:val="20"/>
                <w:lang w:eastAsia="en-US"/>
              </w:rPr>
              <w:t>HuiXin</w:t>
            </w:r>
            <w:proofErr w:type="spellEnd"/>
            <w:r w:rsidRPr="00CE6079">
              <w:rPr>
                <w:rFonts w:ascii="Arial" w:eastAsia="DengXian" w:hAnsi="Arial" w:cs="Arial"/>
                <w:kern w:val="0"/>
                <w:sz w:val="20"/>
                <w:szCs w:val="20"/>
                <w:lang w:eastAsia="en-US"/>
              </w:rPr>
              <w:t>, 2006</w:t>
            </w:r>
            <w:r w:rsidRPr="00CE6079">
              <w:rPr>
                <w:rFonts w:ascii="Arial" w:eastAsia="DengXian" w:hAnsi="Arial" w:cs="Arial"/>
                <w:kern w:val="0"/>
                <w:sz w:val="20"/>
                <w:szCs w:val="20"/>
                <w:vertAlign w:val="superscript"/>
                <w:lang w:eastAsia="en-US"/>
              </w:rPr>
              <w:t>72</w:t>
            </w:r>
          </w:p>
        </w:tc>
        <w:tc>
          <w:tcPr>
            <w:tcW w:w="619" w:type="pct"/>
            <w:shd w:val="clear" w:color="auto" w:fill="auto"/>
            <w:tcMar>
              <w:top w:w="15" w:type="dxa"/>
              <w:left w:w="15" w:type="dxa"/>
              <w:bottom w:w="0" w:type="dxa"/>
              <w:right w:w="15" w:type="dxa"/>
            </w:tcMar>
            <w:hideMark/>
          </w:tcPr>
          <w:p w14:paraId="47EDB9A6"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Eastern </w:t>
            </w:r>
            <w:proofErr w:type="spellStart"/>
            <w:r w:rsidRPr="00CE6079">
              <w:rPr>
                <w:rFonts w:ascii="Arial" w:eastAsia="DengXian" w:hAnsi="Arial" w:cs="Arial"/>
                <w:kern w:val="0"/>
                <w:sz w:val="20"/>
                <w:szCs w:val="20"/>
                <w:lang w:eastAsia="en-US"/>
              </w:rPr>
              <w:t>country</w:t>
            </w:r>
            <w:r w:rsidRPr="00CE6079">
              <w:rPr>
                <w:rFonts w:ascii="Arial" w:eastAsia="DengXian" w:hAnsi="Arial" w:cs="Arial"/>
                <w:kern w:val="0"/>
                <w:sz w:val="20"/>
                <w:szCs w:val="20"/>
                <w:lang w:eastAsia="en-US"/>
              </w:rPr>
              <w:t>（</w:t>
            </w:r>
            <w:r w:rsidRPr="00CE6079">
              <w:rPr>
                <w:rFonts w:ascii="Arial" w:eastAsia="DengXian" w:hAnsi="Arial" w:cs="Arial"/>
                <w:kern w:val="0"/>
                <w:sz w:val="20"/>
                <w:szCs w:val="20"/>
                <w:lang w:eastAsia="en-US"/>
              </w:rPr>
              <w:t>China</w:t>
            </w:r>
            <w:proofErr w:type="spellEnd"/>
            <w:r w:rsidRPr="00CE6079">
              <w:rPr>
                <w:rFonts w:ascii="Arial" w:eastAsia="DengXian" w:hAnsi="Arial" w:cs="Arial"/>
                <w:kern w:val="0"/>
                <w:sz w:val="20"/>
                <w:szCs w:val="20"/>
                <w:lang w:eastAsia="en-US"/>
              </w:rPr>
              <w:t>)</w:t>
            </w:r>
          </w:p>
        </w:tc>
        <w:tc>
          <w:tcPr>
            <w:tcW w:w="2218" w:type="pct"/>
            <w:shd w:val="clear" w:color="auto" w:fill="auto"/>
            <w:tcMar>
              <w:top w:w="15" w:type="dxa"/>
              <w:left w:w="15" w:type="dxa"/>
              <w:bottom w:w="0" w:type="dxa"/>
              <w:right w:w="15" w:type="dxa"/>
            </w:tcMar>
            <w:hideMark/>
          </w:tcPr>
          <w:p w14:paraId="05F7E389" w14:textId="77777777" w:rsidR="008409EB" w:rsidRPr="00CE6079" w:rsidRDefault="008409EB" w:rsidP="000507ED">
            <w:pPr>
              <w:jc w:val="left"/>
              <w:rPr>
                <w:rFonts w:ascii="Arial" w:eastAsia="DengXian" w:hAnsi="Arial" w:cs="Arial"/>
                <w:kern w:val="0"/>
                <w:sz w:val="20"/>
                <w:szCs w:val="20"/>
                <w:lang w:eastAsia="en-US"/>
              </w:rPr>
            </w:pPr>
            <w:proofErr w:type="gramStart"/>
            <w:r w:rsidRPr="00CE6079">
              <w:rPr>
                <w:rFonts w:ascii="Arial" w:eastAsia="DengXian" w:hAnsi="Arial" w:cs="Arial"/>
                <w:kern w:val="0"/>
                <w:sz w:val="20"/>
                <w:szCs w:val="20"/>
                <w:lang w:eastAsia="en-US"/>
              </w:rPr>
              <w:t>GERD:RDQ</w:t>
            </w:r>
            <w:proofErr w:type="gramEnd"/>
            <w:r w:rsidRPr="00CE6079">
              <w:rPr>
                <w:rFonts w:ascii="Arial" w:eastAsia="DengXian" w:hAnsi="Arial" w:cs="Arial"/>
                <w:kern w:val="0"/>
                <w:sz w:val="20"/>
                <w:szCs w:val="20"/>
                <w:lang w:eastAsia="en-US"/>
              </w:rPr>
              <w:t>≥12.</w:t>
            </w:r>
          </w:p>
        </w:tc>
        <w:tc>
          <w:tcPr>
            <w:tcW w:w="309" w:type="pct"/>
            <w:shd w:val="clear" w:color="auto" w:fill="auto"/>
            <w:tcMar>
              <w:top w:w="15" w:type="dxa"/>
              <w:left w:w="15" w:type="dxa"/>
              <w:bottom w:w="0" w:type="dxa"/>
              <w:right w:w="15" w:type="dxa"/>
            </w:tcMar>
            <w:hideMark/>
          </w:tcPr>
          <w:p w14:paraId="11E0A429"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249</w:t>
            </w:r>
          </w:p>
        </w:tc>
        <w:tc>
          <w:tcPr>
            <w:tcW w:w="362" w:type="pct"/>
            <w:shd w:val="clear" w:color="auto" w:fill="auto"/>
            <w:tcMar>
              <w:top w:w="15" w:type="dxa"/>
              <w:left w:w="15" w:type="dxa"/>
              <w:bottom w:w="0" w:type="dxa"/>
              <w:right w:w="15" w:type="dxa"/>
            </w:tcMar>
            <w:hideMark/>
          </w:tcPr>
          <w:p w14:paraId="720684DE"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109/140</w:t>
            </w:r>
          </w:p>
        </w:tc>
        <w:tc>
          <w:tcPr>
            <w:tcW w:w="412" w:type="pct"/>
            <w:shd w:val="clear" w:color="auto" w:fill="auto"/>
            <w:tcMar>
              <w:top w:w="15" w:type="dxa"/>
              <w:left w:w="15" w:type="dxa"/>
              <w:bottom w:w="0" w:type="dxa"/>
              <w:right w:w="15" w:type="dxa"/>
            </w:tcMar>
            <w:hideMark/>
          </w:tcPr>
          <w:p w14:paraId="7F243FE4"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NA </w:t>
            </w:r>
          </w:p>
        </w:tc>
        <w:tc>
          <w:tcPr>
            <w:tcW w:w="516" w:type="pct"/>
            <w:shd w:val="clear" w:color="auto" w:fill="auto"/>
            <w:tcMar>
              <w:top w:w="15" w:type="dxa"/>
              <w:left w:w="15" w:type="dxa"/>
              <w:bottom w:w="0" w:type="dxa"/>
              <w:right w:w="15" w:type="dxa"/>
            </w:tcMar>
            <w:hideMark/>
          </w:tcPr>
          <w:p w14:paraId="2CB408C9"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case control study</w:t>
            </w:r>
          </w:p>
        </w:tc>
      </w:tr>
      <w:tr w:rsidR="008409EB" w:rsidRPr="00CE6079" w14:paraId="1CF8EB1B" w14:textId="77777777" w:rsidTr="000507ED">
        <w:trPr>
          <w:trHeight w:val="900"/>
        </w:trPr>
        <w:tc>
          <w:tcPr>
            <w:tcW w:w="564" w:type="pct"/>
            <w:shd w:val="clear" w:color="auto" w:fill="auto"/>
            <w:tcMar>
              <w:top w:w="15" w:type="dxa"/>
              <w:left w:w="15" w:type="dxa"/>
              <w:bottom w:w="0" w:type="dxa"/>
              <w:right w:w="15" w:type="dxa"/>
            </w:tcMar>
            <w:hideMark/>
          </w:tcPr>
          <w:p w14:paraId="564964AE"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JIANG Chu, 2010</w:t>
            </w:r>
            <w:r w:rsidRPr="00CE6079">
              <w:rPr>
                <w:rFonts w:ascii="Arial" w:eastAsia="DengXian" w:hAnsi="Arial" w:cs="Arial"/>
                <w:kern w:val="0"/>
                <w:sz w:val="20"/>
                <w:szCs w:val="20"/>
                <w:vertAlign w:val="superscript"/>
                <w:lang w:eastAsia="en-US"/>
              </w:rPr>
              <w:t>69</w:t>
            </w:r>
          </w:p>
        </w:tc>
        <w:tc>
          <w:tcPr>
            <w:tcW w:w="619" w:type="pct"/>
            <w:shd w:val="clear" w:color="auto" w:fill="auto"/>
            <w:tcMar>
              <w:top w:w="15" w:type="dxa"/>
              <w:left w:w="15" w:type="dxa"/>
              <w:bottom w:w="0" w:type="dxa"/>
              <w:right w:w="15" w:type="dxa"/>
            </w:tcMar>
            <w:hideMark/>
          </w:tcPr>
          <w:p w14:paraId="58A83D74"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Eastern </w:t>
            </w:r>
            <w:proofErr w:type="spellStart"/>
            <w:r w:rsidRPr="00CE6079">
              <w:rPr>
                <w:rFonts w:ascii="Arial" w:eastAsia="DengXian" w:hAnsi="Arial" w:cs="Arial"/>
                <w:kern w:val="0"/>
                <w:sz w:val="20"/>
                <w:szCs w:val="20"/>
                <w:lang w:eastAsia="en-US"/>
              </w:rPr>
              <w:t>country</w:t>
            </w:r>
            <w:r w:rsidRPr="00CE6079">
              <w:rPr>
                <w:rFonts w:ascii="Arial" w:eastAsia="DengXian" w:hAnsi="Arial" w:cs="Arial"/>
                <w:kern w:val="0"/>
                <w:sz w:val="20"/>
                <w:szCs w:val="20"/>
                <w:lang w:eastAsia="en-US"/>
              </w:rPr>
              <w:t>（</w:t>
            </w:r>
            <w:r w:rsidRPr="00CE6079">
              <w:rPr>
                <w:rFonts w:ascii="Arial" w:eastAsia="DengXian" w:hAnsi="Arial" w:cs="Arial"/>
                <w:kern w:val="0"/>
                <w:sz w:val="20"/>
                <w:szCs w:val="20"/>
                <w:lang w:eastAsia="en-US"/>
              </w:rPr>
              <w:t>China</w:t>
            </w:r>
            <w:proofErr w:type="spellEnd"/>
            <w:r w:rsidRPr="00CE6079">
              <w:rPr>
                <w:rFonts w:ascii="Arial" w:eastAsia="DengXian" w:hAnsi="Arial" w:cs="Arial"/>
                <w:kern w:val="0"/>
                <w:sz w:val="20"/>
                <w:szCs w:val="20"/>
                <w:lang w:eastAsia="en-US"/>
              </w:rPr>
              <w:t>)</w:t>
            </w:r>
          </w:p>
        </w:tc>
        <w:tc>
          <w:tcPr>
            <w:tcW w:w="2218" w:type="pct"/>
            <w:shd w:val="clear" w:color="auto" w:fill="auto"/>
            <w:tcMar>
              <w:top w:w="15" w:type="dxa"/>
              <w:left w:w="15" w:type="dxa"/>
              <w:bottom w:w="0" w:type="dxa"/>
              <w:right w:w="15" w:type="dxa"/>
            </w:tcMar>
            <w:hideMark/>
          </w:tcPr>
          <w:p w14:paraId="494A679A" w14:textId="77777777" w:rsidR="008409EB" w:rsidRPr="00CE6079" w:rsidRDefault="008409EB" w:rsidP="000507ED">
            <w:pPr>
              <w:jc w:val="left"/>
              <w:rPr>
                <w:rFonts w:ascii="Arial" w:eastAsia="DengXian" w:hAnsi="Arial" w:cs="Arial"/>
                <w:kern w:val="0"/>
                <w:sz w:val="20"/>
                <w:szCs w:val="20"/>
                <w:lang w:eastAsia="en-US"/>
              </w:rPr>
            </w:pPr>
            <w:proofErr w:type="gramStart"/>
            <w:r w:rsidRPr="00CE6079">
              <w:rPr>
                <w:rFonts w:ascii="Arial" w:eastAsia="DengXian" w:hAnsi="Arial" w:cs="Arial"/>
                <w:kern w:val="0"/>
                <w:sz w:val="20"/>
                <w:szCs w:val="20"/>
                <w:lang w:eastAsia="en-US"/>
              </w:rPr>
              <w:t>GERD:RDQ</w:t>
            </w:r>
            <w:proofErr w:type="gramEnd"/>
            <w:r w:rsidRPr="00CE6079">
              <w:rPr>
                <w:rFonts w:ascii="Arial" w:eastAsia="DengXian" w:hAnsi="Arial" w:cs="Arial"/>
                <w:kern w:val="0"/>
                <w:sz w:val="20"/>
                <w:szCs w:val="20"/>
                <w:lang w:eastAsia="en-US"/>
              </w:rPr>
              <w:t>≥12.</w:t>
            </w:r>
          </w:p>
        </w:tc>
        <w:tc>
          <w:tcPr>
            <w:tcW w:w="309" w:type="pct"/>
            <w:shd w:val="clear" w:color="auto" w:fill="auto"/>
            <w:tcMar>
              <w:top w:w="15" w:type="dxa"/>
              <w:left w:w="15" w:type="dxa"/>
              <w:bottom w:w="0" w:type="dxa"/>
              <w:right w:w="15" w:type="dxa"/>
            </w:tcMar>
            <w:hideMark/>
          </w:tcPr>
          <w:p w14:paraId="46755E54"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2,615</w:t>
            </w:r>
          </w:p>
        </w:tc>
        <w:tc>
          <w:tcPr>
            <w:tcW w:w="362" w:type="pct"/>
            <w:shd w:val="clear" w:color="auto" w:fill="auto"/>
            <w:tcMar>
              <w:top w:w="15" w:type="dxa"/>
              <w:left w:w="15" w:type="dxa"/>
              <w:bottom w:w="0" w:type="dxa"/>
              <w:right w:w="15" w:type="dxa"/>
            </w:tcMar>
            <w:hideMark/>
          </w:tcPr>
          <w:p w14:paraId="1FB09F20"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1178/1437</w:t>
            </w:r>
          </w:p>
        </w:tc>
        <w:tc>
          <w:tcPr>
            <w:tcW w:w="412" w:type="pct"/>
            <w:shd w:val="clear" w:color="auto" w:fill="auto"/>
            <w:tcMar>
              <w:top w:w="15" w:type="dxa"/>
              <w:left w:w="15" w:type="dxa"/>
              <w:bottom w:w="0" w:type="dxa"/>
              <w:right w:w="15" w:type="dxa"/>
            </w:tcMar>
            <w:hideMark/>
          </w:tcPr>
          <w:p w14:paraId="55D54399"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40.3±15.3</w:t>
            </w:r>
          </w:p>
        </w:tc>
        <w:tc>
          <w:tcPr>
            <w:tcW w:w="516" w:type="pct"/>
            <w:shd w:val="clear" w:color="auto" w:fill="auto"/>
            <w:tcMar>
              <w:top w:w="15" w:type="dxa"/>
              <w:left w:w="15" w:type="dxa"/>
              <w:bottom w:w="0" w:type="dxa"/>
              <w:right w:w="15" w:type="dxa"/>
            </w:tcMar>
            <w:hideMark/>
          </w:tcPr>
          <w:p w14:paraId="718F2E87"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cross-sectional study</w:t>
            </w:r>
          </w:p>
        </w:tc>
      </w:tr>
      <w:tr w:rsidR="008409EB" w:rsidRPr="00CE6079" w14:paraId="2F5CB68C" w14:textId="77777777" w:rsidTr="000507ED">
        <w:trPr>
          <w:trHeight w:val="45"/>
        </w:trPr>
        <w:tc>
          <w:tcPr>
            <w:tcW w:w="564" w:type="pct"/>
            <w:shd w:val="clear" w:color="auto" w:fill="auto"/>
            <w:tcMar>
              <w:top w:w="15" w:type="dxa"/>
              <w:left w:w="15" w:type="dxa"/>
              <w:bottom w:w="0" w:type="dxa"/>
              <w:right w:w="15" w:type="dxa"/>
            </w:tcMar>
            <w:hideMark/>
          </w:tcPr>
          <w:p w14:paraId="14601A3E"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SHEN </w:t>
            </w:r>
            <w:proofErr w:type="spellStart"/>
            <w:r w:rsidRPr="00CE6079">
              <w:rPr>
                <w:rFonts w:ascii="Arial" w:eastAsia="DengXian" w:hAnsi="Arial" w:cs="Arial"/>
                <w:kern w:val="0"/>
                <w:sz w:val="20"/>
                <w:szCs w:val="20"/>
                <w:lang w:eastAsia="en-US"/>
              </w:rPr>
              <w:t>XuDe</w:t>
            </w:r>
            <w:proofErr w:type="spellEnd"/>
            <w:r w:rsidRPr="00CE6079">
              <w:rPr>
                <w:rFonts w:ascii="Arial" w:eastAsia="DengXian" w:hAnsi="Arial" w:cs="Arial"/>
                <w:kern w:val="0"/>
                <w:sz w:val="20"/>
                <w:szCs w:val="20"/>
                <w:lang w:eastAsia="en-US"/>
              </w:rPr>
              <w:t>, 2010</w:t>
            </w:r>
            <w:r w:rsidRPr="00CE6079">
              <w:rPr>
                <w:rFonts w:ascii="Arial" w:eastAsia="DengXian" w:hAnsi="Arial" w:cs="Arial"/>
                <w:kern w:val="0"/>
                <w:sz w:val="20"/>
                <w:szCs w:val="20"/>
                <w:vertAlign w:val="superscript"/>
                <w:lang w:eastAsia="en-US"/>
              </w:rPr>
              <w:t>70</w:t>
            </w:r>
            <w:r w:rsidRPr="00CE6079">
              <w:rPr>
                <w:rFonts w:ascii="Arial" w:eastAsia="DengXian" w:hAnsi="Arial" w:cs="Arial"/>
                <w:kern w:val="0"/>
                <w:sz w:val="20"/>
                <w:szCs w:val="20"/>
                <w:lang w:eastAsia="en-US"/>
              </w:rPr>
              <w:t xml:space="preserve"> </w:t>
            </w:r>
          </w:p>
        </w:tc>
        <w:tc>
          <w:tcPr>
            <w:tcW w:w="619" w:type="pct"/>
            <w:shd w:val="clear" w:color="auto" w:fill="auto"/>
            <w:tcMar>
              <w:top w:w="15" w:type="dxa"/>
              <w:left w:w="15" w:type="dxa"/>
              <w:bottom w:w="0" w:type="dxa"/>
              <w:right w:w="15" w:type="dxa"/>
            </w:tcMar>
            <w:hideMark/>
          </w:tcPr>
          <w:p w14:paraId="45DB6F2D"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Eastern </w:t>
            </w:r>
            <w:proofErr w:type="spellStart"/>
            <w:r w:rsidRPr="00CE6079">
              <w:rPr>
                <w:rFonts w:ascii="Arial" w:eastAsia="DengXian" w:hAnsi="Arial" w:cs="Arial"/>
                <w:kern w:val="0"/>
                <w:sz w:val="20"/>
                <w:szCs w:val="20"/>
                <w:lang w:eastAsia="en-US"/>
              </w:rPr>
              <w:t>country</w:t>
            </w:r>
            <w:r w:rsidRPr="00CE6079">
              <w:rPr>
                <w:rFonts w:ascii="Arial" w:eastAsia="DengXian" w:hAnsi="Arial" w:cs="Arial"/>
                <w:kern w:val="0"/>
                <w:sz w:val="20"/>
                <w:szCs w:val="20"/>
                <w:lang w:eastAsia="en-US"/>
              </w:rPr>
              <w:t>（</w:t>
            </w:r>
            <w:r w:rsidRPr="00CE6079">
              <w:rPr>
                <w:rFonts w:ascii="Arial" w:eastAsia="DengXian" w:hAnsi="Arial" w:cs="Arial"/>
                <w:kern w:val="0"/>
                <w:sz w:val="20"/>
                <w:szCs w:val="20"/>
                <w:lang w:eastAsia="en-US"/>
              </w:rPr>
              <w:t>China</w:t>
            </w:r>
            <w:proofErr w:type="spellEnd"/>
            <w:r w:rsidRPr="00CE6079">
              <w:rPr>
                <w:rFonts w:ascii="Arial" w:eastAsia="DengXian" w:hAnsi="Arial" w:cs="Arial"/>
                <w:kern w:val="0"/>
                <w:sz w:val="20"/>
                <w:szCs w:val="20"/>
                <w:lang w:eastAsia="en-US"/>
              </w:rPr>
              <w:t>)</w:t>
            </w:r>
          </w:p>
        </w:tc>
        <w:tc>
          <w:tcPr>
            <w:tcW w:w="2218" w:type="pct"/>
            <w:shd w:val="clear" w:color="auto" w:fill="auto"/>
            <w:tcMar>
              <w:top w:w="15" w:type="dxa"/>
              <w:left w:w="15" w:type="dxa"/>
              <w:bottom w:w="0" w:type="dxa"/>
              <w:right w:w="15" w:type="dxa"/>
            </w:tcMar>
            <w:hideMark/>
          </w:tcPr>
          <w:p w14:paraId="0E44E319"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GERD:</w:t>
            </w:r>
            <w:r>
              <w:rPr>
                <w:rFonts w:ascii="Arial" w:eastAsia="DengXian" w:hAnsi="Arial" w:cs="Arial"/>
                <w:kern w:val="0"/>
                <w:sz w:val="20"/>
                <w:szCs w:val="20"/>
                <w:lang w:eastAsia="en-US"/>
              </w:rPr>
              <w:t xml:space="preserve"> </w:t>
            </w:r>
            <w:r w:rsidRPr="00CE6079">
              <w:rPr>
                <w:rFonts w:ascii="Arial" w:eastAsia="DengXian" w:hAnsi="Arial" w:cs="Arial"/>
                <w:kern w:val="0"/>
                <w:sz w:val="20"/>
                <w:szCs w:val="20"/>
                <w:lang w:eastAsia="en-US"/>
              </w:rPr>
              <w:t>RDQ≥12.</w:t>
            </w:r>
          </w:p>
        </w:tc>
        <w:tc>
          <w:tcPr>
            <w:tcW w:w="309" w:type="pct"/>
            <w:shd w:val="clear" w:color="auto" w:fill="auto"/>
            <w:tcMar>
              <w:top w:w="15" w:type="dxa"/>
              <w:left w:w="15" w:type="dxa"/>
              <w:bottom w:w="0" w:type="dxa"/>
              <w:right w:w="15" w:type="dxa"/>
            </w:tcMar>
            <w:hideMark/>
          </w:tcPr>
          <w:p w14:paraId="03C8F015"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1,347</w:t>
            </w:r>
          </w:p>
        </w:tc>
        <w:tc>
          <w:tcPr>
            <w:tcW w:w="362" w:type="pct"/>
            <w:shd w:val="clear" w:color="auto" w:fill="auto"/>
            <w:tcMar>
              <w:top w:w="15" w:type="dxa"/>
              <w:left w:w="15" w:type="dxa"/>
              <w:bottom w:w="0" w:type="dxa"/>
              <w:right w:w="15" w:type="dxa"/>
            </w:tcMar>
            <w:hideMark/>
          </w:tcPr>
          <w:p w14:paraId="4EAEF95E"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657/690</w:t>
            </w:r>
          </w:p>
        </w:tc>
        <w:tc>
          <w:tcPr>
            <w:tcW w:w="412" w:type="pct"/>
            <w:shd w:val="clear" w:color="auto" w:fill="auto"/>
            <w:tcMar>
              <w:top w:w="15" w:type="dxa"/>
              <w:left w:w="15" w:type="dxa"/>
              <w:bottom w:w="0" w:type="dxa"/>
              <w:right w:w="15" w:type="dxa"/>
            </w:tcMar>
            <w:hideMark/>
          </w:tcPr>
          <w:p w14:paraId="29A17DA4"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40.44±17.87</w:t>
            </w:r>
          </w:p>
        </w:tc>
        <w:tc>
          <w:tcPr>
            <w:tcW w:w="516" w:type="pct"/>
            <w:shd w:val="clear" w:color="auto" w:fill="auto"/>
            <w:tcMar>
              <w:top w:w="15" w:type="dxa"/>
              <w:left w:w="15" w:type="dxa"/>
              <w:bottom w:w="0" w:type="dxa"/>
              <w:right w:w="15" w:type="dxa"/>
            </w:tcMar>
            <w:hideMark/>
          </w:tcPr>
          <w:p w14:paraId="335DC509"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cross-sectional study</w:t>
            </w:r>
          </w:p>
        </w:tc>
      </w:tr>
      <w:tr w:rsidR="008409EB" w:rsidRPr="00CE6079" w14:paraId="54E740A0" w14:textId="77777777" w:rsidTr="000507ED">
        <w:trPr>
          <w:trHeight w:val="130"/>
        </w:trPr>
        <w:tc>
          <w:tcPr>
            <w:tcW w:w="564" w:type="pct"/>
            <w:shd w:val="clear" w:color="auto" w:fill="auto"/>
            <w:tcMar>
              <w:top w:w="15" w:type="dxa"/>
              <w:left w:w="15" w:type="dxa"/>
              <w:bottom w:w="0" w:type="dxa"/>
              <w:right w:w="15" w:type="dxa"/>
            </w:tcMar>
            <w:hideMark/>
          </w:tcPr>
          <w:p w14:paraId="12D3EF41"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LIN </w:t>
            </w:r>
            <w:proofErr w:type="spellStart"/>
            <w:r w:rsidRPr="00CE6079">
              <w:rPr>
                <w:rFonts w:ascii="Arial" w:eastAsia="DengXian" w:hAnsi="Arial" w:cs="Arial"/>
                <w:kern w:val="0"/>
                <w:sz w:val="20"/>
                <w:szCs w:val="20"/>
                <w:lang w:eastAsia="en-US"/>
              </w:rPr>
              <w:t>XiaoDan</w:t>
            </w:r>
            <w:proofErr w:type="spellEnd"/>
            <w:r w:rsidRPr="00CE6079">
              <w:rPr>
                <w:rFonts w:ascii="Arial" w:eastAsia="DengXian" w:hAnsi="Arial" w:cs="Arial"/>
                <w:kern w:val="0"/>
                <w:sz w:val="20"/>
                <w:szCs w:val="20"/>
                <w:lang w:eastAsia="en-US"/>
              </w:rPr>
              <w:t>, 2018</w:t>
            </w:r>
            <w:r w:rsidRPr="00CE6079">
              <w:rPr>
                <w:rFonts w:ascii="Arial" w:eastAsia="DengXian" w:hAnsi="Arial" w:cs="Arial"/>
                <w:kern w:val="0"/>
                <w:sz w:val="20"/>
                <w:szCs w:val="20"/>
                <w:vertAlign w:val="superscript"/>
                <w:lang w:eastAsia="en-US"/>
              </w:rPr>
              <w:t>73</w:t>
            </w:r>
          </w:p>
        </w:tc>
        <w:tc>
          <w:tcPr>
            <w:tcW w:w="619" w:type="pct"/>
            <w:shd w:val="clear" w:color="auto" w:fill="auto"/>
            <w:tcMar>
              <w:top w:w="15" w:type="dxa"/>
              <w:left w:w="15" w:type="dxa"/>
              <w:bottom w:w="0" w:type="dxa"/>
              <w:right w:w="15" w:type="dxa"/>
            </w:tcMar>
            <w:hideMark/>
          </w:tcPr>
          <w:p w14:paraId="678E54A5"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Eastern </w:t>
            </w:r>
            <w:proofErr w:type="spellStart"/>
            <w:r w:rsidRPr="00CE6079">
              <w:rPr>
                <w:rFonts w:ascii="Arial" w:eastAsia="DengXian" w:hAnsi="Arial" w:cs="Arial"/>
                <w:kern w:val="0"/>
                <w:sz w:val="20"/>
                <w:szCs w:val="20"/>
                <w:lang w:eastAsia="en-US"/>
              </w:rPr>
              <w:t>country</w:t>
            </w:r>
            <w:r w:rsidRPr="00CE6079">
              <w:rPr>
                <w:rFonts w:ascii="Arial" w:eastAsia="DengXian" w:hAnsi="Arial" w:cs="Arial"/>
                <w:kern w:val="0"/>
                <w:sz w:val="20"/>
                <w:szCs w:val="20"/>
                <w:lang w:eastAsia="en-US"/>
              </w:rPr>
              <w:t>（</w:t>
            </w:r>
            <w:r w:rsidRPr="00CE6079">
              <w:rPr>
                <w:rFonts w:ascii="Arial" w:eastAsia="DengXian" w:hAnsi="Arial" w:cs="Arial"/>
                <w:kern w:val="0"/>
                <w:sz w:val="20"/>
                <w:szCs w:val="20"/>
                <w:lang w:eastAsia="en-US"/>
              </w:rPr>
              <w:t>China</w:t>
            </w:r>
            <w:proofErr w:type="spellEnd"/>
            <w:r w:rsidRPr="00CE6079">
              <w:rPr>
                <w:rFonts w:ascii="Arial" w:eastAsia="DengXian" w:hAnsi="Arial" w:cs="Arial"/>
                <w:kern w:val="0"/>
                <w:sz w:val="20"/>
                <w:szCs w:val="20"/>
                <w:lang w:eastAsia="en-US"/>
              </w:rPr>
              <w:t>)</w:t>
            </w:r>
          </w:p>
        </w:tc>
        <w:tc>
          <w:tcPr>
            <w:tcW w:w="2218" w:type="pct"/>
            <w:shd w:val="clear" w:color="auto" w:fill="auto"/>
            <w:tcMar>
              <w:top w:w="15" w:type="dxa"/>
              <w:left w:w="15" w:type="dxa"/>
              <w:bottom w:w="0" w:type="dxa"/>
              <w:right w:w="15" w:type="dxa"/>
            </w:tcMar>
            <w:hideMark/>
          </w:tcPr>
          <w:p w14:paraId="5A523B72"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GERD:</w:t>
            </w:r>
            <w:r>
              <w:rPr>
                <w:rFonts w:ascii="Arial" w:eastAsia="DengXian" w:hAnsi="Arial" w:cs="Arial"/>
                <w:kern w:val="0"/>
                <w:sz w:val="20"/>
                <w:szCs w:val="20"/>
                <w:lang w:eastAsia="en-US"/>
              </w:rPr>
              <w:t xml:space="preserve"> </w:t>
            </w:r>
            <w:r w:rsidRPr="00CE6079">
              <w:rPr>
                <w:rFonts w:ascii="Arial" w:eastAsia="DengXian" w:hAnsi="Arial" w:cs="Arial"/>
                <w:kern w:val="0"/>
                <w:sz w:val="20"/>
                <w:szCs w:val="20"/>
                <w:lang w:eastAsia="en-US"/>
              </w:rPr>
              <w:t>GerdQ≥8</w:t>
            </w:r>
          </w:p>
        </w:tc>
        <w:tc>
          <w:tcPr>
            <w:tcW w:w="309" w:type="pct"/>
            <w:shd w:val="clear" w:color="auto" w:fill="auto"/>
            <w:tcMar>
              <w:top w:w="15" w:type="dxa"/>
              <w:left w:w="15" w:type="dxa"/>
              <w:bottom w:w="0" w:type="dxa"/>
              <w:right w:w="15" w:type="dxa"/>
            </w:tcMar>
            <w:hideMark/>
          </w:tcPr>
          <w:p w14:paraId="1FBF67C5"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311</w:t>
            </w:r>
          </w:p>
        </w:tc>
        <w:tc>
          <w:tcPr>
            <w:tcW w:w="362" w:type="pct"/>
            <w:shd w:val="clear" w:color="auto" w:fill="auto"/>
            <w:tcMar>
              <w:top w:w="15" w:type="dxa"/>
              <w:left w:w="15" w:type="dxa"/>
              <w:bottom w:w="0" w:type="dxa"/>
              <w:right w:w="15" w:type="dxa"/>
            </w:tcMar>
            <w:hideMark/>
          </w:tcPr>
          <w:p w14:paraId="0CFCC4DD"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138/173</w:t>
            </w:r>
          </w:p>
        </w:tc>
        <w:tc>
          <w:tcPr>
            <w:tcW w:w="412" w:type="pct"/>
            <w:shd w:val="clear" w:color="auto" w:fill="auto"/>
            <w:tcMar>
              <w:top w:w="15" w:type="dxa"/>
              <w:left w:w="15" w:type="dxa"/>
              <w:bottom w:w="0" w:type="dxa"/>
              <w:right w:w="15" w:type="dxa"/>
            </w:tcMar>
            <w:hideMark/>
          </w:tcPr>
          <w:p w14:paraId="58191306"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NA </w:t>
            </w:r>
          </w:p>
        </w:tc>
        <w:tc>
          <w:tcPr>
            <w:tcW w:w="516" w:type="pct"/>
            <w:shd w:val="clear" w:color="auto" w:fill="auto"/>
            <w:tcMar>
              <w:top w:w="15" w:type="dxa"/>
              <w:left w:w="15" w:type="dxa"/>
              <w:bottom w:w="0" w:type="dxa"/>
              <w:right w:w="15" w:type="dxa"/>
            </w:tcMar>
            <w:hideMark/>
          </w:tcPr>
          <w:p w14:paraId="54FBA49F"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case control study</w:t>
            </w:r>
          </w:p>
        </w:tc>
      </w:tr>
      <w:tr w:rsidR="008409EB" w:rsidRPr="00CE6079" w14:paraId="2AA74AE8" w14:textId="77777777" w:rsidTr="000507ED">
        <w:trPr>
          <w:trHeight w:val="45"/>
        </w:trPr>
        <w:tc>
          <w:tcPr>
            <w:tcW w:w="564" w:type="pct"/>
            <w:shd w:val="clear" w:color="auto" w:fill="auto"/>
            <w:tcMar>
              <w:top w:w="15" w:type="dxa"/>
              <w:left w:w="15" w:type="dxa"/>
              <w:bottom w:w="0" w:type="dxa"/>
              <w:right w:w="15" w:type="dxa"/>
            </w:tcMar>
            <w:hideMark/>
          </w:tcPr>
          <w:p w14:paraId="46A7244C"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 YUAN </w:t>
            </w:r>
            <w:proofErr w:type="spellStart"/>
            <w:r w:rsidRPr="00CE6079">
              <w:rPr>
                <w:rFonts w:ascii="Arial" w:eastAsia="DengXian" w:hAnsi="Arial" w:cs="Arial"/>
                <w:kern w:val="0"/>
                <w:sz w:val="20"/>
                <w:szCs w:val="20"/>
                <w:lang w:eastAsia="en-US"/>
              </w:rPr>
              <w:t>LinZHi</w:t>
            </w:r>
            <w:proofErr w:type="spellEnd"/>
            <w:r w:rsidRPr="00CE6079">
              <w:rPr>
                <w:rFonts w:ascii="Arial" w:eastAsia="DengXian" w:hAnsi="Arial" w:cs="Arial"/>
                <w:kern w:val="0"/>
                <w:sz w:val="20"/>
                <w:szCs w:val="20"/>
                <w:lang w:eastAsia="en-US"/>
              </w:rPr>
              <w:t>, 2017</w:t>
            </w:r>
            <w:r w:rsidRPr="00CE6079">
              <w:rPr>
                <w:rFonts w:ascii="Arial" w:eastAsia="DengXian" w:hAnsi="Arial" w:cs="Arial"/>
                <w:kern w:val="0"/>
                <w:sz w:val="20"/>
                <w:szCs w:val="20"/>
                <w:vertAlign w:val="superscript"/>
                <w:lang w:eastAsia="en-US"/>
              </w:rPr>
              <w:t>74</w:t>
            </w:r>
          </w:p>
        </w:tc>
        <w:tc>
          <w:tcPr>
            <w:tcW w:w="619" w:type="pct"/>
            <w:shd w:val="clear" w:color="auto" w:fill="auto"/>
            <w:tcMar>
              <w:top w:w="15" w:type="dxa"/>
              <w:left w:w="15" w:type="dxa"/>
              <w:bottom w:w="0" w:type="dxa"/>
              <w:right w:w="15" w:type="dxa"/>
            </w:tcMar>
            <w:hideMark/>
          </w:tcPr>
          <w:p w14:paraId="15286036"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Eastern </w:t>
            </w:r>
            <w:proofErr w:type="spellStart"/>
            <w:r w:rsidRPr="00CE6079">
              <w:rPr>
                <w:rFonts w:ascii="Arial" w:eastAsia="DengXian" w:hAnsi="Arial" w:cs="Arial"/>
                <w:kern w:val="0"/>
                <w:sz w:val="20"/>
                <w:szCs w:val="20"/>
                <w:lang w:eastAsia="en-US"/>
              </w:rPr>
              <w:t>country</w:t>
            </w:r>
            <w:r w:rsidRPr="00CE6079">
              <w:rPr>
                <w:rFonts w:ascii="Arial" w:eastAsia="DengXian" w:hAnsi="Arial" w:cs="Arial"/>
                <w:kern w:val="0"/>
                <w:sz w:val="20"/>
                <w:szCs w:val="20"/>
                <w:lang w:eastAsia="en-US"/>
              </w:rPr>
              <w:t>（</w:t>
            </w:r>
            <w:r w:rsidRPr="00CE6079">
              <w:rPr>
                <w:rFonts w:ascii="Arial" w:eastAsia="DengXian" w:hAnsi="Arial" w:cs="Arial"/>
                <w:kern w:val="0"/>
                <w:sz w:val="20"/>
                <w:szCs w:val="20"/>
                <w:lang w:eastAsia="en-US"/>
              </w:rPr>
              <w:t>China</w:t>
            </w:r>
            <w:proofErr w:type="spellEnd"/>
            <w:r w:rsidRPr="00CE6079">
              <w:rPr>
                <w:rFonts w:ascii="Arial" w:eastAsia="DengXian" w:hAnsi="Arial" w:cs="Arial"/>
                <w:kern w:val="0"/>
                <w:sz w:val="20"/>
                <w:szCs w:val="20"/>
                <w:lang w:eastAsia="en-US"/>
              </w:rPr>
              <w:t>)</w:t>
            </w:r>
          </w:p>
        </w:tc>
        <w:tc>
          <w:tcPr>
            <w:tcW w:w="2218" w:type="pct"/>
            <w:shd w:val="clear" w:color="auto" w:fill="auto"/>
            <w:tcMar>
              <w:top w:w="15" w:type="dxa"/>
              <w:left w:w="15" w:type="dxa"/>
              <w:bottom w:w="0" w:type="dxa"/>
              <w:right w:w="15" w:type="dxa"/>
            </w:tcMar>
            <w:hideMark/>
          </w:tcPr>
          <w:p w14:paraId="48FFC0F9"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GERD:</w:t>
            </w:r>
            <w:r>
              <w:rPr>
                <w:rFonts w:ascii="Arial" w:eastAsia="DengXian" w:hAnsi="Arial" w:cs="Arial"/>
                <w:kern w:val="0"/>
                <w:sz w:val="20"/>
                <w:szCs w:val="20"/>
                <w:lang w:eastAsia="en-US"/>
              </w:rPr>
              <w:t xml:space="preserve"> </w:t>
            </w:r>
            <w:r w:rsidRPr="00CE6079">
              <w:rPr>
                <w:rFonts w:ascii="Arial" w:eastAsia="DengXian" w:hAnsi="Arial" w:cs="Arial"/>
                <w:kern w:val="0"/>
                <w:sz w:val="20"/>
                <w:szCs w:val="20"/>
                <w:lang w:eastAsia="en-US"/>
              </w:rPr>
              <w:t>RDQ≥12 and PPI test positives.</w:t>
            </w:r>
          </w:p>
        </w:tc>
        <w:tc>
          <w:tcPr>
            <w:tcW w:w="309" w:type="pct"/>
            <w:shd w:val="clear" w:color="auto" w:fill="auto"/>
            <w:tcMar>
              <w:top w:w="15" w:type="dxa"/>
              <w:left w:w="15" w:type="dxa"/>
              <w:bottom w:w="0" w:type="dxa"/>
              <w:right w:w="15" w:type="dxa"/>
            </w:tcMar>
            <w:hideMark/>
          </w:tcPr>
          <w:p w14:paraId="169AE3A1"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678</w:t>
            </w:r>
          </w:p>
        </w:tc>
        <w:tc>
          <w:tcPr>
            <w:tcW w:w="362" w:type="pct"/>
            <w:shd w:val="clear" w:color="auto" w:fill="auto"/>
            <w:tcMar>
              <w:top w:w="15" w:type="dxa"/>
              <w:left w:w="15" w:type="dxa"/>
              <w:bottom w:w="0" w:type="dxa"/>
              <w:right w:w="15" w:type="dxa"/>
            </w:tcMar>
            <w:hideMark/>
          </w:tcPr>
          <w:p w14:paraId="4F1B62CA"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348/330</w:t>
            </w:r>
          </w:p>
        </w:tc>
        <w:tc>
          <w:tcPr>
            <w:tcW w:w="412" w:type="pct"/>
            <w:shd w:val="clear" w:color="auto" w:fill="auto"/>
            <w:tcMar>
              <w:top w:w="15" w:type="dxa"/>
              <w:left w:w="15" w:type="dxa"/>
              <w:bottom w:w="0" w:type="dxa"/>
              <w:right w:w="15" w:type="dxa"/>
            </w:tcMar>
            <w:hideMark/>
          </w:tcPr>
          <w:p w14:paraId="68A9CE46"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NA </w:t>
            </w:r>
          </w:p>
        </w:tc>
        <w:tc>
          <w:tcPr>
            <w:tcW w:w="516" w:type="pct"/>
            <w:shd w:val="clear" w:color="auto" w:fill="auto"/>
            <w:tcMar>
              <w:top w:w="15" w:type="dxa"/>
              <w:left w:w="15" w:type="dxa"/>
              <w:bottom w:w="0" w:type="dxa"/>
              <w:right w:w="15" w:type="dxa"/>
            </w:tcMar>
            <w:hideMark/>
          </w:tcPr>
          <w:p w14:paraId="555B4D0A"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case control study</w:t>
            </w:r>
          </w:p>
        </w:tc>
      </w:tr>
      <w:tr w:rsidR="008409EB" w:rsidRPr="00CE6079" w14:paraId="25461105" w14:textId="77777777" w:rsidTr="000507ED">
        <w:trPr>
          <w:trHeight w:val="405"/>
        </w:trPr>
        <w:tc>
          <w:tcPr>
            <w:tcW w:w="564" w:type="pct"/>
            <w:shd w:val="clear" w:color="auto" w:fill="auto"/>
            <w:tcMar>
              <w:top w:w="15" w:type="dxa"/>
              <w:left w:w="15" w:type="dxa"/>
              <w:bottom w:w="0" w:type="dxa"/>
              <w:right w:w="15" w:type="dxa"/>
            </w:tcMar>
            <w:hideMark/>
          </w:tcPr>
          <w:p w14:paraId="6EF16AB0"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lastRenderedPageBreak/>
              <w:t xml:space="preserve">GAO </w:t>
            </w:r>
            <w:proofErr w:type="spellStart"/>
            <w:r w:rsidRPr="00CE6079">
              <w:rPr>
                <w:rFonts w:ascii="Arial" w:eastAsia="DengXian" w:hAnsi="Arial" w:cs="Arial"/>
                <w:kern w:val="0"/>
                <w:sz w:val="20"/>
                <w:szCs w:val="20"/>
                <w:lang w:eastAsia="en-US"/>
              </w:rPr>
              <w:t>HongLiang</w:t>
            </w:r>
            <w:proofErr w:type="spellEnd"/>
            <w:r w:rsidRPr="00CE6079">
              <w:rPr>
                <w:rFonts w:ascii="Arial" w:eastAsia="DengXian" w:hAnsi="Arial" w:cs="Arial"/>
                <w:kern w:val="0"/>
                <w:sz w:val="20"/>
                <w:szCs w:val="20"/>
                <w:lang w:eastAsia="en-US"/>
              </w:rPr>
              <w:t>, 2012</w:t>
            </w:r>
            <w:r w:rsidRPr="00CE6079">
              <w:rPr>
                <w:rFonts w:ascii="Arial" w:eastAsia="DengXian" w:hAnsi="Arial" w:cs="Arial"/>
                <w:kern w:val="0"/>
                <w:sz w:val="20"/>
                <w:szCs w:val="20"/>
                <w:vertAlign w:val="superscript"/>
                <w:lang w:eastAsia="en-US"/>
              </w:rPr>
              <w:t>75</w:t>
            </w:r>
          </w:p>
        </w:tc>
        <w:tc>
          <w:tcPr>
            <w:tcW w:w="619" w:type="pct"/>
            <w:shd w:val="clear" w:color="auto" w:fill="auto"/>
            <w:tcMar>
              <w:top w:w="15" w:type="dxa"/>
              <w:left w:w="15" w:type="dxa"/>
              <w:bottom w:w="0" w:type="dxa"/>
              <w:right w:w="15" w:type="dxa"/>
            </w:tcMar>
            <w:hideMark/>
          </w:tcPr>
          <w:p w14:paraId="3E96DBEC"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Eastern </w:t>
            </w:r>
            <w:proofErr w:type="spellStart"/>
            <w:r w:rsidRPr="00CE6079">
              <w:rPr>
                <w:rFonts w:ascii="Arial" w:eastAsia="DengXian" w:hAnsi="Arial" w:cs="Arial"/>
                <w:kern w:val="0"/>
                <w:sz w:val="20"/>
                <w:szCs w:val="20"/>
                <w:lang w:eastAsia="en-US"/>
              </w:rPr>
              <w:t>country</w:t>
            </w:r>
            <w:r w:rsidRPr="00CE6079">
              <w:rPr>
                <w:rFonts w:ascii="Arial" w:eastAsia="DengXian" w:hAnsi="Arial" w:cs="Arial"/>
                <w:kern w:val="0"/>
                <w:sz w:val="20"/>
                <w:szCs w:val="20"/>
                <w:lang w:eastAsia="en-US"/>
              </w:rPr>
              <w:t>（</w:t>
            </w:r>
            <w:r w:rsidRPr="00CE6079">
              <w:rPr>
                <w:rFonts w:ascii="Arial" w:eastAsia="DengXian" w:hAnsi="Arial" w:cs="Arial"/>
                <w:kern w:val="0"/>
                <w:sz w:val="20"/>
                <w:szCs w:val="20"/>
                <w:lang w:eastAsia="en-US"/>
              </w:rPr>
              <w:t>China</w:t>
            </w:r>
            <w:proofErr w:type="spellEnd"/>
            <w:r w:rsidRPr="00CE6079">
              <w:rPr>
                <w:rFonts w:ascii="Arial" w:eastAsia="DengXian" w:hAnsi="Arial" w:cs="Arial"/>
                <w:kern w:val="0"/>
                <w:sz w:val="20"/>
                <w:szCs w:val="20"/>
                <w:lang w:eastAsia="en-US"/>
              </w:rPr>
              <w:t>)</w:t>
            </w:r>
          </w:p>
        </w:tc>
        <w:tc>
          <w:tcPr>
            <w:tcW w:w="2218" w:type="pct"/>
            <w:shd w:val="clear" w:color="auto" w:fill="auto"/>
            <w:tcMar>
              <w:top w:w="15" w:type="dxa"/>
              <w:left w:w="15" w:type="dxa"/>
              <w:bottom w:w="0" w:type="dxa"/>
              <w:right w:w="15" w:type="dxa"/>
            </w:tcMar>
            <w:hideMark/>
          </w:tcPr>
          <w:p w14:paraId="3C7FBB7C"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GERD:</w:t>
            </w:r>
            <w:r>
              <w:rPr>
                <w:rFonts w:ascii="Arial" w:eastAsia="DengXian" w:hAnsi="Arial" w:cs="Arial"/>
                <w:kern w:val="0"/>
                <w:sz w:val="20"/>
                <w:szCs w:val="20"/>
                <w:lang w:eastAsia="en-US"/>
              </w:rPr>
              <w:t xml:space="preserve"> </w:t>
            </w:r>
            <w:r w:rsidRPr="00CE6079">
              <w:rPr>
                <w:rFonts w:ascii="Arial" w:eastAsia="DengXian" w:hAnsi="Arial" w:cs="Arial"/>
                <w:kern w:val="0"/>
                <w:sz w:val="20"/>
                <w:szCs w:val="20"/>
                <w:lang w:eastAsia="en-US"/>
              </w:rPr>
              <w:t xml:space="preserve">RDQ≥12 or endoscopy find esophageal mucosal </w:t>
            </w:r>
            <w:proofErr w:type="gramStart"/>
            <w:r w:rsidRPr="00CE6079">
              <w:rPr>
                <w:rFonts w:ascii="Arial" w:eastAsia="DengXian" w:hAnsi="Arial" w:cs="Arial"/>
                <w:kern w:val="0"/>
                <w:sz w:val="20"/>
                <w:szCs w:val="20"/>
                <w:lang w:eastAsia="en-US"/>
              </w:rPr>
              <w:t>breaks..</w:t>
            </w:r>
            <w:proofErr w:type="gramEnd"/>
          </w:p>
        </w:tc>
        <w:tc>
          <w:tcPr>
            <w:tcW w:w="309" w:type="pct"/>
            <w:shd w:val="clear" w:color="auto" w:fill="auto"/>
            <w:tcMar>
              <w:top w:w="15" w:type="dxa"/>
              <w:left w:w="15" w:type="dxa"/>
              <w:bottom w:w="0" w:type="dxa"/>
              <w:right w:w="15" w:type="dxa"/>
            </w:tcMar>
            <w:hideMark/>
          </w:tcPr>
          <w:p w14:paraId="0B485A38"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240</w:t>
            </w:r>
          </w:p>
        </w:tc>
        <w:tc>
          <w:tcPr>
            <w:tcW w:w="362" w:type="pct"/>
            <w:shd w:val="clear" w:color="auto" w:fill="auto"/>
            <w:tcMar>
              <w:top w:w="15" w:type="dxa"/>
              <w:left w:w="15" w:type="dxa"/>
              <w:bottom w:w="0" w:type="dxa"/>
              <w:right w:w="15" w:type="dxa"/>
            </w:tcMar>
            <w:hideMark/>
          </w:tcPr>
          <w:p w14:paraId="71B9C579"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142/98</w:t>
            </w:r>
          </w:p>
        </w:tc>
        <w:tc>
          <w:tcPr>
            <w:tcW w:w="412" w:type="pct"/>
            <w:shd w:val="clear" w:color="auto" w:fill="auto"/>
            <w:tcMar>
              <w:top w:w="15" w:type="dxa"/>
              <w:left w:w="15" w:type="dxa"/>
              <w:bottom w:w="0" w:type="dxa"/>
              <w:right w:w="15" w:type="dxa"/>
            </w:tcMar>
            <w:hideMark/>
          </w:tcPr>
          <w:p w14:paraId="7ED99675"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NA </w:t>
            </w:r>
          </w:p>
        </w:tc>
        <w:tc>
          <w:tcPr>
            <w:tcW w:w="516" w:type="pct"/>
            <w:shd w:val="clear" w:color="auto" w:fill="auto"/>
            <w:tcMar>
              <w:top w:w="15" w:type="dxa"/>
              <w:left w:w="15" w:type="dxa"/>
              <w:bottom w:w="0" w:type="dxa"/>
              <w:right w:w="15" w:type="dxa"/>
            </w:tcMar>
            <w:hideMark/>
          </w:tcPr>
          <w:p w14:paraId="7C6E0F18"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case control study</w:t>
            </w:r>
          </w:p>
        </w:tc>
      </w:tr>
      <w:tr w:rsidR="008409EB" w:rsidRPr="00CE6079" w14:paraId="75F01B18" w14:textId="77777777" w:rsidTr="000507ED">
        <w:trPr>
          <w:trHeight w:val="186"/>
        </w:trPr>
        <w:tc>
          <w:tcPr>
            <w:tcW w:w="564" w:type="pct"/>
            <w:shd w:val="clear" w:color="auto" w:fill="auto"/>
            <w:tcMar>
              <w:top w:w="15" w:type="dxa"/>
              <w:left w:w="15" w:type="dxa"/>
              <w:bottom w:w="0" w:type="dxa"/>
              <w:right w:w="15" w:type="dxa"/>
            </w:tcMar>
            <w:hideMark/>
          </w:tcPr>
          <w:p w14:paraId="0C07A5B1"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YIN </w:t>
            </w:r>
            <w:proofErr w:type="spellStart"/>
            <w:r w:rsidRPr="00CE6079">
              <w:rPr>
                <w:rFonts w:ascii="Arial" w:eastAsia="DengXian" w:hAnsi="Arial" w:cs="Arial"/>
                <w:kern w:val="0"/>
                <w:sz w:val="20"/>
                <w:szCs w:val="20"/>
                <w:lang w:eastAsia="en-US"/>
              </w:rPr>
              <w:t>Yanwei</w:t>
            </w:r>
            <w:proofErr w:type="spellEnd"/>
            <w:r w:rsidRPr="00CE6079">
              <w:rPr>
                <w:rFonts w:ascii="Arial" w:eastAsia="DengXian" w:hAnsi="Arial" w:cs="Arial"/>
                <w:kern w:val="0"/>
                <w:sz w:val="20"/>
                <w:szCs w:val="20"/>
                <w:lang w:eastAsia="en-US"/>
              </w:rPr>
              <w:t>, 2012</w:t>
            </w:r>
            <w:r w:rsidRPr="00CE6079">
              <w:rPr>
                <w:rFonts w:ascii="Arial" w:eastAsia="DengXian" w:hAnsi="Arial" w:cs="Arial"/>
                <w:kern w:val="0"/>
                <w:sz w:val="20"/>
                <w:szCs w:val="20"/>
                <w:vertAlign w:val="superscript"/>
                <w:lang w:eastAsia="en-US"/>
              </w:rPr>
              <w:t>76</w:t>
            </w:r>
            <w:r w:rsidRPr="00CE6079">
              <w:rPr>
                <w:rFonts w:ascii="Arial" w:eastAsia="DengXian" w:hAnsi="Arial" w:cs="Arial"/>
                <w:kern w:val="0"/>
                <w:sz w:val="20"/>
                <w:szCs w:val="20"/>
                <w:lang w:eastAsia="en-US"/>
              </w:rPr>
              <w:t xml:space="preserve"> </w:t>
            </w:r>
          </w:p>
        </w:tc>
        <w:tc>
          <w:tcPr>
            <w:tcW w:w="619" w:type="pct"/>
            <w:shd w:val="clear" w:color="auto" w:fill="auto"/>
            <w:tcMar>
              <w:top w:w="15" w:type="dxa"/>
              <w:left w:w="15" w:type="dxa"/>
              <w:bottom w:w="0" w:type="dxa"/>
              <w:right w:w="15" w:type="dxa"/>
            </w:tcMar>
            <w:hideMark/>
          </w:tcPr>
          <w:p w14:paraId="1C6C259C"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Eastern </w:t>
            </w:r>
            <w:proofErr w:type="spellStart"/>
            <w:r w:rsidRPr="00CE6079">
              <w:rPr>
                <w:rFonts w:ascii="Arial" w:eastAsia="DengXian" w:hAnsi="Arial" w:cs="Arial"/>
                <w:kern w:val="0"/>
                <w:sz w:val="20"/>
                <w:szCs w:val="20"/>
                <w:lang w:eastAsia="en-US"/>
              </w:rPr>
              <w:t>country</w:t>
            </w:r>
            <w:r w:rsidRPr="00CE6079">
              <w:rPr>
                <w:rFonts w:ascii="Arial" w:eastAsia="DengXian" w:hAnsi="Arial" w:cs="Arial"/>
                <w:kern w:val="0"/>
                <w:sz w:val="20"/>
                <w:szCs w:val="20"/>
                <w:lang w:eastAsia="en-US"/>
              </w:rPr>
              <w:t>（</w:t>
            </w:r>
            <w:r w:rsidRPr="00CE6079">
              <w:rPr>
                <w:rFonts w:ascii="Arial" w:eastAsia="DengXian" w:hAnsi="Arial" w:cs="Arial"/>
                <w:kern w:val="0"/>
                <w:sz w:val="20"/>
                <w:szCs w:val="20"/>
                <w:lang w:eastAsia="en-US"/>
              </w:rPr>
              <w:t>China</w:t>
            </w:r>
            <w:proofErr w:type="spellEnd"/>
            <w:r w:rsidRPr="00CE6079">
              <w:rPr>
                <w:rFonts w:ascii="Arial" w:eastAsia="DengXian" w:hAnsi="Arial" w:cs="Arial"/>
                <w:kern w:val="0"/>
                <w:sz w:val="20"/>
                <w:szCs w:val="20"/>
                <w:lang w:eastAsia="en-US"/>
              </w:rPr>
              <w:t>)</w:t>
            </w:r>
          </w:p>
        </w:tc>
        <w:tc>
          <w:tcPr>
            <w:tcW w:w="2218" w:type="pct"/>
            <w:shd w:val="clear" w:color="auto" w:fill="auto"/>
            <w:tcMar>
              <w:top w:w="15" w:type="dxa"/>
              <w:left w:w="15" w:type="dxa"/>
              <w:bottom w:w="0" w:type="dxa"/>
              <w:right w:w="15" w:type="dxa"/>
            </w:tcMar>
            <w:hideMark/>
          </w:tcPr>
          <w:p w14:paraId="7BEB8EE3"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GERD:</w:t>
            </w:r>
            <w:r>
              <w:rPr>
                <w:rFonts w:ascii="Arial" w:eastAsia="DengXian" w:hAnsi="Arial" w:cs="Arial"/>
                <w:kern w:val="0"/>
                <w:sz w:val="20"/>
                <w:szCs w:val="20"/>
                <w:lang w:eastAsia="en-US"/>
              </w:rPr>
              <w:t xml:space="preserve"> </w:t>
            </w:r>
            <w:r w:rsidRPr="00CE6079">
              <w:rPr>
                <w:rFonts w:ascii="Arial" w:eastAsia="DengXian" w:hAnsi="Arial" w:cs="Arial"/>
                <w:kern w:val="0"/>
                <w:sz w:val="20"/>
                <w:szCs w:val="20"/>
                <w:lang w:eastAsia="en-US"/>
              </w:rPr>
              <w:t>RDQ≥12.</w:t>
            </w:r>
          </w:p>
        </w:tc>
        <w:tc>
          <w:tcPr>
            <w:tcW w:w="309" w:type="pct"/>
            <w:shd w:val="clear" w:color="auto" w:fill="auto"/>
            <w:tcMar>
              <w:top w:w="15" w:type="dxa"/>
              <w:left w:w="15" w:type="dxa"/>
              <w:bottom w:w="0" w:type="dxa"/>
              <w:right w:w="15" w:type="dxa"/>
            </w:tcMar>
            <w:hideMark/>
          </w:tcPr>
          <w:p w14:paraId="16D583AB"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303</w:t>
            </w:r>
          </w:p>
        </w:tc>
        <w:tc>
          <w:tcPr>
            <w:tcW w:w="362" w:type="pct"/>
            <w:shd w:val="clear" w:color="auto" w:fill="auto"/>
            <w:tcMar>
              <w:top w:w="15" w:type="dxa"/>
              <w:left w:w="15" w:type="dxa"/>
              <w:bottom w:w="0" w:type="dxa"/>
              <w:right w:w="15" w:type="dxa"/>
            </w:tcMar>
            <w:hideMark/>
          </w:tcPr>
          <w:p w14:paraId="1828EB80"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161/142</w:t>
            </w:r>
          </w:p>
        </w:tc>
        <w:tc>
          <w:tcPr>
            <w:tcW w:w="412" w:type="pct"/>
            <w:shd w:val="clear" w:color="auto" w:fill="auto"/>
            <w:tcMar>
              <w:top w:w="15" w:type="dxa"/>
              <w:left w:w="15" w:type="dxa"/>
              <w:bottom w:w="0" w:type="dxa"/>
              <w:right w:w="15" w:type="dxa"/>
            </w:tcMar>
            <w:hideMark/>
          </w:tcPr>
          <w:p w14:paraId="74DF3FB3"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43.77±9.62</w:t>
            </w:r>
          </w:p>
        </w:tc>
        <w:tc>
          <w:tcPr>
            <w:tcW w:w="516" w:type="pct"/>
            <w:shd w:val="clear" w:color="auto" w:fill="auto"/>
            <w:tcMar>
              <w:top w:w="15" w:type="dxa"/>
              <w:left w:w="15" w:type="dxa"/>
              <w:bottom w:w="0" w:type="dxa"/>
              <w:right w:w="15" w:type="dxa"/>
            </w:tcMar>
            <w:hideMark/>
          </w:tcPr>
          <w:p w14:paraId="339BAAB1"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cross-sectional study</w:t>
            </w:r>
          </w:p>
        </w:tc>
      </w:tr>
      <w:tr w:rsidR="008409EB" w:rsidRPr="00CE6079" w14:paraId="7F463C11" w14:textId="77777777" w:rsidTr="000507ED">
        <w:trPr>
          <w:trHeight w:val="45"/>
        </w:trPr>
        <w:tc>
          <w:tcPr>
            <w:tcW w:w="564" w:type="pct"/>
            <w:shd w:val="clear" w:color="auto" w:fill="auto"/>
            <w:tcMar>
              <w:top w:w="15" w:type="dxa"/>
              <w:left w:w="15" w:type="dxa"/>
              <w:bottom w:w="0" w:type="dxa"/>
              <w:right w:w="15" w:type="dxa"/>
            </w:tcMar>
            <w:hideMark/>
          </w:tcPr>
          <w:p w14:paraId="174C5CE9"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JIANG Xuan, 2011</w:t>
            </w:r>
            <w:r w:rsidRPr="00CE6079">
              <w:rPr>
                <w:rFonts w:ascii="Arial" w:eastAsia="DengXian" w:hAnsi="Arial" w:cs="Arial"/>
                <w:kern w:val="0"/>
                <w:sz w:val="20"/>
                <w:szCs w:val="20"/>
                <w:vertAlign w:val="superscript"/>
                <w:lang w:eastAsia="en-US"/>
              </w:rPr>
              <w:t>77</w:t>
            </w:r>
          </w:p>
        </w:tc>
        <w:tc>
          <w:tcPr>
            <w:tcW w:w="619" w:type="pct"/>
            <w:shd w:val="clear" w:color="auto" w:fill="auto"/>
            <w:tcMar>
              <w:top w:w="15" w:type="dxa"/>
              <w:left w:w="15" w:type="dxa"/>
              <w:bottom w:w="0" w:type="dxa"/>
              <w:right w:w="15" w:type="dxa"/>
            </w:tcMar>
            <w:hideMark/>
          </w:tcPr>
          <w:p w14:paraId="67950D6A"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Eastern </w:t>
            </w:r>
            <w:proofErr w:type="spellStart"/>
            <w:r w:rsidRPr="00CE6079">
              <w:rPr>
                <w:rFonts w:ascii="Arial" w:eastAsia="DengXian" w:hAnsi="Arial" w:cs="Arial"/>
                <w:kern w:val="0"/>
                <w:sz w:val="20"/>
                <w:szCs w:val="20"/>
                <w:lang w:eastAsia="en-US"/>
              </w:rPr>
              <w:t>country</w:t>
            </w:r>
            <w:r w:rsidRPr="00CE6079">
              <w:rPr>
                <w:rFonts w:ascii="Arial" w:eastAsia="DengXian" w:hAnsi="Arial" w:cs="Arial"/>
                <w:kern w:val="0"/>
                <w:sz w:val="20"/>
                <w:szCs w:val="20"/>
                <w:lang w:eastAsia="en-US"/>
              </w:rPr>
              <w:t>（</w:t>
            </w:r>
            <w:r w:rsidRPr="00CE6079">
              <w:rPr>
                <w:rFonts w:ascii="Arial" w:eastAsia="DengXian" w:hAnsi="Arial" w:cs="Arial"/>
                <w:kern w:val="0"/>
                <w:sz w:val="20"/>
                <w:szCs w:val="20"/>
                <w:lang w:eastAsia="en-US"/>
              </w:rPr>
              <w:t>China</w:t>
            </w:r>
            <w:proofErr w:type="spellEnd"/>
            <w:r w:rsidRPr="00CE6079">
              <w:rPr>
                <w:rFonts w:ascii="Arial" w:eastAsia="DengXian" w:hAnsi="Arial" w:cs="Arial"/>
                <w:kern w:val="0"/>
                <w:sz w:val="20"/>
                <w:szCs w:val="20"/>
                <w:lang w:eastAsia="en-US"/>
              </w:rPr>
              <w:t>)</w:t>
            </w:r>
          </w:p>
        </w:tc>
        <w:tc>
          <w:tcPr>
            <w:tcW w:w="2218" w:type="pct"/>
            <w:shd w:val="clear" w:color="auto" w:fill="auto"/>
            <w:tcMar>
              <w:top w:w="15" w:type="dxa"/>
              <w:left w:w="15" w:type="dxa"/>
              <w:bottom w:w="0" w:type="dxa"/>
              <w:right w:w="15" w:type="dxa"/>
            </w:tcMar>
            <w:hideMark/>
          </w:tcPr>
          <w:p w14:paraId="5C30933E"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GERD:</w:t>
            </w:r>
            <w:r>
              <w:rPr>
                <w:rFonts w:ascii="Arial" w:eastAsia="DengXian" w:hAnsi="Arial" w:cs="Arial"/>
                <w:kern w:val="0"/>
                <w:sz w:val="20"/>
                <w:szCs w:val="20"/>
                <w:lang w:eastAsia="en-US"/>
              </w:rPr>
              <w:t xml:space="preserve"> </w:t>
            </w:r>
            <w:r w:rsidRPr="00CE6079">
              <w:rPr>
                <w:rFonts w:ascii="Arial" w:eastAsia="DengXian" w:hAnsi="Arial" w:cs="Arial"/>
                <w:kern w:val="0"/>
                <w:sz w:val="20"/>
                <w:szCs w:val="20"/>
                <w:lang w:eastAsia="en-US"/>
              </w:rPr>
              <w:t>RDQ≥12.</w:t>
            </w:r>
          </w:p>
        </w:tc>
        <w:tc>
          <w:tcPr>
            <w:tcW w:w="309" w:type="pct"/>
            <w:shd w:val="clear" w:color="auto" w:fill="auto"/>
            <w:tcMar>
              <w:top w:w="15" w:type="dxa"/>
              <w:left w:w="15" w:type="dxa"/>
              <w:bottom w:w="0" w:type="dxa"/>
              <w:right w:w="15" w:type="dxa"/>
            </w:tcMar>
            <w:hideMark/>
          </w:tcPr>
          <w:p w14:paraId="4E8D9567"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1,045</w:t>
            </w:r>
          </w:p>
        </w:tc>
        <w:tc>
          <w:tcPr>
            <w:tcW w:w="362" w:type="pct"/>
            <w:shd w:val="clear" w:color="auto" w:fill="auto"/>
            <w:tcMar>
              <w:top w:w="15" w:type="dxa"/>
              <w:left w:w="15" w:type="dxa"/>
              <w:bottom w:w="0" w:type="dxa"/>
              <w:right w:w="15" w:type="dxa"/>
            </w:tcMar>
            <w:hideMark/>
          </w:tcPr>
          <w:p w14:paraId="28A96F21"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477/568</w:t>
            </w:r>
          </w:p>
        </w:tc>
        <w:tc>
          <w:tcPr>
            <w:tcW w:w="412" w:type="pct"/>
            <w:shd w:val="clear" w:color="auto" w:fill="auto"/>
            <w:tcMar>
              <w:top w:w="15" w:type="dxa"/>
              <w:left w:w="15" w:type="dxa"/>
              <w:bottom w:w="0" w:type="dxa"/>
              <w:right w:w="15" w:type="dxa"/>
            </w:tcMar>
            <w:hideMark/>
          </w:tcPr>
          <w:p w14:paraId="07190F3F"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NA </w:t>
            </w:r>
          </w:p>
        </w:tc>
        <w:tc>
          <w:tcPr>
            <w:tcW w:w="516" w:type="pct"/>
            <w:shd w:val="clear" w:color="auto" w:fill="auto"/>
            <w:tcMar>
              <w:top w:w="15" w:type="dxa"/>
              <w:left w:w="15" w:type="dxa"/>
              <w:bottom w:w="0" w:type="dxa"/>
              <w:right w:w="15" w:type="dxa"/>
            </w:tcMar>
            <w:hideMark/>
          </w:tcPr>
          <w:p w14:paraId="676A9796"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cross-sectional study</w:t>
            </w:r>
          </w:p>
        </w:tc>
      </w:tr>
      <w:tr w:rsidR="008409EB" w:rsidRPr="00CE6079" w14:paraId="1E5BDA84" w14:textId="77777777" w:rsidTr="000507ED">
        <w:trPr>
          <w:trHeight w:val="62"/>
        </w:trPr>
        <w:tc>
          <w:tcPr>
            <w:tcW w:w="564" w:type="pct"/>
            <w:shd w:val="clear" w:color="auto" w:fill="auto"/>
            <w:tcMar>
              <w:top w:w="15" w:type="dxa"/>
              <w:left w:w="15" w:type="dxa"/>
              <w:bottom w:w="0" w:type="dxa"/>
              <w:right w:w="15" w:type="dxa"/>
            </w:tcMar>
            <w:hideMark/>
          </w:tcPr>
          <w:p w14:paraId="447B4B91"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HU </w:t>
            </w:r>
            <w:proofErr w:type="spellStart"/>
            <w:r w:rsidRPr="00CE6079">
              <w:rPr>
                <w:rFonts w:ascii="Arial" w:eastAsia="DengXian" w:hAnsi="Arial" w:cs="Arial"/>
                <w:kern w:val="0"/>
                <w:sz w:val="20"/>
                <w:szCs w:val="20"/>
                <w:lang w:eastAsia="en-US"/>
              </w:rPr>
              <w:t>ShuiQing</w:t>
            </w:r>
            <w:proofErr w:type="spellEnd"/>
            <w:r w:rsidRPr="00CE6079">
              <w:rPr>
                <w:rFonts w:ascii="Arial" w:eastAsia="DengXian" w:hAnsi="Arial" w:cs="Arial"/>
                <w:kern w:val="0"/>
                <w:sz w:val="20"/>
                <w:szCs w:val="20"/>
                <w:lang w:eastAsia="en-US"/>
              </w:rPr>
              <w:t>, 2009</w:t>
            </w:r>
            <w:r w:rsidRPr="00CE6079">
              <w:rPr>
                <w:rFonts w:ascii="Arial" w:eastAsia="DengXian" w:hAnsi="Arial" w:cs="Arial"/>
                <w:kern w:val="0"/>
                <w:sz w:val="20"/>
                <w:szCs w:val="20"/>
                <w:vertAlign w:val="superscript"/>
                <w:lang w:eastAsia="en-US"/>
              </w:rPr>
              <w:t>78</w:t>
            </w:r>
          </w:p>
        </w:tc>
        <w:tc>
          <w:tcPr>
            <w:tcW w:w="619" w:type="pct"/>
            <w:shd w:val="clear" w:color="auto" w:fill="auto"/>
            <w:tcMar>
              <w:top w:w="15" w:type="dxa"/>
              <w:left w:w="15" w:type="dxa"/>
              <w:bottom w:w="0" w:type="dxa"/>
              <w:right w:w="15" w:type="dxa"/>
            </w:tcMar>
            <w:hideMark/>
          </w:tcPr>
          <w:p w14:paraId="490EC906"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Eastern </w:t>
            </w:r>
            <w:proofErr w:type="spellStart"/>
            <w:r w:rsidRPr="00CE6079">
              <w:rPr>
                <w:rFonts w:ascii="Arial" w:eastAsia="DengXian" w:hAnsi="Arial" w:cs="Arial"/>
                <w:kern w:val="0"/>
                <w:sz w:val="20"/>
                <w:szCs w:val="20"/>
                <w:lang w:eastAsia="en-US"/>
              </w:rPr>
              <w:t>country</w:t>
            </w:r>
            <w:r w:rsidRPr="00CE6079">
              <w:rPr>
                <w:rFonts w:ascii="Arial" w:eastAsia="DengXian" w:hAnsi="Arial" w:cs="Arial"/>
                <w:kern w:val="0"/>
                <w:sz w:val="20"/>
                <w:szCs w:val="20"/>
                <w:lang w:eastAsia="en-US"/>
              </w:rPr>
              <w:t>（</w:t>
            </w:r>
            <w:r w:rsidRPr="00CE6079">
              <w:rPr>
                <w:rFonts w:ascii="Arial" w:eastAsia="DengXian" w:hAnsi="Arial" w:cs="Arial"/>
                <w:kern w:val="0"/>
                <w:sz w:val="20"/>
                <w:szCs w:val="20"/>
                <w:lang w:eastAsia="en-US"/>
              </w:rPr>
              <w:t>China</w:t>
            </w:r>
            <w:proofErr w:type="spellEnd"/>
            <w:r w:rsidRPr="00CE6079">
              <w:rPr>
                <w:rFonts w:ascii="Arial" w:eastAsia="DengXian" w:hAnsi="Arial" w:cs="Arial"/>
                <w:kern w:val="0"/>
                <w:sz w:val="20"/>
                <w:szCs w:val="20"/>
                <w:lang w:eastAsia="en-US"/>
              </w:rPr>
              <w:t>)</w:t>
            </w:r>
          </w:p>
        </w:tc>
        <w:tc>
          <w:tcPr>
            <w:tcW w:w="2218" w:type="pct"/>
            <w:shd w:val="clear" w:color="auto" w:fill="auto"/>
            <w:tcMar>
              <w:top w:w="15" w:type="dxa"/>
              <w:left w:w="15" w:type="dxa"/>
              <w:bottom w:w="0" w:type="dxa"/>
              <w:right w:w="15" w:type="dxa"/>
            </w:tcMar>
            <w:hideMark/>
          </w:tcPr>
          <w:p w14:paraId="5742D2BB"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GERD:</w:t>
            </w:r>
            <w:r>
              <w:rPr>
                <w:rFonts w:ascii="Arial" w:eastAsia="DengXian" w:hAnsi="Arial" w:cs="Arial"/>
                <w:kern w:val="0"/>
                <w:sz w:val="20"/>
                <w:szCs w:val="20"/>
                <w:lang w:eastAsia="en-US"/>
              </w:rPr>
              <w:t xml:space="preserve"> </w:t>
            </w:r>
            <w:r w:rsidRPr="00CE6079">
              <w:rPr>
                <w:rFonts w:ascii="Arial" w:eastAsia="DengXian" w:hAnsi="Arial" w:cs="Arial"/>
                <w:kern w:val="0"/>
                <w:sz w:val="20"/>
                <w:szCs w:val="20"/>
                <w:lang w:eastAsia="en-US"/>
              </w:rPr>
              <w:t>RDQ≥12.</w:t>
            </w:r>
          </w:p>
        </w:tc>
        <w:tc>
          <w:tcPr>
            <w:tcW w:w="309" w:type="pct"/>
            <w:shd w:val="clear" w:color="auto" w:fill="auto"/>
            <w:tcMar>
              <w:top w:w="15" w:type="dxa"/>
              <w:left w:w="15" w:type="dxa"/>
              <w:bottom w:w="0" w:type="dxa"/>
              <w:right w:w="15" w:type="dxa"/>
            </w:tcMar>
            <w:hideMark/>
          </w:tcPr>
          <w:p w14:paraId="399B2AD3"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1,265</w:t>
            </w:r>
          </w:p>
        </w:tc>
        <w:tc>
          <w:tcPr>
            <w:tcW w:w="362" w:type="pct"/>
            <w:shd w:val="clear" w:color="auto" w:fill="auto"/>
            <w:tcMar>
              <w:top w:w="15" w:type="dxa"/>
              <w:left w:w="15" w:type="dxa"/>
              <w:bottom w:w="0" w:type="dxa"/>
              <w:right w:w="15" w:type="dxa"/>
            </w:tcMar>
            <w:hideMark/>
          </w:tcPr>
          <w:p w14:paraId="10C6A0CB"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541/724</w:t>
            </w:r>
          </w:p>
        </w:tc>
        <w:tc>
          <w:tcPr>
            <w:tcW w:w="412" w:type="pct"/>
            <w:shd w:val="clear" w:color="auto" w:fill="auto"/>
            <w:tcMar>
              <w:top w:w="15" w:type="dxa"/>
              <w:left w:w="15" w:type="dxa"/>
              <w:bottom w:w="0" w:type="dxa"/>
              <w:right w:w="15" w:type="dxa"/>
            </w:tcMar>
            <w:hideMark/>
          </w:tcPr>
          <w:p w14:paraId="2F1351CE"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NA </w:t>
            </w:r>
          </w:p>
        </w:tc>
        <w:tc>
          <w:tcPr>
            <w:tcW w:w="516" w:type="pct"/>
            <w:shd w:val="clear" w:color="auto" w:fill="auto"/>
            <w:tcMar>
              <w:top w:w="15" w:type="dxa"/>
              <w:left w:w="15" w:type="dxa"/>
              <w:bottom w:w="0" w:type="dxa"/>
              <w:right w:w="15" w:type="dxa"/>
            </w:tcMar>
            <w:hideMark/>
          </w:tcPr>
          <w:p w14:paraId="13361F4F"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cross-sectional study</w:t>
            </w:r>
          </w:p>
        </w:tc>
      </w:tr>
      <w:tr w:rsidR="008409EB" w:rsidRPr="00CE6079" w14:paraId="33218DBD" w14:textId="77777777" w:rsidTr="000507ED">
        <w:trPr>
          <w:trHeight w:val="128"/>
        </w:trPr>
        <w:tc>
          <w:tcPr>
            <w:tcW w:w="564" w:type="pct"/>
            <w:shd w:val="clear" w:color="auto" w:fill="auto"/>
            <w:tcMar>
              <w:top w:w="15" w:type="dxa"/>
              <w:left w:w="15" w:type="dxa"/>
              <w:bottom w:w="0" w:type="dxa"/>
              <w:right w:w="15" w:type="dxa"/>
            </w:tcMar>
            <w:hideMark/>
          </w:tcPr>
          <w:p w14:paraId="44DAB200"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ZHANG Hong, 2007</w:t>
            </w:r>
            <w:r w:rsidRPr="00CE6079">
              <w:rPr>
                <w:rFonts w:ascii="Arial" w:eastAsia="DengXian" w:hAnsi="Arial" w:cs="Arial"/>
                <w:kern w:val="0"/>
                <w:sz w:val="20"/>
                <w:szCs w:val="20"/>
                <w:vertAlign w:val="superscript"/>
                <w:lang w:eastAsia="en-US"/>
              </w:rPr>
              <w:t>79</w:t>
            </w:r>
          </w:p>
        </w:tc>
        <w:tc>
          <w:tcPr>
            <w:tcW w:w="619" w:type="pct"/>
            <w:shd w:val="clear" w:color="auto" w:fill="auto"/>
            <w:noWrap/>
            <w:tcMar>
              <w:top w:w="15" w:type="dxa"/>
              <w:left w:w="15" w:type="dxa"/>
              <w:bottom w:w="0" w:type="dxa"/>
              <w:right w:w="15" w:type="dxa"/>
            </w:tcMar>
            <w:hideMark/>
          </w:tcPr>
          <w:p w14:paraId="14EB7EBF"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Eastern country</w:t>
            </w:r>
            <w:r w:rsidRPr="00CE6079">
              <w:rPr>
                <w:rFonts w:ascii="Arial" w:eastAsia="DengXian" w:hAnsi="Arial" w:cs="Arial"/>
                <w:vanish/>
                <w:kern w:val="0"/>
                <w:sz w:val="20"/>
                <w:szCs w:val="20"/>
                <w:lang w:eastAsia="en-US"/>
              </w:rPr>
              <w:t>（</w:t>
            </w:r>
            <w:r w:rsidRPr="00CE6079">
              <w:rPr>
                <w:rFonts w:ascii="Arial" w:eastAsia="DengXian" w:hAnsi="Arial" w:cs="Arial"/>
                <w:vanish/>
                <w:kern w:val="0"/>
                <w:sz w:val="20"/>
                <w:szCs w:val="20"/>
                <w:lang w:eastAsia="en-US"/>
              </w:rPr>
              <w:t>China)</w:t>
            </w:r>
          </w:p>
        </w:tc>
        <w:tc>
          <w:tcPr>
            <w:tcW w:w="2218" w:type="pct"/>
            <w:shd w:val="clear" w:color="auto" w:fill="auto"/>
            <w:tcMar>
              <w:top w:w="15" w:type="dxa"/>
              <w:left w:w="15" w:type="dxa"/>
              <w:bottom w:w="0" w:type="dxa"/>
              <w:right w:w="15" w:type="dxa"/>
            </w:tcMar>
            <w:hideMark/>
          </w:tcPr>
          <w:p w14:paraId="296A2993"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GERD:</w:t>
            </w:r>
            <w:r>
              <w:rPr>
                <w:rFonts w:ascii="Arial" w:eastAsia="DengXian" w:hAnsi="Arial" w:cs="Arial"/>
                <w:kern w:val="0"/>
                <w:sz w:val="20"/>
                <w:szCs w:val="20"/>
                <w:lang w:eastAsia="en-US"/>
              </w:rPr>
              <w:t xml:space="preserve"> </w:t>
            </w:r>
            <w:r w:rsidRPr="00CE6079">
              <w:rPr>
                <w:rFonts w:ascii="Arial" w:eastAsia="DengXian" w:hAnsi="Arial" w:cs="Arial"/>
                <w:kern w:val="0"/>
                <w:sz w:val="20"/>
                <w:szCs w:val="20"/>
                <w:lang w:eastAsia="en-US"/>
              </w:rPr>
              <w:t>RDQ≥12.</w:t>
            </w:r>
          </w:p>
        </w:tc>
        <w:tc>
          <w:tcPr>
            <w:tcW w:w="309" w:type="pct"/>
            <w:shd w:val="clear" w:color="auto" w:fill="auto"/>
            <w:tcMar>
              <w:top w:w="15" w:type="dxa"/>
              <w:left w:w="15" w:type="dxa"/>
              <w:bottom w:w="0" w:type="dxa"/>
              <w:right w:w="15" w:type="dxa"/>
            </w:tcMar>
            <w:hideMark/>
          </w:tcPr>
          <w:p w14:paraId="68C9AB1D"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15,283</w:t>
            </w:r>
          </w:p>
        </w:tc>
        <w:tc>
          <w:tcPr>
            <w:tcW w:w="362" w:type="pct"/>
            <w:shd w:val="clear" w:color="auto" w:fill="auto"/>
            <w:tcMar>
              <w:top w:w="15" w:type="dxa"/>
              <w:left w:w="15" w:type="dxa"/>
              <w:bottom w:w="0" w:type="dxa"/>
              <w:right w:w="15" w:type="dxa"/>
            </w:tcMar>
            <w:hideMark/>
          </w:tcPr>
          <w:p w14:paraId="1BB67904"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7611/7672</w:t>
            </w:r>
          </w:p>
        </w:tc>
        <w:tc>
          <w:tcPr>
            <w:tcW w:w="412" w:type="pct"/>
            <w:shd w:val="clear" w:color="auto" w:fill="auto"/>
            <w:tcMar>
              <w:top w:w="15" w:type="dxa"/>
              <w:left w:w="15" w:type="dxa"/>
              <w:bottom w:w="0" w:type="dxa"/>
              <w:right w:w="15" w:type="dxa"/>
            </w:tcMar>
            <w:hideMark/>
          </w:tcPr>
          <w:p w14:paraId="424D3D22"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NA </w:t>
            </w:r>
          </w:p>
        </w:tc>
        <w:tc>
          <w:tcPr>
            <w:tcW w:w="516" w:type="pct"/>
            <w:shd w:val="clear" w:color="auto" w:fill="auto"/>
            <w:tcMar>
              <w:top w:w="15" w:type="dxa"/>
              <w:left w:w="15" w:type="dxa"/>
              <w:bottom w:w="0" w:type="dxa"/>
              <w:right w:w="15" w:type="dxa"/>
            </w:tcMar>
            <w:hideMark/>
          </w:tcPr>
          <w:p w14:paraId="282F2169"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cross-sectional study</w:t>
            </w:r>
          </w:p>
        </w:tc>
      </w:tr>
      <w:tr w:rsidR="008409EB" w:rsidRPr="00CE6079" w14:paraId="5E64DF01" w14:textId="77777777" w:rsidTr="000507ED">
        <w:trPr>
          <w:trHeight w:val="193"/>
        </w:trPr>
        <w:tc>
          <w:tcPr>
            <w:tcW w:w="564" w:type="pct"/>
            <w:shd w:val="clear" w:color="auto" w:fill="auto"/>
            <w:tcMar>
              <w:top w:w="15" w:type="dxa"/>
              <w:left w:w="15" w:type="dxa"/>
              <w:bottom w:w="0" w:type="dxa"/>
              <w:right w:w="15" w:type="dxa"/>
            </w:tcMar>
            <w:hideMark/>
          </w:tcPr>
          <w:p w14:paraId="29476846"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Olivia M Thompson, 2009</w:t>
            </w:r>
            <w:r w:rsidRPr="00CE6079">
              <w:rPr>
                <w:rFonts w:ascii="Arial" w:eastAsia="DengXian" w:hAnsi="Arial" w:cs="Arial"/>
                <w:kern w:val="0"/>
                <w:sz w:val="20"/>
                <w:szCs w:val="20"/>
                <w:vertAlign w:val="superscript"/>
                <w:lang w:eastAsia="en-US"/>
              </w:rPr>
              <w:t>24</w:t>
            </w:r>
          </w:p>
        </w:tc>
        <w:tc>
          <w:tcPr>
            <w:tcW w:w="619" w:type="pct"/>
            <w:shd w:val="clear" w:color="auto" w:fill="auto"/>
            <w:tcMar>
              <w:top w:w="15" w:type="dxa"/>
              <w:left w:w="15" w:type="dxa"/>
              <w:bottom w:w="0" w:type="dxa"/>
              <w:right w:w="15" w:type="dxa"/>
            </w:tcMar>
            <w:hideMark/>
          </w:tcPr>
          <w:p w14:paraId="33780C63"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Western </w:t>
            </w:r>
            <w:proofErr w:type="spellStart"/>
            <w:r w:rsidRPr="00CE6079">
              <w:rPr>
                <w:rFonts w:ascii="Arial" w:eastAsia="DengXian" w:hAnsi="Arial" w:cs="Arial"/>
                <w:kern w:val="0"/>
                <w:sz w:val="20"/>
                <w:szCs w:val="20"/>
                <w:lang w:eastAsia="en-US"/>
              </w:rPr>
              <w:t>country</w:t>
            </w:r>
            <w:r w:rsidRPr="00CE6079">
              <w:rPr>
                <w:rFonts w:ascii="Arial" w:eastAsia="DengXian" w:hAnsi="Arial" w:cs="Arial"/>
                <w:kern w:val="0"/>
                <w:sz w:val="20"/>
                <w:szCs w:val="20"/>
                <w:lang w:eastAsia="en-US"/>
              </w:rPr>
              <w:t>（</w:t>
            </w:r>
            <w:r w:rsidRPr="00CE6079">
              <w:rPr>
                <w:rFonts w:ascii="Arial" w:eastAsia="DengXian" w:hAnsi="Arial" w:cs="Arial"/>
                <w:kern w:val="0"/>
                <w:sz w:val="20"/>
                <w:szCs w:val="20"/>
                <w:lang w:eastAsia="en-US"/>
              </w:rPr>
              <w:t>American</w:t>
            </w:r>
            <w:proofErr w:type="spellEnd"/>
            <w:r w:rsidRPr="00CE6079">
              <w:rPr>
                <w:rFonts w:ascii="Arial" w:eastAsia="DengXian" w:hAnsi="Arial" w:cs="Arial"/>
                <w:kern w:val="0"/>
                <w:sz w:val="20"/>
                <w:szCs w:val="20"/>
                <w:lang w:eastAsia="en-US"/>
              </w:rPr>
              <w:t>)</w:t>
            </w:r>
          </w:p>
        </w:tc>
        <w:tc>
          <w:tcPr>
            <w:tcW w:w="2218" w:type="pct"/>
            <w:shd w:val="clear" w:color="auto" w:fill="auto"/>
            <w:tcMar>
              <w:top w:w="15" w:type="dxa"/>
              <w:left w:w="15" w:type="dxa"/>
              <w:bottom w:w="0" w:type="dxa"/>
              <w:right w:w="15" w:type="dxa"/>
            </w:tcMar>
            <w:hideMark/>
          </w:tcPr>
          <w:p w14:paraId="1F800C55"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BE diagnosed by biopsy.</w:t>
            </w:r>
          </w:p>
        </w:tc>
        <w:tc>
          <w:tcPr>
            <w:tcW w:w="309" w:type="pct"/>
            <w:shd w:val="clear" w:color="auto" w:fill="auto"/>
            <w:tcMar>
              <w:top w:w="15" w:type="dxa"/>
              <w:left w:w="15" w:type="dxa"/>
              <w:bottom w:w="0" w:type="dxa"/>
              <w:right w:w="15" w:type="dxa"/>
            </w:tcMar>
            <w:hideMark/>
          </w:tcPr>
          <w:p w14:paraId="0E65CE9B"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352</w:t>
            </w:r>
          </w:p>
        </w:tc>
        <w:tc>
          <w:tcPr>
            <w:tcW w:w="362" w:type="pct"/>
            <w:shd w:val="clear" w:color="auto" w:fill="auto"/>
            <w:tcMar>
              <w:top w:w="15" w:type="dxa"/>
              <w:left w:w="15" w:type="dxa"/>
              <w:bottom w:w="0" w:type="dxa"/>
              <w:right w:w="15" w:type="dxa"/>
            </w:tcMar>
            <w:hideMark/>
          </w:tcPr>
          <w:p w14:paraId="72B3CCD9"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309/178</w:t>
            </w:r>
          </w:p>
        </w:tc>
        <w:tc>
          <w:tcPr>
            <w:tcW w:w="412" w:type="pct"/>
            <w:shd w:val="clear" w:color="auto" w:fill="auto"/>
            <w:tcMar>
              <w:top w:w="15" w:type="dxa"/>
              <w:left w:w="15" w:type="dxa"/>
              <w:bottom w:w="0" w:type="dxa"/>
              <w:right w:w="15" w:type="dxa"/>
            </w:tcMar>
            <w:hideMark/>
          </w:tcPr>
          <w:p w14:paraId="76C6980A"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53.8±12.6</w:t>
            </w:r>
          </w:p>
        </w:tc>
        <w:tc>
          <w:tcPr>
            <w:tcW w:w="516" w:type="pct"/>
            <w:shd w:val="clear" w:color="auto" w:fill="auto"/>
            <w:tcMar>
              <w:top w:w="15" w:type="dxa"/>
              <w:left w:w="15" w:type="dxa"/>
              <w:bottom w:w="0" w:type="dxa"/>
              <w:right w:w="15" w:type="dxa"/>
            </w:tcMar>
            <w:hideMark/>
          </w:tcPr>
          <w:p w14:paraId="3BC3B789"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case control study</w:t>
            </w:r>
          </w:p>
        </w:tc>
      </w:tr>
      <w:tr w:rsidR="008409EB" w:rsidRPr="00CE6079" w14:paraId="0778BBF0" w14:textId="77777777" w:rsidTr="000507ED">
        <w:trPr>
          <w:trHeight w:val="900"/>
        </w:trPr>
        <w:tc>
          <w:tcPr>
            <w:tcW w:w="564" w:type="pct"/>
            <w:shd w:val="clear" w:color="auto" w:fill="auto"/>
            <w:tcMar>
              <w:top w:w="15" w:type="dxa"/>
              <w:left w:w="15" w:type="dxa"/>
              <w:bottom w:w="0" w:type="dxa"/>
              <w:right w:w="15" w:type="dxa"/>
            </w:tcMar>
            <w:hideMark/>
          </w:tcPr>
          <w:p w14:paraId="5ECC1A34"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Ai Kubo, 2004</w:t>
            </w:r>
            <w:r w:rsidRPr="00CE6079">
              <w:rPr>
                <w:rFonts w:ascii="Arial" w:eastAsia="DengXian" w:hAnsi="Arial" w:cs="Arial"/>
                <w:kern w:val="0"/>
                <w:sz w:val="20"/>
                <w:szCs w:val="20"/>
                <w:vertAlign w:val="superscript"/>
                <w:lang w:eastAsia="en-US"/>
              </w:rPr>
              <w:t>25</w:t>
            </w:r>
            <w:r w:rsidRPr="00CE6079">
              <w:rPr>
                <w:rFonts w:ascii="Arial" w:eastAsia="DengXian" w:hAnsi="Arial" w:cs="Arial"/>
                <w:kern w:val="0"/>
                <w:sz w:val="20"/>
                <w:szCs w:val="20"/>
                <w:lang w:eastAsia="en-US"/>
              </w:rPr>
              <w:t xml:space="preserve"> </w:t>
            </w:r>
          </w:p>
        </w:tc>
        <w:tc>
          <w:tcPr>
            <w:tcW w:w="619" w:type="pct"/>
            <w:shd w:val="clear" w:color="auto" w:fill="auto"/>
            <w:tcMar>
              <w:top w:w="15" w:type="dxa"/>
              <w:left w:w="15" w:type="dxa"/>
              <w:bottom w:w="0" w:type="dxa"/>
              <w:right w:w="15" w:type="dxa"/>
            </w:tcMar>
            <w:hideMark/>
          </w:tcPr>
          <w:p w14:paraId="57162BDC"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Western </w:t>
            </w:r>
            <w:proofErr w:type="spellStart"/>
            <w:r w:rsidRPr="00CE6079">
              <w:rPr>
                <w:rFonts w:ascii="Arial" w:eastAsia="DengXian" w:hAnsi="Arial" w:cs="Arial"/>
                <w:kern w:val="0"/>
                <w:sz w:val="20"/>
                <w:szCs w:val="20"/>
                <w:lang w:eastAsia="en-US"/>
              </w:rPr>
              <w:t>country</w:t>
            </w:r>
            <w:r w:rsidRPr="00CE6079">
              <w:rPr>
                <w:rFonts w:ascii="Arial" w:eastAsia="DengXian" w:hAnsi="Arial" w:cs="Arial"/>
                <w:kern w:val="0"/>
                <w:sz w:val="20"/>
                <w:szCs w:val="20"/>
                <w:lang w:eastAsia="en-US"/>
              </w:rPr>
              <w:t>（</w:t>
            </w:r>
            <w:r w:rsidRPr="00CE6079">
              <w:rPr>
                <w:rFonts w:ascii="Arial" w:eastAsia="DengXian" w:hAnsi="Arial" w:cs="Arial"/>
                <w:kern w:val="0"/>
                <w:sz w:val="20"/>
                <w:szCs w:val="20"/>
                <w:lang w:eastAsia="en-US"/>
              </w:rPr>
              <w:t>American</w:t>
            </w:r>
            <w:proofErr w:type="spellEnd"/>
            <w:r w:rsidRPr="00CE6079">
              <w:rPr>
                <w:rFonts w:ascii="Arial" w:eastAsia="DengXian" w:hAnsi="Arial" w:cs="Arial"/>
                <w:kern w:val="0"/>
                <w:sz w:val="20"/>
                <w:szCs w:val="20"/>
                <w:lang w:eastAsia="en-US"/>
              </w:rPr>
              <w:t>)</w:t>
            </w:r>
          </w:p>
        </w:tc>
        <w:tc>
          <w:tcPr>
            <w:tcW w:w="2218" w:type="pct"/>
            <w:shd w:val="clear" w:color="auto" w:fill="auto"/>
            <w:tcMar>
              <w:top w:w="15" w:type="dxa"/>
              <w:left w:w="15" w:type="dxa"/>
              <w:bottom w:w="0" w:type="dxa"/>
              <w:right w:w="15" w:type="dxa"/>
            </w:tcMar>
            <w:hideMark/>
          </w:tcPr>
          <w:p w14:paraId="089D7124"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Diagnosis of Barrett’s esophagus using the International Classification of Disease, 9th revision (ICD-9) code 530.2 (which at KPNC is uniquely coded as “Barrett’s esophagitis”), or the College of American Pathologists code 73330 (“Barrett’s esophagus”). A single </w:t>
            </w:r>
            <w:proofErr w:type="spellStart"/>
            <w:r w:rsidRPr="00CE6079">
              <w:rPr>
                <w:rFonts w:ascii="Arial" w:eastAsia="DengXian" w:hAnsi="Arial" w:cs="Arial"/>
                <w:kern w:val="0"/>
                <w:sz w:val="20"/>
                <w:szCs w:val="20"/>
                <w:lang w:eastAsia="en-US"/>
              </w:rPr>
              <w:t>Boardcertified</w:t>
            </w:r>
            <w:proofErr w:type="spellEnd"/>
            <w:r w:rsidRPr="00CE6079">
              <w:rPr>
                <w:rFonts w:ascii="Arial" w:eastAsia="DengXian" w:hAnsi="Arial" w:cs="Arial"/>
                <w:kern w:val="0"/>
                <w:sz w:val="20"/>
                <w:szCs w:val="20"/>
                <w:lang w:eastAsia="en-US"/>
              </w:rPr>
              <w:t xml:space="preserve"> gastroenterologist (DAC) then reviewed the endoscopy and pathology records of potentially eligible cases.</w:t>
            </w:r>
          </w:p>
        </w:tc>
        <w:tc>
          <w:tcPr>
            <w:tcW w:w="309" w:type="pct"/>
            <w:shd w:val="clear" w:color="auto" w:fill="auto"/>
            <w:tcMar>
              <w:top w:w="15" w:type="dxa"/>
              <w:left w:w="15" w:type="dxa"/>
              <w:bottom w:w="0" w:type="dxa"/>
              <w:right w:w="15" w:type="dxa"/>
            </w:tcMar>
            <w:hideMark/>
          </w:tcPr>
          <w:p w14:paraId="1B0A19DE"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953</w:t>
            </w:r>
          </w:p>
        </w:tc>
        <w:tc>
          <w:tcPr>
            <w:tcW w:w="362" w:type="pct"/>
            <w:shd w:val="clear" w:color="auto" w:fill="auto"/>
            <w:tcMar>
              <w:top w:w="15" w:type="dxa"/>
              <w:left w:w="15" w:type="dxa"/>
              <w:bottom w:w="0" w:type="dxa"/>
              <w:right w:w="15" w:type="dxa"/>
            </w:tcMar>
            <w:hideMark/>
          </w:tcPr>
          <w:p w14:paraId="6D8F1E6E"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666/287</w:t>
            </w:r>
          </w:p>
        </w:tc>
        <w:tc>
          <w:tcPr>
            <w:tcW w:w="412" w:type="pct"/>
            <w:shd w:val="clear" w:color="auto" w:fill="auto"/>
            <w:tcMar>
              <w:top w:w="15" w:type="dxa"/>
              <w:left w:w="15" w:type="dxa"/>
              <w:bottom w:w="0" w:type="dxa"/>
              <w:right w:w="15" w:type="dxa"/>
            </w:tcMar>
            <w:hideMark/>
          </w:tcPr>
          <w:p w14:paraId="268F586D"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NA </w:t>
            </w:r>
          </w:p>
        </w:tc>
        <w:tc>
          <w:tcPr>
            <w:tcW w:w="516" w:type="pct"/>
            <w:shd w:val="clear" w:color="auto" w:fill="auto"/>
            <w:tcMar>
              <w:top w:w="15" w:type="dxa"/>
              <w:left w:w="15" w:type="dxa"/>
              <w:bottom w:w="0" w:type="dxa"/>
              <w:right w:w="15" w:type="dxa"/>
            </w:tcMar>
            <w:hideMark/>
          </w:tcPr>
          <w:p w14:paraId="644007D1"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case control study</w:t>
            </w:r>
          </w:p>
        </w:tc>
      </w:tr>
      <w:tr w:rsidR="008409EB" w:rsidRPr="00CE6079" w14:paraId="7192F3E4" w14:textId="77777777" w:rsidTr="000507ED">
        <w:trPr>
          <w:trHeight w:val="900"/>
        </w:trPr>
        <w:tc>
          <w:tcPr>
            <w:tcW w:w="564" w:type="pct"/>
            <w:shd w:val="clear" w:color="auto" w:fill="auto"/>
            <w:tcMar>
              <w:top w:w="15" w:type="dxa"/>
              <w:left w:w="15" w:type="dxa"/>
              <w:bottom w:w="0" w:type="dxa"/>
              <w:right w:w="15" w:type="dxa"/>
            </w:tcMar>
            <w:hideMark/>
          </w:tcPr>
          <w:p w14:paraId="3DCEA5F4"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Li Jiao, 2013</w:t>
            </w:r>
            <w:r w:rsidRPr="00CE6079">
              <w:rPr>
                <w:rFonts w:ascii="Arial" w:eastAsia="DengXian" w:hAnsi="Arial" w:cs="Arial"/>
                <w:kern w:val="0"/>
                <w:sz w:val="20"/>
                <w:szCs w:val="20"/>
                <w:vertAlign w:val="superscript"/>
                <w:lang w:eastAsia="en-US"/>
              </w:rPr>
              <w:t>26</w:t>
            </w:r>
          </w:p>
        </w:tc>
        <w:tc>
          <w:tcPr>
            <w:tcW w:w="619" w:type="pct"/>
            <w:shd w:val="clear" w:color="auto" w:fill="auto"/>
            <w:tcMar>
              <w:top w:w="15" w:type="dxa"/>
              <w:left w:w="15" w:type="dxa"/>
              <w:bottom w:w="0" w:type="dxa"/>
              <w:right w:w="15" w:type="dxa"/>
            </w:tcMar>
            <w:hideMark/>
          </w:tcPr>
          <w:p w14:paraId="3BC14B39"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Western </w:t>
            </w:r>
            <w:proofErr w:type="spellStart"/>
            <w:r w:rsidRPr="00CE6079">
              <w:rPr>
                <w:rFonts w:ascii="Arial" w:eastAsia="DengXian" w:hAnsi="Arial" w:cs="Arial"/>
                <w:kern w:val="0"/>
                <w:sz w:val="20"/>
                <w:szCs w:val="20"/>
                <w:lang w:eastAsia="en-US"/>
              </w:rPr>
              <w:t>country</w:t>
            </w:r>
            <w:r w:rsidRPr="00CE6079">
              <w:rPr>
                <w:rFonts w:ascii="Arial" w:eastAsia="DengXian" w:hAnsi="Arial" w:cs="Arial"/>
                <w:kern w:val="0"/>
                <w:sz w:val="20"/>
                <w:szCs w:val="20"/>
                <w:lang w:eastAsia="en-US"/>
              </w:rPr>
              <w:t>（</w:t>
            </w:r>
            <w:r w:rsidRPr="00CE6079">
              <w:rPr>
                <w:rFonts w:ascii="Arial" w:eastAsia="DengXian" w:hAnsi="Arial" w:cs="Arial"/>
                <w:kern w:val="0"/>
                <w:sz w:val="20"/>
                <w:szCs w:val="20"/>
                <w:lang w:eastAsia="en-US"/>
              </w:rPr>
              <w:t>American</w:t>
            </w:r>
            <w:proofErr w:type="spellEnd"/>
            <w:r w:rsidRPr="00CE6079">
              <w:rPr>
                <w:rFonts w:ascii="Arial" w:eastAsia="DengXian" w:hAnsi="Arial" w:cs="Arial"/>
                <w:kern w:val="0"/>
                <w:sz w:val="20"/>
                <w:szCs w:val="20"/>
                <w:lang w:eastAsia="en-US"/>
              </w:rPr>
              <w:t>)</w:t>
            </w:r>
          </w:p>
        </w:tc>
        <w:tc>
          <w:tcPr>
            <w:tcW w:w="2218" w:type="pct"/>
            <w:shd w:val="clear" w:color="auto" w:fill="auto"/>
            <w:tcMar>
              <w:top w:w="15" w:type="dxa"/>
              <w:left w:w="15" w:type="dxa"/>
              <w:bottom w:w="0" w:type="dxa"/>
              <w:right w:w="15" w:type="dxa"/>
            </w:tcMar>
            <w:hideMark/>
          </w:tcPr>
          <w:p w14:paraId="016F8B6C"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BE:BE as confirmed by the presence of </w:t>
            </w:r>
            <w:proofErr w:type="spellStart"/>
            <w:r w:rsidRPr="00CE6079">
              <w:rPr>
                <w:rFonts w:ascii="Arial" w:eastAsia="DengXian" w:hAnsi="Arial" w:cs="Arial"/>
                <w:kern w:val="0"/>
                <w:sz w:val="20"/>
                <w:szCs w:val="20"/>
                <w:lang w:eastAsia="en-US"/>
              </w:rPr>
              <w:t>intestinalized</w:t>
            </w:r>
            <w:proofErr w:type="spellEnd"/>
            <w:r w:rsidRPr="00CE6079">
              <w:rPr>
                <w:rFonts w:ascii="Arial" w:eastAsia="DengXian" w:hAnsi="Arial" w:cs="Arial"/>
                <w:kern w:val="0"/>
                <w:sz w:val="20"/>
                <w:szCs w:val="20"/>
                <w:lang w:eastAsia="en-US"/>
              </w:rPr>
              <w:t xml:space="preserve"> columnar epithelia (confirmed by </w:t>
            </w:r>
            <w:proofErr w:type="spellStart"/>
            <w:r w:rsidRPr="00CE6079">
              <w:rPr>
                <w:rFonts w:ascii="Arial" w:eastAsia="DengXian" w:hAnsi="Arial" w:cs="Arial"/>
                <w:kern w:val="0"/>
                <w:sz w:val="20"/>
                <w:szCs w:val="20"/>
                <w:lang w:eastAsia="en-US"/>
              </w:rPr>
              <w:t>Alcian</w:t>
            </w:r>
            <w:proofErr w:type="spellEnd"/>
            <w:r w:rsidRPr="00CE6079">
              <w:rPr>
                <w:rFonts w:ascii="Arial" w:eastAsia="DengXian" w:hAnsi="Arial" w:cs="Arial"/>
                <w:kern w:val="0"/>
                <w:sz w:val="20"/>
                <w:szCs w:val="20"/>
                <w:lang w:eastAsia="en-US"/>
              </w:rPr>
              <w:t>-PAS stain) in at least one biopsy samples obtained from tubular esophagus.</w:t>
            </w:r>
          </w:p>
        </w:tc>
        <w:tc>
          <w:tcPr>
            <w:tcW w:w="309" w:type="pct"/>
            <w:shd w:val="clear" w:color="auto" w:fill="auto"/>
            <w:tcMar>
              <w:top w:w="15" w:type="dxa"/>
              <w:left w:w="15" w:type="dxa"/>
              <w:bottom w:w="0" w:type="dxa"/>
              <w:right w:w="15" w:type="dxa"/>
            </w:tcMar>
            <w:hideMark/>
          </w:tcPr>
          <w:p w14:paraId="2F446D2D"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928</w:t>
            </w:r>
          </w:p>
        </w:tc>
        <w:tc>
          <w:tcPr>
            <w:tcW w:w="362" w:type="pct"/>
            <w:shd w:val="clear" w:color="auto" w:fill="auto"/>
            <w:tcMar>
              <w:top w:w="15" w:type="dxa"/>
              <w:left w:w="15" w:type="dxa"/>
              <w:bottom w:w="0" w:type="dxa"/>
              <w:right w:w="15" w:type="dxa"/>
            </w:tcMar>
            <w:hideMark/>
          </w:tcPr>
          <w:p w14:paraId="6F1D2100"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860/68</w:t>
            </w:r>
          </w:p>
        </w:tc>
        <w:tc>
          <w:tcPr>
            <w:tcW w:w="412" w:type="pct"/>
            <w:shd w:val="clear" w:color="auto" w:fill="auto"/>
            <w:tcMar>
              <w:top w:w="15" w:type="dxa"/>
              <w:left w:w="15" w:type="dxa"/>
              <w:bottom w:w="0" w:type="dxa"/>
              <w:right w:w="15" w:type="dxa"/>
            </w:tcMar>
            <w:hideMark/>
          </w:tcPr>
          <w:p w14:paraId="4B87F78B"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NA </w:t>
            </w:r>
          </w:p>
        </w:tc>
        <w:tc>
          <w:tcPr>
            <w:tcW w:w="516" w:type="pct"/>
            <w:shd w:val="clear" w:color="auto" w:fill="auto"/>
            <w:tcMar>
              <w:top w:w="15" w:type="dxa"/>
              <w:left w:w="15" w:type="dxa"/>
              <w:bottom w:w="0" w:type="dxa"/>
              <w:right w:w="15" w:type="dxa"/>
            </w:tcMar>
            <w:hideMark/>
          </w:tcPr>
          <w:p w14:paraId="3A307F5D"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case control study</w:t>
            </w:r>
          </w:p>
        </w:tc>
      </w:tr>
      <w:tr w:rsidR="008409EB" w:rsidRPr="00CE6079" w14:paraId="3A421655" w14:textId="77777777" w:rsidTr="000507ED">
        <w:trPr>
          <w:trHeight w:val="433"/>
        </w:trPr>
        <w:tc>
          <w:tcPr>
            <w:tcW w:w="564" w:type="pct"/>
            <w:shd w:val="clear" w:color="auto" w:fill="auto"/>
            <w:tcMar>
              <w:top w:w="15" w:type="dxa"/>
              <w:left w:w="15" w:type="dxa"/>
              <w:bottom w:w="0" w:type="dxa"/>
              <w:right w:w="15" w:type="dxa"/>
            </w:tcMar>
            <w:hideMark/>
          </w:tcPr>
          <w:p w14:paraId="2DA35B41"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Jessica L. </w:t>
            </w:r>
            <w:proofErr w:type="spellStart"/>
            <w:r w:rsidRPr="00CE6079">
              <w:rPr>
                <w:rFonts w:ascii="Arial" w:eastAsia="DengXian" w:hAnsi="Arial" w:cs="Arial"/>
                <w:kern w:val="0"/>
                <w:sz w:val="20"/>
                <w:szCs w:val="20"/>
                <w:lang w:eastAsia="en-US"/>
              </w:rPr>
              <w:t>Petrick</w:t>
            </w:r>
            <w:proofErr w:type="spellEnd"/>
            <w:r w:rsidRPr="00CE6079">
              <w:rPr>
                <w:rFonts w:ascii="Arial" w:eastAsia="DengXian" w:hAnsi="Arial" w:cs="Arial"/>
                <w:kern w:val="0"/>
                <w:sz w:val="20"/>
                <w:szCs w:val="20"/>
                <w:lang w:eastAsia="en-US"/>
              </w:rPr>
              <w:t>, 2015</w:t>
            </w:r>
            <w:r w:rsidRPr="00CE6079">
              <w:rPr>
                <w:rFonts w:ascii="Arial" w:eastAsia="DengXian" w:hAnsi="Arial" w:cs="Arial"/>
                <w:kern w:val="0"/>
                <w:sz w:val="20"/>
                <w:szCs w:val="20"/>
                <w:vertAlign w:val="superscript"/>
                <w:lang w:eastAsia="en-US"/>
              </w:rPr>
              <w:t>27</w:t>
            </w:r>
          </w:p>
        </w:tc>
        <w:tc>
          <w:tcPr>
            <w:tcW w:w="619" w:type="pct"/>
            <w:shd w:val="clear" w:color="auto" w:fill="auto"/>
            <w:tcMar>
              <w:top w:w="15" w:type="dxa"/>
              <w:left w:w="15" w:type="dxa"/>
              <w:bottom w:w="0" w:type="dxa"/>
              <w:right w:w="15" w:type="dxa"/>
            </w:tcMar>
            <w:hideMark/>
          </w:tcPr>
          <w:p w14:paraId="6EF095F7"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Western </w:t>
            </w:r>
            <w:proofErr w:type="spellStart"/>
            <w:r w:rsidRPr="00CE6079">
              <w:rPr>
                <w:rFonts w:ascii="Arial" w:eastAsia="DengXian" w:hAnsi="Arial" w:cs="Arial"/>
                <w:kern w:val="0"/>
                <w:sz w:val="20"/>
                <w:szCs w:val="20"/>
                <w:lang w:eastAsia="en-US"/>
              </w:rPr>
              <w:t>country</w:t>
            </w:r>
            <w:r w:rsidRPr="00CE6079">
              <w:rPr>
                <w:rFonts w:ascii="Arial" w:eastAsia="DengXian" w:hAnsi="Arial" w:cs="Arial"/>
                <w:kern w:val="0"/>
                <w:sz w:val="20"/>
                <w:szCs w:val="20"/>
                <w:lang w:eastAsia="en-US"/>
              </w:rPr>
              <w:t>（</w:t>
            </w:r>
            <w:r w:rsidRPr="00CE6079">
              <w:rPr>
                <w:rFonts w:ascii="Arial" w:eastAsia="DengXian" w:hAnsi="Arial" w:cs="Arial"/>
                <w:kern w:val="0"/>
                <w:sz w:val="20"/>
                <w:szCs w:val="20"/>
                <w:lang w:eastAsia="en-US"/>
              </w:rPr>
              <w:t>American</w:t>
            </w:r>
            <w:proofErr w:type="spellEnd"/>
            <w:r w:rsidRPr="00CE6079">
              <w:rPr>
                <w:rFonts w:ascii="Arial" w:eastAsia="DengXian" w:hAnsi="Arial" w:cs="Arial"/>
                <w:kern w:val="0"/>
                <w:sz w:val="20"/>
                <w:szCs w:val="20"/>
                <w:lang w:eastAsia="en-US"/>
              </w:rPr>
              <w:t>)</w:t>
            </w:r>
          </w:p>
        </w:tc>
        <w:tc>
          <w:tcPr>
            <w:tcW w:w="2218" w:type="pct"/>
            <w:shd w:val="clear" w:color="auto" w:fill="auto"/>
            <w:tcMar>
              <w:top w:w="15" w:type="dxa"/>
              <w:left w:w="15" w:type="dxa"/>
              <w:bottom w:w="0" w:type="dxa"/>
              <w:right w:w="15" w:type="dxa"/>
            </w:tcMar>
            <w:hideMark/>
          </w:tcPr>
          <w:p w14:paraId="1EB61E44"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BE: </w:t>
            </w:r>
            <w:proofErr w:type="gramStart"/>
            <w:r w:rsidRPr="00CE6079">
              <w:rPr>
                <w:rFonts w:ascii="Arial" w:eastAsia="DengXian" w:hAnsi="Arial" w:cs="Arial"/>
                <w:kern w:val="0"/>
                <w:sz w:val="20"/>
                <w:szCs w:val="20"/>
                <w:lang w:eastAsia="en-US"/>
              </w:rPr>
              <w:t>BE</w:t>
            </w:r>
            <w:proofErr w:type="gramEnd"/>
            <w:r w:rsidRPr="00CE6079">
              <w:rPr>
                <w:rFonts w:ascii="Arial" w:eastAsia="DengXian" w:hAnsi="Arial" w:cs="Arial"/>
                <w:kern w:val="0"/>
                <w:sz w:val="20"/>
                <w:szCs w:val="20"/>
                <w:lang w:eastAsia="en-US"/>
              </w:rPr>
              <w:t xml:space="preserve"> was considered present if at least one biopsy specimen had specialized intestinal metaplasia.</w:t>
            </w:r>
          </w:p>
        </w:tc>
        <w:tc>
          <w:tcPr>
            <w:tcW w:w="309" w:type="pct"/>
            <w:shd w:val="clear" w:color="auto" w:fill="auto"/>
            <w:tcMar>
              <w:top w:w="15" w:type="dxa"/>
              <w:left w:w="15" w:type="dxa"/>
              <w:bottom w:w="0" w:type="dxa"/>
              <w:right w:w="15" w:type="dxa"/>
            </w:tcMar>
            <w:hideMark/>
          </w:tcPr>
          <w:p w14:paraId="4BB3E228"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353</w:t>
            </w:r>
          </w:p>
        </w:tc>
        <w:tc>
          <w:tcPr>
            <w:tcW w:w="362" w:type="pct"/>
            <w:shd w:val="clear" w:color="auto" w:fill="auto"/>
            <w:tcMar>
              <w:top w:w="15" w:type="dxa"/>
              <w:left w:w="15" w:type="dxa"/>
              <w:bottom w:w="0" w:type="dxa"/>
              <w:right w:w="15" w:type="dxa"/>
            </w:tcMar>
            <w:hideMark/>
          </w:tcPr>
          <w:p w14:paraId="4EF7EEFF"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213/140</w:t>
            </w:r>
          </w:p>
        </w:tc>
        <w:tc>
          <w:tcPr>
            <w:tcW w:w="412" w:type="pct"/>
            <w:shd w:val="clear" w:color="auto" w:fill="auto"/>
            <w:tcMar>
              <w:top w:w="15" w:type="dxa"/>
              <w:left w:w="15" w:type="dxa"/>
              <w:bottom w:w="0" w:type="dxa"/>
              <w:right w:w="15" w:type="dxa"/>
            </w:tcMar>
            <w:hideMark/>
          </w:tcPr>
          <w:p w14:paraId="18989E02"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NA </w:t>
            </w:r>
          </w:p>
        </w:tc>
        <w:tc>
          <w:tcPr>
            <w:tcW w:w="516" w:type="pct"/>
            <w:shd w:val="clear" w:color="auto" w:fill="auto"/>
            <w:tcMar>
              <w:top w:w="15" w:type="dxa"/>
              <w:left w:w="15" w:type="dxa"/>
              <w:bottom w:w="0" w:type="dxa"/>
              <w:right w:w="15" w:type="dxa"/>
            </w:tcMar>
            <w:hideMark/>
          </w:tcPr>
          <w:p w14:paraId="31F25F63"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case control study</w:t>
            </w:r>
          </w:p>
        </w:tc>
      </w:tr>
      <w:tr w:rsidR="008409EB" w:rsidRPr="00CE6079" w14:paraId="5E436CCD" w14:textId="77777777" w:rsidTr="000507ED">
        <w:trPr>
          <w:trHeight w:val="900"/>
        </w:trPr>
        <w:tc>
          <w:tcPr>
            <w:tcW w:w="564" w:type="pct"/>
            <w:shd w:val="clear" w:color="auto" w:fill="auto"/>
            <w:tcMar>
              <w:top w:w="15" w:type="dxa"/>
              <w:left w:w="15" w:type="dxa"/>
              <w:bottom w:w="0" w:type="dxa"/>
              <w:right w:w="15" w:type="dxa"/>
            </w:tcMar>
            <w:hideMark/>
          </w:tcPr>
          <w:p w14:paraId="145F8BA8"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Douglas A. Corley, 2008</w:t>
            </w:r>
            <w:r w:rsidRPr="00CE6079">
              <w:rPr>
                <w:rFonts w:ascii="Arial" w:eastAsia="DengXian" w:hAnsi="Arial" w:cs="Arial"/>
                <w:kern w:val="0"/>
                <w:sz w:val="20"/>
                <w:szCs w:val="20"/>
                <w:vertAlign w:val="superscript"/>
                <w:lang w:eastAsia="en-US"/>
              </w:rPr>
              <w:t>29</w:t>
            </w:r>
          </w:p>
        </w:tc>
        <w:tc>
          <w:tcPr>
            <w:tcW w:w="619" w:type="pct"/>
            <w:shd w:val="clear" w:color="auto" w:fill="auto"/>
            <w:tcMar>
              <w:top w:w="15" w:type="dxa"/>
              <w:left w:w="15" w:type="dxa"/>
              <w:bottom w:w="0" w:type="dxa"/>
              <w:right w:w="15" w:type="dxa"/>
            </w:tcMar>
            <w:hideMark/>
          </w:tcPr>
          <w:p w14:paraId="307D582A"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Western </w:t>
            </w:r>
            <w:proofErr w:type="spellStart"/>
            <w:r w:rsidRPr="00CE6079">
              <w:rPr>
                <w:rFonts w:ascii="Arial" w:eastAsia="DengXian" w:hAnsi="Arial" w:cs="Arial"/>
                <w:kern w:val="0"/>
                <w:sz w:val="20"/>
                <w:szCs w:val="20"/>
                <w:lang w:eastAsia="en-US"/>
              </w:rPr>
              <w:t>country</w:t>
            </w:r>
            <w:r w:rsidRPr="00CE6079">
              <w:rPr>
                <w:rFonts w:ascii="Arial" w:eastAsia="DengXian" w:hAnsi="Arial" w:cs="Arial"/>
                <w:kern w:val="0"/>
                <w:sz w:val="20"/>
                <w:szCs w:val="20"/>
                <w:lang w:eastAsia="en-US"/>
              </w:rPr>
              <w:t>（</w:t>
            </w:r>
            <w:r w:rsidRPr="00CE6079">
              <w:rPr>
                <w:rFonts w:ascii="Arial" w:eastAsia="DengXian" w:hAnsi="Arial" w:cs="Arial"/>
                <w:kern w:val="0"/>
                <w:sz w:val="20"/>
                <w:szCs w:val="20"/>
                <w:lang w:eastAsia="en-US"/>
              </w:rPr>
              <w:t>American</w:t>
            </w:r>
            <w:proofErr w:type="spellEnd"/>
            <w:r w:rsidRPr="00CE6079">
              <w:rPr>
                <w:rFonts w:ascii="Arial" w:eastAsia="DengXian" w:hAnsi="Arial" w:cs="Arial"/>
                <w:kern w:val="0"/>
                <w:sz w:val="20"/>
                <w:szCs w:val="20"/>
                <w:lang w:eastAsia="en-US"/>
              </w:rPr>
              <w:t>)</w:t>
            </w:r>
          </w:p>
        </w:tc>
        <w:tc>
          <w:tcPr>
            <w:tcW w:w="2218" w:type="pct"/>
            <w:shd w:val="clear" w:color="auto" w:fill="auto"/>
            <w:tcMar>
              <w:top w:w="15" w:type="dxa"/>
              <w:left w:w="15" w:type="dxa"/>
              <w:bottom w:w="0" w:type="dxa"/>
              <w:right w:w="15" w:type="dxa"/>
            </w:tcMar>
            <w:hideMark/>
          </w:tcPr>
          <w:p w14:paraId="53AC1C92"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BE identified using the International Classification of Disease, 9th revision (ICD-9) code 530.2, which at KPNC is uniquely coded on reporting sheets as “Barrett’s esophagitis.” A single board-certified gastroenterologist (DAC) then </w:t>
            </w:r>
            <w:r w:rsidRPr="00CE6079">
              <w:rPr>
                <w:rFonts w:ascii="Arial" w:eastAsia="DengXian" w:hAnsi="Arial" w:cs="Arial"/>
                <w:kern w:val="0"/>
                <w:sz w:val="20"/>
                <w:szCs w:val="20"/>
                <w:lang w:eastAsia="en-US"/>
              </w:rPr>
              <w:lastRenderedPageBreak/>
              <w:t xml:space="preserve">reviewed the endoscopy and pathology records. </w:t>
            </w:r>
          </w:p>
        </w:tc>
        <w:tc>
          <w:tcPr>
            <w:tcW w:w="309" w:type="pct"/>
            <w:shd w:val="clear" w:color="auto" w:fill="auto"/>
            <w:tcMar>
              <w:top w:w="15" w:type="dxa"/>
              <w:left w:w="15" w:type="dxa"/>
              <w:bottom w:w="0" w:type="dxa"/>
              <w:right w:w="15" w:type="dxa"/>
            </w:tcMar>
            <w:hideMark/>
          </w:tcPr>
          <w:p w14:paraId="0CD0FAAA"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lastRenderedPageBreak/>
              <w:t>944</w:t>
            </w:r>
          </w:p>
        </w:tc>
        <w:tc>
          <w:tcPr>
            <w:tcW w:w="362" w:type="pct"/>
            <w:shd w:val="clear" w:color="auto" w:fill="auto"/>
            <w:tcMar>
              <w:top w:w="15" w:type="dxa"/>
              <w:left w:w="15" w:type="dxa"/>
              <w:bottom w:w="0" w:type="dxa"/>
              <w:right w:w="15" w:type="dxa"/>
            </w:tcMar>
            <w:hideMark/>
          </w:tcPr>
          <w:p w14:paraId="482CF545"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660/284</w:t>
            </w:r>
          </w:p>
        </w:tc>
        <w:tc>
          <w:tcPr>
            <w:tcW w:w="412" w:type="pct"/>
            <w:shd w:val="clear" w:color="auto" w:fill="auto"/>
            <w:tcMar>
              <w:top w:w="15" w:type="dxa"/>
              <w:left w:w="15" w:type="dxa"/>
              <w:bottom w:w="0" w:type="dxa"/>
              <w:right w:w="15" w:type="dxa"/>
            </w:tcMar>
            <w:hideMark/>
          </w:tcPr>
          <w:p w14:paraId="7FCA23AA"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NA </w:t>
            </w:r>
          </w:p>
        </w:tc>
        <w:tc>
          <w:tcPr>
            <w:tcW w:w="516" w:type="pct"/>
            <w:shd w:val="clear" w:color="auto" w:fill="auto"/>
            <w:tcMar>
              <w:top w:w="15" w:type="dxa"/>
              <w:left w:w="15" w:type="dxa"/>
              <w:bottom w:w="0" w:type="dxa"/>
              <w:right w:w="15" w:type="dxa"/>
            </w:tcMar>
            <w:hideMark/>
          </w:tcPr>
          <w:p w14:paraId="08C73B87"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case control study</w:t>
            </w:r>
          </w:p>
        </w:tc>
      </w:tr>
      <w:tr w:rsidR="008409EB" w:rsidRPr="00CE6079" w14:paraId="1594EBD4" w14:textId="77777777" w:rsidTr="000507ED">
        <w:trPr>
          <w:trHeight w:val="311"/>
        </w:trPr>
        <w:tc>
          <w:tcPr>
            <w:tcW w:w="564" w:type="pct"/>
            <w:shd w:val="clear" w:color="auto" w:fill="auto"/>
            <w:tcMar>
              <w:top w:w="15" w:type="dxa"/>
              <w:left w:w="15" w:type="dxa"/>
              <w:bottom w:w="0" w:type="dxa"/>
              <w:right w:w="15" w:type="dxa"/>
            </w:tcMar>
            <w:hideMark/>
          </w:tcPr>
          <w:p w14:paraId="5BB1EE9B"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Stephen Lam, 2017</w:t>
            </w:r>
            <w:r w:rsidRPr="00CE6079">
              <w:rPr>
                <w:rFonts w:ascii="Arial" w:eastAsia="DengXian" w:hAnsi="Arial" w:cs="Arial"/>
                <w:kern w:val="0"/>
                <w:sz w:val="20"/>
                <w:szCs w:val="20"/>
                <w:vertAlign w:val="superscript"/>
                <w:lang w:eastAsia="en-US"/>
              </w:rPr>
              <w:t>33</w:t>
            </w:r>
          </w:p>
        </w:tc>
        <w:tc>
          <w:tcPr>
            <w:tcW w:w="619" w:type="pct"/>
            <w:shd w:val="clear" w:color="auto" w:fill="auto"/>
            <w:tcMar>
              <w:top w:w="15" w:type="dxa"/>
              <w:left w:w="15" w:type="dxa"/>
              <w:bottom w:w="0" w:type="dxa"/>
              <w:right w:w="15" w:type="dxa"/>
            </w:tcMar>
            <w:hideMark/>
          </w:tcPr>
          <w:p w14:paraId="541B8CFE"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Western </w:t>
            </w:r>
            <w:proofErr w:type="spellStart"/>
            <w:r w:rsidRPr="00CE6079">
              <w:rPr>
                <w:rFonts w:ascii="Arial" w:eastAsia="DengXian" w:hAnsi="Arial" w:cs="Arial"/>
                <w:kern w:val="0"/>
                <w:sz w:val="20"/>
                <w:szCs w:val="20"/>
                <w:lang w:eastAsia="en-US"/>
              </w:rPr>
              <w:t>country</w:t>
            </w:r>
            <w:r w:rsidRPr="00CE6079">
              <w:rPr>
                <w:rFonts w:ascii="Arial" w:eastAsia="DengXian" w:hAnsi="Arial" w:cs="Arial"/>
                <w:kern w:val="0"/>
                <w:sz w:val="20"/>
                <w:szCs w:val="20"/>
                <w:lang w:eastAsia="en-US"/>
              </w:rPr>
              <w:t>（</w:t>
            </w:r>
            <w:r w:rsidRPr="00CE6079">
              <w:rPr>
                <w:rFonts w:ascii="Arial" w:eastAsia="DengXian" w:hAnsi="Arial" w:cs="Arial"/>
                <w:kern w:val="0"/>
                <w:sz w:val="20"/>
                <w:szCs w:val="20"/>
                <w:lang w:eastAsia="en-US"/>
              </w:rPr>
              <w:t>UK</w:t>
            </w:r>
            <w:proofErr w:type="spellEnd"/>
            <w:r w:rsidRPr="00CE6079">
              <w:rPr>
                <w:rFonts w:ascii="Arial" w:eastAsia="DengXian" w:hAnsi="Arial" w:cs="Arial"/>
                <w:kern w:val="0"/>
                <w:sz w:val="20"/>
                <w:szCs w:val="20"/>
                <w:lang w:eastAsia="en-US"/>
              </w:rPr>
              <w:t>）</w:t>
            </w:r>
          </w:p>
        </w:tc>
        <w:tc>
          <w:tcPr>
            <w:tcW w:w="2218" w:type="pct"/>
            <w:shd w:val="clear" w:color="auto" w:fill="auto"/>
            <w:tcMar>
              <w:top w:w="15" w:type="dxa"/>
              <w:left w:w="15" w:type="dxa"/>
              <w:bottom w:w="0" w:type="dxa"/>
              <w:right w:w="15" w:type="dxa"/>
            </w:tcMar>
            <w:hideMark/>
          </w:tcPr>
          <w:p w14:paraId="3FFCE090"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BE: endoscopic characteristics of Barrett’s </w:t>
            </w:r>
            <w:proofErr w:type="spellStart"/>
            <w:r w:rsidRPr="00CE6079">
              <w:rPr>
                <w:rFonts w:ascii="Arial" w:eastAsia="DengXian" w:hAnsi="Arial" w:cs="Arial"/>
                <w:kern w:val="0"/>
                <w:sz w:val="20"/>
                <w:szCs w:val="20"/>
                <w:lang w:eastAsia="en-US"/>
              </w:rPr>
              <w:t>oesophagus</w:t>
            </w:r>
            <w:proofErr w:type="spellEnd"/>
            <w:r w:rsidRPr="00CE6079">
              <w:rPr>
                <w:rFonts w:ascii="Arial" w:eastAsia="DengXian" w:hAnsi="Arial" w:cs="Arial"/>
                <w:kern w:val="0"/>
                <w:sz w:val="20"/>
                <w:szCs w:val="20"/>
                <w:lang w:eastAsia="en-US"/>
              </w:rPr>
              <w:t xml:space="preserve"> of at least 1 cm with histological confirmation of metaplasia.</w:t>
            </w:r>
          </w:p>
        </w:tc>
        <w:tc>
          <w:tcPr>
            <w:tcW w:w="309" w:type="pct"/>
            <w:shd w:val="clear" w:color="auto" w:fill="auto"/>
            <w:tcMar>
              <w:top w:w="15" w:type="dxa"/>
              <w:left w:w="15" w:type="dxa"/>
              <w:bottom w:w="0" w:type="dxa"/>
              <w:right w:w="15" w:type="dxa"/>
            </w:tcMar>
            <w:hideMark/>
          </w:tcPr>
          <w:p w14:paraId="633FCA8E"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24,110</w:t>
            </w:r>
          </w:p>
        </w:tc>
        <w:tc>
          <w:tcPr>
            <w:tcW w:w="362" w:type="pct"/>
            <w:shd w:val="clear" w:color="auto" w:fill="auto"/>
            <w:tcMar>
              <w:top w:w="15" w:type="dxa"/>
              <w:left w:w="15" w:type="dxa"/>
              <w:bottom w:w="0" w:type="dxa"/>
              <w:right w:w="15" w:type="dxa"/>
            </w:tcMar>
            <w:hideMark/>
          </w:tcPr>
          <w:p w14:paraId="214A860D"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11122/12988</w:t>
            </w:r>
          </w:p>
        </w:tc>
        <w:tc>
          <w:tcPr>
            <w:tcW w:w="412" w:type="pct"/>
            <w:shd w:val="clear" w:color="auto" w:fill="auto"/>
            <w:tcMar>
              <w:top w:w="15" w:type="dxa"/>
              <w:left w:w="15" w:type="dxa"/>
              <w:bottom w:w="0" w:type="dxa"/>
              <w:right w:w="15" w:type="dxa"/>
            </w:tcMar>
            <w:hideMark/>
          </w:tcPr>
          <w:p w14:paraId="430559BE"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NA </w:t>
            </w:r>
          </w:p>
        </w:tc>
        <w:tc>
          <w:tcPr>
            <w:tcW w:w="516" w:type="pct"/>
            <w:shd w:val="clear" w:color="auto" w:fill="auto"/>
            <w:tcMar>
              <w:top w:w="15" w:type="dxa"/>
              <w:left w:w="15" w:type="dxa"/>
              <w:bottom w:w="0" w:type="dxa"/>
              <w:right w:w="15" w:type="dxa"/>
            </w:tcMar>
            <w:hideMark/>
          </w:tcPr>
          <w:p w14:paraId="3F50B0A1"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cohort study</w:t>
            </w:r>
          </w:p>
        </w:tc>
      </w:tr>
      <w:tr w:rsidR="008409EB" w:rsidRPr="00CE6079" w14:paraId="37A09F95" w14:textId="77777777" w:rsidTr="000507ED">
        <w:trPr>
          <w:trHeight w:val="377"/>
        </w:trPr>
        <w:tc>
          <w:tcPr>
            <w:tcW w:w="564" w:type="pct"/>
            <w:shd w:val="clear" w:color="auto" w:fill="auto"/>
            <w:tcMar>
              <w:top w:w="15" w:type="dxa"/>
              <w:left w:w="15" w:type="dxa"/>
              <w:bottom w:w="0" w:type="dxa"/>
              <w:right w:w="15" w:type="dxa"/>
            </w:tcMar>
            <w:hideMark/>
          </w:tcPr>
          <w:p w14:paraId="0D27E79B"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Linda Sharp, 2013</w:t>
            </w:r>
            <w:r w:rsidRPr="00CE6079">
              <w:rPr>
                <w:rFonts w:ascii="Arial" w:eastAsia="DengXian" w:hAnsi="Arial" w:cs="Arial"/>
                <w:kern w:val="0"/>
                <w:sz w:val="20"/>
                <w:szCs w:val="20"/>
                <w:vertAlign w:val="superscript"/>
                <w:lang w:eastAsia="en-US"/>
              </w:rPr>
              <w:t>10</w:t>
            </w:r>
          </w:p>
        </w:tc>
        <w:tc>
          <w:tcPr>
            <w:tcW w:w="619" w:type="pct"/>
            <w:shd w:val="clear" w:color="auto" w:fill="auto"/>
            <w:tcMar>
              <w:top w:w="15" w:type="dxa"/>
              <w:left w:w="15" w:type="dxa"/>
              <w:bottom w:w="0" w:type="dxa"/>
              <w:right w:w="15" w:type="dxa"/>
            </w:tcMar>
            <w:hideMark/>
          </w:tcPr>
          <w:p w14:paraId="4EECD2A4"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Western country </w:t>
            </w:r>
            <w:r w:rsidRPr="00CE6079">
              <w:rPr>
                <w:rFonts w:ascii="Arial" w:eastAsia="DengXian" w:hAnsi="Arial" w:cs="Arial"/>
                <w:kern w:val="0"/>
                <w:sz w:val="20"/>
                <w:szCs w:val="20"/>
                <w:lang w:eastAsia="en-US"/>
              </w:rPr>
              <w:t>（</w:t>
            </w:r>
            <w:r w:rsidRPr="00CE6079">
              <w:rPr>
                <w:rFonts w:ascii="Arial" w:eastAsia="DengXian" w:hAnsi="Arial" w:cs="Arial"/>
                <w:kern w:val="0"/>
                <w:sz w:val="20"/>
                <w:szCs w:val="20"/>
                <w:lang w:eastAsia="en-US"/>
              </w:rPr>
              <w:t>Ireland)</w:t>
            </w:r>
          </w:p>
        </w:tc>
        <w:tc>
          <w:tcPr>
            <w:tcW w:w="2218" w:type="pct"/>
            <w:shd w:val="clear" w:color="auto" w:fill="auto"/>
            <w:tcMar>
              <w:top w:w="15" w:type="dxa"/>
              <w:left w:w="15" w:type="dxa"/>
              <w:bottom w:w="0" w:type="dxa"/>
              <w:right w:w="15" w:type="dxa"/>
            </w:tcMar>
            <w:hideMark/>
          </w:tcPr>
          <w:p w14:paraId="6E59B34B"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BE cases had histologically confirmed disease</w:t>
            </w:r>
            <w:r>
              <w:rPr>
                <w:rFonts w:ascii="Arial" w:eastAsia="DengXian" w:hAnsi="Arial" w:cs="Arial" w:hint="eastAsia"/>
                <w:kern w:val="0"/>
                <w:sz w:val="20"/>
                <w:szCs w:val="20"/>
              </w:rPr>
              <w:t>.</w:t>
            </w:r>
            <w:r>
              <w:rPr>
                <w:rFonts w:ascii="Arial" w:eastAsia="DengXian" w:hAnsi="Arial" w:cs="Arial"/>
                <w:kern w:val="0"/>
                <w:sz w:val="20"/>
                <w:szCs w:val="20"/>
              </w:rPr>
              <w:t xml:space="preserve"> </w:t>
            </w:r>
            <w:r w:rsidRPr="00CE6079">
              <w:rPr>
                <w:rFonts w:ascii="Arial" w:eastAsia="DengXian" w:hAnsi="Arial" w:cs="Arial"/>
                <w:kern w:val="0"/>
                <w:sz w:val="20"/>
                <w:szCs w:val="20"/>
                <w:lang w:eastAsia="en-US"/>
              </w:rPr>
              <w:t>RE cases had endoscopically visible inflammation.</w:t>
            </w:r>
            <w:r w:rsidRPr="0099433A">
              <w:rPr>
                <w:rFonts w:ascii="Arial" w:eastAsia="DengXian" w:hAnsi="Arial" w:cs="Arial"/>
                <w:kern w:val="0"/>
                <w:sz w:val="20"/>
                <w:szCs w:val="20"/>
                <w:lang w:eastAsia="en-US"/>
              </w:rPr>
              <w:t xml:space="preserve"> </w:t>
            </w:r>
          </w:p>
        </w:tc>
        <w:tc>
          <w:tcPr>
            <w:tcW w:w="309" w:type="pct"/>
            <w:shd w:val="clear" w:color="auto" w:fill="auto"/>
            <w:tcMar>
              <w:top w:w="15" w:type="dxa"/>
              <w:left w:w="15" w:type="dxa"/>
              <w:bottom w:w="0" w:type="dxa"/>
              <w:right w:w="15" w:type="dxa"/>
            </w:tcMar>
            <w:hideMark/>
          </w:tcPr>
          <w:p w14:paraId="02403CA9"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918</w:t>
            </w:r>
          </w:p>
        </w:tc>
        <w:tc>
          <w:tcPr>
            <w:tcW w:w="362" w:type="pct"/>
            <w:shd w:val="clear" w:color="auto" w:fill="auto"/>
            <w:tcMar>
              <w:top w:w="15" w:type="dxa"/>
              <w:left w:w="15" w:type="dxa"/>
              <w:bottom w:w="0" w:type="dxa"/>
              <w:right w:w="15" w:type="dxa"/>
            </w:tcMar>
            <w:hideMark/>
          </w:tcPr>
          <w:p w14:paraId="7563CEF9"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768/150</w:t>
            </w:r>
          </w:p>
        </w:tc>
        <w:tc>
          <w:tcPr>
            <w:tcW w:w="412" w:type="pct"/>
            <w:shd w:val="clear" w:color="auto" w:fill="auto"/>
            <w:tcMar>
              <w:top w:w="15" w:type="dxa"/>
              <w:left w:w="15" w:type="dxa"/>
              <w:bottom w:w="0" w:type="dxa"/>
              <w:right w:w="15" w:type="dxa"/>
            </w:tcMar>
            <w:hideMark/>
          </w:tcPr>
          <w:p w14:paraId="11080D6A"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NA </w:t>
            </w:r>
          </w:p>
        </w:tc>
        <w:tc>
          <w:tcPr>
            <w:tcW w:w="516" w:type="pct"/>
            <w:shd w:val="clear" w:color="auto" w:fill="auto"/>
            <w:tcMar>
              <w:top w:w="15" w:type="dxa"/>
              <w:left w:w="15" w:type="dxa"/>
              <w:bottom w:w="0" w:type="dxa"/>
              <w:right w:w="15" w:type="dxa"/>
            </w:tcMar>
            <w:hideMark/>
          </w:tcPr>
          <w:p w14:paraId="7CF755B9"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case control study</w:t>
            </w:r>
          </w:p>
        </w:tc>
      </w:tr>
      <w:tr w:rsidR="008409EB" w:rsidRPr="00CE6079" w14:paraId="62E52840" w14:textId="77777777" w:rsidTr="000507ED">
        <w:trPr>
          <w:trHeight w:val="249"/>
        </w:trPr>
        <w:tc>
          <w:tcPr>
            <w:tcW w:w="564" w:type="pct"/>
            <w:shd w:val="clear" w:color="auto" w:fill="auto"/>
            <w:tcMar>
              <w:top w:w="15" w:type="dxa"/>
              <w:left w:w="15" w:type="dxa"/>
              <w:bottom w:w="0" w:type="dxa"/>
              <w:right w:w="15" w:type="dxa"/>
            </w:tcMar>
            <w:hideMark/>
          </w:tcPr>
          <w:p w14:paraId="2816D6E5"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Helen G. Mulholland, 2009</w:t>
            </w:r>
            <w:r w:rsidRPr="00CE6079">
              <w:rPr>
                <w:rFonts w:ascii="Arial" w:eastAsia="DengXian" w:hAnsi="Arial" w:cs="Arial"/>
                <w:kern w:val="0"/>
                <w:sz w:val="20"/>
                <w:szCs w:val="20"/>
                <w:vertAlign w:val="superscript"/>
                <w:lang w:eastAsia="en-US"/>
              </w:rPr>
              <w:t>12</w:t>
            </w:r>
          </w:p>
        </w:tc>
        <w:tc>
          <w:tcPr>
            <w:tcW w:w="619" w:type="pct"/>
            <w:shd w:val="clear" w:color="auto" w:fill="auto"/>
            <w:tcMar>
              <w:top w:w="15" w:type="dxa"/>
              <w:left w:w="15" w:type="dxa"/>
              <w:bottom w:w="0" w:type="dxa"/>
              <w:right w:w="15" w:type="dxa"/>
            </w:tcMar>
            <w:hideMark/>
          </w:tcPr>
          <w:p w14:paraId="0F3ED8C6"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Western country </w:t>
            </w:r>
            <w:r w:rsidRPr="00CE6079">
              <w:rPr>
                <w:rFonts w:ascii="Arial" w:eastAsia="DengXian" w:hAnsi="Arial" w:cs="Arial"/>
                <w:kern w:val="0"/>
                <w:sz w:val="20"/>
                <w:szCs w:val="20"/>
                <w:lang w:eastAsia="en-US"/>
              </w:rPr>
              <w:t>（</w:t>
            </w:r>
            <w:r w:rsidRPr="00CE6079">
              <w:rPr>
                <w:rFonts w:ascii="Arial" w:eastAsia="DengXian" w:hAnsi="Arial" w:cs="Arial"/>
                <w:kern w:val="0"/>
                <w:sz w:val="20"/>
                <w:szCs w:val="20"/>
                <w:lang w:eastAsia="en-US"/>
              </w:rPr>
              <w:t>Ireland)</w:t>
            </w:r>
          </w:p>
        </w:tc>
        <w:tc>
          <w:tcPr>
            <w:tcW w:w="2218" w:type="pct"/>
            <w:shd w:val="clear" w:color="auto" w:fill="auto"/>
            <w:tcMar>
              <w:top w:w="15" w:type="dxa"/>
              <w:left w:w="15" w:type="dxa"/>
              <w:bottom w:w="0" w:type="dxa"/>
              <w:right w:w="15" w:type="dxa"/>
            </w:tcMar>
            <w:hideMark/>
          </w:tcPr>
          <w:p w14:paraId="790EE5A3"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Barrett's esophagus patients were eligible for inclusion if ≥3 cm of typical Barrett's mucosa </w:t>
            </w:r>
            <w:proofErr w:type="gramStart"/>
            <w:r w:rsidRPr="00CE6079">
              <w:rPr>
                <w:rFonts w:ascii="Arial" w:eastAsia="DengXian" w:hAnsi="Arial" w:cs="Arial"/>
                <w:kern w:val="0"/>
                <w:sz w:val="20"/>
                <w:szCs w:val="20"/>
                <w:lang w:eastAsia="en-US"/>
              </w:rPr>
              <w:t>were</w:t>
            </w:r>
            <w:proofErr w:type="gramEnd"/>
            <w:r w:rsidRPr="00CE6079">
              <w:rPr>
                <w:rFonts w:ascii="Arial" w:eastAsia="DengXian" w:hAnsi="Arial" w:cs="Arial"/>
                <w:kern w:val="0"/>
                <w:sz w:val="20"/>
                <w:szCs w:val="20"/>
                <w:lang w:eastAsia="en-US"/>
              </w:rPr>
              <w:t xml:space="preserve"> seen at endoscopy, and the presence of specialized intestinal metaplasia was confirmed by histologic examination of biopsy specimen</w:t>
            </w:r>
            <w:r w:rsidRPr="0099433A">
              <w:rPr>
                <w:rFonts w:ascii="Arial" w:eastAsia="DengXian" w:hAnsi="Arial" w:cs="Arial"/>
                <w:kern w:val="0"/>
                <w:sz w:val="20"/>
                <w:szCs w:val="20"/>
                <w:lang w:eastAsia="en-US"/>
              </w:rPr>
              <w:t>s. Erosive esophagitis was defined as evidence of mucosal breaks or erosions within the esophagus.</w:t>
            </w:r>
          </w:p>
        </w:tc>
        <w:tc>
          <w:tcPr>
            <w:tcW w:w="309" w:type="pct"/>
            <w:shd w:val="clear" w:color="auto" w:fill="auto"/>
            <w:tcMar>
              <w:top w:w="15" w:type="dxa"/>
              <w:left w:w="15" w:type="dxa"/>
              <w:bottom w:w="0" w:type="dxa"/>
              <w:right w:w="15" w:type="dxa"/>
            </w:tcMar>
            <w:hideMark/>
          </w:tcPr>
          <w:p w14:paraId="4B8CA9E1"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919</w:t>
            </w:r>
          </w:p>
        </w:tc>
        <w:tc>
          <w:tcPr>
            <w:tcW w:w="362" w:type="pct"/>
            <w:shd w:val="clear" w:color="auto" w:fill="auto"/>
            <w:tcMar>
              <w:top w:w="15" w:type="dxa"/>
              <w:left w:w="15" w:type="dxa"/>
              <w:bottom w:w="0" w:type="dxa"/>
              <w:right w:w="15" w:type="dxa"/>
            </w:tcMar>
            <w:hideMark/>
          </w:tcPr>
          <w:p w14:paraId="6E5E0CC1"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769/150</w:t>
            </w:r>
          </w:p>
        </w:tc>
        <w:tc>
          <w:tcPr>
            <w:tcW w:w="412" w:type="pct"/>
            <w:shd w:val="clear" w:color="auto" w:fill="auto"/>
            <w:tcMar>
              <w:top w:w="15" w:type="dxa"/>
              <w:left w:w="15" w:type="dxa"/>
              <w:bottom w:w="0" w:type="dxa"/>
              <w:right w:w="15" w:type="dxa"/>
            </w:tcMar>
            <w:hideMark/>
          </w:tcPr>
          <w:p w14:paraId="291C3729"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NA </w:t>
            </w:r>
          </w:p>
        </w:tc>
        <w:tc>
          <w:tcPr>
            <w:tcW w:w="516" w:type="pct"/>
            <w:shd w:val="clear" w:color="auto" w:fill="auto"/>
            <w:tcMar>
              <w:top w:w="15" w:type="dxa"/>
              <w:left w:w="15" w:type="dxa"/>
              <w:bottom w:w="0" w:type="dxa"/>
              <w:right w:w="15" w:type="dxa"/>
            </w:tcMar>
            <w:hideMark/>
          </w:tcPr>
          <w:p w14:paraId="3A7CDADD"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case control study</w:t>
            </w:r>
          </w:p>
        </w:tc>
      </w:tr>
      <w:tr w:rsidR="008409EB" w:rsidRPr="00CE6079" w14:paraId="2663A8F9" w14:textId="77777777" w:rsidTr="000507ED">
        <w:trPr>
          <w:trHeight w:val="414"/>
        </w:trPr>
        <w:tc>
          <w:tcPr>
            <w:tcW w:w="564" w:type="pct"/>
            <w:shd w:val="clear" w:color="auto" w:fill="auto"/>
            <w:tcMar>
              <w:top w:w="15" w:type="dxa"/>
              <w:left w:w="15" w:type="dxa"/>
              <w:bottom w:w="0" w:type="dxa"/>
              <w:right w:w="15" w:type="dxa"/>
            </w:tcMar>
            <w:hideMark/>
          </w:tcPr>
          <w:p w14:paraId="0C460289"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Qi Dai, 2016</w:t>
            </w:r>
            <w:r w:rsidRPr="00CE6079">
              <w:rPr>
                <w:rFonts w:ascii="Arial" w:eastAsia="DengXian" w:hAnsi="Arial" w:cs="Arial"/>
                <w:kern w:val="0"/>
                <w:sz w:val="20"/>
                <w:szCs w:val="20"/>
                <w:vertAlign w:val="superscript"/>
                <w:lang w:eastAsia="en-US"/>
              </w:rPr>
              <w:t>14</w:t>
            </w:r>
          </w:p>
        </w:tc>
        <w:tc>
          <w:tcPr>
            <w:tcW w:w="619" w:type="pct"/>
            <w:shd w:val="clear" w:color="auto" w:fill="auto"/>
            <w:tcMar>
              <w:top w:w="15" w:type="dxa"/>
              <w:left w:w="15" w:type="dxa"/>
              <w:bottom w:w="0" w:type="dxa"/>
              <w:right w:w="15" w:type="dxa"/>
            </w:tcMar>
            <w:hideMark/>
          </w:tcPr>
          <w:p w14:paraId="74DBE8BB"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Western country </w:t>
            </w:r>
            <w:r w:rsidRPr="00CE6079">
              <w:rPr>
                <w:rFonts w:ascii="Arial" w:eastAsia="DengXian" w:hAnsi="Arial" w:cs="Arial"/>
                <w:kern w:val="0"/>
                <w:sz w:val="20"/>
                <w:szCs w:val="20"/>
                <w:lang w:eastAsia="en-US"/>
              </w:rPr>
              <w:t>（</w:t>
            </w:r>
            <w:r w:rsidRPr="00CE6079">
              <w:rPr>
                <w:rFonts w:ascii="Arial" w:eastAsia="DengXian" w:hAnsi="Arial" w:cs="Arial"/>
                <w:kern w:val="0"/>
                <w:sz w:val="20"/>
                <w:szCs w:val="20"/>
                <w:lang w:eastAsia="en-US"/>
              </w:rPr>
              <w:t>Ireland)</w:t>
            </w:r>
          </w:p>
        </w:tc>
        <w:tc>
          <w:tcPr>
            <w:tcW w:w="2218" w:type="pct"/>
            <w:shd w:val="clear" w:color="auto" w:fill="auto"/>
            <w:tcMar>
              <w:top w:w="15" w:type="dxa"/>
              <w:left w:w="15" w:type="dxa"/>
              <w:bottom w:w="0" w:type="dxa"/>
              <w:right w:w="15" w:type="dxa"/>
            </w:tcMar>
            <w:hideMark/>
          </w:tcPr>
          <w:p w14:paraId="337C3928"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Non-dysplastic long-segment (≥3 cm) Barrett’s </w:t>
            </w:r>
            <w:proofErr w:type="spellStart"/>
            <w:r w:rsidRPr="00CE6079">
              <w:rPr>
                <w:rFonts w:ascii="Arial" w:eastAsia="DengXian" w:hAnsi="Arial" w:cs="Arial"/>
                <w:kern w:val="0"/>
                <w:sz w:val="20"/>
                <w:szCs w:val="20"/>
                <w:lang w:eastAsia="en-US"/>
              </w:rPr>
              <w:t>oesophagus</w:t>
            </w:r>
            <w:proofErr w:type="spellEnd"/>
            <w:r w:rsidRPr="00CE6079">
              <w:rPr>
                <w:rFonts w:ascii="Arial" w:eastAsia="DengXian" w:hAnsi="Arial" w:cs="Arial"/>
                <w:kern w:val="0"/>
                <w:sz w:val="20"/>
                <w:szCs w:val="20"/>
                <w:lang w:eastAsia="en-US"/>
              </w:rPr>
              <w:t xml:space="preserve"> cases were recruited if </w:t>
            </w:r>
            <w:proofErr w:type="spellStart"/>
            <w:r w:rsidRPr="00CE6079">
              <w:rPr>
                <w:rFonts w:ascii="Arial" w:eastAsia="DengXian" w:hAnsi="Arial" w:cs="Arial"/>
                <w:kern w:val="0"/>
                <w:sz w:val="20"/>
                <w:szCs w:val="20"/>
                <w:lang w:eastAsia="en-US"/>
              </w:rPr>
              <w:t>specialised</w:t>
            </w:r>
            <w:proofErr w:type="spellEnd"/>
            <w:r w:rsidRPr="00CE6079">
              <w:rPr>
                <w:rFonts w:ascii="Arial" w:eastAsia="DengXian" w:hAnsi="Arial" w:cs="Arial"/>
                <w:kern w:val="0"/>
                <w:sz w:val="20"/>
                <w:szCs w:val="20"/>
                <w:lang w:eastAsia="en-US"/>
              </w:rPr>
              <w:t xml:space="preserve"> intestinal metaplasia had been histologically confirmed. Reflux </w:t>
            </w:r>
            <w:proofErr w:type="spellStart"/>
            <w:r w:rsidRPr="00CE6079">
              <w:rPr>
                <w:rFonts w:ascii="Arial" w:eastAsia="DengXian" w:hAnsi="Arial" w:cs="Arial"/>
                <w:kern w:val="0"/>
                <w:sz w:val="20"/>
                <w:szCs w:val="20"/>
                <w:lang w:eastAsia="en-US"/>
              </w:rPr>
              <w:t>oesophagitis</w:t>
            </w:r>
            <w:proofErr w:type="spellEnd"/>
            <w:r w:rsidRPr="00CE6079">
              <w:rPr>
                <w:rFonts w:ascii="Arial" w:eastAsia="DengXian" w:hAnsi="Arial" w:cs="Arial"/>
                <w:kern w:val="0"/>
                <w:sz w:val="20"/>
                <w:szCs w:val="20"/>
                <w:lang w:eastAsia="en-US"/>
              </w:rPr>
              <w:t xml:space="preserve"> cases had erosions of the </w:t>
            </w:r>
            <w:proofErr w:type="spellStart"/>
            <w:r w:rsidRPr="00CE6079">
              <w:rPr>
                <w:rFonts w:ascii="Arial" w:eastAsia="DengXian" w:hAnsi="Arial" w:cs="Arial"/>
                <w:kern w:val="0"/>
                <w:sz w:val="20"/>
                <w:szCs w:val="20"/>
                <w:lang w:eastAsia="en-US"/>
              </w:rPr>
              <w:t>oesophageal</w:t>
            </w:r>
            <w:proofErr w:type="spellEnd"/>
            <w:r w:rsidRPr="00CE6079">
              <w:rPr>
                <w:rFonts w:ascii="Arial" w:eastAsia="DengXian" w:hAnsi="Arial" w:cs="Arial"/>
                <w:kern w:val="0"/>
                <w:sz w:val="20"/>
                <w:szCs w:val="20"/>
                <w:lang w:eastAsia="en-US"/>
              </w:rPr>
              <w:t xml:space="preserve"> mucosa diagnosed at endoscopy, classified as grades 2–4 or grades B, C or D using the </w:t>
            </w:r>
            <w:proofErr w:type="spellStart"/>
            <w:r w:rsidRPr="00CE6079">
              <w:rPr>
                <w:rFonts w:ascii="Arial" w:eastAsia="DengXian" w:hAnsi="Arial" w:cs="Arial"/>
                <w:kern w:val="0"/>
                <w:sz w:val="20"/>
                <w:szCs w:val="20"/>
                <w:lang w:eastAsia="en-US"/>
              </w:rPr>
              <w:t>Savary</w:t>
            </w:r>
            <w:proofErr w:type="spellEnd"/>
            <w:r w:rsidRPr="00CE6079">
              <w:rPr>
                <w:rFonts w:ascii="Arial" w:eastAsia="DengXian" w:hAnsi="Arial" w:cs="Arial"/>
                <w:kern w:val="0"/>
                <w:sz w:val="20"/>
                <w:szCs w:val="20"/>
                <w:lang w:eastAsia="en-US"/>
              </w:rPr>
              <w:t xml:space="preserve">-Miller/Hetzel-Dent or Los Angeles </w:t>
            </w:r>
            <w:proofErr w:type="gramStart"/>
            <w:r w:rsidRPr="00CE6079">
              <w:rPr>
                <w:rFonts w:ascii="Arial" w:eastAsia="DengXian" w:hAnsi="Arial" w:cs="Arial"/>
                <w:kern w:val="0"/>
                <w:sz w:val="20"/>
                <w:szCs w:val="20"/>
                <w:lang w:eastAsia="en-US"/>
              </w:rPr>
              <w:t>methods(</w:t>
            </w:r>
            <w:proofErr w:type="gramEnd"/>
            <w:r w:rsidRPr="00CE6079">
              <w:rPr>
                <w:rFonts w:ascii="Arial" w:eastAsia="DengXian" w:hAnsi="Arial" w:cs="Arial"/>
                <w:kern w:val="0"/>
                <w:sz w:val="20"/>
                <w:szCs w:val="20"/>
                <w:lang w:eastAsia="en-US"/>
              </w:rPr>
              <w:t>37), respectively.</w:t>
            </w:r>
          </w:p>
        </w:tc>
        <w:tc>
          <w:tcPr>
            <w:tcW w:w="309" w:type="pct"/>
            <w:shd w:val="clear" w:color="auto" w:fill="auto"/>
            <w:tcMar>
              <w:top w:w="15" w:type="dxa"/>
              <w:left w:w="15" w:type="dxa"/>
              <w:bottom w:w="0" w:type="dxa"/>
              <w:right w:w="15" w:type="dxa"/>
            </w:tcMar>
            <w:hideMark/>
          </w:tcPr>
          <w:p w14:paraId="3FA98AAC"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890</w:t>
            </w:r>
          </w:p>
        </w:tc>
        <w:tc>
          <w:tcPr>
            <w:tcW w:w="362" w:type="pct"/>
            <w:shd w:val="clear" w:color="auto" w:fill="auto"/>
            <w:tcMar>
              <w:top w:w="15" w:type="dxa"/>
              <w:left w:w="15" w:type="dxa"/>
              <w:bottom w:w="0" w:type="dxa"/>
              <w:right w:w="15" w:type="dxa"/>
            </w:tcMar>
            <w:hideMark/>
          </w:tcPr>
          <w:p w14:paraId="6639CBD6"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749/141</w:t>
            </w:r>
          </w:p>
        </w:tc>
        <w:tc>
          <w:tcPr>
            <w:tcW w:w="412" w:type="pct"/>
            <w:shd w:val="clear" w:color="auto" w:fill="auto"/>
            <w:tcMar>
              <w:top w:w="15" w:type="dxa"/>
              <w:left w:w="15" w:type="dxa"/>
              <w:bottom w:w="0" w:type="dxa"/>
              <w:right w:w="15" w:type="dxa"/>
            </w:tcMar>
            <w:hideMark/>
          </w:tcPr>
          <w:p w14:paraId="524DCB66"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NA </w:t>
            </w:r>
          </w:p>
        </w:tc>
        <w:tc>
          <w:tcPr>
            <w:tcW w:w="516" w:type="pct"/>
            <w:shd w:val="clear" w:color="auto" w:fill="auto"/>
            <w:tcMar>
              <w:top w:w="15" w:type="dxa"/>
              <w:left w:w="15" w:type="dxa"/>
              <w:bottom w:w="0" w:type="dxa"/>
              <w:right w:w="15" w:type="dxa"/>
            </w:tcMar>
            <w:hideMark/>
          </w:tcPr>
          <w:p w14:paraId="0D80EF29"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case control study</w:t>
            </w:r>
          </w:p>
        </w:tc>
      </w:tr>
      <w:tr w:rsidR="008409EB" w:rsidRPr="00CE6079" w14:paraId="34BBF9A4" w14:textId="77777777" w:rsidTr="000507ED">
        <w:trPr>
          <w:trHeight w:val="900"/>
        </w:trPr>
        <w:tc>
          <w:tcPr>
            <w:tcW w:w="564" w:type="pct"/>
            <w:shd w:val="clear" w:color="auto" w:fill="auto"/>
            <w:tcMar>
              <w:top w:w="15" w:type="dxa"/>
              <w:left w:w="15" w:type="dxa"/>
              <w:bottom w:w="0" w:type="dxa"/>
              <w:right w:w="15" w:type="dxa"/>
            </w:tcMar>
            <w:hideMark/>
          </w:tcPr>
          <w:p w14:paraId="58563152"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Nitin </w:t>
            </w:r>
            <w:proofErr w:type="spellStart"/>
            <w:r w:rsidRPr="00CE6079">
              <w:rPr>
                <w:rFonts w:ascii="Arial" w:eastAsia="DengXian" w:hAnsi="Arial" w:cs="Arial"/>
                <w:kern w:val="0"/>
                <w:sz w:val="20"/>
                <w:szCs w:val="20"/>
                <w:lang w:eastAsia="en-US"/>
              </w:rPr>
              <w:t>Shivappa</w:t>
            </w:r>
            <w:proofErr w:type="spellEnd"/>
            <w:r w:rsidRPr="00CE6079">
              <w:rPr>
                <w:rFonts w:ascii="Arial" w:eastAsia="DengXian" w:hAnsi="Arial" w:cs="Arial"/>
                <w:kern w:val="0"/>
                <w:sz w:val="20"/>
                <w:szCs w:val="20"/>
                <w:lang w:eastAsia="en-US"/>
              </w:rPr>
              <w:t>, 2017</w:t>
            </w:r>
            <w:r w:rsidRPr="00CE6079">
              <w:rPr>
                <w:rFonts w:ascii="Arial" w:eastAsia="DengXian" w:hAnsi="Arial" w:cs="Arial"/>
                <w:kern w:val="0"/>
                <w:sz w:val="20"/>
                <w:szCs w:val="20"/>
                <w:vertAlign w:val="superscript"/>
                <w:lang w:eastAsia="en-US"/>
              </w:rPr>
              <w:t>15</w:t>
            </w:r>
          </w:p>
        </w:tc>
        <w:tc>
          <w:tcPr>
            <w:tcW w:w="619" w:type="pct"/>
            <w:shd w:val="clear" w:color="auto" w:fill="auto"/>
            <w:tcMar>
              <w:top w:w="15" w:type="dxa"/>
              <w:left w:w="15" w:type="dxa"/>
              <w:bottom w:w="0" w:type="dxa"/>
              <w:right w:w="15" w:type="dxa"/>
            </w:tcMar>
            <w:hideMark/>
          </w:tcPr>
          <w:p w14:paraId="7DAF00F6"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Western country </w:t>
            </w:r>
            <w:r w:rsidRPr="00CE6079">
              <w:rPr>
                <w:rFonts w:ascii="Arial" w:eastAsia="DengXian" w:hAnsi="Arial" w:cs="Arial"/>
                <w:kern w:val="0"/>
                <w:sz w:val="20"/>
                <w:szCs w:val="20"/>
                <w:lang w:eastAsia="en-US"/>
              </w:rPr>
              <w:t>（</w:t>
            </w:r>
            <w:r w:rsidRPr="00CE6079">
              <w:rPr>
                <w:rFonts w:ascii="Arial" w:eastAsia="DengXian" w:hAnsi="Arial" w:cs="Arial"/>
                <w:kern w:val="0"/>
                <w:sz w:val="20"/>
                <w:szCs w:val="20"/>
                <w:lang w:eastAsia="en-US"/>
              </w:rPr>
              <w:t>Ireland)</w:t>
            </w:r>
          </w:p>
        </w:tc>
        <w:tc>
          <w:tcPr>
            <w:tcW w:w="2218" w:type="pct"/>
            <w:shd w:val="clear" w:color="auto" w:fill="auto"/>
            <w:tcMar>
              <w:top w:w="15" w:type="dxa"/>
              <w:left w:w="15" w:type="dxa"/>
              <w:bottom w:w="0" w:type="dxa"/>
              <w:right w:w="15" w:type="dxa"/>
            </w:tcMar>
            <w:hideMark/>
          </w:tcPr>
          <w:p w14:paraId="3DC4C5F8"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BE: patients with long-segment BE, defined as &gt;3 cm of non-dysplastic </w:t>
            </w:r>
            <w:proofErr w:type="spellStart"/>
            <w:r w:rsidRPr="00CE6079">
              <w:rPr>
                <w:rFonts w:ascii="Arial" w:eastAsia="DengXian" w:hAnsi="Arial" w:cs="Arial"/>
                <w:kern w:val="0"/>
                <w:sz w:val="20"/>
                <w:szCs w:val="20"/>
                <w:lang w:eastAsia="en-US"/>
              </w:rPr>
              <w:t>specialised</w:t>
            </w:r>
            <w:proofErr w:type="spellEnd"/>
            <w:r w:rsidRPr="00CE6079">
              <w:rPr>
                <w:rFonts w:ascii="Arial" w:eastAsia="DengXian" w:hAnsi="Arial" w:cs="Arial"/>
                <w:kern w:val="0"/>
                <w:sz w:val="20"/>
                <w:szCs w:val="20"/>
                <w:lang w:eastAsia="en-US"/>
              </w:rPr>
              <w:t xml:space="preserve"> intestinal metaplasia. Patients with </w:t>
            </w:r>
            <w:proofErr w:type="gramStart"/>
            <w:r w:rsidRPr="00CE6079">
              <w:rPr>
                <w:rFonts w:ascii="Arial" w:eastAsia="DengXian" w:hAnsi="Arial" w:cs="Arial"/>
                <w:kern w:val="0"/>
                <w:sz w:val="20"/>
                <w:szCs w:val="20"/>
                <w:lang w:eastAsia="en-US"/>
              </w:rPr>
              <w:t>RE ,</w:t>
            </w:r>
            <w:proofErr w:type="gramEnd"/>
            <w:r w:rsidRPr="00CE6079">
              <w:rPr>
                <w:rFonts w:ascii="Arial" w:eastAsia="DengXian" w:hAnsi="Arial" w:cs="Arial"/>
                <w:kern w:val="0"/>
                <w:sz w:val="20"/>
                <w:szCs w:val="20"/>
                <w:lang w:eastAsia="en-US"/>
              </w:rPr>
              <w:t xml:space="preserve"> defined as having </w:t>
            </w:r>
            <w:proofErr w:type="spellStart"/>
            <w:r w:rsidRPr="00CE6079">
              <w:rPr>
                <w:rFonts w:ascii="Arial" w:eastAsia="DengXian" w:hAnsi="Arial" w:cs="Arial"/>
                <w:kern w:val="0"/>
                <w:sz w:val="20"/>
                <w:szCs w:val="20"/>
                <w:lang w:eastAsia="en-US"/>
              </w:rPr>
              <w:t>oesophageal</w:t>
            </w:r>
            <w:proofErr w:type="spellEnd"/>
            <w:r w:rsidRPr="00CE6079">
              <w:rPr>
                <w:rFonts w:ascii="Arial" w:eastAsia="DengXian" w:hAnsi="Arial" w:cs="Arial"/>
                <w:kern w:val="0"/>
                <w:sz w:val="20"/>
                <w:szCs w:val="20"/>
                <w:lang w:eastAsia="en-US"/>
              </w:rPr>
              <w:t xml:space="preserve"> erosions scored as grades 2–4 on the </w:t>
            </w:r>
            <w:proofErr w:type="spellStart"/>
            <w:r w:rsidRPr="00CE6079">
              <w:rPr>
                <w:rFonts w:ascii="Arial" w:eastAsia="DengXian" w:hAnsi="Arial" w:cs="Arial"/>
                <w:kern w:val="0"/>
                <w:sz w:val="20"/>
                <w:szCs w:val="20"/>
                <w:lang w:eastAsia="en-US"/>
              </w:rPr>
              <w:t>Savary</w:t>
            </w:r>
            <w:proofErr w:type="spellEnd"/>
            <w:r w:rsidRPr="00CE6079">
              <w:rPr>
                <w:rFonts w:ascii="Arial" w:eastAsia="DengXian" w:hAnsi="Arial" w:cs="Arial"/>
                <w:kern w:val="0"/>
                <w:sz w:val="20"/>
                <w:szCs w:val="20"/>
                <w:lang w:eastAsia="en-US"/>
              </w:rPr>
              <w:t>-Miller/ Hetzel-Dent scale or grades B, C or D on the Los Angeles scale.</w:t>
            </w:r>
          </w:p>
        </w:tc>
        <w:tc>
          <w:tcPr>
            <w:tcW w:w="309" w:type="pct"/>
            <w:shd w:val="clear" w:color="auto" w:fill="auto"/>
            <w:tcMar>
              <w:top w:w="15" w:type="dxa"/>
              <w:left w:w="15" w:type="dxa"/>
              <w:bottom w:w="0" w:type="dxa"/>
              <w:right w:w="15" w:type="dxa"/>
            </w:tcMar>
            <w:hideMark/>
          </w:tcPr>
          <w:p w14:paraId="40EB8473"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919</w:t>
            </w:r>
          </w:p>
        </w:tc>
        <w:tc>
          <w:tcPr>
            <w:tcW w:w="362" w:type="pct"/>
            <w:shd w:val="clear" w:color="auto" w:fill="auto"/>
            <w:tcMar>
              <w:top w:w="15" w:type="dxa"/>
              <w:left w:w="15" w:type="dxa"/>
              <w:bottom w:w="0" w:type="dxa"/>
              <w:right w:w="15" w:type="dxa"/>
            </w:tcMar>
            <w:hideMark/>
          </w:tcPr>
          <w:p w14:paraId="264502F3"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769/150</w:t>
            </w:r>
          </w:p>
        </w:tc>
        <w:tc>
          <w:tcPr>
            <w:tcW w:w="412" w:type="pct"/>
            <w:shd w:val="clear" w:color="auto" w:fill="auto"/>
            <w:tcMar>
              <w:top w:w="15" w:type="dxa"/>
              <w:left w:w="15" w:type="dxa"/>
              <w:bottom w:w="0" w:type="dxa"/>
              <w:right w:w="15" w:type="dxa"/>
            </w:tcMar>
            <w:hideMark/>
          </w:tcPr>
          <w:p w14:paraId="408EEF95"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NA </w:t>
            </w:r>
          </w:p>
        </w:tc>
        <w:tc>
          <w:tcPr>
            <w:tcW w:w="516" w:type="pct"/>
            <w:shd w:val="clear" w:color="auto" w:fill="auto"/>
            <w:tcMar>
              <w:top w:w="15" w:type="dxa"/>
              <w:left w:w="15" w:type="dxa"/>
              <w:bottom w:w="0" w:type="dxa"/>
              <w:right w:w="15" w:type="dxa"/>
            </w:tcMar>
            <w:hideMark/>
          </w:tcPr>
          <w:p w14:paraId="4689EFA9"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case control study</w:t>
            </w:r>
          </w:p>
        </w:tc>
      </w:tr>
      <w:tr w:rsidR="008409EB" w:rsidRPr="00CE6079" w14:paraId="31668BF3" w14:textId="77777777" w:rsidTr="000507ED">
        <w:trPr>
          <w:trHeight w:val="900"/>
        </w:trPr>
        <w:tc>
          <w:tcPr>
            <w:tcW w:w="564" w:type="pct"/>
            <w:shd w:val="clear" w:color="auto" w:fill="auto"/>
            <w:tcMar>
              <w:top w:w="15" w:type="dxa"/>
              <w:left w:w="15" w:type="dxa"/>
              <w:bottom w:w="0" w:type="dxa"/>
              <w:right w:w="15" w:type="dxa"/>
            </w:tcMar>
            <w:hideMark/>
          </w:tcPr>
          <w:p w14:paraId="2A64DADA"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RA </w:t>
            </w:r>
            <w:proofErr w:type="spellStart"/>
            <w:r w:rsidRPr="00CE6079">
              <w:rPr>
                <w:rFonts w:ascii="Arial" w:eastAsia="DengXian" w:hAnsi="Arial" w:cs="Arial"/>
                <w:kern w:val="0"/>
                <w:sz w:val="20"/>
                <w:szCs w:val="20"/>
                <w:lang w:eastAsia="en-US"/>
              </w:rPr>
              <w:t>Filiberti</w:t>
            </w:r>
            <w:proofErr w:type="spellEnd"/>
            <w:r w:rsidRPr="00CE6079">
              <w:rPr>
                <w:rFonts w:ascii="Arial" w:eastAsia="DengXian" w:hAnsi="Arial" w:cs="Arial"/>
                <w:kern w:val="0"/>
                <w:sz w:val="20"/>
                <w:szCs w:val="20"/>
                <w:lang w:eastAsia="en-US"/>
              </w:rPr>
              <w:t>, 2017</w:t>
            </w:r>
            <w:r w:rsidRPr="00CE6079">
              <w:rPr>
                <w:rFonts w:ascii="Arial" w:eastAsia="DengXian" w:hAnsi="Arial" w:cs="Arial"/>
                <w:kern w:val="0"/>
                <w:sz w:val="20"/>
                <w:szCs w:val="20"/>
                <w:vertAlign w:val="superscript"/>
                <w:lang w:eastAsia="en-US"/>
              </w:rPr>
              <w:t>31</w:t>
            </w:r>
          </w:p>
        </w:tc>
        <w:tc>
          <w:tcPr>
            <w:tcW w:w="619" w:type="pct"/>
            <w:shd w:val="clear" w:color="auto" w:fill="auto"/>
            <w:tcMar>
              <w:top w:w="15" w:type="dxa"/>
              <w:left w:w="15" w:type="dxa"/>
              <w:bottom w:w="0" w:type="dxa"/>
              <w:right w:w="15" w:type="dxa"/>
            </w:tcMar>
            <w:hideMark/>
          </w:tcPr>
          <w:p w14:paraId="7A2CA19A"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Western country </w:t>
            </w:r>
            <w:r w:rsidRPr="00CE6079">
              <w:rPr>
                <w:rFonts w:ascii="Arial" w:eastAsia="DengXian" w:hAnsi="Arial" w:cs="Arial"/>
                <w:kern w:val="0"/>
                <w:sz w:val="20"/>
                <w:szCs w:val="20"/>
                <w:lang w:eastAsia="en-US"/>
              </w:rPr>
              <w:t>（</w:t>
            </w:r>
            <w:r w:rsidRPr="00CE6079">
              <w:rPr>
                <w:rFonts w:ascii="Arial" w:eastAsia="DengXian" w:hAnsi="Arial" w:cs="Arial"/>
                <w:kern w:val="0"/>
                <w:sz w:val="20"/>
                <w:szCs w:val="20"/>
                <w:lang w:eastAsia="en-US"/>
              </w:rPr>
              <w:t>Italy)</w:t>
            </w:r>
          </w:p>
        </w:tc>
        <w:tc>
          <w:tcPr>
            <w:tcW w:w="2218" w:type="pct"/>
            <w:shd w:val="clear" w:color="auto" w:fill="auto"/>
            <w:tcMar>
              <w:top w:w="15" w:type="dxa"/>
              <w:left w:w="15" w:type="dxa"/>
              <w:bottom w:w="0" w:type="dxa"/>
              <w:right w:w="15" w:type="dxa"/>
            </w:tcMar>
            <w:hideMark/>
          </w:tcPr>
          <w:p w14:paraId="1D408AEE"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BE cases were enrolled among those with an endoscopic 15 mm upward displacement of the squamocolumnar junction (Z-line) from the gastro esophageal junction at endoscopy, and </w:t>
            </w:r>
            <w:r w:rsidRPr="00CE6079">
              <w:rPr>
                <w:rFonts w:ascii="Arial" w:eastAsia="DengXian" w:hAnsi="Arial" w:cs="Arial"/>
                <w:kern w:val="0"/>
                <w:sz w:val="20"/>
                <w:szCs w:val="20"/>
                <w:lang w:eastAsia="en-US"/>
              </w:rPr>
              <w:lastRenderedPageBreak/>
              <w:t>with specialized intestinal metaplasia with ‘goblet’ cells on histology.</w:t>
            </w:r>
          </w:p>
        </w:tc>
        <w:tc>
          <w:tcPr>
            <w:tcW w:w="309" w:type="pct"/>
            <w:shd w:val="clear" w:color="auto" w:fill="auto"/>
            <w:tcMar>
              <w:top w:w="15" w:type="dxa"/>
              <w:left w:w="15" w:type="dxa"/>
              <w:bottom w:w="0" w:type="dxa"/>
              <w:right w:w="15" w:type="dxa"/>
            </w:tcMar>
            <w:hideMark/>
          </w:tcPr>
          <w:p w14:paraId="501E9B36"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lastRenderedPageBreak/>
              <w:t>1,420</w:t>
            </w:r>
          </w:p>
        </w:tc>
        <w:tc>
          <w:tcPr>
            <w:tcW w:w="362" w:type="pct"/>
            <w:shd w:val="clear" w:color="auto" w:fill="auto"/>
            <w:tcMar>
              <w:top w:w="15" w:type="dxa"/>
              <w:left w:w="15" w:type="dxa"/>
              <w:bottom w:w="0" w:type="dxa"/>
              <w:right w:w="15" w:type="dxa"/>
            </w:tcMar>
            <w:hideMark/>
          </w:tcPr>
          <w:p w14:paraId="41353CC9"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766/654</w:t>
            </w:r>
          </w:p>
        </w:tc>
        <w:tc>
          <w:tcPr>
            <w:tcW w:w="412" w:type="pct"/>
            <w:shd w:val="clear" w:color="auto" w:fill="auto"/>
            <w:tcMar>
              <w:top w:w="15" w:type="dxa"/>
              <w:left w:w="15" w:type="dxa"/>
              <w:bottom w:w="0" w:type="dxa"/>
              <w:right w:w="15" w:type="dxa"/>
            </w:tcMar>
            <w:hideMark/>
          </w:tcPr>
          <w:p w14:paraId="3269C084"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NA </w:t>
            </w:r>
          </w:p>
        </w:tc>
        <w:tc>
          <w:tcPr>
            <w:tcW w:w="516" w:type="pct"/>
            <w:shd w:val="clear" w:color="auto" w:fill="auto"/>
            <w:tcMar>
              <w:top w:w="15" w:type="dxa"/>
              <w:left w:w="15" w:type="dxa"/>
              <w:bottom w:w="0" w:type="dxa"/>
              <w:right w:w="15" w:type="dxa"/>
            </w:tcMar>
            <w:hideMark/>
          </w:tcPr>
          <w:p w14:paraId="1E0B4519"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case control study</w:t>
            </w:r>
          </w:p>
        </w:tc>
      </w:tr>
      <w:tr w:rsidR="008409EB" w:rsidRPr="00CE6079" w14:paraId="382C02FE" w14:textId="77777777" w:rsidTr="000507ED">
        <w:trPr>
          <w:trHeight w:val="900"/>
        </w:trPr>
        <w:tc>
          <w:tcPr>
            <w:tcW w:w="564" w:type="pct"/>
            <w:shd w:val="clear" w:color="auto" w:fill="auto"/>
            <w:tcMar>
              <w:top w:w="15" w:type="dxa"/>
              <w:left w:w="15" w:type="dxa"/>
              <w:bottom w:w="0" w:type="dxa"/>
              <w:right w:w="15" w:type="dxa"/>
            </w:tcMar>
            <w:hideMark/>
          </w:tcPr>
          <w:p w14:paraId="4613C823"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Aaron P. Thrift, 2011</w:t>
            </w:r>
            <w:r w:rsidRPr="00CE6079">
              <w:rPr>
                <w:rFonts w:ascii="Arial" w:eastAsia="DengXian" w:hAnsi="Arial" w:cs="Arial"/>
                <w:kern w:val="0"/>
                <w:sz w:val="20"/>
                <w:szCs w:val="20"/>
                <w:vertAlign w:val="superscript"/>
                <w:lang w:eastAsia="en-US"/>
              </w:rPr>
              <w:t>17</w:t>
            </w:r>
          </w:p>
        </w:tc>
        <w:tc>
          <w:tcPr>
            <w:tcW w:w="619" w:type="pct"/>
            <w:shd w:val="clear" w:color="auto" w:fill="auto"/>
            <w:tcMar>
              <w:top w:w="15" w:type="dxa"/>
              <w:left w:w="15" w:type="dxa"/>
              <w:bottom w:w="0" w:type="dxa"/>
              <w:right w:w="15" w:type="dxa"/>
            </w:tcMar>
            <w:hideMark/>
          </w:tcPr>
          <w:p w14:paraId="7FF1BEE7"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Western country (Australia)</w:t>
            </w:r>
          </w:p>
        </w:tc>
        <w:tc>
          <w:tcPr>
            <w:tcW w:w="2218" w:type="pct"/>
            <w:shd w:val="clear" w:color="auto" w:fill="auto"/>
            <w:tcMar>
              <w:top w:w="15" w:type="dxa"/>
              <w:left w:w="15" w:type="dxa"/>
              <w:bottom w:w="0" w:type="dxa"/>
              <w:right w:w="15" w:type="dxa"/>
            </w:tcMar>
            <w:hideMark/>
          </w:tcPr>
          <w:p w14:paraId="78359C1A"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 </w:t>
            </w:r>
            <w:proofErr w:type="gramStart"/>
            <w:r w:rsidRPr="00CE6079">
              <w:rPr>
                <w:rFonts w:ascii="Arial" w:eastAsia="DengXian" w:hAnsi="Arial" w:cs="Arial"/>
                <w:kern w:val="0"/>
                <w:sz w:val="20"/>
                <w:szCs w:val="20"/>
                <w:lang w:eastAsia="en-US"/>
              </w:rPr>
              <w:t>BE</w:t>
            </w:r>
            <w:proofErr w:type="gramEnd"/>
            <w:r w:rsidRPr="00CE6079">
              <w:rPr>
                <w:rFonts w:ascii="Arial" w:eastAsia="DengXian" w:hAnsi="Arial" w:cs="Arial"/>
                <w:kern w:val="0"/>
                <w:sz w:val="20"/>
                <w:szCs w:val="20"/>
                <w:lang w:eastAsia="en-US"/>
              </w:rPr>
              <w:t xml:space="preserve"> was defined as the presence of specialized intestinal metaplasia in an esophageal biopsy taken from the tubular esophagus by upper gastro-intestinal endoscopy, irrespective of the length of involvement.</w:t>
            </w:r>
          </w:p>
        </w:tc>
        <w:tc>
          <w:tcPr>
            <w:tcW w:w="309" w:type="pct"/>
            <w:shd w:val="clear" w:color="auto" w:fill="auto"/>
            <w:tcMar>
              <w:top w:w="15" w:type="dxa"/>
              <w:left w:w="15" w:type="dxa"/>
              <w:bottom w:w="0" w:type="dxa"/>
              <w:right w:w="15" w:type="dxa"/>
            </w:tcMar>
            <w:hideMark/>
          </w:tcPr>
          <w:p w14:paraId="3BB278C6"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1,350</w:t>
            </w:r>
          </w:p>
        </w:tc>
        <w:tc>
          <w:tcPr>
            <w:tcW w:w="362" w:type="pct"/>
            <w:shd w:val="clear" w:color="auto" w:fill="auto"/>
            <w:tcMar>
              <w:top w:w="15" w:type="dxa"/>
              <w:left w:w="15" w:type="dxa"/>
              <w:bottom w:w="0" w:type="dxa"/>
              <w:right w:w="15" w:type="dxa"/>
            </w:tcMar>
            <w:hideMark/>
          </w:tcPr>
          <w:p w14:paraId="48D009FD"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828/522</w:t>
            </w:r>
          </w:p>
        </w:tc>
        <w:tc>
          <w:tcPr>
            <w:tcW w:w="412" w:type="pct"/>
            <w:shd w:val="clear" w:color="auto" w:fill="auto"/>
            <w:tcMar>
              <w:top w:w="15" w:type="dxa"/>
              <w:left w:w="15" w:type="dxa"/>
              <w:bottom w:w="0" w:type="dxa"/>
              <w:right w:w="15" w:type="dxa"/>
            </w:tcMar>
            <w:hideMark/>
          </w:tcPr>
          <w:p w14:paraId="701C0261"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NA </w:t>
            </w:r>
          </w:p>
        </w:tc>
        <w:tc>
          <w:tcPr>
            <w:tcW w:w="516" w:type="pct"/>
            <w:shd w:val="clear" w:color="auto" w:fill="auto"/>
            <w:tcMar>
              <w:top w:w="15" w:type="dxa"/>
              <w:left w:w="15" w:type="dxa"/>
              <w:bottom w:w="0" w:type="dxa"/>
              <w:right w:w="15" w:type="dxa"/>
            </w:tcMar>
            <w:hideMark/>
          </w:tcPr>
          <w:p w14:paraId="7D942A69"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case control study</w:t>
            </w:r>
          </w:p>
        </w:tc>
      </w:tr>
      <w:tr w:rsidR="008409EB" w:rsidRPr="00CE6079" w14:paraId="45D126C9" w14:textId="77777777" w:rsidTr="000507ED">
        <w:trPr>
          <w:trHeight w:val="900"/>
        </w:trPr>
        <w:tc>
          <w:tcPr>
            <w:tcW w:w="564" w:type="pct"/>
            <w:shd w:val="clear" w:color="auto" w:fill="auto"/>
            <w:tcMar>
              <w:top w:w="15" w:type="dxa"/>
              <w:left w:w="15" w:type="dxa"/>
              <w:bottom w:w="0" w:type="dxa"/>
              <w:right w:w="15" w:type="dxa"/>
            </w:tcMar>
            <w:hideMark/>
          </w:tcPr>
          <w:p w14:paraId="0B7BA610" w14:textId="77777777" w:rsidR="008409EB" w:rsidRPr="00CE6079" w:rsidRDefault="008409EB" w:rsidP="000507ED">
            <w:pPr>
              <w:jc w:val="left"/>
              <w:rPr>
                <w:rFonts w:ascii="Arial" w:eastAsia="DengXian" w:hAnsi="Arial" w:cs="Arial"/>
                <w:kern w:val="0"/>
                <w:sz w:val="20"/>
                <w:szCs w:val="20"/>
                <w:lang w:eastAsia="en-US"/>
              </w:rPr>
            </w:pPr>
            <w:proofErr w:type="spellStart"/>
            <w:r w:rsidRPr="00CE6079">
              <w:rPr>
                <w:rFonts w:ascii="Arial" w:eastAsia="DengXian" w:hAnsi="Arial" w:cs="Arial"/>
                <w:kern w:val="0"/>
                <w:sz w:val="20"/>
                <w:szCs w:val="20"/>
                <w:lang w:eastAsia="en-US"/>
              </w:rPr>
              <w:t>Torukiri</w:t>
            </w:r>
            <w:proofErr w:type="spellEnd"/>
            <w:r w:rsidRPr="00CE6079">
              <w:rPr>
                <w:rFonts w:ascii="Arial" w:eastAsia="DengXian" w:hAnsi="Arial" w:cs="Arial"/>
                <w:kern w:val="0"/>
                <w:sz w:val="20"/>
                <w:szCs w:val="20"/>
                <w:lang w:eastAsia="en-US"/>
              </w:rPr>
              <w:t xml:space="preserve"> I. </w:t>
            </w:r>
            <w:proofErr w:type="spellStart"/>
            <w:r w:rsidRPr="00CE6079">
              <w:rPr>
                <w:rFonts w:ascii="Arial" w:eastAsia="DengXian" w:hAnsi="Arial" w:cs="Arial"/>
                <w:kern w:val="0"/>
                <w:sz w:val="20"/>
                <w:szCs w:val="20"/>
                <w:lang w:eastAsia="en-US"/>
              </w:rPr>
              <w:t>Ibiebele</w:t>
            </w:r>
            <w:proofErr w:type="spellEnd"/>
            <w:r w:rsidRPr="00CE6079">
              <w:rPr>
                <w:rFonts w:ascii="Arial" w:eastAsia="DengXian" w:hAnsi="Arial" w:cs="Arial"/>
                <w:kern w:val="0"/>
                <w:sz w:val="20"/>
                <w:szCs w:val="20"/>
                <w:lang w:eastAsia="en-US"/>
              </w:rPr>
              <w:t>, 2013</w:t>
            </w:r>
            <w:r w:rsidRPr="00CE6079">
              <w:rPr>
                <w:rFonts w:ascii="Arial" w:eastAsia="DengXian" w:hAnsi="Arial" w:cs="Arial"/>
                <w:kern w:val="0"/>
                <w:sz w:val="20"/>
                <w:szCs w:val="20"/>
                <w:vertAlign w:val="superscript"/>
                <w:lang w:eastAsia="en-US"/>
              </w:rPr>
              <w:t>18</w:t>
            </w:r>
          </w:p>
        </w:tc>
        <w:tc>
          <w:tcPr>
            <w:tcW w:w="619" w:type="pct"/>
            <w:shd w:val="clear" w:color="auto" w:fill="auto"/>
            <w:tcMar>
              <w:top w:w="15" w:type="dxa"/>
              <w:left w:w="15" w:type="dxa"/>
              <w:bottom w:w="0" w:type="dxa"/>
              <w:right w:w="15" w:type="dxa"/>
            </w:tcMar>
            <w:hideMark/>
          </w:tcPr>
          <w:p w14:paraId="219E7AD9"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Western country (Australia)</w:t>
            </w:r>
          </w:p>
        </w:tc>
        <w:tc>
          <w:tcPr>
            <w:tcW w:w="2218" w:type="pct"/>
            <w:shd w:val="clear" w:color="auto" w:fill="auto"/>
            <w:tcMar>
              <w:top w:w="15" w:type="dxa"/>
              <w:left w:w="15" w:type="dxa"/>
              <w:bottom w:w="0" w:type="dxa"/>
              <w:right w:w="15" w:type="dxa"/>
            </w:tcMar>
            <w:hideMark/>
          </w:tcPr>
          <w:p w14:paraId="57DB91CD"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Barrett’s esophagus was defined as the presence of specialized intestinal metaplasia (columnar epithelium with goblet cells) in a biopsy taken from the esophagus by upper gastrointestinal endoscopy, regardless of the length of involvement.</w:t>
            </w:r>
          </w:p>
        </w:tc>
        <w:tc>
          <w:tcPr>
            <w:tcW w:w="309" w:type="pct"/>
            <w:shd w:val="clear" w:color="auto" w:fill="auto"/>
            <w:tcMar>
              <w:top w:w="15" w:type="dxa"/>
              <w:left w:w="15" w:type="dxa"/>
              <w:bottom w:w="0" w:type="dxa"/>
              <w:right w:w="15" w:type="dxa"/>
            </w:tcMar>
            <w:hideMark/>
          </w:tcPr>
          <w:p w14:paraId="1D753D71"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944</w:t>
            </w:r>
          </w:p>
        </w:tc>
        <w:tc>
          <w:tcPr>
            <w:tcW w:w="362" w:type="pct"/>
            <w:shd w:val="clear" w:color="auto" w:fill="auto"/>
            <w:tcMar>
              <w:top w:w="15" w:type="dxa"/>
              <w:left w:w="15" w:type="dxa"/>
              <w:bottom w:w="0" w:type="dxa"/>
              <w:right w:w="15" w:type="dxa"/>
            </w:tcMar>
            <w:hideMark/>
          </w:tcPr>
          <w:p w14:paraId="35C2D4F8"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616/328</w:t>
            </w:r>
          </w:p>
        </w:tc>
        <w:tc>
          <w:tcPr>
            <w:tcW w:w="412" w:type="pct"/>
            <w:shd w:val="clear" w:color="auto" w:fill="auto"/>
            <w:tcMar>
              <w:top w:w="15" w:type="dxa"/>
              <w:left w:w="15" w:type="dxa"/>
              <w:bottom w:w="0" w:type="dxa"/>
              <w:right w:w="15" w:type="dxa"/>
            </w:tcMar>
            <w:hideMark/>
          </w:tcPr>
          <w:p w14:paraId="0E70FB6C"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NA </w:t>
            </w:r>
          </w:p>
        </w:tc>
        <w:tc>
          <w:tcPr>
            <w:tcW w:w="516" w:type="pct"/>
            <w:shd w:val="clear" w:color="auto" w:fill="auto"/>
            <w:tcMar>
              <w:top w:w="15" w:type="dxa"/>
              <w:left w:w="15" w:type="dxa"/>
              <w:bottom w:w="0" w:type="dxa"/>
              <w:right w:w="15" w:type="dxa"/>
            </w:tcMar>
            <w:hideMark/>
          </w:tcPr>
          <w:p w14:paraId="1F6A2319"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case control study</w:t>
            </w:r>
          </w:p>
        </w:tc>
      </w:tr>
      <w:tr w:rsidR="008409EB" w:rsidRPr="00CE6079" w14:paraId="16913036" w14:textId="77777777" w:rsidTr="000507ED">
        <w:trPr>
          <w:trHeight w:val="900"/>
        </w:trPr>
        <w:tc>
          <w:tcPr>
            <w:tcW w:w="564" w:type="pct"/>
            <w:shd w:val="clear" w:color="auto" w:fill="auto"/>
            <w:tcMar>
              <w:top w:w="15" w:type="dxa"/>
              <w:left w:w="15" w:type="dxa"/>
              <w:bottom w:w="0" w:type="dxa"/>
              <w:right w:w="15" w:type="dxa"/>
            </w:tcMar>
            <w:hideMark/>
          </w:tcPr>
          <w:p w14:paraId="03C9C969"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Jessie </w:t>
            </w:r>
            <w:proofErr w:type="spellStart"/>
            <w:r w:rsidRPr="00CE6079">
              <w:rPr>
                <w:rFonts w:ascii="Arial" w:eastAsia="DengXian" w:hAnsi="Arial" w:cs="Arial"/>
                <w:kern w:val="0"/>
                <w:sz w:val="20"/>
                <w:szCs w:val="20"/>
                <w:lang w:eastAsia="en-US"/>
              </w:rPr>
              <w:t>Steevens</w:t>
            </w:r>
            <w:proofErr w:type="spellEnd"/>
            <w:r w:rsidRPr="00CE6079">
              <w:rPr>
                <w:rFonts w:ascii="Arial" w:eastAsia="DengXian" w:hAnsi="Arial" w:cs="Arial"/>
                <w:kern w:val="0"/>
                <w:sz w:val="20"/>
                <w:szCs w:val="20"/>
                <w:lang w:eastAsia="en-US"/>
              </w:rPr>
              <w:t>, 2010</w:t>
            </w:r>
            <w:r w:rsidRPr="00CE6079">
              <w:rPr>
                <w:rFonts w:ascii="Arial" w:eastAsia="DengXian" w:hAnsi="Arial" w:cs="Arial"/>
                <w:kern w:val="0"/>
                <w:sz w:val="20"/>
                <w:szCs w:val="20"/>
                <w:vertAlign w:val="superscript"/>
                <w:lang w:eastAsia="en-US"/>
              </w:rPr>
              <w:t>21</w:t>
            </w:r>
          </w:p>
        </w:tc>
        <w:tc>
          <w:tcPr>
            <w:tcW w:w="619" w:type="pct"/>
            <w:shd w:val="clear" w:color="auto" w:fill="auto"/>
            <w:tcMar>
              <w:top w:w="15" w:type="dxa"/>
              <w:left w:w="15" w:type="dxa"/>
              <w:bottom w:w="0" w:type="dxa"/>
              <w:right w:w="15" w:type="dxa"/>
            </w:tcMar>
            <w:hideMark/>
          </w:tcPr>
          <w:p w14:paraId="6F407332"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Western country (Netherland)</w:t>
            </w:r>
          </w:p>
        </w:tc>
        <w:tc>
          <w:tcPr>
            <w:tcW w:w="2218" w:type="pct"/>
            <w:shd w:val="clear" w:color="auto" w:fill="auto"/>
            <w:tcMar>
              <w:top w:w="15" w:type="dxa"/>
              <w:left w:w="15" w:type="dxa"/>
              <w:bottom w:w="0" w:type="dxa"/>
              <w:right w:w="15" w:type="dxa"/>
            </w:tcMar>
            <w:hideMark/>
          </w:tcPr>
          <w:p w14:paraId="16902BE5" w14:textId="77777777" w:rsidR="008409EB" w:rsidRPr="00CE6079" w:rsidRDefault="008409EB" w:rsidP="000507ED">
            <w:pPr>
              <w:jc w:val="left"/>
              <w:rPr>
                <w:rFonts w:ascii="Arial" w:eastAsia="DengXian" w:hAnsi="Arial" w:cs="Arial"/>
                <w:kern w:val="0"/>
                <w:sz w:val="20"/>
                <w:szCs w:val="20"/>
              </w:rPr>
            </w:pPr>
            <w:r w:rsidRPr="00CE6079">
              <w:rPr>
                <w:rFonts w:ascii="Arial" w:eastAsia="DengXian" w:hAnsi="Arial" w:cs="Arial"/>
                <w:kern w:val="0"/>
                <w:sz w:val="20"/>
                <w:szCs w:val="20"/>
                <w:lang w:eastAsia="en-US"/>
              </w:rPr>
              <w:t xml:space="preserve">BE:BE definition included only subjects with esophageal </w:t>
            </w:r>
            <w:proofErr w:type="gramStart"/>
            <w:r w:rsidRPr="00CE6079">
              <w:rPr>
                <w:rFonts w:ascii="Arial" w:eastAsia="DengXian" w:hAnsi="Arial" w:cs="Arial"/>
                <w:kern w:val="0"/>
                <w:sz w:val="20"/>
                <w:szCs w:val="20"/>
                <w:lang w:eastAsia="en-US"/>
              </w:rPr>
              <w:t>SIM  or</w:t>
            </w:r>
            <w:proofErr w:type="gramEnd"/>
            <w:r w:rsidRPr="00CE6079">
              <w:rPr>
                <w:rFonts w:ascii="Arial" w:eastAsia="DengXian" w:hAnsi="Arial" w:cs="Arial"/>
                <w:kern w:val="0"/>
                <w:sz w:val="20"/>
                <w:szCs w:val="20"/>
                <w:lang w:eastAsia="en-US"/>
              </w:rPr>
              <w:t xml:space="preserve">  with a pathology report stating "Barrett’s," without a description of the type of metaplasia</w:t>
            </w:r>
            <w:r w:rsidRPr="00CE6079">
              <w:rPr>
                <w:rFonts w:ascii="Arial" w:eastAsia="DengXian" w:hAnsi="Arial" w:cs="Arial" w:hint="eastAsia"/>
                <w:kern w:val="0"/>
                <w:sz w:val="20"/>
                <w:szCs w:val="20"/>
              </w:rPr>
              <w:t>.</w:t>
            </w:r>
          </w:p>
        </w:tc>
        <w:tc>
          <w:tcPr>
            <w:tcW w:w="309" w:type="pct"/>
            <w:shd w:val="clear" w:color="auto" w:fill="auto"/>
            <w:tcMar>
              <w:top w:w="15" w:type="dxa"/>
              <w:left w:w="15" w:type="dxa"/>
              <w:bottom w:w="0" w:type="dxa"/>
              <w:right w:w="15" w:type="dxa"/>
            </w:tcMar>
            <w:hideMark/>
          </w:tcPr>
          <w:p w14:paraId="33F0A4DE"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4,236</w:t>
            </w:r>
          </w:p>
        </w:tc>
        <w:tc>
          <w:tcPr>
            <w:tcW w:w="362" w:type="pct"/>
            <w:shd w:val="clear" w:color="auto" w:fill="auto"/>
            <w:tcMar>
              <w:top w:w="15" w:type="dxa"/>
              <w:left w:w="15" w:type="dxa"/>
              <w:bottom w:w="0" w:type="dxa"/>
              <w:right w:w="15" w:type="dxa"/>
            </w:tcMar>
            <w:hideMark/>
          </w:tcPr>
          <w:p w14:paraId="31F1A6BA"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2106/2130</w:t>
            </w:r>
          </w:p>
        </w:tc>
        <w:tc>
          <w:tcPr>
            <w:tcW w:w="412" w:type="pct"/>
            <w:shd w:val="clear" w:color="auto" w:fill="auto"/>
            <w:tcMar>
              <w:top w:w="15" w:type="dxa"/>
              <w:left w:w="15" w:type="dxa"/>
              <w:bottom w:w="0" w:type="dxa"/>
              <w:right w:w="15" w:type="dxa"/>
            </w:tcMar>
            <w:hideMark/>
          </w:tcPr>
          <w:p w14:paraId="1E95EB63"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61.2±4.2</w:t>
            </w:r>
          </w:p>
        </w:tc>
        <w:tc>
          <w:tcPr>
            <w:tcW w:w="516" w:type="pct"/>
            <w:shd w:val="clear" w:color="auto" w:fill="auto"/>
            <w:tcMar>
              <w:top w:w="15" w:type="dxa"/>
              <w:left w:w="15" w:type="dxa"/>
              <w:bottom w:w="0" w:type="dxa"/>
              <w:right w:w="15" w:type="dxa"/>
            </w:tcMar>
            <w:hideMark/>
          </w:tcPr>
          <w:p w14:paraId="7874092E"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cohort study</w:t>
            </w:r>
          </w:p>
        </w:tc>
      </w:tr>
      <w:tr w:rsidR="008409EB" w:rsidRPr="00CE6079" w14:paraId="4C98A487" w14:textId="77777777" w:rsidTr="000507ED">
        <w:trPr>
          <w:trHeight w:val="900"/>
        </w:trPr>
        <w:tc>
          <w:tcPr>
            <w:tcW w:w="564" w:type="pct"/>
            <w:shd w:val="clear" w:color="auto" w:fill="auto"/>
            <w:tcMar>
              <w:top w:w="15" w:type="dxa"/>
              <w:left w:w="15" w:type="dxa"/>
              <w:bottom w:w="0" w:type="dxa"/>
              <w:right w:w="15" w:type="dxa"/>
            </w:tcMar>
            <w:hideMark/>
          </w:tcPr>
          <w:p w14:paraId="5AF33CE4"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Yan-Hua Chen, 2019</w:t>
            </w:r>
            <w:r w:rsidRPr="00CE6079">
              <w:rPr>
                <w:rFonts w:ascii="Arial" w:eastAsia="DengXian" w:hAnsi="Arial" w:cs="Arial"/>
                <w:kern w:val="0"/>
                <w:sz w:val="20"/>
                <w:szCs w:val="20"/>
                <w:vertAlign w:val="superscript"/>
                <w:lang w:eastAsia="en-US"/>
              </w:rPr>
              <w:t>59</w:t>
            </w:r>
          </w:p>
        </w:tc>
        <w:tc>
          <w:tcPr>
            <w:tcW w:w="619" w:type="pct"/>
            <w:shd w:val="clear" w:color="auto" w:fill="auto"/>
            <w:tcMar>
              <w:top w:w="15" w:type="dxa"/>
              <w:left w:w="15" w:type="dxa"/>
              <w:bottom w:w="0" w:type="dxa"/>
              <w:right w:w="15" w:type="dxa"/>
            </w:tcMar>
            <w:hideMark/>
          </w:tcPr>
          <w:p w14:paraId="4073D649"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Eastern </w:t>
            </w:r>
            <w:proofErr w:type="spellStart"/>
            <w:r w:rsidRPr="00CE6079">
              <w:rPr>
                <w:rFonts w:ascii="Arial" w:eastAsia="DengXian" w:hAnsi="Arial" w:cs="Arial"/>
                <w:kern w:val="0"/>
                <w:sz w:val="20"/>
                <w:szCs w:val="20"/>
                <w:lang w:eastAsia="en-US"/>
              </w:rPr>
              <w:t>country</w:t>
            </w:r>
            <w:r w:rsidRPr="00CE6079">
              <w:rPr>
                <w:rFonts w:ascii="Arial" w:eastAsia="DengXian" w:hAnsi="Arial" w:cs="Arial"/>
                <w:kern w:val="0"/>
                <w:sz w:val="20"/>
                <w:szCs w:val="20"/>
                <w:lang w:eastAsia="en-US"/>
              </w:rPr>
              <w:t>（</w:t>
            </w:r>
            <w:r w:rsidRPr="00CE6079">
              <w:rPr>
                <w:rFonts w:ascii="Arial" w:eastAsia="DengXian" w:hAnsi="Arial" w:cs="Arial"/>
                <w:kern w:val="0"/>
                <w:sz w:val="20"/>
                <w:szCs w:val="20"/>
                <w:lang w:eastAsia="en-US"/>
              </w:rPr>
              <w:t>China</w:t>
            </w:r>
            <w:proofErr w:type="spellEnd"/>
            <w:r w:rsidRPr="00CE6079">
              <w:rPr>
                <w:rFonts w:ascii="Arial" w:eastAsia="DengXian" w:hAnsi="Arial" w:cs="Arial"/>
                <w:kern w:val="0"/>
                <w:sz w:val="20"/>
                <w:szCs w:val="20"/>
                <w:lang w:eastAsia="en-US"/>
              </w:rPr>
              <w:t>)</w:t>
            </w:r>
          </w:p>
        </w:tc>
        <w:tc>
          <w:tcPr>
            <w:tcW w:w="2218" w:type="pct"/>
            <w:shd w:val="clear" w:color="auto" w:fill="auto"/>
            <w:tcMar>
              <w:top w:w="15" w:type="dxa"/>
              <w:left w:w="15" w:type="dxa"/>
              <w:bottom w:w="0" w:type="dxa"/>
              <w:right w:w="15" w:type="dxa"/>
            </w:tcMar>
            <w:hideMark/>
          </w:tcPr>
          <w:p w14:paraId="36F09818"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 </w:t>
            </w:r>
            <w:proofErr w:type="gramStart"/>
            <w:r w:rsidRPr="00CE6079">
              <w:rPr>
                <w:rFonts w:ascii="Arial" w:eastAsia="DengXian" w:hAnsi="Arial" w:cs="Arial"/>
                <w:kern w:val="0"/>
                <w:sz w:val="20"/>
                <w:szCs w:val="20"/>
                <w:lang w:eastAsia="en-US"/>
              </w:rPr>
              <w:t>BE</w:t>
            </w:r>
            <w:proofErr w:type="gramEnd"/>
            <w:r w:rsidRPr="00CE6079">
              <w:rPr>
                <w:rFonts w:ascii="Arial" w:eastAsia="DengXian" w:hAnsi="Arial" w:cs="Arial"/>
                <w:kern w:val="0"/>
                <w:sz w:val="20"/>
                <w:szCs w:val="20"/>
                <w:lang w:eastAsia="en-US"/>
              </w:rPr>
              <w:t xml:space="preserve"> was defined based on extension of the columnar epithelium ≥ 1 cm above the gastroesophageal junction and was confirmed based on the presence of specialized intestinal metaplasia (IM) in the metaplastic esophageal epithelium. </w:t>
            </w:r>
          </w:p>
        </w:tc>
        <w:tc>
          <w:tcPr>
            <w:tcW w:w="309" w:type="pct"/>
            <w:shd w:val="clear" w:color="auto" w:fill="auto"/>
            <w:tcMar>
              <w:top w:w="15" w:type="dxa"/>
              <w:left w:w="15" w:type="dxa"/>
              <w:bottom w:w="0" w:type="dxa"/>
              <w:right w:w="15" w:type="dxa"/>
            </w:tcMar>
            <w:hideMark/>
          </w:tcPr>
          <w:p w14:paraId="4707A7EF"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3,385</w:t>
            </w:r>
          </w:p>
        </w:tc>
        <w:tc>
          <w:tcPr>
            <w:tcW w:w="362" w:type="pct"/>
            <w:shd w:val="clear" w:color="auto" w:fill="auto"/>
            <w:tcMar>
              <w:top w:w="15" w:type="dxa"/>
              <w:left w:w="15" w:type="dxa"/>
              <w:bottom w:w="0" w:type="dxa"/>
              <w:right w:w="15" w:type="dxa"/>
            </w:tcMar>
            <w:hideMark/>
          </w:tcPr>
          <w:p w14:paraId="0BC26627"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1932/1453</w:t>
            </w:r>
          </w:p>
        </w:tc>
        <w:tc>
          <w:tcPr>
            <w:tcW w:w="412" w:type="pct"/>
            <w:shd w:val="clear" w:color="auto" w:fill="auto"/>
            <w:tcMar>
              <w:top w:w="15" w:type="dxa"/>
              <w:left w:w="15" w:type="dxa"/>
              <w:bottom w:w="0" w:type="dxa"/>
              <w:right w:w="15" w:type="dxa"/>
            </w:tcMar>
            <w:hideMark/>
          </w:tcPr>
          <w:p w14:paraId="3BD58FFB"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51.29 ± 11.42</w:t>
            </w:r>
          </w:p>
        </w:tc>
        <w:tc>
          <w:tcPr>
            <w:tcW w:w="516" w:type="pct"/>
            <w:shd w:val="clear" w:color="auto" w:fill="auto"/>
            <w:tcMar>
              <w:top w:w="15" w:type="dxa"/>
              <w:left w:w="15" w:type="dxa"/>
              <w:bottom w:w="0" w:type="dxa"/>
              <w:right w:w="15" w:type="dxa"/>
            </w:tcMar>
            <w:hideMark/>
          </w:tcPr>
          <w:p w14:paraId="0B01514D"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cross-sectional study</w:t>
            </w:r>
          </w:p>
        </w:tc>
      </w:tr>
      <w:tr w:rsidR="008409EB" w:rsidRPr="00CE6079" w14:paraId="142F14B9" w14:textId="77777777" w:rsidTr="000507ED">
        <w:trPr>
          <w:trHeight w:val="107"/>
        </w:trPr>
        <w:tc>
          <w:tcPr>
            <w:tcW w:w="564" w:type="pct"/>
            <w:shd w:val="clear" w:color="auto" w:fill="auto"/>
            <w:tcMar>
              <w:top w:w="15" w:type="dxa"/>
              <w:left w:w="15" w:type="dxa"/>
              <w:bottom w:w="0" w:type="dxa"/>
              <w:right w:w="15" w:type="dxa"/>
            </w:tcMar>
            <w:hideMark/>
          </w:tcPr>
          <w:p w14:paraId="16ECB9AB"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S. Peng, 2009</w:t>
            </w:r>
            <w:r w:rsidRPr="00CE6079">
              <w:rPr>
                <w:rFonts w:ascii="Arial" w:eastAsia="DengXian" w:hAnsi="Arial" w:cs="Arial"/>
                <w:kern w:val="0"/>
                <w:sz w:val="20"/>
                <w:szCs w:val="20"/>
                <w:vertAlign w:val="superscript"/>
                <w:lang w:eastAsia="en-US"/>
              </w:rPr>
              <w:t>60</w:t>
            </w:r>
          </w:p>
        </w:tc>
        <w:tc>
          <w:tcPr>
            <w:tcW w:w="619" w:type="pct"/>
            <w:shd w:val="clear" w:color="auto" w:fill="auto"/>
            <w:tcMar>
              <w:top w:w="15" w:type="dxa"/>
              <w:left w:w="15" w:type="dxa"/>
              <w:bottom w:w="0" w:type="dxa"/>
              <w:right w:w="15" w:type="dxa"/>
            </w:tcMar>
            <w:hideMark/>
          </w:tcPr>
          <w:p w14:paraId="129B9ACF"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Eastern </w:t>
            </w:r>
            <w:proofErr w:type="spellStart"/>
            <w:r w:rsidRPr="00CE6079">
              <w:rPr>
                <w:rFonts w:ascii="Arial" w:eastAsia="DengXian" w:hAnsi="Arial" w:cs="Arial"/>
                <w:kern w:val="0"/>
                <w:sz w:val="20"/>
                <w:szCs w:val="20"/>
                <w:lang w:eastAsia="en-US"/>
              </w:rPr>
              <w:t>country</w:t>
            </w:r>
            <w:r w:rsidRPr="00CE6079">
              <w:rPr>
                <w:rFonts w:ascii="Arial" w:eastAsia="DengXian" w:hAnsi="Arial" w:cs="Arial"/>
                <w:kern w:val="0"/>
                <w:sz w:val="20"/>
                <w:szCs w:val="20"/>
                <w:lang w:eastAsia="en-US"/>
              </w:rPr>
              <w:t>（</w:t>
            </w:r>
            <w:r w:rsidRPr="00CE6079">
              <w:rPr>
                <w:rFonts w:ascii="Arial" w:eastAsia="DengXian" w:hAnsi="Arial" w:cs="Arial"/>
                <w:kern w:val="0"/>
                <w:sz w:val="20"/>
                <w:szCs w:val="20"/>
                <w:lang w:eastAsia="en-US"/>
              </w:rPr>
              <w:t>China</w:t>
            </w:r>
            <w:proofErr w:type="spellEnd"/>
            <w:r w:rsidRPr="00CE6079">
              <w:rPr>
                <w:rFonts w:ascii="Arial" w:eastAsia="DengXian" w:hAnsi="Arial" w:cs="Arial"/>
                <w:kern w:val="0"/>
                <w:sz w:val="20"/>
                <w:szCs w:val="20"/>
                <w:lang w:eastAsia="en-US"/>
              </w:rPr>
              <w:t>)</w:t>
            </w:r>
          </w:p>
        </w:tc>
        <w:tc>
          <w:tcPr>
            <w:tcW w:w="2218" w:type="pct"/>
            <w:shd w:val="clear" w:color="auto" w:fill="auto"/>
            <w:tcMar>
              <w:top w:w="15" w:type="dxa"/>
              <w:left w:w="15" w:type="dxa"/>
              <w:bottom w:w="0" w:type="dxa"/>
              <w:right w:w="15" w:type="dxa"/>
            </w:tcMar>
            <w:hideMark/>
          </w:tcPr>
          <w:p w14:paraId="768EA7D3"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 The diagnosis of Barrett’s esophagus was confirmed by the presence of specialized intestinal metaplasia containing goblet cells. </w:t>
            </w:r>
            <w:r w:rsidRPr="005C0FA3">
              <w:rPr>
                <w:rFonts w:ascii="Arial" w:eastAsia="DengXian" w:hAnsi="Arial" w:cs="Arial"/>
                <w:kern w:val="0"/>
                <w:sz w:val="20"/>
                <w:szCs w:val="20"/>
                <w:lang w:eastAsia="en-US"/>
              </w:rPr>
              <w:t>Erosive esophagitis was defined endoscopically by visible breaks of the distal esophageal mucosa and evaluated for severity according to the LA classification of esophagitis.</w:t>
            </w:r>
          </w:p>
        </w:tc>
        <w:tc>
          <w:tcPr>
            <w:tcW w:w="309" w:type="pct"/>
            <w:shd w:val="clear" w:color="auto" w:fill="auto"/>
            <w:tcMar>
              <w:top w:w="15" w:type="dxa"/>
              <w:left w:w="15" w:type="dxa"/>
              <w:bottom w:w="0" w:type="dxa"/>
              <w:right w:w="15" w:type="dxa"/>
            </w:tcMar>
            <w:hideMark/>
          </w:tcPr>
          <w:p w14:paraId="59C9456F"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2,580</w:t>
            </w:r>
          </w:p>
        </w:tc>
        <w:tc>
          <w:tcPr>
            <w:tcW w:w="362" w:type="pct"/>
            <w:shd w:val="clear" w:color="auto" w:fill="auto"/>
            <w:tcMar>
              <w:top w:w="15" w:type="dxa"/>
              <w:left w:w="15" w:type="dxa"/>
              <w:bottom w:w="0" w:type="dxa"/>
              <w:right w:w="15" w:type="dxa"/>
            </w:tcMar>
            <w:hideMark/>
          </w:tcPr>
          <w:p w14:paraId="19798FDD"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1277/1303</w:t>
            </w:r>
          </w:p>
        </w:tc>
        <w:tc>
          <w:tcPr>
            <w:tcW w:w="412" w:type="pct"/>
            <w:shd w:val="clear" w:color="auto" w:fill="auto"/>
            <w:tcMar>
              <w:top w:w="15" w:type="dxa"/>
              <w:left w:w="15" w:type="dxa"/>
              <w:bottom w:w="0" w:type="dxa"/>
              <w:right w:w="15" w:type="dxa"/>
            </w:tcMar>
            <w:hideMark/>
          </w:tcPr>
          <w:p w14:paraId="6790D146"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45.11±14.24</w:t>
            </w:r>
          </w:p>
        </w:tc>
        <w:tc>
          <w:tcPr>
            <w:tcW w:w="516" w:type="pct"/>
            <w:shd w:val="clear" w:color="auto" w:fill="auto"/>
            <w:tcMar>
              <w:top w:w="15" w:type="dxa"/>
              <w:left w:w="15" w:type="dxa"/>
              <w:bottom w:w="0" w:type="dxa"/>
              <w:right w:w="15" w:type="dxa"/>
            </w:tcMar>
            <w:hideMark/>
          </w:tcPr>
          <w:p w14:paraId="39B948EA"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cross-sectional study</w:t>
            </w:r>
          </w:p>
        </w:tc>
      </w:tr>
      <w:tr w:rsidR="008409EB" w:rsidRPr="00CE6079" w14:paraId="0F41F9BB" w14:textId="77777777" w:rsidTr="000507ED">
        <w:trPr>
          <w:trHeight w:val="152"/>
        </w:trPr>
        <w:tc>
          <w:tcPr>
            <w:tcW w:w="564" w:type="pct"/>
            <w:shd w:val="clear" w:color="auto" w:fill="auto"/>
            <w:tcMar>
              <w:top w:w="15" w:type="dxa"/>
              <w:left w:w="15" w:type="dxa"/>
              <w:bottom w:w="0" w:type="dxa"/>
              <w:right w:w="15" w:type="dxa"/>
            </w:tcMar>
            <w:hideMark/>
          </w:tcPr>
          <w:p w14:paraId="6D3ABD45"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YIN </w:t>
            </w:r>
            <w:proofErr w:type="spellStart"/>
            <w:r w:rsidRPr="00CE6079">
              <w:rPr>
                <w:rFonts w:ascii="Arial" w:eastAsia="DengXian" w:hAnsi="Arial" w:cs="Arial"/>
                <w:kern w:val="0"/>
                <w:sz w:val="20"/>
                <w:szCs w:val="20"/>
                <w:lang w:eastAsia="en-US"/>
              </w:rPr>
              <w:t>CaiQiao</w:t>
            </w:r>
            <w:proofErr w:type="spellEnd"/>
            <w:r w:rsidRPr="00CE6079">
              <w:rPr>
                <w:rFonts w:ascii="Arial" w:eastAsia="DengXian" w:hAnsi="Arial" w:cs="Arial"/>
                <w:kern w:val="0"/>
                <w:sz w:val="20"/>
                <w:szCs w:val="20"/>
                <w:lang w:eastAsia="en-US"/>
              </w:rPr>
              <w:t>, 2016</w:t>
            </w:r>
            <w:r w:rsidRPr="00CE6079">
              <w:rPr>
                <w:rFonts w:ascii="Arial" w:eastAsia="DengXian" w:hAnsi="Arial" w:cs="Arial"/>
                <w:kern w:val="0"/>
                <w:sz w:val="20"/>
                <w:szCs w:val="20"/>
                <w:vertAlign w:val="superscript"/>
                <w:lang w:eastAsia="en-US"/>
              </w:rPr>
              <w:t>67</w:t>
            </w:r>
          </w:p>
        </w:tc>
        <w:tc>
          <w:tcPr>
            <w:tcW w:w="619" w:type="pct"/>
            <w:shd w:val="clear" w:color="auto" w:fill="auto"/>
            <w:tcMar>
              <w:top w:w="15" w:type="dxa"/>
              <w:left w:w="15" w:type="dxa"/>
              <w:bottom w:w="0" w:type="dxa"/>
              <w:right w:w="15" w:type="dxa"/>
            </w:tcMar>
            <w:hideMark/>
          </w:tcPr>
          <w:p w14:paraId="017BE586"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Eastern </w:t>
            </w:r>
            <w:proofErr w:type="spellStart"/>
            <w:r w:rsidRPr="00CE6079">
              <w:rPr>
                <w:rFonts w:ascii="Arial" w:eastAsia="DengXian" w:hAnsi="Arial" w:cs="Arial"/>
                <w:kern w:val="0"/>
                <w:sz w:val="20"/>
                <w:szCs w:val="20"/>
                <w:lang w:eastAsia="en-US"/>
              </w:rPr>
              <w:t>country</w:t>
            </w:r>
            <w:r w:rsidRPr="00CE6079">
              <w:rPr>
                <w:rFonts w:ascii="Arial" w:eastAsia="DengXian" w:hAnsi="Arial" w:cs="Arial"/>
                <w:kern w:val="0"/>
                <w:sz w:val="20"/>
                <w:szCs w:val="20"/>
                <w:lang w:eastAsia="en-US"/>
              </w:rPr>
              <w:t>（</w:t>
            </w:r>
            <w:r w:rsidRPr="00CE6079">
              <w:rPr>
                <w:rFonts w:ascii="Arial" w:eastAsia="DengXian" w:hAnsi="Arial" w:cs="Arial"/>
                <w:kern w:val="0"/>
                <w:sz w:val="20"/>
                <w:szCs w:val="20"/>
                <w:lang w:eastAsia="en-US"/>
              </w:rPr>
              <w:t>China</w:t>
            </w:r>
            <w:proofErr w:type="spellEnd"/>
            <w:r w:rsidRPr="00CE6079">
              <w:rPr>
                <w:rFonts w:ascii="Arial" w:eastAsia="DengXian" w:hAnsi="Arial" w:cs="Arial"/>
                <w:kern w:val="0"/>
                <w:sz w:val="20"/>
                <w:szCs w:val="20"/>
                <w:lang w:eastAsia="en-US"/>
              </w:rPr>
              <w:t>)</w:t>
            </w:r>
          </w:p>
        </w:tc>
        <w:tc>
          <w:tcPr>
            <w:tcW w:w="2218" w:type="pct"/>
            <w:shd w:val="clear" w:color="auto" w:fill="auto"/>
            <w:tcMar>
              <w:top w:w="15" w:type="dxa"/>
              <w:left w:w="15" w:type="dxa"/>
              <w:bottom w:w="0" w:type="dxa"/>
              <w:right w:w="15" w:type="dxa"/>
            </w:tcMar>
            <w:hideMark/>
          </w:tcPr>
          <w:p w14:paraId="0920F710"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Barrett’s esophagus was confirmed by the presence of specialized intestinal metaplasia </w:t>
            </w:r>
          </w:p>
        </w:tc>
        <w:tc>
          <w:tcPr>
            <w:tcW w:w="309" w:type="pct"/>
            <w:shd w:val="clear" w:color="auto" w:fill="auto"/>
            <w:tcMar>
              <w:top w:w="15" w:type="dxa"/>
              <w:left w:w="15" w:type="dxa"/>
              <w:bottom w:w="0" w:type="dxa"/>
              <w:right w:w="15" w:type="dxa"/>
            </w:tcMar>
            <w:hideMark/>
          </w:tcPr>
          <w:p w14:paraId="50B2C8D3"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12,265</w:t>
            </w:r>
          </w:p>
        </w:tc>
        <w:tc>
          <w:tcPr>
            <w:tcW w:w="362" w:type="pct"/>
            <w:shd w:val="clear" w:color="auto" w:fill="auto"/>
            <w:tcMar>
              <w:top w:w="15" w:type="dxa"/>
              <w:left w:w="15" w:type="dxa"/>
              <w:bottom w:w="0" w:type="dxa"/>
              <w:right w:w="15" w:type="dxa"/>
            </w:tcMar>
            <w:hideMark/>
          </w:tcPr>
          <w:p w14:paraId="75CF2BD7"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5437/6828</w:t>
            </w:r>
          </w:p>
        </w:tc>
        <w:tc>
          <w:tcPr>
            <w:tcW w:w="412" w:type="pct"/>
            <w:shd w:val="clear" w:color="auto" w:fill="auto"/>
            <w:tcMar>
              <w:top w:w="15" w:type="dxa"/>
              <w:left w:w="15" w:type="dxa"/>
              <w:bottom w:w="0" w:type="dxa"/>
              <w:right w:w="15" w:type="dxa"/>
            </w:tcMar>
            <w:hideMark/>
          </w:tcPr>
          <w:p w14:paraId="27D1CFE4"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NA </w:t>
            </w:r>
          </w:p>
        </w:tc>
        <w:tc>
          <w:tcPr>
            <w:tcW w:w="516" w:type="pct"/>
            <w:shd w:val="clear" w:color="auto" w:fill="auto"/>
            <w:tcMar>
              <w:top w:w="15" w:type="dxa"/>
              <w:left w:w="15" w:type="dxa"/>
              <w:bottom w:w="0" w:type="dxa"/>
              <w:right w:w="15" w:type="dxa"/>
            </w:tcMar>
            <w:hideMark/>
          </w:tcPr>
          <w:p w14:paraId="3721302D"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cross-sectional study</w:t>
            </w:r>
          </w:p>
        </w:tc>
      </w:tr>
      <w:tr w:rsidR="008409EB" w:rsidRPr="00CE6079" w14:paraId="0EC20301" w14:textId="77777777" w:rsidTr="000507ED">
        <w:trPr>
          <w:trHeight w:val="900"/>
        </w:trPr>
        <w:tc>
          <w:tcPr>
            <w:tcW w:w="564" w:type="pct"/>
            <w:shd w:val="clear" w:color="auto" w:fill="auto"/>
            <w:tcMar>
              <w:top w:w="15" w:type="dxa"/>
              <w:left w:w="15" w:type="dxa"/>
              <w:bottom w:w="0" w:type="dxa"/>
              <w:right w:w="15" w:type="dxa"/>
            </w:tcMar>
            <w:hideMark/>
          </w:tcPr>
          <w:p w14:paraId="71162411"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Anna </w:t>
            </w:r>
            <w:proofErr w:type="spellStart"/>
            <w:r w:rsidRPr="00CE6079">
              <w:rPr>
                <w:rFonts w:ascii="Arial" w:eastAsia="DengXian" w:hAnsi="Arial" w:cs="Arial"/>
                <w:kern w:val="0"/>
                <w:sz w:val="20"/>
                <w:szCs w:val="20"/>
                <w:lang w:eastAsia="en-US"/>
              </w:rPr>
              <w:t>Boguradzka</w:t>
            </w:r>
            <w:proofErr w:type="spellEnd"/>
            <w:r w:rsidRPr="00CE6079">
              <w:rPr>
                <w:rFonts w:ascii="Arial" w:eastAsia="DengXian" w:hAnsi="Arial" w:cs="Arial"/>
                <w:kern w:val="0"/>
                <w:sz w:val="20"/>
                <w:szCs w:val="20"/>
                <w:lang w:eastAsia="en-US"/>
              </w:rPr>
              <w:t>, 2011</w:t>
            </w:r>
            <w:r w:rsidRPr="00CE6079">
              <w:rPr>
                <w:rFonts w:ascii="Arial" w:eastAsia="DengXian" w:hAnsi="Arial" w:cs="Arial"/>
                <w:kern w:val="0"/>
                <w:sz w:val="20"/>
                <w:szCs w:val="20"/>
                <w:vertAlign w:val="superscript"/>
                <w:lang w:eastAsia="en-US"/>
              </w:rPr>
              <w:t>19</w:t>
            </w:r>
          </w:p>
        </w:tc>
        <w:tc>
          <w:tcPr>
            <w:tcW w:w="619" w:type="pct"/>
            <w:shd w:val="clear" w:color="auto" w:fill="auto"/>
            <w:tcMar>
              <w:top w:w="15" w:type="dxa"/>
              <w:left w:w="15" w:type="dxa"/>
              <w:bottom w:w="0" w:type="dxa"/>
              <w:right w:w="15" w:type="dxa"/>
            </w:tcMar>
            <w:hideMark/>
          </w:tcPr>
          <w:p w14:paraId="797295A9"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Western country </w:t>
            </w:r>
            <w:r w:rsidRPr="00CE6079">
              <w:rPr>
                <w:rFonts w:ascii="Arial" w:eastAsia="DengXian" w:hAnsi="Arial" w:cs="Arial"/>
                <w:kern w:val="0"/>
                <w:sz w:val="20"/>
                <w:szCs w:val="20"/>
                <w:lang w:eastAsia="en-US"/>
              </w:rPr>
              <w:t>（</w:t>
            </w:r>
            <w:r w:rsidRPr="00CE6079">
              <w:rPr>
                <w:rFonts w:ascii="Arial" w:eastAsia="DengXian" w:hAnsi="Arial" w:cs="Arial"/>
                <w:kern w:val="0"/>
                <w:sz w:val="20"/>
                <w:szCs w:val="20"/>
                <w:lang w:eastAsia="en-US"/>
              </w:rPr>
              <w:t>Australia)</w:t>
            </w:r>
          </w:p>
        </w:tc>
        <w:tc>
          <w:tcPr>
            <w:tcW w:w="2218" w:type="pct"/>
            <w:shd w:val="clear" w:color="auto" w:fill="auto"/>
            <w:tcMar>
              <w:top w:w="15" w:type="dxa"/>
              <w:left w:w="15" w:type="dxa"/>
              <w:bottom w:w="0" w:type="dxa"/>
              <w:right w:w="15" w:type="dxa"/>
            </w:tcMar>
            <w:hideMark/>
          </w:tcPr>
          <w:p w14:paraId="3BE46D68"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GERD: Information concerning possible symptoms of reflux disease was collected using the 9</w:t>
            </w:r>
            <w:r w:rsidRPr="00CE6079">
              <w:rPr>
                <w:rFonts w:ascii="Arial" w:eastAsia="DengXian" w:hAnsi="Arial" w:cs="Arial"/>
                <w:kern w:val="0"/>
                <w:sz w:val="20"/>
                <w:szCs w:val="20"/>
                <w:lang w:eastAsia="en-US"/>
              </w:rPr>
              <w:noBreakHyphen/>
              <w:t xml:space="preserve">question Carlsson’s questionnaire. The score of 4 </w:t>
            </w:r>
            <w:r w:rsidRPr="00CE6079">
              <w:rPr>
                <w:rFonts w:ascii="Arial" w:eastAsia="DengXian" w:hAnsi="Arial" w:cs="Arial"/>
                <w:kern w:val="0"/>
                <w:sz w:val="20"/>
                <w:szCs w:val="20"/>
                <w:lang w:eastAsia="en-US"/>
              </w:rPr>
              <w:lastRenderedPageBreak/>
              <w:t>points or more was considered positive.</w:t>
            </w:r>
          </w:p>
        </w:tc>
        <w:tc>
          <w:tcPr>
            <w:tcW w:w="309" w:type="pct"/>
            <w:shd w:val="clear" w:color="auto" w:fill="auto"/>
            <w:tcMar>
              <w:top w:w="15" w:type="dxa"/>
              <w:left w:w="15" w:type="dxa"/>
              <w:bottom w:w="0" w:type="dxa"/>
              <w:right w:w="15" w:type="dxa"/>
            </w:tcMar>
            <w:hideMark/>
          </w:tcPr>
          <w:p w14:paraId="4545EFBE"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lastRenderedPageBreak/>
              <w:t>2,000</w:t>
            </w:r>
          </w:p>
        </w:tc>
        <w:tc>
          <w:tcPr>
            <w:tcW w:w="362" w:type="pct"/>
            <w:shd w:val="clear" w:color="auto" w:fill="auto"/>
            <w:tcMar>
              <w:top w:w="15" w:type="dxa"/>
              <w:left w:w="15" w:type="dxa"/>
              <w:bottom w:w="0" w:type="dxa"/>
              <w:right w:w="15" w:type="dxa"/>
            </w:tcMar>
            <w:hideMark/>
          </w:tcPr>
          <w:p w14:paraId="270B385F"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949/1051</w:t>
            </w:r>
          </w:p>
        </w:tc>
        <w:tc>
          <w:tcPr>
            <w:tcW w:w="412" w:type="pct"/>
            <w:shd w:val="clear" w:color="auto" w:fill="auto"/>
            <w:tcMar>
              <w:top w:w="15" w:type="dxa"/>
              <w:left w:w="15" w:type="dxa"/>
              <w:bottom w:w="0" w:type="dxa"/>
              <w:right w:w="15" w:type="dxa"/>
            </w:tcMar>
            <w:hideMark/>
          </w:tcPr>
          <w:p w14:paraId="747E6103"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41.1±15.6</w:t>
            </w:r>
          </w:p>
        </w:tc>
        <w:tc>
          <w:tcPr>
            <w:tcW w:w="516" w:type="pct"/>
            <w:shd w:val="clear" w:color="auto" w:fill="auto"/>
            <w:tcMar>
              <w:top w:w="15" w:type="dxa"/>
              <w:left w:w="15" w:type="dxa"/>
              <w:bottom w:w="0" w:type="dxa"/>
              <w:right w:w="15" w:type="dxa"/>
            </w:tcMar>
            <w:hideMark/>
          </w:tcPr>
          <w:p w14:paraId="2F5C9B63"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cross-sectional study</w:t>
            </w:r>
          </w:p>
        </w:tc>
      </w:tr>
      <w:tr w:rsidR="008409EB" w:rsidRPr="00CE6079" w14:paraId="40FA18A8" w14:textId="77777777" w:rsidTr="000507ED">
        <w:trPr>
          <w:trHeight w:val="216"/>
        </w:trPr>
        <w:tc>
          <w:tcPr>
            <w:tcW w:w="564" w:type="pct"/>
            <w:shd w:val="clear" w:color="auto" w:fill="auto"/>
            <w:tcMar>
              <w:top w:w="15" w:type="dxa"/>
              <w:left w:w="15" w:type="dxa"/>
              <w:bottom w:w="0" w:type="dxa"/>
              <w:right w:w="15" w:type="dxa"/>
            </w:tcMar>
            <w:hideMark/>
          </w:tcPr>
          <w:p w14:paraId="43F9EF44" w14:textId="77777777" w:rsidR="008409EB" w:rsidRPr="00CE6079" w:rsidRDefault="008409EB" w:rsidP="000507ED">
            <w:pPr>
              <w:jc w:val="left"/>
              <w:rPr>
                <w:rFonts w:ascii="Arial" w:eastAsia="DengXian" w:hAnsi="Arial" w:cs="Arial"/>
                <w:kern w:val="0"/>
                <w:sz w:val="20"/>
                <w:szCs w:val="20"/>
                <w:lang w:eastAsia="en-US"/>
              </w:rPr>
            </w:pPr>
            <w:proofErr w:type="spellStart"/>
            <w:r w:rsidRPr="00CE6079">
              <w:rPr>
                <w:rFonts w:ascii="Arial" w:eastAsia="DengXian" w:hAnsi="Arial" w:cs="Arial"/>
                <w:kern w:val="0"/>
                <w:sz w:val="20"/>
                <w:szCs w:val="20"/>
                <w:lang w:eastAsia="en-US"/>
              </w:rPr>
              <w:t>Su</w:t>
            </w:r>
            <w:proofErr w:type="spellEnd"/>
            <w:r w:rsidRPr="00CE6079">
              <w:rPr>
                <w:rFonts w:ascii="Arial" w:eastAsia="DengXian" w:hAnsi="Arial" w:cs="Arial"/>
                <w:kern w:val="0"/>
                <w:sz w:val="20"/>
                <w:szCs w:val="20"/>
                <w:lang w:eastAsia="en-US"/>
              </w:rPr>
              <w:t xml:space="preserve"> </w:t>
            </w:r>
            <w:proofErr w:type="spellStart"/>
            <w:r w:rsidRPr="00CE6079">
              <w:rPr>
                <w:rFonts w:ascii="Arial" w:eastAsia="DengXian" w:hAnsi="Arial" w:cs="Arial"/>
                <w:kern w:val="0"/>
                <w:sz w:val="20"/>
                <w:szCs w:val="20"/>
                <w:lang w:eastAsia="en-US"/>
              </w:rPr>
              <w:t>Youn</w:t>
            </w:r>
            <w:proofErr w:type="spellEnd"/>
            <w:r w:rsidRPr="00CE6079">
              <w:rPr>
                <w:rFonts w:ascii="Arial" w:eastAsia="DengXian" w:hAnsi="Arial" w:cs="Arial"/>
                <w:kern w:val="0"/>
                <w:sz w:val="20"/>
                <w:szCs w:val="20"/>
                <w:lang w:eastAsia="en-US"/>
              </w:rPr>
              <w:t xml:space="preserve"> Nam, 2016</w:t>
            </w:r>
            <w:r w:rsidRPr="00CE6079">
              <w:rPr>
                <w:rFonts w:ascii="Arial" w:eastAsia="DengXian" w:hAnsi="Arial" w:cs="Arial"/>
                <w:kern w:val="0"/>
                <w:sz w:val="20"/>
                <w:szCs w:val="20"/>
                <w:vertAlign w:val="superscript"/>
                <w:lang w:eastAsia="en-US"/>
              </w:rPr>
              <w:t>35</w:t>
            </w:r>
          </w:p>
        </w:tc>
        <w:tc>
          <w:tcPr>
            <w:tcW w:w="619" w:type="pct"/>
            <w:shd w:val="clear" w:color="auto" w:fill="auto"/>
            <w:tcMar>
              <w:top w:w="15" w:type="dxa"/>
              <w:left w:w="15" w:type="dxa"/>
              <w:bottom w:w="0" w:type="dxa"/>
              <w:right w:w="15" w:type="dxa"/>
            </w:tcMar>
            <w:hideMark/>
          </w:tcPr>
          <w:p w14:paraId="665CDC7E"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Eastern </w:t>
            </w:r>
            <w:proofErr w:type="spellStart"/>
            <w:r w:rsidRPr="00CE6079">
              <w:rPr>
                <w:rFonts w:ascii="Arial" w:eastAsia="DengXian" w:hAnsi="Arial" w:cs="Arial"/>
                <w:kern w:val="0"/>
                <w:sz w:val="20"/>
                <w:szCs w:val="20"/>
                <w:lang w:eastAsia="en-US"/>
              </w:rPr>
              <w:t>country</w:t>
            </w:r>
            <w:r w:rsidRPr="00CE6079">
              <w:rPr>
                <w:rFonts w:ascii="Arial" w:eastAsia="DengXian" w:hAnsi="Arial" w:cs="Arial"/>
                <w:kern w:val="0"/>
                <w:sz w:val="20"/>
                <w:szCs w:val="20"/>
                <w:lang w:eastAsia="en-US"/>
              </w:rPr>
              <w:t>（</w:t>
            </w:r>
            <w:r w:rsidRPr="00CE6079">
              <w:rPr>
                <w:rFonts w:ascii="Arial" w:eastAsia="DengXian" w:hAnsi="Arial" w:cs="Arial"/>
                <w:kern w:val="0"/>
                <w:sz w:val="20"/>
                <w:szCs w:val="20"/>
                <w:lang w:eastAsia="en-US"/>
              </w:rPr>
              <w:t>Korea</w:t>
            </w:r>
            <w:proofErr w:type="spellEnd"/>
            <w:r w:rsidRPr="00CE6079">
              <w:rPr>
                <w:rFonts w:ascii="Arial" w:eastAsia="DengXian" w:hAnsi="Arial" w:cs="Arial"/>
                <w:kern w:val="0"/>
                <w:sz w:val="20"/>
                <w:szCs w:val="20"/>
                <w:lang w:eastAsia="en-US"/>
              </w:rPr>
              <w:t>)</w:t>
            </w:r>
          </w:p>
        </w:tc>
        <w:tc>
          <w:tcPr>
            <w:tcW w:w="2218" w:type="pct"/>
            <w:shd w:val="clear" w:color="auto" w:fill="auto"/>
            <w:tcMar>
              <w:top w:w="15" w:type="dxa"/>
              <w:left w:w="15" w:type="dxa"/>
              <w:bottom w:w="0" w:type="dxa"/>
              <w:right w:w="15" w:type="dxa"/>
            </w:tcMar>
            <w:hideMark/>
          </w:tcPr>
          <w:p w14:paraId="1383B0FB"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Reflux esophagitis was defined as endoscopic esophagitis.</w:t>
            </w:r>
            <w:r w:rsidRPr="00861E58">
              <w:rPr>
                <w:rFonts w:ascii="Arial" w:eastAsia="DengXian" w:hAnsi="Arial" w:cs="Arial"/>
                <w:kern w:val="0"/>
                <w:sz w:val="20"/>
                <w:szCs w:val="20"/>
                <w:lang w:eastAsia="en-US"/>
              </w:rPr>
              <w:t xml:space="preserve"> NERD was defined as at least weekly typical GERD symptoms (heartburn or acid regurgitation) without endoscopic esophagitis.</w:t>
            </w:r>
          </w:p>
        </w:tc>
        <w:tc>
          <w:tcPr>
            <w:tcW w:w="309" w:type="pct"/>
            <w:shd w:val="clear" w:color="auto" w:fill="auto"/>
            <w:tcMar>
              <w:top w:w="15" w:type="dxa"/>
              <w:left w:w="15" w:type="dxa"/>
              <w:bottom w:w="0" w:type="dxa"/>
              <w:right w:w="15" w:type="dxa"/>
            </w:tcMar>
            <w:hideMark/>
          </w:tcPr>
          <w:p w14:paraId="3E29538B"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11,690</w:t>
            </w:r>
          </w:p>
        </w:tc>
        <w:tc>
          <w:tcPr>
            <w:tcW w:w="362" w:type="pct"/>
            <w:shd w:val="clear" w:color="auto" w:fill="auto"/>
            <w:tcMar>
              <w:top w:w="15" w:type="dxa"/>
              <w:left w:w="15" w:type="dxa"/>
              <w:bottom w:w="0" w:type="dxa"/>
              <w:right w:w="15" w:type="dxa"/>
            </w:tcMar>
            <w:hideMark/>
          </w:tcPr>
          <w:p w14:paraId="5276C47A"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6276/5414</w:t>
            </w:r>
          </w:p>
        </w:tc>
        <w:tc>
          <w:tcPr>
            <w:tcW w:w="412" w:type="pct"/>
            <w:shd w:val="clear" w:color="auto" w:fill="auto"/>
            <w:tcMar>
              <w:top w:w="15" w:type="dxa"/>
              <w:left w:w="15" w:type="dxa"/>
              <w:bottom w:w="0" w:type="dxa"/>
              <w:right w:w="15" w:type="dxa"/>
            </w:tcMar>
            <w:hideMark/>
          </w:tcPr>
          <w:p w14:paraId="315C5303"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NA </w:t>
            </w:r>
          </w:p>
        </w:tc>
        <w:tc>
          <w:tcPr>
            <w:tcW w:w="516" w:type="pct"/>
            <w:shd w:val="clear" w:color="auto" w:fill="auto"/>
            <w:tcMar>
              <w:top w:w="15" w:type="dxa"/>
              <w:left w:w="15" w:type="dxa"/>
              <w:bottom w:w="0" w:type="dxa"/>
              <w:right w:w="15" w:type="dxa"/>
            </w:tcMar>
            <w:hideMark/>
          </w:tcPr>
          <w:p w14:paraId="3DE97A00"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cross-sectional study</w:t>
            </w:r>
          </w:p>
        </w:tc>
      </w:tr>
      <w:tr w:rsidR="008409EB" w:rsidRPr="00CE6079" w14:paraId="4D834299" w14:textId="77777777" w:rsidTr="000507ED">
        <w:trPr>
          <w:trHeight w:val="900"/>
        </w:trPr>
        <w:tc>
          <w:tcPr>
            <w:tcW w:w="564" w:type="pct"/>
            <w:shd w:val="clear" w:color="auto" w:fill="auto"/>
            <w:tcMar>
              <w:top w:w="15" w:type="dxa"/>
              <w:left w:w="15" w:type="dxa"/>
              <w:bottom w:w="0" w:type="dxa"/>
              <w:right w:w="15" w:type="dxa"/>
            </w:tcMar>
            <w:hideMark/>
          </w:tcPr>
          <w:p w14:paraId="5590C9E2"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Ji Min Choi, 2018</w:t>
            </w:r>
            <w:r w:rsidRPr="00CE6079">
              <w:rPr>
                <w:rFonts w:ascii="Arial" w:eastAsia="DengXian" w:hAnsi="Arial" w:cs="Arial"/>
                <w:kern w:val="0"/>
                <w:sz w:val="20"/>
                <w:szCs w:val="20"/>
                <w:vertAlign w:val="superscript"/>
                <w:lang w:eastAsia="en-US"/>
              </w:rPr>
              <w:t>37</w:t>
            </w:r>
          </w:p>
        </w:tc>
        <w:tc>
          <w:tcPr>
            <w:tcW w:w="619" w:type="pct"/>
            <w:shd w:val="clear" w:color="auto" w:fill="auto"/>
            <w:tcMar>
              <w:top w:w="15" w:type="dxa"/>
              <w:left w:w="15" w:type="dxa"/>
              <w:bottom w:w="0" w:type="dxa"/>
              <w:right w:w="15" w:type="dxa"/>
            </w:tcMar>
            <w:hideMark/>
          </w:tcPr>
          <w:p w14:paraId="2E9DCFAD"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Eastern </w:t>
            </w:r>
            <w:proofErr w:type="spellStart"/>
            <w:r w:rsidRPr="00CE6079">
              <w:rPr>
                <w:rFonts w:ascii="Arial" w:eastAsia="DengXian" w:hAnsi="Arial" w:cs="Arial"/>
                <w:kern w:val="0"/>
                <w:sz w:val="20"/>
                <w:szCs w:val="20"/>
                <w:lang w:eastAsia="en-US"/>
              </w:rPr>
              <w:t>country</w:t>
            </w:r>
            <w:r w:rsidRPr="00CE6079">
              <w:rPr>
                <w:rFonts w:ascii="Arial" w:eastAsia="DengXian" w:hAnsi="Arial" w:cs="Arial"/>
                <w:kern w:val="0"/>
                <w:sz w:val="20"/>
                <w:szCs w:val="20"/>
                <w:lang w:eastAsia="en-US"/>
              </w:rPr>
              <w:t>（</w:t>
            </w:r>
            <w:r w:rsidRPr="00CE6079">
              <w:rPr>
                <w:rFonts w:ascii="Arial" w:eastAsia="DengXian" w:hAnsi="Arial" w:cs="Arial"/>
                <w:kern w:val="0"/>
                <w:sz w:val="20"/>
                <w:szCs w:val="20"/>
                <w:lang w:eastAsia="en-US"/>
              </w:rPr>
              <w:t>Korea</w:t>
            </w:r>
            <w:proofErr w:type="spellEnd"/>
            <w:r w:rsidRPr="00CE6079">
              <w:rPr>
                <w:rFonts w:ascii="Arial" w:eastAsia="DengXian" w:hAnsi="Arial" w:cs="Arial"/>
                <w:kern w:val="0"/>
                <w:sz w:val="20"/>
                <w:szCs w:val="20"/>
                <w:lang w:eastAsia="en-US"/>
              </w:rPr>
              <w:t>)</w:t>
            </w:r>
          </w:p>
        </w:tc>
        <w:tc>
          <w:tcPr>
            <w:tcW w:w="2218" w:type="pct"/>
            <w:shd w:val="clear" w:color="auto" w:fill="auto"/>
            <w:tcMar>
              <w:top w:w="15" w:type="dxa"/>
              <w:left w:w="15" w:type="dxa"/>
              <w:bottom w:w="0" w:type="dxa"/>
              <w:right w:w="15" w:type="dxa"/>
            </w:tcMar>
            <w:hideMark/>
          </w:tcPr>
          <w:p w14:paraId="7734DAE3" w14:textId="77777777" w:rsidR="008409EB" w:rsidRPr="00CE6079" w:rsidRDefault="008409EB" w:rsidP="000507ED">
            <w:pPr>
              <w:jc w:val="left"/>
              <w:rPr>
                <w:rFonts w:ascii="Arial" w:eastAsia="DengXian" w:hAnsi="Arial" w:cs="Arial"/>
                <w:kern w:val="0"/>
                <w:sz w:val="20"/>
                <w:szCs w:val="20"/>
                <w:lang w:eastAsia="en-US"/>
              </w:rPr>
            </w:pPr>
            <w:r w:rsidRPr="00861E58">
              <w:rPr>
                <w:rFonts w:ascii="Arial" w:eastAsia="DengXian" w:hAnsi="Arial" w:cs="Arial"/>
                <w:kern w:val="0"/>
                <w:sz w:val="20"/>
                <w:szCs w:val="20"/>
                <w:lang w:eastAsia="en-US"/>
              </w:rPr>
              <w:t>Based on the Montreal definition, we defined GERD as the presence of heartburn (burning sensation in the retrosternal area) and/or acid regurgitation (perception of reflux of stomach contents into the mouth or the hypopharynx) occurring at least once a week. with endoscopically proven esophageal mucosal erosions/ulcers were classified as the ERD group, and the remaining subjects were classified as the NERD group.</w:t>
            </w:r>
          </w:p>
        </w:tc>
        <w:tc>
          <w:tcPr>
            <w:tcW w:w="309" w:type="pct"/>
            <w:shd w:val="clear" w:color="auto" w:fill="auto"/>
            <w:tcMar>
              <w:top w:w="15" w:type="dxa"/>
              <w:left w:w="15" w:type="dxa"/>
              <w:bottom w:w="0" w:type="dxa"/>
              <w:right w:w="15" w:type="dxa"/>
            </w:tcMar>
            <w:hideMark/>
          </w:tcPr>
          <w:p w14:paraId="41BE3BC3"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19,099</w:t>
            </w:r>
          </w:p>
        </w:tc>
        <w:tc>
          <w:tcPr>
            <w:tcW w:w="362" w:type="pct"/>
            <w:shd w:val="clear" w:color="auto" w:fill="auto"/>
            <w:tcMar>
              <w:top w:w="15" w:type="dxa"/>
              <w:left w:w="15" w:type="dxa"/>
              <w:bottom w:w="0" w:type="dxa"/>
              <w:right w:w="15" w:type="dxa"/>
            </w:tcMar>
            <w:hideMark/>
          </w:tcPr>
          <w:p w14:paraId="3A078713"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12294/6805</w:t>
            </w:r>
          </w:p>
        </w:tc>
        <w:tc>
          <w:tcPr>
            <w:tcW w:w="412" w:type="pct"/>
            <w:shd w:val="clear" w:color="auto" w:fill="auto"/>
            <w:tcMar>
              <w:top w:w="15" w:type="dxa"/>
              <w:left w:w="15" w:type="dxa"/>
              <w:bottom w:w="0" w:type="dxa"/>
              <w:right w:w="15" w:type="dxa"/>
            </w:tcMar>
            <w:hideMark/>
          </w:tcPr>
          <w:p w14:paraId="4DD5B892"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NA </w:t>
            </w:r>
          </w:p>
        </w:tc>
        <w:tc>
          <w:tcPr>
            <w:tcW w:w="516" w:type="pct"/>
            <w:shd w:val="clear" w:color="auto" w:fill="auto"/>
            <w:tcMar>
              <w:top w:w="15" w:type="dxa"/>
              <w:left w:w="15" w:type="dxa"/>
              <w:bottom w:w="0" w:type="dxa"/>
              <w:right w:w="15" w:type="dxa"/>
            </w:tcMar>
            <w:hideMark/>
          </w:tcPr>
          <w:p w14:paraId="1B169C9F"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cross-sectional study</w:t>
            </w:r>
          </w:p>
        </w:tc>
      </w:tr>
      <w:tr w:rsidR="008409EB" w:rsidRPr="00CE6079" w14:paraId="16627A58" w14:textId="77777777" w:rsidTr="000507ED">
        <w:trPr>
          <w:trHeight w:val="900"/>
        </w:trPr>
        <w:tc>
          <w:tcPr>
            <w:tcW w:w="564" w:type="pct"/>
            <w:shd w:val="clear" w:color="auto" w:fill="auto"/>
            <w:tcMar>
              <w:top w:w="15" w:type="dxa"/>
              <w:left w:w="15" w:type="dxa"/>
              <w:bottom w:w="0" w:type="dxa"/>
              <w:right w:w="15" w:type="dxa"/>
            </w:tcMar>
            <w:hideMark/>
          </w:tcPr>
          <w:p w14:paraId="3F9EC252"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Hideyuki Chiba, 2012</w:t>
            </w:r>
            <w:r w:rsidRPr="00CE6079">
              <w:rPr>
                <w:rFonts w:ascii="Arial" w:eastAsia="DengXian" w:hAnsi="Arial" w:cs="Arial"/>
                <w:kern w:val="0"/>
                <w:sz w:val="20"/>
                <w:szCs w:val="20"/>
                <w:vertAlign w:val="superscript"/>
                <w:lang w:eastAsia="en-US"/>
              </w:rPr>
              <w:t>42</w:t>
            </w:r>
          </w:p>
        </w:tc>
        <w:tc>
          <w:tcPr>
            <w:tcW w:w="619" w:type="pct"/>
            <w:shd w:val="clear" w:color="auto" w:fill="auto"/>
            <w:tcMar>
              <w:top w:w="15" w:type="dxa"/>
              <w:left w:w="15" w:type="dxa"/>
              <w:bottom w:w="0" w:type="dxa"/>
              <w:right w:w="15" w:type="dxa"/>
            </w:tcMar>
            <w:hideMark/>
          </w:tcPr>
          <w:p w14:paraId="48919C5B"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Eastern </w:t>
            </w:r>
            <w:proofErr w:type="spellStart"/>
            <w:r w:rsidRPr="00CE6079">
              <w:rPr>
                <w:rFonts w:ascii="Arial" w:eastAsia="DengXian" w:hAnsi="Arial" w:cs="Arial"/>
                <w:kern w:val="0"/>
                <w:sz w:val="20"/>
                <w:szCs w:val="20"/>
                <w:lang w:eastAsia="en-US"/>
              </w:rPr>
              <w:t>country</w:t>
            </w:r>
            <w:r w:rsidRPr="00CE6079">
              <w:rPr>
                <w:rFonts w:ascii="Arial" w:eastAsia="DengXian" w:hAnsi="Arial" w:cs="Arial"/>
                <w:kern w:val="0"/>
                <w:sz w:val="20"/>
                <w:szCs w:val="20"/>
                <w:lang w:eastAsia="en-US"/>
              </w:rPr>
              <w:t>（</w:t>
            </w:r>
            <w:r w:rsidRPr="00CE6079">
              <w:rPr>
                <w:rFonts w:ascii="Arial" w:eastAsia="DengXian" w:hAnsi="Arial" w:cs="Arial"/>
                <w:kern w:val="0"/>
                <w:sz w:val="20"/>
                <w:szCs w:val="20"/>
                <w:lang w:eastAsia="en-US"/>
              </w:rPr>
              <w:t>Japan</w:t>
            </w:r>
            <w:proofErr w:type="spellEnd"/>
            <w:r w:rsidRPr="00CE6079">
              <w:rPr>
                <w:rFonts w:ascii="Arial" w:eastAsia="DengXian" w:hAnsi="Arial" w:cs="Arial"/>
                <w:kern w:val="0"/>
                <w:sz w:val="20"/>
                <w:szCs w:val="20"/>
                <w:lang w:eastAsia="en-US"/>
              </w:rPr>
              <w:t>)</w:t>
            </w:r>
          </w:p>
        </w:tc>
        <w:tc>
          <w:tcPr>
            <w:tcW w:w="2218" w:type="pct"/>
            <w:shd w:val="clear" w:color="auto" w:fill="auto"/>
            <w:tcMar>
              <w:top w:w="15" w:type="dxa"/>
              <w:left w:w="15" w:type="dxa"/>
              <w:bottom w:w="0" w:type="dxa"/>
              <w:right w:w="15" w:type="dxa"/>
            </w:tcMar>
            <w:hideMark/>
          </w:tcPr>
          <w:p w14:paraId="15281D5D"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RE: The endoscopists graded the reflux esophagitis using the Los Angeles (LA) classification system with Japanese modification.</w:t>
            </w:r>
          </w:p>
        </w:tc>
        <w:tc>
          <w:tcPr>
            <w:tcW w:w="309" w:type="pct"/>
            <w:shd w:val="clear" w:color="auto" w:fill="auto"/>
            <w:tcMar>
              <w:top w:w="15" w:type="dxa"/>
              <w:left w:w="15" w:type="dxa"/>
              <w:bottom w:w="0" w:type="dxa"/>
              <w:right w:w="15" w:type="dxa"/>
            </w:tcMar>
            <w:hideMark/>
          </w:tcPr>
          <w:p w14:paraId="3EFB2525"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4,990</w:t>
            </w:r>
          </w:p>
        </w:tc>
        <w:tc>
          <w:tcPr>
            <w:tcW w:w="362" w:type="pct"/>
            <w:shd w:val="clear" w:color="auto" w:fill="auto"/>
            <w:tcMar>
              <w:top w:w="15" w:type="dxa"/>
              <w:left w:w="15" w:type="dxa"/>
              <w:bottom w:w="0" w:type="dxa"/>
              <w:right w:w="15" w:type="dxa"/>
            </w:tcMar>
            <w:hideMark/>
          </w:tcPr>
          <w:p w14:paraId="43CCC44C"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3871/1119</w:t>
            </w:r>
          </w:p>
        </w:tc>
        <w:tc>
          <w:tcPr>
            <w:tcW w:w="412" w:type="pct"/>
            <w:shd w:val="clear" w:color="auto" w:fill="auto"/>
            <w:tcMar>
              <w:top w:w="15" w:type="dxa"/>
              <w:left w:w="15" w:type="dxa"/>
              <w:bottom w:w="0" w:type="dxa"/>
              <w:right w:w="15" w:type="dxa"/>
            </w:tcMar>
            <w:hideMark/>
          </w:tcPr>
          <w:p w14:paraId="219378DE"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NA </w:t>
            </w:r>
          </w:p>
        </w:tc>
        <w:tc>
          <w:tcPr>
            <w:tcW w:w="516" w:type="pct"/>
            <w:shd w:val="clear" w:color="auto" w:fill="auto"/>
            <w:tcMar>
              <w:top w:w="15" w:type="dxa"/>
              <w:left w:w="15" w:type="dxa"/>
              <w:bottom w:w="0" w:type="dxa"/>
              <w:right w:w="15" w:type="dxa"/>
            </w:tcMar>
            <w:hideMark/>
          </w:tcPr>
          <w:p w14:paraId="3190ADA6"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cross-sectional study</w:t>
            </w:r>
          </w:p>
        </w:tc>
      </w:tr>
      <w:tr w:rsidR="008409EB" w:rsidRPr="00CE6079" w14:paraId="3F36D181" w14:textId="77777777" w:rsidTr="000507ED">
        <w:trPr>
          <w:trHeight w:val="900"/>
        </w:trPr>
        <w:tc>
          <w:tcPr>
            <w:tcW w:w="564" w:type="pct"/>
            <w:shd w:val="clear" w:color="auto" w:fill="auto"/>
            <w:tcMar>
              <w:top w:w="15" w:type="dxa"/>
              <w:left w:w="15" w:type="dxa"/>
              <w:bottom w:w="0" w:type="dxa"/>
              <w:right w:w="15" w:type="dxa"/>
            </w:tcMar>
            <w:hideMark/>
          </w:tcPr>
          <w:p w14:paraId="5AFC4EEB"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C. H. Park, 2012</w:t>
            </w:r>
            <w:r w:rsidRPr="00CE6079">
              <w:rPr>
                <w:rFonts w:ascii="Arial" w:eastAsia="DengXian" w:hAnsi="Arial" w:cs="Arial"/>
                <w:kern w:val="0"/>
                <w:sz w:val="20"/>
                <w:szCs w:val="20"/>
                <w:vertAlign w:val="superscript"/>
                <w:lang w:eastAsia="en-US"/>
              </w:rPr>
              <w:t>38</w:t>
            </w:r>
          </w:p>
        </w:tc>
        <w:tc>
          <w:tcPr>
            <w:tcW w:w="619" w:type="pct"/>
            <w:shd w:val="clear" w:color="auto" w:fill="auto"/>
            <w:tcMar>
              <w:top w:w="15" w:type="dxa"/>
              <w:left w:w="15" w:type="dxa"/>
              <w:bottom w:w="0" w:type="dxa"/>
              <w:right w:w="15" w:type="dxa"/>
            </w:tcMar>
            <w:hideMark/>
          </w:tcPr>
          <w:p w14:paraId="1C6C7C1E"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Eastern </w:t>
            </w:r>
            <w:proofErr w:type="spellStart"/>
            <w:r w:rsidRPr="00CE6079">
              <w:rPr>
                <w:rFonts w:ascii="Arial" w:eastAsia="DengXian" w:hAnsi="Arial" w:cs="Arial"/>
                <w:kern w:val="0"/>
                <w:sz w:val="20"/>
                <w:szCs w:val="20"/>
                <w:lang w:eastAsia="en-US"/>
              </w:rPr>
              <w:t>country</w:t>
            </w:r>
            <w:r w:rsidRPr="00CE6079">
              <w:rPr>
                <w:rFonts w:ascii="Arial" w:eastAsia="DengXian" w:hAnsi="Arial" w:cs="Arial"/>
                <w:kern w:val="0"/>
                <w:sz w:val="20"/>
                <w:szCs w:val="20"/>
                <w:lang w:eastAsia="en-US"/>
              </w:rPr>
              <w:t>（</w:t>
            </w:r>
            <w:r w:rsidRPr="00CE6079">
              <w:rPr>
                <w:rFonts w:ascii="Arial" w:eastAsia="DengXian" w:hAnsi="Arial" w:cs="Arial"/>
                <w:kern w:val="0"/>
                <w:sz w:val="20"/>
                <w:szCs w:val="20"/>
                <w:lang w:eastAsia="en-US"/>
              </w:rPr>
              <w:t>Korea</w:t>
            </w:r>
            <w:proofErr w:type="spellEnd"/>
            <w:r w:rsidRPr="00CE6079">
              <w:rPr>
                <w:rFonts w:ascii="Arial" w:eastAsia="DengXian" w:hAnsi="Arial" w:cs="Arial"/>
                <w:kern w:val="0"/>
                <w:sz w:val="20"/>
                <w:szCs w:val="20"/>
                <w:lang w:eastAsia="en-US"/>
              </w:rPr>
              <w:t>)</w:t>
            </w:r>
          </w:p>
        </w:tc>
        <w:tc>
          <w:tcPr>
            <w:tcW w:w="2218" w:type="pct"/>
            <w:shd w:val="clear" w:color="auto" w:fill="auto"/>
            <w:tcMar>
              <w:top w:w="15" w:type="dxa"/>
              <w:left w:w="15" w:type="dxa"/>
              <w:bottom w:w="0" w:type="dxa"/>
              <w:right w:w="15" w:type="dxa"/>
            </w:tcMar>
            <w:hideMark/>
          </w:tcPr>
          <w:p w14:paraId="08E25036"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RE was defined based on the endoscopic findings according to the Los Angeles (LA) classification, which is based on the length of the longest mucosal break, and confluence of erosions, regardless of reflux symptom. </w:t>
            </w:r>
          </w:p>
        </w:tc>
        <w:tc>
          <w:tcPr>
            <w:tcW w:w="309" w:type="pct"/>
            <w:shd w:val="clear" w:color="auto" w:fill="auto"/>
            <w:tcMar>
              <w:top w:w="15" w:type="dxa"/>
              <w:left w:w="15" w:type="dxa"/>
              <w:bottom w:w="0" w:type="dxa"/>
              <w:right w:w="15" w:type="dxa"/>
            </w:tcMar>
            <w:hideMark/>
          </w:tcPr>
          <w:p w14:paraId="6D2BDBC4"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2,226</w:t>
            </w:r>
          </w:p>
        </w:tc>
        <w:tc>
          <w:tcPr>
            <w:tcW w:w="362" w:type="pct"/>
            <w:shd w:val="clear" w:color="auto" w:fill="auto"/>
            <w:tcMar>
              <w:top w:w="15" w:type="dxa"/>
              <w:left w:w="15" w:type="dxa"/>
              <w:bottom w:w="0" w:type="dxa"/>
              <w:right w:w="15" w:type="dxa"/>
            </w:tcMar>
            <w:hideMark/>
          </w:tcPr>
          <w:p w14:paraId="469AD83A"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1380/846</w:t>
            </w:r>
          </w:p>
        </w:tc>
        <w:tc>
          <w:tcPr>
            <w:tcW w:w="412" w:type="pct"/>
            <w:shd w:val="clear" w:color="auto" w:fill="auto"/>
            <w:tcMar>
              <w:top w:w="15" w:type="dxa"/>
              <w:left w:w="15" w:type="dxa"/>
              <w:bottom w:w="0" w:type="dxa"/>
              <w:right w:w="15" w:type="dxa"/>
            </w:tcMar>
            <w:hideMark/>
          </w:tcPr>
          <w:p w14:paraId="3D6603CF"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NA </w:t>
            </w:r>
          </w:p>
        </w:tc>
        <w:tc>
          <w:tcPr>
            <w:tcW w:w="516" w:type="pct"/>
            <w:shd w:val="clear" w:color="auto" w:fill="auto"/>
            <w:tcMar>
              <w:top w:w="15" w:type="dxa"/>
              <w:left w:w="15" w:type="dxa"/>
              <w:bottom w:w="0" w:type="dxa"/>
              <w:right w:w="15" w:type="dxa"/>
            </w:tcMar>
            <w:hideMark/>
          </w:tcPr>
          <w:p w14:paraId="0DACF4C5"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case control study</w:t>
            </w:r>
          </w:p>
        </w:tc>
      </w:tr>
      <w:tr w:rsidR="008409EB" w:rsidRPr="00CE6079" w14:paraId="01B70FAB" w14:textId="77777777" w:rsidTr="000507ED">
        <w:trPr>
          <w:trHeight w:val="900"/>
        </w:trPr>
        <w:tc>
          <w:tcPr>
            <w:tcW w:w="564" w:type="pct"/>
            <w:shd w:val="clear" w:color="auto" w:fill="auto"/>
            <w:tcMar>
              <w:top w:w="15" w:type="dxa"/>
              <w:left w:w="15" w:type="dxa"/>
              <w:bottom w:w="0" w:type="dxa"/>
              <w:right w:w="15" w:type="dxa"/>
            </w:tcMar>
            <w:hideMark/>
          </w:tcPr>
          <w:p w14:paraId="35101496"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Naomi Mochizuki, 2018</w:t>
            </w:r>
            <w:r w:rsidRPr="00CE6079">
              <w:rPr>
                <w:rFonts w:ascii="Arial" w:eastAsia="DengXian" w:hAnsi="Arial" w:cs="Arial"/>
                <w:kern w:val="0"/>
                <w:sz w:val="20"/>
                <w:szCs w:val="20"/>
                <w:vertAlign w:val="superscript"/>
                <w:lang w:eastAsia="en-US"/>
              </w:rPr>
              <w:t>46</w:t>
            </w:r>
          </w:p>
        </w:tc>
        <w:tc>
          <w:tcPr>
            <w:tcW w:w="619" w:type="pct"/>
            <w:shd w:val="clear" w:color="auto" w:fill="auto"/>
            <w:tcMar>
              <w:top w:w="15" w:type="dxa"/>
              <w:left w:w="15" w:type="dxa"/>
              <w:bottom w:w="0" w:type="dxa"/>
              <w:right w:w="15" w:type="dxa"/>
            </w:tcMar>
            <w:hideMark/>
          </w:tcPr>
          <w:p w14:paraId="44F28659"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Eastern </w:t>
            </w:r>
            <w:proofErr w:type="spellStart"/>
            <w:r w:rsidRPr="00CE6079">
              <w:rPr>
                <w:rFonts w:ascii="Arial" w:eastAsia="DengXian" w:hAnsi="Arial" w:cs="Arial"/>
                <w:kern w:val="0"/>
                <w:sz w:val="20"/>
                <w:szCs w:val="20"/>
                <w:lang w:eastAsia="en-US"/>
              </w:rPr>
              <w:t>country</w:t>
            </w:r>
            <w:r w:rsidRPr="00CE6079">
              <w:rPr>
                <w:rFonts w:ascii="Arial" w:eastAsia="DengXian" w:hAnsi="Arial" w:cs="Arial"/>
                <w:kern w:val="0"/>
                <w:sz w:val="20"/>
                <w:szCs w:val="20"/>
                <w:lang w:eastAsia="en-US"/>
              </w:rPr>
              <w:t>（</w:t>
            </w:r>
            <w:r w:rsidRPr="00CE6079">
              <w:rPr>
                <w:rFonts w:ascii="Arial" w:eastAsia="DengXian" w:hAnsi="Arial" w:cs="Arial"/>
                <w:kern w:val="0"/>
                <w:sz w:val="20"/>
                <w:szCs w:val="20"/>
                <w:lang w:eastAsia="en-US"/>
              </w:rPr>
              <w:t>Japan</w:t>
            </w:r>
            <w:proofErr w:type="spellEnd"/>
            <w:r w:rsidRPr="00CE6079">
              <w:rPr>
                <w:rFonts w:ascii="Arial" w:eastAsia="DengXian" w:hAnsi="Arial" w:cs="Arial"/>
                <w:kern w:val="0"/>
                <w:sz w:val="20"/>
                <w:szCs w:val="20"/>
                <w:lang w:eastAsia="en-US"/>
              </w:rPr>
              <w:t>)</w:t>
            </w:r>
          </w:p>
        </w:tc>
        <w:tc>
          <w:tcPr>
            <w:tcW w:w="2218" w:type="pct"/>
            <w:shd w:val="clear" w:color="auto" w:fill="auto"/>
            <w:tcMar>
              <w:top w:w="15" w:type="dxa"/>
              <w:left w:w="15" w:type="dxa"/>
              <w:bottom w:w="0" w:type="dxa"/>
              <w:right w:w="15" w:type="dxa"/>
            </w:tcMar>
            <w:hideMark/>
          </w:tcPr>
          <w:p w14:paraId="2718E597"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EE was diagnosed based on the presence of endoscopically detectable mucosal breaks and was graded according to the Los Angeles (LA) classification. </w:t>
            </w:r>
          </w:p>
        </w:tc>
        <w:tc>
          <w:tcPr>
            <w:tcW w:w="309" w:type="pct"/>
            <w:shd w:val="clear" w:color="auto" w:fill="auto"/>
            <w:tcMar>
              <w:top w:w="15" w:type="dxa"/>
              <w:left w:w="15" w:type="dxa"/>
              <w:bottom w:w="0" w:type="dxa"/>
              <w:right w:w="15" w:type="dxa"/>
            </w:tcMar>
            <w:hideMark/>
          </w:tcPr>
          <w:p w14:paraId="012CA2DB"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7,552</w:t>
            </w:r>
          </w:p>
        </w:tc>
        <w:tc>
          <w:tcPr>
            <w:tcW w:w="362" w:type="pct"/>
            <w:shd w:val="clear" w:color="auto" w:fill="auto"/>
            <w:tcMar>
              <w:top w:w="15" w:type="dxa"/>
              <w:left w:w="15" w:type="dxa"/>
              <w:bottom w:w="0" w:type="dxa"/>
              <w:right w:w="15" w:type="dxa"/>
            </w:tcMar>
            <w:hideMark/>
          </w:tcPr>
          <w:p w14:paraId="28706C99"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4766/2786</w:t>
            </w:r>
          </w:p>
        </w:tc>
        <w:tc>
          <w:tcPr>
            <w:tcW w:w="412" w:type="pct"/>
            <w:shd w:val="clear" w:color="auto" w:fill="auto"/>
            <w:tcMar>
              <w:top w:w="15" w:type="dxa"/>
              <w:left w:w="15" w:type="dxa"/>
              <w:bottom w:w="0" w:type="dxa"/>
              <w:right w:w="15" w:type="dxa"/>
            </w:tcMar>
            <w:hideMark/>
          </w:tcPr>
          <w:p w14:paraId="7C02F688"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NA </w:t>
            </w:r>
          </w:p>
        </w:tc>
        <w:tc>
          <w:tcPr>
            <w:tcW w:w="516" w:type="pct"/>
            <w:shd w:val="clear" w:color="auto" w:fill="auto"/>
            <w:tcMar>
              <w:top w:w="15" w:type="dxa"/>
              <w:left w:w="15" w:type="dxa"/>
              <w:bottom w:w="0" w:type="dxa"/>
              <w:right w:w="15" w:type="dxa"/>
            </w:tcMar>
            <w:hideMark/>
          </w:tcPr>
          <w:p w14:paraId="18B8B9A8"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cohort study</w:t>
            </w:r>
          </w:p>
        </w:tc>
      </w:tr>
      <w:tr w:rsidR="008409EB" w:rsidRPr="00CE6079" w14:paraId="1ADB333B" w14:textId="77777777" w:rsidTr="000507ED">
        <w:trPr>
          <w:trHeight w:val="900"/>
        </w:trPr>
        <w:tc>
          <w:tcPr>
            <w:tcW w:w="564" w:type="pct"/>
            <w:shd w:val="clear" w:color="auto" w:fill="auto"/>
            <w:tcMar>
              <w:top w:w="15" w:type="dxa"/>
              <w:left w:w="15" w:type="dxa"/>
              <w:bottom w:w="0" w:type="dxa"/>
              <w:right w:w="15" w:type="dxa"/>
            </w:tcMar>
            <w:hideMark/>
          </w:tcPr>
          <w:p w14:paraId="66E0B7FC"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LESLEY A. ANDERSON, 2009</w:t>
            </w:r>
            <w:r w:rsidRPr="00CE6079">
              <w:rPr>
                <w:rFonts w:ascii="Arial" w:eastAsia="DengXian" w:hAnsi="Arial" w:cs="Arial"/>
                <w:kern w:val="0"/>
                <w:sz w:val="20"/>
                <w:szCs w:val="20"/>
                <w:vertAlign w:val="superscript"/>
                <w:lang w:eastAsia="en-US"/>
              </w:rPr>
              <w:t>11</w:t>
            </w:r>
          </w:p>
        </w:tc>
        <w:tc>
          <w:tcPr>
            <w:tcW w:w="619" w:type="pct"/>
            <w:shd w:val="clear" w:color="auto" w:fill="auto"/>
            <w:tcMar>
              <w:top w:w="15" w:type="dxa"/>
              <w:left w:w="15" w:type="dxa"/>
              <w:bottom w:w="0" w:type="dxa"/>
              <w:right w:w="15" w:type="dxa"/>
            </w:tcMar>
            <w:hideMark/>
          </w:tcPr>
          <w:p w14:paraId="55FF2679"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Western country </w:t>
            </w:r>
            <w:r w:rsidRPr="00CE6079">
              <w:rPr>
                <w:rFonts w:ascii="Arial" w:eastAsia="DengXian" w:hAnsi="Arial" w:cs="Arial"/>
                <w:kern w:val="0"/>
                <w:sz w:val="20"/>
                <w:szCs w:val="20"/>
                <w:lang w:eastAsia="en-US"/>
              </w:rPr>
              <w:t>（</w:t>
            </w:r>
            <w:r w:rsidRPr="00CE6079">
              <w:rPr>
                <w:rFonts w:ascii="Arial" w:eastAsia="DengXian" w:hAnsi="Arial" w:cs="Arial"/>
                <w:kern w:val="0"/>
                <w:sz w:val="20"/>
                <w:szCs w:val="20"/>
                <w:lang w:eastAsia="en-US"/>
              </w:rPr>
              <w:t>Ireland)</w:t>
            </w:r>
          </w:p>
        </w:tc>
        <w:tc>
          <w:tcPr>
            <w:tcW w:w="2218" w:type="pct"/>
            <w:shd w:val="clear" w:color="auto" w:fill="auto"/>
            <w:tcMar>
              <w:top w:w="15" w:type="dxa"/>
              <w:left w:w="15" w:type="dxa"/>
              <w:bottom w:w="0" w:type="dxa"/>
              <w:right w:w="15" w:type="dxa"/>
            </w:tcMar>
            <w:hideMark/>
          </w:tcPr>
          <w:p w14:paraId="3873DE54"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Erosive esophagitis was defined as evidence of mucosal breaks or erosions within the esophagus (grades 2–4 in the </w:t>
            </w:r>
            <w:proofErr w:type="spellStart"/>
            <w:r w:rsidRPr="00CE6079">
              <w:rPr>
                <w:rFonts w:ascii="Arial" w:eastAsia="DengXian" w:hAnsi="Arial" w:cs="Arial"/>
                <w:kern w:val="0"/>
                <w:sz w:val="20"/>
                <w:szCs w:val="20"/>
                <w:lang w:eastAsia="en-US"/>
              </w:rPr>
              <w:t>Savary</w:t>
            </w:r>
            <w:proofErr w:type="spellEnd"/>
            <w:r w:rsidRPr="00CE6079">
              <w:rPr>
                <w:rFonts w:ascii="Arial" w:eastAsia="DengXian" w:hAnsi="Arial" w:cs="Arial"/>
                <w:kern w:val="0"/>
                <w:sz w:val="20"/>
                <w:szCs w:val="20"/>
                <w:lang w:eastAsia="en-US"/>
              </w:rPr>
              <w:t xml:space="preserve"> Miller/Hetzel Dent classification or grades B, C, or D in the Los Angeles classification were included).</w:t>
            </w:r>
          </w:p>
        </w:tc>
        <w:tc>
          <w:tcPr>
            <w:tcW w:w="309" w:type="pct"/>
            <w:shd w:val="clear" w:color="auto" w:fill="auto"/>
            <w:tcMar>
              <w:top w:w="15" w:type="dxa"/>
              <w:left w:w="15" w:type="dxa"/>
              <w:bottom w:w="0" w:type="dxa"/>
              <w:right w:w="15" w:type="dxa"/>
            </w:tcMar>
            <w:hideMark/>
          </w:tcPr>
          <w:p w14:paraId="50250558"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941</w:t>
            </w:r>
          </w:p>
        </w:tc>
        <w:tc>
          <w:tcPr>
            <w:tcW w:w="362" w:type="pct"/>
            <w:shd w:val="clear" w:color="auto" w:fill="auto"/>
            <w:tcMar>
              <w:top w:w="15" w:type="dxa"/>
              <w:left w:w="15" w:type="dxa"/>
              <w:bottom w:w="0" w:type="dxa"/>
              <w:right w:w="15" w:type="dxa"/>
            </w:tcMar>
            <w:hideMark/>
          </w:tcPr>
          <w:p w14:paraId="374AF017"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786/155</w:t>
            </w:r>
          </w:p>
        </w:tc>
        <w:tc>
          <w:tcPr>
            <w:tcW w:w="412" w:type="pct"/>
            <w:shd w:val="clear" w:color="auto" w:fill="auto"/>
            <w:tcMar>
              <w:top w:w="15" w:type="dxa"/>
              <w:left w:w="15" w:type="dxa"/>
              <w:bottom w:w="0" w:type="dxa"/>
              <w:right w:w="15" w:type="dxa"/>
            </w:tcMar>
            <w:hideMark/>
          </w:tcPr>
          <w:p w14:paraId="50E96424"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NA </w:t>
            </w:r>
          </w:p>
        </w:tc>
        <w:tc>
          <w:tcPr>
            <w:tcW w:w="516" w:type="pct"/>
            <w:shd w:val="clear" w:color="auto" w:fill="auto"/>
            <w:tcMar>
              <w:top w:w="15" w:type="dxa"/>
              <w:left w:w="15" w:type="dxa"/>
              <w:bottom w:w="0" w:type="dxa"/>
              <w:right w:w="15" w:type="dxa"/>
            </w:tcMar>
            <w:hideMark/>
          </w:tcPr>
          <w:p w14:paraId="24B3A55A"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case control study</w:t>
            </w:r>
          </w:p>
        </w:tc>
      </w:tr>
      <w:tr w:rsidR="008409EB" w:rsidRPr="00CE6079" w14:paraId="01981661" w14:textId="77777777" w:rsidTr="000507ED">
        <w:trPr>
          <w:trHeight w:val="900"/>
        </w:trPr>
        <w:tc>
          <w:tcPr>
            <w:tcW w:w="564" w:type="pct"/>
            <w:shd w:val="clear" w:color="auto" w:fill="auto"/>
            <w:tcMar>
              <w:top w:w="15" w:type="dxa"/>
              <w:left w:w="15" w:type="dxa"/>
              <w:bottom w:w="0" w:type="dxa"/>
              <w:right w:w="15" w:type="dxa"/>
            </w:tcMar>
            <w:hideMark/>
          </w:tcPr>
          <w:p w14:paraId="6649277D"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lastRenderedPageBreak/>
              <w:t xml:space="preserve">Mark G. </w:t>
            </w:r>
            <w:proofErr w:type="spellStart"/>
            <w:r w:rsidRPr="00CE6079">
              <w:rPr>
                <w:rFonts w:ascii="Arial" w:eastAsia="DengXian" w:hAnsi="Arial" w:cs="Arial"/>
                <w:kern w:val="0"/>
                <w:sz w:val="20"/>
                <w:szCs w:val="20"/>
                <w:lang w:eastAsia="en-US"/>
              </w:rPr>
              <w:t>O’Doherty</w:t>
            </w:r>
            <w:proofErr w:type="spellEnd"/>
            <w:r w:rsidRPr="00CE6079">
              <w:rPr>
                <w:rFonts w:ascii="Arial" w:eastAsia="DengXian" w:hAnsi="Arial" w:cs="Arial"/>
                <w:kern w:val="0"/>
                <w:sz w:val="20"/>
                <w:szCs w:val="20"/>
                <w:lang w:eastAsia="en-US"/>
              </w:rPr>
              <w:t>, 2011</w:t>
            </w:r>
            <w:r w:rsidRPr="00CE6079">
              <w:rPr>
                <w:rFonts w:ascii="Arial" w:eastAsia="DengXian" w:hAnsi="Arial" w:cs="Arial"/>
                <w:kern w:val="0"/>
                <w:sz w:val="20"/>
                <w:szCs w:val="20"/>
                <w:vertAlign w:val="superscript"/>
                <w:lang w:eastAsia="en-US"/>
              </w:rPr>
              <w:t>13</w:t>
            </w:r>
          </w:p>
        </w:tc>
        <w:tc>
          <w:tcPr>
            <w:tcW w:w="619" w:type="pct"/>
            <w:shd w:val="clear" w:color="auto" w:fill="auto"/>
            <w:tcMar>
              <w:top w:w="15" w:type="dxa"/>
              <w:left w:w="15" w:type="dxa"/>
              <w:bottom w:w="0" w:type="dxa"/>
              <w:right w:w="15" w:type="dxa"/>
            </w:tcMar>
            <w:hideMark/>
          </w:tcPr>
          <w:p w14:paraId="1F7CC413"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Western country </w:t>
            </w:r>
            <w:r w:rsidRPr="00CE6079">
              <w:rPr>
                <w:rFonts w:ascii="Arial" w:eastAsia="DengXian" w:hAnsi="Arial" w:cs="Arial"/>
                <w:kern w:val="0"/>
                <w:sz w:val="20"/>
                <w:szCs w:val="20"/>
                <w:lang w:eastAsia="en-US"/>
              </w:rPr>
              <w:t>（</w:t>
            </w:r>
            <w:r w:rsidRPr="00CE6079">
              <w:rPr>
                <w:rFonts w:ascii="Arial" w:eastAsia="DengXian" w:hAnsi="Arial" w:cs="Arial"/>
                <w:kern w:val="0"/>
                <w:sz w:val="20"/>
                <w:szCs w:val="20"/>
                <w:lang w:eastAsia="en-US"/>
              </w:rPr>
              <w:t>Ireland)</w:t>
            </w:r>
          </w:p>
        </w:tc>
        <w:tc>
          <w:tcPr>
            <w:tcW w:w="2218" w:type="pct"/>
            <w:shd w:val="clear" w:color="auto" w:fill="auto"/>
            <w:tcMar>
              <w:top w:w="15" w:type="dxa"/>
              <w:left w:w="15" w:type="dxa"/>
              <w:bottom w:w="0" w:type="dxa"/>
              <w:right w:w="15" w:type="dxa"/>
            </w:tcMar>
            <w:hideMark/>
          </w:tcPr>
          <w:p w14:paraId="107AC254"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RE patients were included if there was macroscopically visible erosive esophagitis at endoscopy (grades 2–4 in the </w:t>
            </w:r>
            <w:proofErr w:type="spellStart"/>
            <w:r w:rsidRPr="00CE6079">
              <w:rPr>
                <w:rFonts w:ascii="Arial" w:eastAsia="DengXian" w:hAnsi="Arial" w:cs="Arial"/>
                <w:kern w:val="0"/>
                <w:sz w:val="20"/>
                <w:szCs w:val="20"/>
                <w:lang w:eastAsia="en-US"/>
              </w:rPr>
              <w:t>Savary</w:t>
            </w:r>
            <w:proofErr w:type="spellEnd"/>
            <w:r w:rsidRPr="00CE6079">
              <w:rPr>
                <w:rFonts w:ascii="Arial" w:eastAsia="DengXian" w:hAnsi="Arial" w:cs="Arial"/>
                <w:kern w:val="0"/>
                <w:sz w:val="20"/>
                <w:szCs w:val="20"/>
                <w:lang w:eastAsia="en-US"/>
              </w:rPr>
              <w:t xml:space="preserve"> Miller/Hetzel-Dent classification or grades B, C, or D in the Los Angeles classification).</w:t>
            </w:r>
          </w:p>
        </w:tc>
        <w:tc>
          <w:tcPr>
            <w:tcW w:w="309" w:type="pct"/>
            <w:shd w:val="clear" w:color="auto" w:fill="auto"/>
            <w:tcMar>
              <w:top w:w="15" w:type="dxa"/>
              <w:left w:w="15" w:type="dxa"/>
              <w:bottom w:w="0" w:type="dxa"/>
              <w:right w:w="15" w:type="dxa"/>
            </w:tcMar>
            <w:hideMark/>
          </w:tcPr>
          <w:p w14:paraId="507DD78C"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919</w:t>
            </w:r>
          </w:p>
        </w:tc>
        <w:tc>
          <w:tcPr>
            <w:tcW w:w="362" w:type="pct"/>
            <w:shd w:val="clear" w:color="auto" w:fill="auto"/>
            <w:tcMar>
              <w:top w:w="15" w:type="dxa"/>
              <w:left w:w="15" w:type="dxa"/>
              <w:bottom w:w="0" w:type="dxa"/>
              <w:right w:w="15" w:type="dxa"/>
            </w:tcMar>
            <w:hideMark/>
          </w:tcPr>
          <w:p w14:paraId="06C2F732"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769/150</w:t>
            </w:r>
          </w:p>
        </w:tc>
        <w:tc>
          <w:tcPr>
            <w:tcW w:w="412" w:type="pct"/>
            <w:shd w:val="clear" w:color="auto" w:fill="auto"/>
            <w:tcMar>
              <w:top w:w="15" w:type="dxa"/>
              <w:left w:w="15" w:type="dxa"/>
              <w:bottom w:w="0" w:type="dxa"/>
              <w:right w:w="15" w:type="dxa"/>
            </w:tcMar>
            <w:hideMark/>
          </w:tcPr>
          <w:p w14:paraId="0091EAC5"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NA </w:t>
            </w:r>
          </w:p>
        </w:tc>
        <w:tc>
          <w:tcPr>
            <w:tcW w:w="516" w:type="pct"/>
            <w:shd w:val="clear" w:color="auto" w:fill="auto"/>
            <w:tcMar>
              <w:top w:w="15" w:type="dxa"/>
              <w:left w:w="15" w:type="dxa"/>
              <w:bottom w:w="0" w:type="dxa"/>
              <w:right w:w="15" w:type="dxa"/>
            </w:tcMar>
            <w:hideMark/>
          </w:tcPr>
          <w:p w14:paraId="78E8447B"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case control study</w:t>
            </w:r>
          </w:p>
        </w:tc>
      </w:tr>
      <w:tr w:rsidR="008409EB" w:rsidRPr="00CE6079" w14:paraId="720557CA" w14:textId="77777777" w:rsidTr="000507ED">
        <w:trPr>
          <w:trHeight w:val="900"/>
        </w:trPr>
        <w:tc>
          <w:tcPr>
            <w:tcW w:w="564" w:type="pct"/>
            <w:shd w:val="clear" w:color="auto" w:fill="auto"/>
            <w:tcMar>
              <w:top w:w="15" w:type="dxa"/>
              <w:left w:w="15" w:type="dxa"/>
              <w:bottom w:w="0" w:type="dxa"/>
              <w:right w:w="15" w:type="dxa"/>
            </w:tcMar>
            <w:hideMark/>
          </w:tcPr>
          <w:p w14:paraId="429F3146"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Seamus J. Murphy, 2010</w:t>
            </w:r>
            <w:r w:rsidRPr="00CE6079">
              <w:rPr>
                <w:rFonts w:ascii="Arial" w:eastAsia="DengXian" w:hAnsi="Arial" w:cs="Arial"/>
                <w:kern w:val="0"/>
                <w:sz w:val="20"/>
                <w:szCs w:val="20"/>
                <w:vertAlign w:val="superscript"/>
                <w:lang w:eastAsia="en-US"/>
              </w:rPr>
              <w:t>16</w:t>
            </w:r>
          </w:p>
        </w:tc>
        <w:tc>
          <w:tcPr>
            <w:tcW w:w="619" w:type="pct"/>
            <w:shd w:val="clear" w:color="auto" w:fill="auto"/>
            <w:tcMar>
              <w:top w:w="15" w:type="dxa"/>
              <w:left w:w="15" w:type="dxa"/>
              <w:bottom w:w="0" w:type="dxa"/>
              <w:right w:w="15" w:type="dxa"/>
            </w:tcMar>
            <w:hideMark/>
          </w:tcPr>
          <w:p w14:paraId="70322072"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Western country </w:t>
            </w:r>
            <w:r w:rsidRPr="00CE6079">
              <w:rPr>
                <w:rFonts w:ascii="Arial" w:eastAsia="DengXian" w:hAnsi="Arial" w:cs="Arial"/>
                <w:kern w:val="0"/>
                <w:sz w:val="20"/>
                <w:szCs w:val="20"/>
                <w:lang w:eastAsia="en-US"/>
              </w:rPr>
              <w:t>（</w:t>
            </w:r>
            <w:r w:rsidRPr="00CE6079">
              <w:rPr>
                <w:rFonts w:ascii="Arial" w:eastAsia="DengXian" w:hAnsi="Arial" w:cs="Arial"/>
                <w:kern w:val="0"/>
                <w:sz w:val="20"/>
                <w:szCs w:val="20"/>
                <w:lang w:eastAsia="en-US"/>
              </w:rPr>
              <w:t>Ireland)</w:t>
            </w:r>
          </w:p>
        </w:tc>
        <w:tc>
          <w:tcPr>
            <w:tcW w:w="2218" w:type="pct"/>
            <w:shd w:val="clear" w:color="auto" w:fill="auto"/>
            <w:tcMar>
              <w:top w:w="15" w:type="dxa"/>
              <w:left w:w="15" w:type="dxa"/>
              <w:bottom w:w="0" w:type="dxa"/>
              <w:right w:w="15" w:type="dxa"/>
            </w:tcMar>
            <w:hideMark/>
          </w:tcPr>
          <w:p w14:paraId="4E13AECC"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Erosive esophagitis was defined as mucosal breaks or erosions within the esophagus (grades 2–4 in the </w:t>
            </w:r>
            <w:proofErr w:type="spellStart"/>
            <w:r w:rsidRPr="00CE6079">
              <w:rPr>
                <w:rFonts w:ascii="Arial" w:eastAsia="DengXian" w:hAnsi="Arial" w:cs="Arial"/>
                <w:kern w:val="0"/>
                <w:sz w:val="20"/>
                <w:szCs w:val="20"/>
                <w:lang w:eastAsia="en-US"/>
              </w:rPr>
              <w:t>Savary</w:t>
            </w:r>
            <w:proofErr w:type="spellEnd"/>
            <w:r w:rsidRPr="00CE6079">
              <w:rPr>
                <w:rFonts w:ascii="Arial" w:eastAsia="DengXian" w:hAnsi="Arial" w:cs="Arial"/>
                <w:kern w:val="0"/>
                <w:sz w:val="20"/>
                <w:szCs w:val="20"/>
                <w:lang w:eastAsia="en-US"/>
              </w:rPr>
              <w:t xml:space="preserve"> Miller/Hetzel-Dent classification or grades B, C, or D in the Los Angeles classification were included).</w:t>
            </w:r>
          </w:p>
        </w:tc>
        <w:tc>
          <w:tcPr>
            <w:tcW w:w="309" w:type="pct"/>
            <w:shd w:val="clear" w:color="auto" w:fill="auto"/>
            <w:tcMar>
              <w:top w:w="15" w:type="dxa"/>
              <w:left w:w="15" w:type="dxa"/>
              <w:bottom w:w="0" w:type="dxa"/>
              <w:right w:w="15" w:type="dxa"/>
            </w:tcMar>
            <w:hideMark/>
          </w:tcPr>
          <w:p w14:paraId="6425ABD6"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919</w:t>
            </w:r>
          </w:p>
        </w:tc>
        <w:tc>
          <w:tcPr>
            <w:tcW w:w="362" w:type="pct"/>
            <w:shd w:val="clear" w:color="auto" w:fill="auto"/>
            <w:tcMar>
              <w:top w:w="15" w:type="dxa"/>
              <w:left w:w="15" w:type="dxa"/>
              <w:bottom w:w="0" w:type="dxa"/>
              <w:right w:w="15" w:type="dxa"/>
            </w:tcMar>
            <w:hideMark/>
          </w:tcPr>
          <w:p w14:paraId="143E27E2"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769/150</w:t>
            </w:r>
          </w:p>
        </w:tc>
        <w:tc>
          <w:tcPr>
            <w:tcW w:w="412" w:type="pct"/>
            <w:shd w:val="clear" w:color="auto" w:fill="auto"/>
            <w:tcMar>
              <w:top w:w="15" w:type="dxa"/>
              <w:left w:w="15" w:type="dxa"/>
              <w:bottom w:w="0" w:type="dxa"/>
              <w:right w:w="15" w:type="dxa"/>
            </w:tcMar>
            <w:hideMark/>
          </w:tcPr>
          <w:p w14:paraId="2F8CB53C"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NA </w:t>
            </w:r>
          </w:p>
        </w:tc>
        <w:tc>
          <w:tcPr>
            <w:tcW w:w="516" w:type="pct"/>
            <w:shd w:val="clear" w:color="auto" w:fill="auto"/>
            <w:tcMar>
              <w:top w:w="15" w:type="dxa"/>
              <w:left w:w="15" w:type="dxa"/>
              <w:bottom w:w="0" w:type="dxa"/>
              <w:right w:w="15" w:type="dxa"/>
            </w:tcMar>
            <w:hideMark/>
          </w:tcPr>
          <w:p w14:paraId="4411981D"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case control study</w:t>
            </w:r>
          </w:p>
        </w:tc>
      </w:tr>
      <w:tr w:rsidR="008409EB" w:rsidRPr="00CE6079" w14:paraId="2CC16D1E" w14:textId="77777777" w:rsidTr="000507ED">
        <w:trPr>
          <w:trHeight w:val="293"/>
        </w:trPr>
        <w:tc>
          <w:tcPr>
            <w:tcW w:w="564" w:type="pct"/>
            <w:shd w:val="clear" w:color="auto" w:fill="auto"/>
            <w:tcMar>
              <w:top w:w="15" w:type="dxa"/>
              <w:left w:w="15" w:type="dxa"/>
              <w:bottom w:w="0" w:type="dxa"/>
              <w:right w:w="15" w:type="dxa"/>
            </w:tcMar>
            <w:hideMark/>
          </w:tcPr>
          <w:p w14:paraId="5205D69E"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Kun Wang, 2019</w:t>
            </w:r>
            <w:r w:rsidRPr="00CE6079">
              <w:rPr>
                <w:rFonts w:ascii="Arial" w:eastAsia="DengXian" w:hAnsi="Arial" w:cs="Arial"/>
                <w:kern w:val="0"/>
                <w:sz w:val="20"/>
                <w:szCs w:val="20"/>
                <w:vertAlign w:val="superscript"/>
                <w:lang w:eastAsia="en-US"/>
              </w:rPr>
              <w:t>55</w:t>
            </w:r>
          </w:p>
        </w:tc>
        <w:tc>
          <w:tcPr>
            <w:tcW w:w="619" w:type="pct"/>
            <w:shd w:val="clear" w:color="auto" w:fill="auto"/>
            <w:tcMar>
              <w:top w:w="15" w:type="dxa"/>
              <w:left w:w="15" w:type="dxa"/>
              <w:bottom w:w="0" w:type="dxa"/>
              <w:right w:w="15" w:type="dxa"/>
            </w:tcMar>
            <w:hideMark/>
          </w:tcPr>
          <w:p w14:paraId="45075D84"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Eastern </w:t>
            </w:r>
            <w:proofErr w:type="spellStart"/>
            <w:r w:rsidRPr="00CE6079">
              <w:rPr>
                <w:rFonts w:ascii="Arial" w:eastAsia="DengXian" w:hAnsi="Arial" w:cs="Arial"/>
                <w:kern w:val="0"/>
                <w:sz w:val="20"/>
                <w:szCs w:val="20"/>
                <w:lang w:eastAsia="en-US"/>
              </w:rPr>
              <w:t>country</w:t>
            </w:r>
            <w:r w:rsidRPr="00CE6079">
              <w:rPr>
                <w:rFonts w:ascii="Arial" w:eastAsia="DengXian" w:hAnsi="Arial" w:cs="Arial"/>
                <w:kern w:val="0"/>
                <w:sz w:val="20"/>
                <w:szCs w:val="20"/>
                <w:lang w:eastAsia="en-US"/>
              </w:rPr>
              <w:t>（</w:t>
            </w:r>
            <w:r w:rsidRPr="00CE6079">
              <w:rPr>
                <w:rFonts w:ascii="Arial" w:eastAsia="DengXian" w:hAnsi="Arial" w:cs="Arial"/>
                <w:kern w:val="0"/>
                <w:sz w:val="20"/>
                <w:szCs w:val="20"/>
                <w:lang w:eastAsia="en-US"/>
              </w:rPr>
              <w:t>China</w:t>
            </w:r>
            <w:proofErr w:type="spellEnd"/>
            <w:r w:rsidRPr="00CE6079">
              <w:rPr>
                <w:rFonts w:ascii="Arial" w:eastAsia="DengXian" w:hAnsi="Arial" w:cs="Arial"/>
                <w:kern w:val="0"/>
                <w:sz w:val="20"/>
                <w:szCs w:val="20"/>
                <w:lang w:eastAsia="en-US"/>
              </w:rPr>
              <w:t>)</w:t>
            </w:r>
          </w:p>
        </w:tc>
        <w:tc>
          <w:tcPr>
            <w:tcW w:w="2218" w:type="pct"/>
            <w:shd w:val="clear" w:color="auto" w:fill="auto"/>
            <w:tcMar>
              <w:top w:w="15" w:type="dxa"/>
              <w:left w:w="15" w:type="dxa"/>
              <w:bottom w:w="0" w:type="dxa"/>
              <w:right w:w="15" w:type="dxa"/>
            </w:tcMar>
            <w:hideMark/>
          </w:tcPr>
          <w:p w14:paraId="469B5CEE"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 RE was diagnosed and classified as grade A to D according to the Los Angles Classification.</w:t>
            </w:r>
          </w:p>
        </w:tc>
        <w:tc>
          <w:tcPr>
            <w:tcW w:w="309" w:type="pct"/>
            <w:shd w:val="clear" w:color="auto" w:fill="auto"/>
            <w:tcMar>
              <w:top w:w="15" w:type="dxa"/>
              <w:left w:w="15" w:type="dxa"/>
              <w:bottom w:w="0" w:type="dxa"/>
              <w:right w:w="15" w:type="dxa"/>
            </w:tcMar>
            <w:hideMark/>
          </w:tcPr>
          <w:p w14:paraId="5148F758"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2,844</w:t>
            </w:r>
          </w:p>
        </w:tc>
        <w:tc>
          <w:tcPr>
            <w:tcW w:w="362" w:type="pct"/>
            <w:shd w:val="clear" w:color="auto" w:fill="auto"/>
            <w:tcMar>
              <w:top w:w="15" w:type="dxa"/>
              <w:left w:w="15" w:type="dxa"/>
              <w:bottom w:w="0" w:type="dxa"/>
              <w:right w:w="15" w:type="dxa"/>
            </w:tcMar>
            <w:hideMark/>
          </w:tcPr>
          <w:p w14:paraId="7745BF7C"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1418/1426</w:t>
            </w:r>
          </w:p>
        </w:tc>
        <w:tc>
          <w:tcPr>
            <w:tcW w:w="412" w:type="pct"/>
            <w:shd w:val="clear" w:color="auto" w:fill="auto"/>
            <w:tcMar>
              <w:top w:w="15" w:type="dxa"/>
              <w:left w:w="15" w:type="dxa"/>
              <w:bottom w:w="0" w:type="dxa"/>
              <w:right w:w="15" w:type="dxa"/>
            </w:tcMar>
            <w:hideMark/>
          </w:tcPr>
          <w:p w14:paraId="49CFF40E"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57.36 ± 6.96 </w:t>
            </w:r>
          </w:p>
        </w:tc>
        <w:tc>
          <w:tcPr>
            <w:tcW w:w="516" w:type="pct"/>
            <w:shd w:val="clear" w:color="auto" w:fill="auto"/>
            <w:tcMar>
              <w:top w:w="15" w:type="dxa"/>
              <w:left w:w="15" w:type="dxa"/>
              <w:bottom w:w="0" w:type="dxa"/>
              <w:right w:w="15" w:type="dxa"/>
            </w:tcMar>
            <w:hideMark/>
          </w:tcPr>
          <w:p w14:paraId="49D2883D"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cross-sectional study</w:t>
            </w:r>
          </w:p>
        </w:tc>
      </w:tr>
      <w:tr w:rsidR="008409EB" w:rsidRPr="00CE6079" w14:paraId="42353138" w14:textId="77777777" w:rsidTr="000507ED">
        <w:trPr>
          <w:trHeight w:val="900"/>
        </w:trPr>
        <w:tc>
          <w:tcPr>
            <w:tcW w:w="564" w:type="pct"/>
            <w:shd w:val="clear" w:color="auto" w:fill="auto"/>
            <w:tcMar>
              <w:top w:w="15" w:type="dxa"/>
              <w:left w:w="15" w:type="dxa"/>
              <w:bottom w:w="0" w:type="dxa"/>
              <w:right w:w="15" w:type="dxa"/>
            </w:tcMar>
            <w:hideMark/>
          </w:tcPr>
          <w:p w14:paraId="1383F364"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Nobuyuki </w:t>
            </w:r>
            <w:proofErr w:type="spellStart"/>
            <w:r w:rsidRPr="00CE6079">
              <w:rPr>
                <w:rFonts w:ascii="Arial" w:eastAsia="DengXian" w:hAnsi="Arial" w:cs="Arial"/>
                <w:kern w:val="0"/>
                <w:sz w:val="20"/>
                <w:szCs w:val="20"/>
                <w:lang w:eastAsia="en-US"/>
              </w:rPr>
              <w:t>Matsuki</w:t>
            </w:r>
            <w:proofErr w:type="spellEnd"/>
            <w:r w:rsidRPr="00CE6079">
              <w:rPr>
                <w:rFonts w:ascii="Arial" w:eastAsia="DengXian" w:hAnsi="Arial" w:cs="Arial"/>
                <w:kern w:val="0"/>
                <w:sz w:val="20"/>
                <w:szCs w:val="20"/>
                <w:lang w:eastAsia="en-US"/>
              </w:rPr>
              <w:t>, 2013</w:t>
            </w:r>
            <w:r w:rsidRPr="00CE6079">
              <w:rPr>
                <w:rFonts w:ascii="Arial" w:eastAsia="DengXian" w:hAnsi="Arial" w:cs="Arial"/>
                <w:kern w:val="0"/>
                <w:sz w:val="20"/>
                <w:szCs w:val="20"/>
                <w:vertAlign w:val="superscript"/>
                <w:lang w:eastAsia="en-US"/>
              </w:rPr>
              <w:t>45</w:t>
            </w:r>
          </w:p>
        </w:tc>
        <w:tc>
          <w:tcPr>
            <w:tcW w:w="619" w:type="pct"/>
            <w:shd w:val="clear" w:color="auto" w:fill="auto"/>
            <w:tcMar>
              <w:top w:w="15" w:type="dxa"/>
              <w:left w:w="15" w:type="dxa"/>
              <w:bottom w:w="0" w:type="dxa"/>
              <w:right w:w="15" w:type="dxa"/>
            </w:tcMar>
            <w:hideMark/>
          </w:tcPr>
          <w:p w14:paraId="481CEE7D"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Eastern </w:t>
            </w:r>
            <w:proofErr w:type="spellStart"/>
            <w:r w:rsidRPr="00CE6079">
              <w:rPr>
                <w:rFonts w:ascii="Arial" w:eastAsia="DengXian" w:hAnsi="Arial" w:cs="Arial"/>
                <w:kern w:val="0"/>
                <w:sz w:val="20"/>
                <w:szCs w:val="20"/>
                <w:lang w:eastAsia="en-US"/>
              </w:rPr>
              <w:t>country</w:t>
            </w:r>
            <w:r w:rsidRPr="00CE6079">
              <w:rPr>
                <w:rFonts w:ascii="Arial" w:eastAsia="DengXian" w:hAnsi="Arial" w:cs="Arial"/>
                <w:kern w:val="0"/>
                <w:sz w:val="20"/>
                <w:szCs w:val="20"/>
                <w:lang w:eastAsia="en-US"/>
              </w:rPr>
              <w:t>（</w:t>
            </w:r>
            <w:r w:rsidRPr="00CE6079">
              <w:rPr>
                <w:rFonts w:ascii="Arial" w:eastAsia="DengXian" w:hAnsi="Arial" w:cs="Arial"/>
                <w:kern w:val="0"/>
                <w:sz w:val="20"/>
                <w:szCs w:val="20"/>
                <w:lang w:eastAsia="en-US"/>
              </w:rPr>
              <w:t>Japan</w:t>
            </w:r>
            <w:proofErr w:type="spellEnd"/>
            <w:r w:rsidRPr="00CE6079">
              <w:rPr>
                <w:rFonts w:ascii="Arial" w:eastAsia="DengXian" w:hAnsi="Arial" w:cs="Arial"/>
                <w:kern w:val="0"/>
                <w:sz w:val="20"/>
                <w:szCs w:val="20"/>
                <w:lang w:eastAsia="en-US"/>
              </w:rPr>
              <w:t>)</w:t>
            </w:r>
          </w:p>
        </w:tc>
        <w:tc>
          <w:tcPr>
            <w:tcW w:w="2218" w:type="pct"/>
            <w:shd w:val="clear" w:color="auto" w:fill="auto"/>
            <w:tcMar>
              <w:top w:w="15" w:type="dxa"/>
              <w:left w:w="15" w:type="dxa"/>
              <w:bottom w:w="0" w:type="dxa"/>
              <w:right w:w="15" w:type="dxa"/>
            </w:tcMar>
            <w:hideMark/>
          </w:tcPr>
          <w:p w14:paraId="18F5FCDE"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NERD: Subjects who had no evidence of EE with an FSSG score of eight points or more and an FSSG score of four points or more for acid reflux-related symptoms were defined as the NERD group.</w:t>
            </w:r>
          </w:p>
        </w:tc>
        <w:tc>
          <w:tcPr>
            <w:tcW w:w="309" w:type="pct"/>
            <w:shd w:val="clear" w:color="auto" w:fill="auto"/>
            <w:tcMar>
              <w:top w:w="15" w:type="dxa"/>
              <w:left w:w="15" w:type="dxa"/>
              <w:bottom w:w="0" w:type="dxa"/>
              <w:right w:w="15" w:type="dxa"/>
            </w:tcMar>
            <w:hideMark/>
          </w:tcPr>
          <w:p w14:paraId="2FF280C1"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886</w:t>
            </w:r>
          </w:p>
        </w:tc>
        <w:tc>
          <w:tcPr>
            <w:tcW w:w="362" w:type="pct"/>
            <w:shd w:val="clear" w:color="auto" w:fill="auto"/>
            <w:tcMar>
              <w:top w:w="15" w:type="dxa"/>
              <w:left w:w="15" w:type="dxa"/>
              <w:bottom w:w="0" w:type="dxa"/>
              <w:right w:w="15" w:type="dxa"/>
            </w:tcMar>
            <w:hideMark/>
          </w:tcPr>
          <w:p w14:paraId="0542371F"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547/339</w:t>
            </w:r>
          </w:p>
        </w:tc>
        <w:tc>
          <w:tcPr>
            <w:tcW w:w="412" w:type="pct"/>
            <w:shd w:val="clear" w:color="auto" w:fill="auto"/>
            <w:tcMar>
              <w:top w:w="15" w:type="dxa"/>
              <w:left w:w="15" w:type="dxa"/>
              <w:bottom w:w="0" w:type="dxa"/>
              <w:right w:w="15" w:type="dxa"/>
            </w:tcMar>
            <w:hideMark/>
          </w:tcPr>
          <w:p w14:paraId="58494CEB"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NA </w:t>
            </w:r>
          </w:p>
        </w:tc>
        <w:tc>
          <w:tcPr>
            <w:tcW w:w="516" w:type="pct"/>
            <w:shd w:val="clear" w:color="auto" w:fill="auto"/>
            <w:tcMar>
              <w:top w:w="15" w:type="dxa"/>
              <w:left w:w="15" w:type="dxa"/>
              <w:bottom w:w="0" w:type="dxa"/>
              <w:right w:w="15" w:type="dxa"/>
            </w:tcMar>
            <w:hideMark/>
          </w:tcPr>
          <w:p w14:paraId="0F18B71B"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cross-sectional study</w:t>
            </w:r>
          </w:p>
        </w:tc>
      </w:tr>
      <w:tr w:rsidR="008409EB" w:rsidRPr="00CE6079" w14:paraId="112A66CD" w14:textId="77777777" w:rsidTr="000507ED">
        <w:trPr>
          <w:trHeight w:val="356"/>
        </w:trPr>
        <w:tc>
          <w:tcPr>
            <w:tcW w:w="564" w:type="pct"/>
            <w:shd w:val="clear" w:color="auto" w:fill="auto"/>
            <w:tcMar>
              <w:top w:w="15" w:type="dxa"/>
              <w:left w:w="15" w:type="dxa"/>
              <w:bottom w:w="0" w:type="dxa"/>
              <w:right w:w="15" w:type="dxa"/>
            </w:tcMar>
            <w:hideMark/>
          </w:tcPr>
          <w:p w14:paraId="0DAE03D8"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CHEN </w:t>
            </w:r>
            <w:proofErr w:type="spellStart"/>
            <w:r w:rsidRPr="00CE6079">
              <w:rPr>
                <w:rFonts w:ascii="Arial" w:eastAsia="DengXian" w:hAnsi="Arial" w:cs="Arial"/>
                <w:kern w:val="0"/>
                <w:sz w:val="20"/>
                <w:szCs w:val="20"/>
                <w:lang w:eastAsia="en-US"/>
              </w:rPr>
              <w:t>LiPing</w:t>
            </w:r>
            <w:proofErr w:type="spellEnd"/>
            <w:r w:rsidRPr="00CE6079">
              <w:rPr>
                <w:rFonts w:ascii="Arial" w:eastAsia="DengXian" w:hAnsi="Arial" w:cs="Arial"/>
                <w:kern w:val="0"/>
                <w:sz w:val="20"/>
                <w:szCs w:val="20"/>
                <w:lang w:eastAsia="en-US"/>
              </w:rPr>
              <w:t>, 2016</w:t>
            </w:r>
            <w:r w:rsidRPr="00CE6079">
              <w:rPr>
                <w:rFonts w:ascii="Arial" w:eastAsia="DengXian" w:hAnsi="Arial" w:cs="Arial"/>
                <w:kern w:val="0"/>
                <w:sz w:val="20"/>
                <w:szCs w:val="20"/>
                <w:vertAlign w:val="superscript"/>
                <w:lang w:eastAsia="en-US"/>
              </w:rPr>
              <w:t>71</w:t>
            </w:r>
          </w:p>
        </w:tc>
        <w:tc>
          <w:tcPr>
            <w:tcW w:w="619" w:type="pct"/>
            <w:shd w:val="clear" w:color="auto" w:fill="auto"/>
            <w:tcMar>
              <w:top w:w="15" w:type="dxa"/>
              <w:left w:w="15" w:type="dxa"/>
              <w:bottom w:w="0" w:type="dxa"/>
              <w:right w:w="15" w:type="dxa"/>
            </w:tcMar>
            <w:hideMark/>
          </w:tcPr>
          <w:p w14:paraId="67D6286B"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Eastern </w:t>
            </w:r>
            <w:proofErr w:type="spellStart"/>
            <w:r w:rsidRPr="00CE6079">
              <w:rPr>
                <w:rFonts w:ascii="Arial" w:eastAsia="DengXian" w:hAnsi="Arial" w:cs="Arial"/>
                <w:kern w:val="0"/>
                <w:sz w:val="20"/>
                <w:szCs w:val="20"/>
                <w:lang w:eastAsia="en-US"/>
              </w:rPr>
              <w:t>country</w:t>
            </w:r>
            <w:r w:rsidRPr="00CE6079">
              <w:rPr>
                <w:rFonts w:ascii="Arial" w:eastAsia="DengXian" w:hAnsi="Arial" w:cs="Arial"/>
                <w:kern w:val="0"/>
                <w:sz w:val="20"/>
                <w:szCs w:val="20"/>
                <w:lang w:eastAsia="en-US"/>
              </w:rPr>
              <w:t>（</w:t>
            </w:r>
            <w:r w:rsidRPr="00CE6079">
              <w:rPr>
                <w:rFonts w:ascii="Arial" w:eastAsia="DengXian" w:hAnsi="Arial" w:cs="Arial"/>
                <w:kern w:val="0"/>
                <w:sz w:val="20"/>
                <w:szCs w:val="20"/>
                <w:lang w:eastAsia="en-US"/>
              </w:rPr>
              <w:t>China</w:t>
            </w:r>
            <w:proofErr w:type="spellEnd"/>
            <w:r w:rsidRPr="00CE6079">
              <w:rPr>
                <w:rFonts w:ascii="Arial" w:eastAsia="DengXian" w:hAnsi="Arial" w:cs="Arial"/>
                <w:kern w:val="0"/>
                <w:sz w:val="20"/>
                <w:szCs w:val="20"/>
                <w:lang w:eastAsia="en-US"/>
              </w:rPr>
              <w:t>)</w:t>
            </w:r>
          </w:p>
        </w:tc>
        <w:tc>
          <w:tcPr>
            <w:tcW w:w="2218" w:type="pct"/>
            <w:shd w:val="clear" w:color="auto" w:fill="auto"/>
            <w:tcMar>
              <w:top w:w="15" w:type="dxa"/>
              <w:left w:w="15" w:type="dxa"/>
              <w:bottom w:w="0" w:type="dxa"/>
              <w:right w:w="15" w:type="dxa"/>
            </w:tcMar>
            <w:hideMark/>
          </w:tcPr>
          <w:p w14:paraId="1DD97E7E"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The diagnosis is confirmed by the digestive specialist according to the NERD diagnostic guidelines</w:t>
            </w:r>
          </w:p>
        </w:tc>
        <w:tc>
          <w:tcPr>
            <w:tcW w:w="309" w:type="pct"/>
            <w:shd w:val="clear" w:color="auto" w:fill="auto"/>
            <w:tcMar>
              <w:top w:w="15" w:type="dxa"/>
              <w:left w:w="15" w:type="dxa"/>
              <w:bottom w:w="0" w:type="dxa"/>
              <w:right w:w="15" w:type="dxa"/>
            </w:tcMar>
            <w:hideMark/>
          </w:tcPr>
          <w:p w14:paraId="3BD677A6"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656</w:t>
            </w:r>
          </w:p>
        </w:tc>
        <w:tc>
          <w:tcPr>
            <w:tcW w:w="362" w:type="pct"/>
            <w:shd w:val="clear" w:color="auto" w:fill="auto"/>
            <w:tcMar>
              <w:top w:w="15" w:type="dxa"/>
              <w:left w:w="15" w:type="dxa"/>
              <w:bottom w:w="0" w:type="dxa"/>
              <w:right w:w="15" w:type="dxa"/>
            </w:tcMar>
            <w:hideMark/>
          </w:tcPr>
          <w:p w14:paraId="2DB8E6E9"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316/340</w:t>
            </w:r>
          </w:p>
        </w:tc>
        <w:tc>
          <w:tcPr>
            <w:tcW w:w="412" w:type="pct"/>
            <w:shd w:val="clear" w:color="auto" w:fill="auto"/>
            <w:tcMar>
              <w:top w:w="15" w:type="dxa"/>
              <w:left w:w="15" w:type="dxa"/>
              <w:bottom w:w="0" w:type="dxa"/>
              <w:right w:w="15" w:type="dxa"/>
            </w:tcMar>
            <w:hideMark/>
          </w:tcPr>
          <w:p w14:paraId="297F36B0"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42.66±11.90</w:t>
            </w:r>
          </w:p>
        </w:tc>
        <w:tc>
          <w:tcPr>
            <w:tcW w:w="516" w:type="pct"/>
            <w:shd w:val="clear" w:color="auto" w:fill="auto"/>
            <w:tcMar>
              <w:top w:w="15" w:type="dxa"/>
              <w:left w:w="15" w:type="dxa"/>
              <w:bottom w:w="0" w:type="dxa"/>
              <w:right w:w="15" w:type="dxa"/>
            </w:tcMar>
            <w:hideMark/>
          </w:tcPr>
          <w:p w14:paraId="1061C0B4"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case control study</w:t>
            </w:r>
          </w:p>
        </w:tc>
      </w:tr>
      <w:tr w:rsidR="008409EB" w:rsidRPr="00CE6079" w14:paraId="79A4404E" w14:textId="77777777" w:rsidTr="000507ED">
        <w:trPr>
          <w:trHeight w:val="138"/>
        </w:trPr>
        <w:tc>
          <w:tcPr>
            <w:tcW w:w="564" w:type="pct"/>
            <w:shd w:val="clear" w:color="auto" w:fill="auto"/>
            <w:tcMar>
              <w:top w:w="15" w:type="dxa"/>
              <w:left w:w="15" w:type="dxa"/>
              <w:bottom w:w="0" w:type="dxa"/>
              <w:right w:w="15" w:type="dxa"/>
            </w:tcMar>
            <w:hideMark/>
          </w:tcPr>
          <w:p w14:paraId="22B67CCC"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WANG Yi, 2018</w:t>
            </w:r>
            <w:r w:rsidRPr="00CE6079">
              <w:rPr>
                <w:rFonts w:ascii="Arial" w:eastAsia="DengXian" w:hAnsi="Arial" w:cs="Arial"/>
                <w:kern w:val="0"/>
                <w:sz w:val="20"/>
                <w:szCs w:val="20"/>
                <w:vertAlign w:val="superscript"/>
                <w:lang w:eastAsia="en-US"/>
              </w:rPr>
              <w:t>65</w:t>
            </w:r>
          </w:p>
        </w:tc>
        <w:tc>
          <w:tcPr>
            <w:tcW w:w="619" w:type="pct"/>
            <w:shd w:val="clear" w:color="auto" w:fill="auto"/>
            <w:tcMar>
              <w:top w:w="15" w:type="dxa"/>
              <w:left w:w="15" w:type="dxa"/>
              <w:bottom w:w="0" w:type="dxa"/>
              <w:right w:w="15" w:type="dxa"/>
            </w:tcMar>
            <w:hideMark/>
          </w:tcPr>
          <w:p w14:paraId="4DDE6C09"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Eastern </w:t>
            </w:r>
            <w:proofErr w:type="spellStart"/>
            <w:r w:rsidRPr="00CE6079">
              <w:rPr>
                <w:rFonts w:ascii="Arial" w:eastAsia="DengXian" w:hAnsi="Arial" w:cs="Arial"/>
                <w:kern w:val="0"/>
                <w:sz w:val="20"/>
                <w:szCs w:val="20"/>
                <w:lang w:eastAsia="en-US"/>
              </w:rPr>
              <w:t>country</w:t>
            </w:r>
            <w:r w:rsidRPr="00CE6079">
              <w:rPr>
                <w:rFonts w:ascii="Arial" w:eastAsia="DengXian" w:hAnsi="Arial" w:cs="Arial"/>
                <w:kern w:val="0"/>
                <w:sz w:val="20"/>
                <w:szCs w:val="20"/>
                <w:lang w:eastAsia="en-US"/>
              </w:rPr>
              <w:t>（</w:t>
            </w:r>
            <w:r w:rsidRPr="00CE6079">
              <w:rPr>
                <w:rFonts w:ascii="Arial" w:eastAsia="DengXian" w:hAnsi="Arial" w:cs="Arial"/>
                <w:kern w:val="0"/>
                <w:sz w:val="20"/>
                <w:szCs w:val="20"/>
                <w:lang w:eastAsia="en-US"/>
              </w:rPr>
              <w:t>China</w:t>
            </w:r>
            <w:proofErr w:type="spellEnd"/>
            <w:r w:rsidRPr="00CE6079">
              <w:rPr>
                <w:rFonts w:ascii="Arial" w:eastAsia="DengXian" w:hAnsi="Arial" w:cs="Arial"/>
                <w:kern w:val="0"/>
                <w:sz w:val="20"/>
                <w:szCs w:val="20"/>
                <w:lang w:eastAsia="en-US"/>
              </w:rPr>
              <w:t>)</w:t>
            </w:r>
          </w:p>
        </w:tc>
        <w:tc>
          <w:tcPr>
            <w:tcW w:w="2218" w:type="pct"/>
            <w:shd w:val="clear" w:color="auto" w:fill="auto"/>
            <w:tcMar>
              <w:top w:w="15" w:type="dxa"/>
              <w:left w:w="15" w:type="dxa"/>
              <w:bottom w:w="0" w:type="dxa"/>
              <w:right w:w="15" w:type="dxa"/>
            </w:tcMar>
            <w:hideMark/>
          </w:tcPr>
          <w:p w14:paraId="68E36B83"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GERD: Gerd-Q≥8</w:t>
            </w:r>
            <w:r>
              <w:rPr>
                <w:rFonts w:ascii="Arial" w:eastAsia="DengXian" w:hAnsi="Arial" w:cs="Arial" w:hint="eastAsia"/>
                <w:kern w:val="0"/>
                <w:sz w:val="20"/>
                <w:szCs w:val="20"/>
              </w:rPr>
              <w:t>，</w:t>
            </w:r>
            <w:r w:rsidRPr="00CE6079">
              <w:rPr>
                <w:rFonts w:ascii="Arial" w:eastAsia="DengXian" w:hAnsi="Arial" w:cs="Arial"/>
                <w:kern w:val="0"/>
                <w:sz w:val="20"/>
                <w:szCs w:val="20"/>
                <w:lang w:eastAsia="en-US"/>
              </w:rPr>
              <w:t>endoscopically proven esophageal without mucosal erosions/</w:t>
            </w:r>
            <w:proofErr w:type="spellStart"/>
            <w:r w:rsidRPr="00CE6079">
              <w:rPr>
                <w:rFonts w:ascii="Arial" w:eastAsia="DengXian" w:hAnsi="Arial" w:cs="Arial"/>
                <w:kern w:val="0"/>
                <w:sz w:val="20"/>
                <w:szCs w:val="20"/>
                <w:lang w:eastAsia="en-US"/>
              </w:rPr>
              <w:t>ulcers</w:t>
            </w:r>
            <w:r w:rsidRPr="00CE6079">
              <w:rPr>
                <w:rFonts w:ascii="Arial" w:eastAsia="DengXian" w:hAnsi="Arial" w:cs="Arial"/>
                <w:kern w:val="0"/>
                <w:sz w:val="20"/>
                <w:szCs w:val="20"/>
                <w:lang w:eastAsia="en-US"/>
              </w:rPr>
              <w:t>，</w:t>
            </w:r>
            <w:r w:rsidRPr="00CE6079">
              <w:rPr>
                <w:rFonts w:ascii="Arial" w:eastAsia="DengXian" w:hAnsi="Arial" w:cs="Arial"/>
                <w:kern w:val="0"/>
                <w:sz w:val="20"/>
                <w:szCs w:val="20"/>
                <w:lang w:eastAsia="en-US"/>
              </w:rPr>
              <w:t>PPI</w:t>
            </w:r>
            <w:proofErr w:type="spellEnd"/>
            <w:r w:rsidRPr="00CE6079">
              <w:rPr>
                <w:rFonts w:ascii="Arial" w:eastAsia="DengXian" w:hAnsi="Arial" w:cs="Arial"/>
                <w:kern w:val="0"/>
                <w:sz w:val="20"/>
                <w:szCs w:val="20"/>
                <w:lang w:eastAsia="en-US"/>
              </w:rPr>
              <w:t xml:space="preserve"> test is positive</w:t>
            </w:r>
            <w:r w:rsidRPr="00CE6079">
              <w:rPr>
                <w:rFonts w:ascii="Arial" w:eastAsia="DengXian" w:hAnsi="Arial" w:cs="Arial"/>
                <w:kern w:val="0"/>
                <w:sz w:val="20"/>
                <w:szCs w:val="20"/>
                <w:lang w:eastAsia="en-US"/>
              </w:rPr>
              <w:t>。</w:t>
            </w:r>
          </w:p>
        </w:tc>
        <w:tc>
          <w:tcPr>
            <w:tcW w:w="309" w:type="pct"/>
            <w:shd w:val="clear" w:color="auto" w:fill="auto"/>
            <w:tcMar>
              <w:top w:w="15" w:type="dxa"/>
              <w:left w:w="15" w:type="dxa"/>
              <w:bottom w:w="0" w:type="dxa"/>
              <w:right w:w="15" w:type="dxa"/>
            </w:tcMar>
            <w:hideMark/>
          </w:tcPr>
          <w:p w14:paraId="77A05D0C"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200</w:t>
            </w:r>
          </w:p>
        </w:tc>
        <w:tc>
          <w:tcPr>
            <w:tcW w:w="362" w:type="pct"/>
            <w:shd w:val="clear" w:color="auto" w:fill="auto"/>
            <w:tcMar>
              <w:top w:w="15" w:type="dxa"/>
              <w:left w:w="15" w:type="dxa"/>
              <w:bottom w:w="0" w:type="dxa"/>
              <w:right w:w="15" w:type="dxa"/>
            </w:tcMar>
            <w:hideMark/>
          </w:tcPr>
          <w:p w14:paraId="5E1E9B1B"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82/118</w:t>
            </w:r>
          </w:p>
        </w:tc>
        <w:tc>
          <w:tcPr>
            <w:tcW w:w="412" w:type="pct"/>
            <w:shd w:val="clear" w:color="auto" w:fill="auto"/>
            <w:tcMar>
              <w:top w:w="15" w:type="dxa"/>
              <w:left w:w="15" w:type="dxa"/>
              <w:bottom w:w="0" w:type="dxa"/>
              <w:right w:w="15" w:type="dxa"/>
            </w:tcMar>
            <w:hideMark/>
          </w:tcPr>
          <w:p w14:paraId="57313D7D"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 xml:space="preserve">NA </w:t>
            </w:r>
          </w:p>
        </w:tc>
        <w:tc>
          <w:tcPr>
            <w:tcW w:w="516" w:type="pct"/>
            <w:shd w:val="clear" w:color="auto" w:fill="auto"/>
            <w:tcMar>
              <w:top w:w="15" w:type="dxa"/>
              <w:left w:w="15" w:type="dxa"/>
              <w:bottom w:w="0" w:type="dxa"/>
              <w:right w:w="15" w:type="dxa"/>
            </w:tcMar>
            <w:hideMark/>
          </w:tcPr>
          <w:p w14:paraId="1710C6B8" w14:textId="77777777" w:rsidR="008409EB" w:rsidRPr="00CE6079" w:rsidRDefault="008409EB" w:rsidP="000507ED">
            <w:pPr>
              <w:jc w:val="left"/>
              <w:rPr>
                <w:rFonts w:ascii="Arial" w:eastAsia="DengXian" w:hAnsi="Arial" w:cs="Arial"/>
                <w:kern w:val="0"/>
                <w:sz w:val="20"/>
                <w:szCs w:val="20"/>
                <w:lang w:eastAsia="en-US"/>
              </w:rPr>
            </w:pPr>
            <w:r w:rsidRPr="00CE6079">
              <w:rPr>
                <w:rFonts w:ascii="Arial" w:eastAsia="DengXian" w:hAnsi="Arial" w:cs="Arial"/>
                <w:kern w:val="0"/>
                <w:sz w:val="20"/>
                <w:szCs w:val="20"/>
                <w:lang w:eastAsia="en-US"/>
              </w:rPr>
              <w:t>case control study</w:t>
            </w:r>
          </w:p>
        </w:tc>
      </w:tr>
    </w:tbl>
    <w:p w14:paraId="2D43EAC5" w14:textId="77777777" w:rsidR="008409EB" w:rsidRPr="000A0BED" w:rsidRDefault="008409EB" w:rsidP="008409EB">
      <w:pPr>
        <w:jc w:val="left"/>
        <w:rPr>
          <w:rFonts w:ascii="Arial" w:eastAsia="DengXian" w:hAnsi="Arial" w:cs="Arial"/>
          <w:kern w:val="0"/>
          <w:sz w:val="20"/>
          <w:szCs w:val="20"/>
        </w:rPr>
      </w:pPr>
      <w:r w:rsidRPr="000A0BED">
        <w:rPr>
          <w:rFonts w:ascii="Arial" w:eastAsia="DengXian" w:hAnsi="Arial" w:cs="Arial"/>
          <w:b/>
          <w:kern w:val="0"/>
          <w:sz w:val="20"/>
          <w:szCs w:val="20"/>
        </w:rPr>
        <w:t xml:space="preserve">Abbreviations: </w:t>
      </w:r>
      <w:r w:rsidRPr="000A0BED">
        <w:rPr>
          <w:rFonts w:ascii="Arial" w:eastAsia="DengXian" w:hAnsi="Arial" w:cs="Arial"/>
          <w:bCs/>
          <w:kern w:val="0"/>
          <w:sz w:val="20"/>
          <w:szCs w:val="20"/>
        </w:rPr>
        <w:t xml:space="preserve">GERD, </w:t>
      </w:r>
      <w:r w:rsidRPr="000A0BED">
        <w:rPr>
          <w:rFonts w:ascii="Arial" w:eastAsia="DengXian" w:hAnsi="Arial" w:cs="Arial"/>
          <w:kern w:val="0"/>
          <w:sz w:val="20"/>
          <w:szCs w:val="20"/>
        </w:rPr>
        <w:t>gastroesophageal reflux disease.</w:t>
      </w:r>
      <w:r w:rsidRPr="000A0BED">
        <w:rPr>
          <w:rFonts w:ascii="Arial" w:eastAsia="DengXian" w:hAnsi="Arial" w:cs="Arial"/>
          <w:bCs/>
          <w:kern w:val="0"/>
          <w:sz w:val="20"/>
          <w:szCs w:val="20"/>
          <w:lang w:eastAsia="en-US"/>
        </w:rPr>
        <w:t xml:space="preserve"> NERD, nonerosive gastroesophageal reflux disease.</w:t>
      </w:r>
      <w:r w:rsidRPr="000A0BED">
        <w:rPr>
          <w:rFonts w:ascii="Arial" w:eastAsia="DengXian" w:hAnsi="Arial" w:cs="Arial"/>
          <w:bCs/>
          <w:kern w:val="0"/>
          <w:sz w:val="20"/>
          <w:szCs w:val="20"/>
        </w:rPr>
        <w:t xml:space="preserve"> RE, Reflux esophagitis. BE, Barrett’s esophagus. RDQ:</w:t>
      </w:r>
      <w:r w:rsidRPr="000A0BED">
        <w:rPr>
          <w:rFonts w:ascii="Arial" w:hAnsi="Arial" w:cs="Arial"/>
          <w:color w:val="333333"/>
          <w:sz w:val="20"/>
          <w:szCs w:val="20"/>
          <w:shd w:val="clear" w:color="auto" w:fill="FFFFFF"/>
        </w:rPr>
        <w:t xml:space="preserve"> </w:t>
      </w:r>
      <w:r w:rsidRPr="000A0BED">
        <w:rPr>
          <w:rFonts w:ascii="Arial" w:eastAsia="DengXian" w:hAnsi="Arial" w:cs="Arial"/>
          <w:bCs/>
          <w:kern w:val="0"/>
          <w:sz w:val="20"/>
          <w:szCs w:val="20"/>
        </w:rPr>
        <w:t xml:space="preserve">reflux diagnostic questionnaire. </w:t>
      </w:r>
      <w:r w:rsidRPr="000A0BED">
        <w:rPr>
          <w:rFonts w:ascii="Arial" w:eastAsia="DengXian" w:hAnsi="Arial" w:cs="Arial"/>
          <w:bCs/>
          <w:kern w:val="0"/>
          <w:sz w:val="20"/>
          <w:szCs w:val="20"/>
          <w:lang w:eastAsia="en-US"/>
        </w:rPr>
        <w:t>Gerd-Q, Gastroesophageal reflux disease questionnaire</w:t>
      </w:r>
      <w:r w:rsidRPr="007A3946">
        <w:rPr>
          <w:rFonts w:ascii="Arial" w:eastAsia="DengXian" w:hAnsi="Arial" w:cs="Arial"/>
          <w:kern w:val="0"/>
          <w:sz w:val="20"/>
          <w:szCs w:val="20"/>
          <w:lang w:eastAsia="en-US"/>
        </w:rPr>
        <w:t>.</w:t>
      </w:r>
      <w:r w:rsidRPr="000A0BED">
        <w:rPr>
          <w:rFonts w:ascii="Arial" w:eastAsia="DengXian" w:hAnsi="Arial" w:cs="Arial"/>
          <w:bCs/>
          <w:kern w:val="0"/>
          <w:sz w:val="20"/>
          <w:szCs w:val="20"/>
          <w:lang w:eastAsia="en-US"/>
        </w:rPr>
        <w:t xml:space="preserve">NA, </w:t>
      </w:r>
      <w:r w:rsidRPr="000A0BED">
        <w:rPr>
          <w:rFonts w:ascii="Arial" w:eastAsia="DengXian" w:hAnsi="Arial" w:cs="Arial"/>
          <w:bCs/>
          <w:kern w:val="0"/>
          <w:sz w:val="20"/>
          <w:szCs w:val="20"/>
        </w:rPr>
        <w:t>not</w:t>
      </w:r>
      <w:r w:rsidRPr="000A0BED">
        <w:rPr>
          <w:rFonts w:ascii="Arial" w:eastAsia="DengXian" w:hAnsi="Arial" w:cs="Arial"/>
          <w:bCs/>
          <w:kern w:val="0"/>
          <w:sz w:val="20"/>
          <w:szCs w:val="20"/>
          <w:lang w:eastAsia="en-US"/>
        </w:rPr>
        <w:t xml:space="preserve"> </w:t>
      </w:r>
      <w:r w:rsidRPr="000A0BED">
        <w:rPr>
          <w:rFonts w:ascii="Arial" w:eastAsia="DengXian" w:hAnsi="Arial" w:cs="Arial"/>
          <w:bCs/>
          <w:kern w:val="0"/>
          <w:sz w:val="20"/>
          <w:szCs w:val="20"/>
        </w:rPr>
        <w:t>available.</w:t>
      </w:r>
    </w:p>
    <w:p w14:paraId="219259EA" w14:textId="77777777" w:rsidR="008409EB" w:rsidRPr="008E0AAC" w:rsidRDefault="008409EB" w:rsidP="008409EB">
      <w:pPr>
        <w:rPr>
          <w:rFonts w:ascii="Arial" w:hAnsi="Arial" w:cs="Arial"/>
          <w:sz w:val="10"/>
          <w:szCs w:val="10"/>
        </w:rPr>
      </w:pPr>
    </w:p>
    <w:p w14:paraId="09EEF1B9" w14:textId="2EBBF33E" w:rsidR="008409EB" w:rsidRDefault="008409EB"/>
    <w:p w14:paraId="7B6F4B5D" w14:textId="390B0E5B" w:rsidR="008409EB" w:rsidRDefault="008409EB"/>
    <w:p w14:paraId="78328BB4" w14:textId="46265FA4" w:rsidR="008409EB" w:rsidRDefault="008409EB"/>
    <w:p w14:paraId="492FFC1B" w14:textId="50E7765E" w:rsidR="008409EB" w:rsidRDefault="008409EB"/>
    <w:p w14:paraId="5AB4D6D4" w14:textId="66A26552" w:rsidR="008409EB" w:rsidRDefault="008409EB"/>
    <w:p w14:paraId="7F15E09D" w14:textId="0556E179" w:rsidR="008409EB" w:rsidRDefault="008409EB"/>
    <w:p w14:paraId="71148AF0" w14:textId="3C230AEE" w:rsidR="008409EB" w:rsidRDefault="008409EB"/>
    <w:p w14:paraId="27671C1D" w14:textId="39AE3B3C" w:rsidR="008409EB" w:rsidRDefault="008409EB"/>
    <w:p w14:paraId="6C233733" w14:textId="1E098788" w:rsidR="008409EB" w:rsidRDefault="008409EB"/>
    <w:p w14:paraId="6EA12460" w14:textId="36FD6B04" w:rsidR="008409EB" w:rsidRDefault="008409EB"/>
    <w:p w14:paraId="32FF40E9" w14:textId="0569F6ED" w:rsidR="008409EB" w:rsidRDefault="008409EB"/>
    <w:p w14:paraId="13C7DDE3" w14:textId="75981C36" w:rsidR="008409EB" w:rsidRDefault="008409EB"/>
    <w:p w14:paraId="7E83E2A7" w14:textId="03BF9298" w:rsidR="008409EB" w:rsidRDefault="008409EB">
      <w:pPr>
        <w:rPr>
          <w:rFonts w:ascii="Times New Roman" w:hAnsi="Times New Roman" w:cs="Times New Roman"/>
          <w:sz w:val="28"/>
          <w:szCs w:val="28"/>
        </w:rPr>
      </w:pPr>
      <w:r>
        <w:rPr>
          <w:rFonts w:ascii="Times New Roman" w:hAnsi="Times New Roman" w:cs="Times New Roman"/>
          <w:sz w:val="28"/>
          <w:szCs w:val="28"/>
        </w:rPr>
        <w:lastRenderedPageBreak/>
        <w:t xml:space="preserve">APPENDIX </w:t>
      </w:r>
      <w:r>
        <w:rPr>
          <w:rFonts w:ascii="Times New Roman" w:hAnsi="Times New Roman" w:cs="Times New Roman"/>
          <w:sz w:val="28"/>
          <w:szCs w:val="28"/>
        </w:rPr>
        <w:t>3</w:t>
      </w:r>
    </w:p>
    <w:p w14:paraId="41AAFEAE" w14:textId="77777777" w:rsidR="008409EB" w:rsidRPr="00C04C9E" w:rsidRDefault="008409EB" w:rsidP="008409EB">
      <w:pPr>
        <w:rPr>
          <w:rFonts w:cs="Arial"/>
          <w:szCs w:val="20"/>
        </w:rPr>
      </w:pPr>
      <w:r>
        <w:rPr>
          <w:rFonts w:cs="Arial"/>
          <w:szCs w:val="20"/>
        </w:rPr>
        <w:t>A</w:t>
      </w:r>
      <w:r w:rsidRPr="00216AC3">
        <w:rPr>
          <w:rFonts w:cs="Arial"/>
          <w:szCs w:val="20"/>
        </w:rPr>
        <w:t>ppendix</w:t>
      </w:r>
      <w:r w:rsidRPr="00C04C9E">
        <w:rPr>
          <w:rFonts w:cs="Arial"/>
          <w:szCs w:val="20"/>
        </w:rPr>
        <w:t xml:space="preserve"> 3</w:t>
      </w:r>
      <w:r>
        <w:rPr>
          <w:rFonts w:cs="Arial"/>
          <w:szCs w:val="20"/>
        </w:rPr>
        <w:t xml:space="preserve"> </w:t>
      </w:r>
      <w:r w:rsidRPr="00C04C9E">
        <w:rPr>
          <w:rFonts w:cs="Arial"/>
          <w:szCs w:val="20"/>
        </w:rPr>
        <w:t xml:space="preserve">Diet and lifestyle factors </w:t>
      </w:r>
      <w:r w:rsidRPr="00B2124E">
        <w:rPr>
          <w:rFonts w:cs="Arial"/>
          <w:szCs w:val="20"/>
        </w:rPr>
        <w:t xml:space="preserve">related to </w:t>
      </w:r>
      <w:proofErr w:type="gramStart"/>
      <w:r w:rsidRPr="00C04C9E">
        <w:rPr>
          <w:rFonts w:cs="Arial"/>
          <w:szCs w:val="20"/>
        </w:rPr>
        <w:t>GERD</w:t>
      </w:r>
      <w:proofErr w:type="gramEnd"/>
    </w:p>
    <w:tbl>
      <w:tblPr>
        <w:tblW w:w="5000" w:type="pct"/>
        <w:tblBorders>
          <w:top w:val="single" w:sz="8" w:space="0" w:color="auto"/>
          <w:bottom w:val="single" w:sz="8" w:space="0" w:color="auto"/>
        </w:tblBorders>
        <w:tblCellMar>
          <w:left w:w="29" w:type="dxa"/>
          <w:right w:w="29" w:type="dxa"/>
        </w:tblCellMar>
        <w:tblLook w:val="04A0" w:firstRow="1" w:lastRow="0" w:firstColumn="1" w:lastColumn="0" w:noHBand="0" w:noVBand="1"/>
      </w:tblPr>
      <w:tblGrid>
        <w:gridCol w:w="1271"/>
        <w:gridCol w:w="2673"/>
        <w:gridCol w:w="966"/>
        <w:gridCol w:w="1039"/>
        <w:gridCol w:w="716"/>
        <w:gridCol w:w="739"/>
        <w:gridCol w:w="902"/>
      </w:tblGrid>
      <w:tr w:rsidR="008409EB" w:rsidRPr="00E40431" w14:paraId="281FFA53" w14:textId="77777777" w:rsidTr="000507ED">
        <w:trPr>
          <w:trHeight w:val="454"/>
        </w:trPr>
        <w:tc>
          <w:tcPr>
            <w:tcW w:w="859" w:type="pct"/>
            <w:tcBorders>
              <w:top w:val="single" w:sz="8" w:space="0" w:color="auto"/>
              <w:bottom w:val="single" w:sz="4" w:space="0" w:color="auto"/>
            </w:tcBorders>
            <w:shd w:val="clear" w:color="auto" w:fill="auto"/>
          </w:tcPr>
          <w:p w14:paraId="57F93AFE" w14:textId="77777777" w:rsidR="008409EB" w:rsidRPr="00E40431" w:rsidRDefault="008409EB" w:rsidP="000507ED">
            <w:pPr>
              <w:rPr>
                <w:rFonts w:cs="Arial"/>
                <w:b/>
                <w:bCs/>
                <w:color w:val="000000" w:themeColor="text1"/>
                <w:szCs w:val="20"/>
              </w:rPr>
            </w:pPr>
            <w:r w:rsidRPr="00E40431">
              <w:rPr>
                <w:rFonts w:cs="Arial"/>
                <w:b/>
                <w:bCs/>
                <w:color w:val="000000" w:themeColor="text1"/>
                <w:szCs w:val="20"/>
              </w:rPr>
              <w:t xml:space="preserve">Diet and lifestyle ‘s   categories </w:t>
            </w:r>
          </w:p>
        </w:tc>
        <w:tc>
          <w:tcPr>
            <w:tcW w:w="2086" w:type="pct"/>
            <w:tcBorders>
              <w:top w:val="single" w:sz="8" w:space="0" w:color="auto"/>
              <w:bottom w:val="single" w:sz="4" w:space="0" w:color="auto"/>
            </w:tcBorders>
            <w:shd w:val="clear" w:color="auto" w:fill="auto"/>
          </w:tcPr>
          <w:p w14:paraId="0F58FDB0" w14:textId="77777777" w:rsidR="008409EB" w:rsidRPr="00E40431" w:rsidRDefault="008409EB" w:rsidP="000507ED">
            <w:pPr>
              <w:rPr>
                <w:rFonts w:cs="Arial"/>
                <w:b/>
                <w:bCs/>
                <w:color w:val="000000" w:themeColor="text1"/>
                <w:szCs w:val="20"/>
              </w:rPr>
            </w:pPr>
            <w:r w:rsidRPr="00E40431">
              <w:rPr>
                <w:rFonts w:cs="Arial"/>
                <w:b/>
                <w:bCs/>
                <w:color w:val="000000" w:themeColor="text1"/>
                <w:szCs w:val="20"/>
              </w:rPr>
              <w:t>Details about the categories</w:t>
            </w:r>
          </w:p>
        </w:tc>
        <w:tc>
          <w:tcPr>
            <w:tcW w:w="508" w:type="pct"/>
            <w:tcBorders>
              <w:top w:val="single" w:sz="8" w:space="0" w:color="auto"/>
              <w:bottom w:val="single" w:sz="4" w:space="0" w:color="auto"/>
            </w:tcBorders>
            <w:shd w:val="clear" w:color="auto" w:fill="auto"/>
          </w:tcPr>
          <w:p w14:paraId="6409137D" w14:textId="77777777" w:rsidR="008409EB" w:rsidRPr="00E40431" w:rsidRDefault="008409EB" w:rsidP="000507ED">
            <w:pPr>
              <w:rPr>
                <w:rFonts w:cs="Arial"/>
                <w:b/>
                <w:bCs/>
                <w:color w:val="000000" w:themeColor="text1"/>
                <w:szCs w:val="20"/>
              </w:rPr>
            </w:pPr>
            <w:r w:rsidRPr="00E40431">
              <w:rPr>
                <w:rFonts w:cs="Arial"/>
                <w:b/>
                <w:bCs/>
                <w:color w:val="000000" w:themeColor="text1"/>
                <w:szCs w:val="20"/>
              </w:rPr>
              <w:t>Articles that are positively related (n)</w:t>
            </w:r>
          </w:p>
        </w:tc>
        <w:tc>
          <w:tcPr>
            <w:tcW w:w="508" w:type="pct"/>
            <w:tcBorders>
              <w:top w:val="single" w:sz="8" w:space="0" w:color="auto"/>
              <w:bottom w:val="single" w:sz="4" w:space="0" w:color="auto"/>
            </w:tcBorders>
            <w:shd w:val="clear" w:color="auto" w:fill="auto"/>
          </w:tcPr>
          <w:p w14:paraId="4B3D9859" w14:textId="77777777" w:rsidR="008409EB" w:rsidRPr="00E40431" w:rsidRDefault="008409EB" w:rsidP="000507ED">
            <w:pPr>
              <w:rPr>
                <w:rFonts w:cs="Arial"/>
                <w:b/>
                <w:bCs/>
                <w:color w:val="000000" w:themeColor="text1"/>
                <w:szCs w:val="20"/>
              </w:rPr>
            </w:pPr>
            <w:r w:rsidRPr="00E40431">
              <w:rPr>
                <w:rFonts w:cs="Arial"/>
                <w:b/>
                <w:bCs/>
                <w:color w:val="000000" w:themeColor="text1"/>
                <w:szCs w:val="20"/>
              </w:rPr>
              <w:t>Articles that are negatively related (n)</w:t>
            </w:r>
          </w:p>
        </w:tc>
        <w:tc>
          <w:tcPr>
            <w:tcW w:w="304" w:type="pct"/>
            <w:tcBorders>
              <w:top w:val="single" w:sz="8" w:space="0" w:color="auto"/>
              <w:bottom w:val="single" w:sz="4" w:space="0" w:color="auto"/>
            </w:tcBorders>
            <w:shd w:val="clear" w:color="auto" w:fill="auto"/>
          </w:tcPr>
          <w:p w14:paraId="150A646D" w14:textId="77777777" w:rsidR="008409EB" w:rsidRPr="00E40431" w:rsidRDefault="008409EB" w:rsidP="000507ED">
            <w:pPr>
              <w:rPr>
                <w:rFonts w:cs="Arial"/>
                <w:b/>
                <w:bCs/>
                <w:color w:val="000000" w:themeColor="text1"/>
                <w:szCs w:val="20"/>
              </w:rPr>
            </w:pPr>
            <w:r w:rsidRPr="00E40431">
              <w:rPr>
                <w:rFonts w:cs="Arial"/>
                <w:b/>
                <w:bCs/>
                <w:color w:val="000000" w:themeColor="text1"/>
                <w:szCs w:val="20"/>
              </w:rPr>
              <w:t>Cohort study (n)</w:t>
            </w:r>
          </w:p>
        </w:tc>
        <w:tc>
          <w:tcPr>
            <w:tcW w:w="356" w:type="pct"/>
            <w:tcBorders>
              <w:top w:val="single" w:sz="8" w:space="0" w:color="auto"/>
              <w:bottom w:val="single" w:sz="4" w:space="0" w:color="auto"/>
            </w:tcBorders>
            <w:shd w:val="clear" w:color="auto" w:fill="auto"/>
          </w:tcPr>
          <w:p w14:paraId="4ABB781F" w14:textId="77777777" w:rsidR="008409EB" w:rsidRPr="00E40431" w:rsidRDefault="008409EB" w:rsidP="000507ED">
            <w:pPr>
              <w:rPr>
                <w:rFonts w:cs="Arial"/>
                <w:b/>
                <w:bCs/>
                <w:color w:val="000000" w:themeColor="text1"/>
                <w:szCs w:val="20"/>
              </w:rPr>
            </w:pPr>
            <w:r w:rsidRPr="00E40431">
              <w:rPr>
                <w:rFonts w:cs="Arial"/>
                <w:b/>
                <w:bCs/>
                <w:color w:val="000000" w:themeColor="text1"/>
                <w:szCs w:val="20"/>
              </w:rPr>
              <w:t>Case control study (n)</w:t>
            </w:r>
          </w:p>
        </w:tc>
        <w:tc>
          <w:tcPr>
            <w:tcW w:w="379" w:type="pct"/>
            <w:tcBorders>
              <w:top w:val="single" w:sz="8" w:space="0" w:color="auto"/>
              <w:bottom w:val="single" w:sz="4" w:space="0" w:color="auto"/>
            </w:tcBorders>
            <w:shd w:val="clear" w:color="auto" w:fill="auto"/>
          </w:tcPr>
          <w:p w14:paraId="14FC24E4" w14:textId="77777777" w:rsidR="008409EB" w:rsidRPr="00E40431" w:rsidRDefault="008409EB" w:rsidP="000507ED">
            <w:pPr>
              <w:rPr>
                <w:rFonts w:cs="Arial"/>
                <w:b/>
                <w:bCs/>
                <w:color w:val="000000" w:themeColor="text1"/>
                <w:szCs w:val="20"/>
              </w:rPr>
            </w:pPr>
            <w:r w:rsidRPr="00E40431">
              <w:rPr>
                <w:rFonts w:cs="Arial"/>
                <w:b/>
                <w:bCs/>
                <w:color w:val="000000" w:themeColor="text1"/>
                <w:szCs w:val="20"/>
              </w:rPr>
              <w:t>Cross-sectional study (n)</w:t>
            </w:r>
          </w:p>
        </w:tc>
      </w:tr>
      <w:tr w:rsidR="008409EB" w:rsidRPr="00E40431" w14:paraId="7C8603D8" w14:textId="77777777" w:rsidTr="000507ED">
        <w:trPr>
          <w:trHeight w:val="50"/>
        </w:trPr>
        <w:tc>
          <w:tcPr>
            <w:tcW w:w="859" w:type="pct"/>
            <w:tcBorders>
              <w:top w:val="single" w:sz="4" w:space="0" w:color="auto"/>
            </w:tcBorders>
            <w:shd w:val="clear" w:color="auto" w:fill="auto"/>
          </w:tcPr>
          <w:p w14:paraId="6DD2FE2B" w14:textId="77777777" w:rsidR="008409EB" w:rsidRPr="00E40431" w:rsidRDefault="008409EB" w:rsidP="000507ED">
            <w:pPr>
              <w:rPr>
                <w:rFonts w:cs="Arial"/>
                <w:szCs w:val="20"/>
              </w:rPr>
            </w:pPr>
            <w:r w:rsidRPr="00E40431">
              <w:rPr>
                <w:rFonts w:cs="Arial"/>
                <w:szCs w:val="20"/>
              </w:rPr>
              <w:t>Dietary pattern</w:t>
            </w:r>
            <w:r w:rsidRPr="00E40431" w:rsidDel="003272E9">
              <w:rPr>
                <w:rFonts w:cs="Arial"/>
                <w:szCs w:val="20"/>
              </w:rPr>
              <w:t xml:space="preserve"> </w:t>
            </w:r>
          </w:p>
        </w:tc>
        <w:tc>
          <w:tcPr>
            <w:tcW w:w="2086" w:type="pct"/>
            <w:tcBorders>
              <w:top w:val="single" w:sz="4" w:space="0" w:color="auto"/>
            </w:tcBorders>
            <w:shd w:val="clear" w:color="auto" w:fill="auto"/>
          </w:tcPr>
          <w:p w14:paraId="526DA46B" w14:textId="77777777" w:rsidR="008409EB" w:rsidRPr="00E40431" w:rsidRDefault="008409EB" w:rsidP="000507ED">
            <w:pPr>
              <w:rPr>
                <w:rFonts w:cs="Arial"/>
                <w:szCs w:val="20"/>
              </w:rPr>
            </w:pPr>
            <w:r w:rsidRPr="00E40431">
              <w:rPr>
                <w:rFonts w:cs="Arial"/>
                <w:szCs w:val="20"/>
              </w:rPr>
              <w:t>non-Mediterranean diet,</w:t>
            </w:r>
            <w:r w:rsidRPr="00E40431">
              <w:rPr>
                <w:rFonts w:cs="Arial"/>
                <w:szCs w:val="20"/>
                <w:vertAlign w:val="superscript"/>
              </w:rPr>
              <w:t>8</w:t>
            </w:r>
            <w:r w:rsidRPr="00E40431">
              <w:rPr>
                <w:rFonts w:cs="Arial"/>
                <w:szCs w:val="20"/>
              </w:rPr>
              <w:t xml:space="preserve"> consumption of non-vegetarian food,</w:t>
            </w:r>
            <w:r w:rsidRPr="00E40431">
              <w:rPr>
                <w:rFonts w:cs="Arial"/>
                <w:szCs w:val="20"/>
                <w:vertAlign w:val="superscript"/>
              </w:rPr>
              <w:t>53</w:t>
            </w:r>
            <w:r w:rsidRPr="00E40431">
              <w:rPr>
                <w:rFonts w:cs="Arial"/>
                <w:szCs w:val="20"/>
              </w:rPr>
              <w:t xml:space="preserve"> no intake of meat</w:t>
            </w:r>
            <w:r w:rsidRPr="00E40431">
              <w:rPr>
                <w:rFonts w:cs="Arial"/>
                <w:szCs w:val="20"/>
                <w:vertAlign w:val="superscript"/>
              </w:rPr>
              <w:t>49</w:t>
            </w:r>
          </w:p>
        </w:tc>
        <w:tc>
          <w:tcPr>
            <w:tcW w:w="508" w:type="pct"/>
            <w:tcBorders>
              <w:top w:val="single" w:sz="4" w:space="0" w:color="auto"/>
            </w:tcBorders>
            <w:shd w:val="clear" w:color="auto" w:fill="auto"/>
          </w:tcPr>
          <w:p w14:paraId="53496CD2" w14:textId="77777777" w:rsidR="008409EB" w:rsidRPr="00E40431" w:rsidRDefault="008409EB" w:rsidP="000507ED">
            <w:pPr>
              <w:rPr>
                <w:rFonts w:cs="Arial"/>
                <w:szCs w:val="20"/>
              </w:rPr>
            </w:pPr>
            <w:r w:rsidRPr="00E40431">
              <w:rPr>
                <w:rFonts w:cs="Arial"/>
                <w:szCs w:val="20"/>
              </w:rPr>
              <w:t>1</w:t>
            </w:r>
          </w:p>
        </w:tc>
        <w:tc>
          <w:tcPr>
            <w:tcW w:w="508" w:type="pct"/>
            <w:tcBorders>
              <w:top w:val="single" w:sz="4" w:space="0" w:color="auto"/>
            </w:tcBorders>
            <w:shd w:val="clear" w:color="auto" w:fill="auto"/>
          </w:tcPr>
          <w:p w14:paraId="42E086DC" w14:textId="77777777" w:rsidR="008409EB" w:rsidRPr="00E40431" w:rsidRDefault="008409EB" w:rsidP="000507ED">
            <w:pPr>
              <w:rPr>
                <w:rFonts w:cs="Arial"/>
                <w:szCs w:val="20"/>
              </w:rPr>
            </w:pPr>
            <w:r w:rsidRPr="00E40431">
              <w:rPr>
                <w:rFonts w:cs="Arial"/>
                <w:szCs w:val="20"/>
              </w:rPr>
              <w:t>2</w:t>
            </w:r>
          </w:p>
        </w:tc>
        <w:tc>
          <w:tcPr>
            <w:tcW w:w="304" w:type="pct"/>
            <w:tcBorders>
              <w:top w:val="single" w:sz="4" w:space="0" w:color="auto"/>
            </w:tcBorders>
            <w:shd w:val="clear" w:color="auto" w:fill="auto"/>
          </w:tcPr>
          <w:p w14:paraId="3AA28635" w14:textId="77777777" w:rsidR="008409EB" w:rsidRPr="00E40431" w:rsidRDefault="008409EB" w:rsidP="000507ED">
            <w:pPr>
              <w:rPr>
                <w:rFonts w:cs="Arial"/>
                <w:szCs w:val="20"/>
              </w:rPr>
            </w:pPr>
            <w:r w:rsidRPr="00E40431">
              <w:rPr>
                <w:rFonts w:cs="Arial"/>
                <w:szCs w:val="20"/>
              </w:rPr>
              <w:t>0</w:t>
            </w:r>
          </w:p>
        </w:tc>
        <w:tc>
          <w:tcPr>
            <w:tcW w:w="356" w:type="pct"/>
            <w:tcBorders>
              <w:top w:val="single" w:sz="4" w:space="0" w:color="auto"/>
            </w:tcBorders>
            <w:shd w:val="clear" w:color="auto" w:fill="auto"/>
          </w:tcPr>
          <w:p w14:paraId="08036265" w14:textId="77777777" w:rsidR="008409EB" w:rsidRPr="00E40431" w:rsidRDefault="008409EB" w:rsidP="000507ED">
            <w:pPr>
              <w:rPr>
                <w:rFonts w:cs="Arial"/>
                <w:szCs w:val="20"/>
              </w:rPr>
            </w:pPr>
            <w:r w:rsidRPr="00E40431">
              <w:rPr>
                <w:rFonts w:cs="Arial"/>
                <w:szCs w:val="20"/>
              </w:rPr>
              <w:t>0</w:t>
            </w:r>
          </w:p>
        </w:tc>
        <w:tc>
          <w:tcPr>
            <w:tcW w:w="379" w:type="pct"/>
            <w:tcBorders>
              <w:top w:val="single" w:sz="4" w:space="0" w:color="auto"/>
            </w:tcBorders>
            <w:shd w:val="clear" w:color="auto" w:fill="auto"/>
          </w:tcPr>
          <w:p w14:paraId="04E26695" w14:textId="77777777" w:rsidR="008409EB" w:rsidRPr="00E40431" w:rsidRDefault="008409EB" w:rsidP="000507ED">
            <w:pPr>
              <w:rPr>
                <w:rFonts w:cs="Arial"/>
                <w:szCs w:val="20"/>
              </w:rPr>
            </w:pPr>
            <w:r w:rsidRPr="00E40431">
              <w:rPr>
                <w:rFonts w:cs="Arial"/>
                <w:szCs w:val="20"/>
              </w:rPr>
              <w:t>3</w:t>
            </w:r>
          </w:p>
        </w:tc>
      </w:tr>
      <w:tr w:rsidR="008409EB" w:rsidRPr="00E40431" w14:paraId="159024FA" w14:textId="77777777" w:rsidTr="000507ED">
        <w:trPr>
          <w:trHeight w:val="454"/>
        </w:trPr>
        <w:tc>
          <w:tcPr>
            <w:tcW w:w="859" w:type="pct"/>
            <w:shd w:val="clear" w:color="auto" w:fill="auto"/>
          </w:tcPr>
          <w:p w14:paraId="3C4E6BA2" w14:textId="77777777" w:rsidR="008409EB" w:rsidRPr="00E40431" w:rsidRDefault="008409EB" w:rsidP="000507ED">
            <w:pPr>
              <w:rPr>
                <w:rFonts w:cs="Arial"/>
                <w:szCs w:val="20"/>
              </w:rPr>
            </w:pPr>
            <w:r w:rsidRPr="00E40431">
              <w:rPr>
                <w:rFonts w:cs="Arial"/>
                <w:szCs w:val="20"/>
              </w:rPr>
              <w:t>dietary habits</w:t>
            </w:r>
          </w:p>
        </w:tc>
        <w:tc>
          <w:tcPr>
            <w:tcW w:w="2086" w:type="pct"/>
            <w:shd w:val="clear" w:color="auto" w:fill="auto"/>
          </w:tcPr>
          <w:p w14:paraId="2783EA90" w14:textId="77777777" w:rsidR="008409EB" w:rsidRPr="00E40431" w:rsidRDefault="008409EB" w:rsidP="000507ED">
            <w:pPr>
              <w:rPr>
                <w:rFonts w:cs="Arial"/>
                <w:szCs w:val="20"/>
              </w:rPr>
            </w:pPr>
            <w:r w:rsidRPr="00E40431">
              <w:rPr>
                <w:rFonts w:cs="Arial"/>
                <w:szCs w:val="20"/>
              </w:rPr>
              <w:t>Habit of midnight snacks,</w:t>
            </w:r>
            <w:r w:rsidRPr="00E40431">
              <w:rPr>
                <w:rFonts w:cs="Arial"/>
                <w:szCs w:val="20"/>
                <w:vertAlign w:val="superscript"/>
              </w:rPr>
              <w:t>34</w:t>
            </w:r>
            <w:r w:rsidRPr="00E40431">
              <w:rPr>
                <w:rFonts w:cs="Arial"/>
                <w:szCs w:val="20"/>
              </w:rPr>
              <w:t xml:space="preserve"> skipping breakfast,</w:t>
            </w:r>
            <w:r w:rsidRPr="00E40431">
              <w:rPr>
                <w:rFonts w:cs="Arial"/>
                <w:szCs w:val="20"/>
                <w:vertAlign w:val="superscript"/>
              </w:rPr>
              <w:t>34</w:t>
            </w:r>
            <w:r w:rsidRPr="00E40431">
              <w:rPr>
                <w:rFonts w:cs="Arial"/>
                <w:szCs w:val="20"/>
              </w:rPr>
              <w:t xml:space="preserve"> eating quickly,</w:t>
            </w:r>
            <w:r w:rsidRPr="00E40431">
              <w:rPr>
                <w:rFonts w:cs="Arial"/>
                <w:szCs w:val="20"/>
                <w:vertAlign w:val="superscript"/>
              </w:rPr>
              <w:t>58, 74</w:t>
            </w:r>
            <w:r w:rsidRPr="00E40431">
              <w:rPr>
                <w:rFonts w:cs="Arial"/>
                <w:szCs w:val="20"/>
              </w:rPr>
              <w:t xml:space="preserve"> eating very hot foods,</w:t>
            </w:r>
            <w:r w:rsidRPr="00E40431">
              <w:rPr>
                <w:rFonts w:cs="Arial"/>
                <w:szCs w:val="20"/>
                <w:vertAlign w:val="superscript"/>
              </w:rPr>
              <w:t>58, 74</w:t>
            </w:r>
            <w:r w:rsidRPr="00E40431">
              <w:rPr>
                <w:rFonts w:cs="Arial"/>
                <w:szCs w:val="20"/>
              </w:rPr>
              <w:t xml:space="preserve"> eating beyond fullness</w:t>
            </w:r>
            <w:r w:rsidRPr="00E40431">
              <w:rPr>
                <w:rFonts w:cs="Arial"/>
                <w:szCs w:val="20"/>
                <w:vertAlign w:val="superscript"/>
              </w:rPr>
              <w:t>58, 64, 68, 70, 74, 76, 78, 79</w:t>
            </w:r>
          </w:p>
        </w:tc>
        <w:tc>
          <w:tcPr>
            <w:tcW w:w="508" w:type="pct"/>
            <w:shd w:val="clear" w:color="auto" w:fill="auto"/>
          </w:tcPr>
          <w:p w14:paraId="0ACA5F72" w14:textId="77777777" w:rsidR="008409EB" w:rsidRPr="00E40431" w:rsidRDefault="008409EB" w:rsidP="000507ED">
            <w:pPr>
              <w:rPr>
                <w:rFonts w:cs="Arial"/>
                <w:szCs w:val="20"/>
              </w:rPr>
            </w:pPr>
            <w:r w:rsidRPr="00E40431">
              <w:rPr>
                <w:rFonts w:cs="Arial"/>
                <w:szCs w:val="20"/>
              </w:rPr>
              <w:t>10</w:t>
            </w:r>
          </w:p>
        </w:tc>
        <w:tc>
          <w:tcPr>
            <w:tcW w:w="508" w:type="pct"/>
            <w:shd w:val="clear" w:color="auto" w:fill="auto"/>
          </w:tcPr>
          <w:p w14:paraId="10BC56AF" w14:textId="77777777" w:rsidR="008409EB" w:rsidRPr="00E40431" w:rsidRDefault="008409EB" w:rsidP="000507ED">
            <w:pPr>
              <w:rPr>
                <w:rFonts w:cs="Arial"/>
                <w:szCs w:val="20"/>
              </w:rPr>
            </w:pPr>
            <w:r w:rsidRPr="00E40431">
              <w:rPr>
                <w:rFonts w:cs="Arial"/>
                <w:szCs w:val="20"/>
              </w:rPr>
              <w:t>0</w:t>
            </w:r>
          </w:p>
        </w:tc>
        <w:tc>
          <w:tcPr>
            <w:tcW w:w="304" w:type="pct"/>
            <w:shd w:val="clear" w:color="auto" w:fill="auto"/>
          </w:tcPr>
          <w:p w14:paraId="245628E1" w14:textId="77777777" w:rsidR="008409EB" w:rsidRPr="00E40431" w:rsidRDefault="008409EB" w:rsidP="000507ED">
            <w:pPr>
              <w:rPr>
                <w:rFonts w:cs="Arial"/>
                <w:szCs w:val="20"/>
              </w:rPr>
            </w:pPr>
            <w:r w:rsidRPr="00E40431">
              <w:rPr>
                <w:rFonts w:cs="Arial"/>
                <w:szCs w:val="20"/>
              </w:rPr>
              <w:t>0</w:t>
            </w:r>
          </w:p>
        </w:tc>
        <w:tc>
          <w:tcPr>
            <w:tcW w:w="356" w:type="pct"/>
            <w:shd w:val="clear" w:color="auto" w:fill="auto"/>
          </w:tcPr>
          <w:p w14:paraId="186B0726" w14:textId="77777777" w:rsidR="008409EB" w:rsidRPr="00E40431" w:rsidRDefault="008409EB" w:rsidP="000507ED">
            <w:pPr>
              <w:rPr>
                <w:rFonts w:cs="Arial"/>
                <w:szCs w:val="20"/>
              </w:rPr>
            </w:pPr>
            <w:r w:rsidRPr="00E40431">
              <w:rPr>
                <w:rFonts w:cs="Arial"/>
                <w:szCs w:val="20"/>
              </w:rPr>
              <w:t>2</w:t>
            </w:r>
          </w:p>
        </w:tc>
        <w:tc>
          <w:tcPr>
            <w:tcW w:w="379" w:type="pct"/>
            <w:shd w:val="clear" w:color="auto" w:fill="auto"/>
          </w:tcPr>
          <w:p w14:paraId="5CFDF440" w14:textId="77777777" w:rsidR="008409EB" w:rsidRPr="00E40431" w:rsidRDefault="008409EB" w:rsidP="000507ED">
            <w:pPr>
              <w:rPr>
                <w:rFonts w:cs="Arial"/>
                <w:szCs w:val="20"/>
              </w:rPr>
            </w:pPr>
            <w:r w:rsidRPr="00E40431">
              <w:rPr>
                <w:rFonts w:cs="Arial"/>
                <w:szCs w:val="20"/>
              </w:rPr>
              <w:t>8</w:t>
            </w:r>
          </w:p>
        </w:tc>
      </w:tr>
      <w:tr w:rsidR="008409EB" w:rsidRPr="00E40431" w14:paraId="5A60BD07" w14:textId="77777777" w:rsidTr="000507ED">
        <w:trPr>
          <w:trHeight w:val="454"/>
        </w:trPr>
        <w:tc>
          <w:tcPr>
            <w:tcW w:w="859" w:type="pct"/>
            <w:shd w:val="clear" w:color="auto" w:fill="auto"/>
          </w:tcPr>
          <w:p w14:paraId="55E7499C" w14:textId="77777777" w:rsidR="008409EB" w:rsidRPr="00E40431" w:rsidRDefault="008409EB" w:rsidP="000507ED">
            <w:pPr>
              <w:rPr>
                <w:rFonts w:cs="Arial"/>
                <w:szCs w:val="20"/>
              </w:rPr>
            </w:pPr>
            <w:r w:rsidRPr="00E40431">
              <w:rPr>
                <w:rFonts w:cs="Arial"/>
                <w:szCs w:val="20"/>
              </w:rPr>
              <w:t>habits after a meal</w:t>
            </w:r>
          </w:p>
        </w:tc>
        <w:tc>
          <w:tcPr>
            <w:tcW w:w="2086" w:type="pct"/>
            <w:shd w:val="clear" w:color="auto" w:fill="auto"/>
          </w:tcPr>
          <w:p w14:paraId="24FFC7C1" w14:textId="77777777" w:rsidR="008409EB" w:rsidRPr="00E40431" w:rsidRDefault="008409EB" w:rsidP="000507ED">
            <w:pPr>
              <w:rPr>
                <w:rFonts w:cs="Arial"/>
                <w:szCs w:val="20"/>
              </w:rPr>
            </w:pPr>
            <w:r w:rsidRPr="00E40431">
              <w:rPr>
                <w:rFonts w:cs="Arial"/>
                <w:szCs w:val="20"/>
              </w:rPr>
              <w:t>lying down soon after eating,</w:t>
            </w:r>
            <w:r w:rsidRPr="00E40431">
              <w:rPr>
                <w:rFonts w:cs="Arial"/>
                <w:szCs w:val="20"/>
                <w:vertAlign w:val="superscript"/>
              </w:rPr>
              <w:t>58</w:t>
            </w:r>
            <w:r w:rsidRPr="00E40431">
              <w:rPr>
                <w:rFonts w:cs="Arial"/>
                <w:szCs w:val="20"/>
              </w:rPr>
              <w:t xml:space="preserve"> Post dinner physical activity (lying),</w:t>
            </w:r>
            <w:r w:rsidRPr="00E40431">
              <w:rPr>
                <w:rFonts w:cs="Arial"/>
                <w:szCs w:val="20"/>
                <w:vertAlign w:val="superscript"/>
              </w:rPr>
              <w:t>34</w:t>
            </w:r>
            <w:r w:rsidRPr="00E40431">
              <w:rPr>
                <w:rFonts w:cs="Arial"/>
                <w:szCs w:val="20"/>
              </w:rPr>
              <w:t xml:space="preserve"> Post dinner physical activity </w:t>
            </w:r>
            <w:proofErr w:type="gramStart"/>
            <w:r w:rsidRPr="00E40431">
              <w:rPr>
                <w:rFonts w:cs="Arial"/>
                <w:szCs w:val="20"/>
              </w:rPr>
              <w:t>( sitting</w:t>
            </w:r>
            <w:proofErr w:type="gramEnd"/>
            <w:r w:rsidRPr="00E40431">
              <w:rPr>
                <w:rFonts w:cs="Arial"/>
                <w:szCs w:val="20"/>
              </w:rPr>
              <w:t xml:space="preserve"> ),</w:t>
            </w:r>
            <w:r w:rsidRPr="00E40431">
              <w:rPr>
                <w:rFonts w:cs="Arial"/>
                <w:szCs w:val="20"/>
                <w:vertAlign w:val="superscript"/>
              </w:rPr>
              <w:t>34</w:t>
            </w:r>
            <w:r w:rsidRPr="00E40431">
              <w:rPr>
                <w:rFonts w:cs="Arial"/>
                <w:szCs w:val="20"/>
              </w:rPr>
              <w:t xml:space="preserve"> Post dinner physical activity (walking),</w:t>
            </w:r>
            <w:r w:rsidRPr="00E40431">
              <w:rPr>
                <w:rFonts w:cs="Arial"/>
                <w:szCs w:val="20"/>
                <w:vertAlign w:val="superscript"/>
              </w:rPr>
              <w:t>34</w:t>
            </w:r>
            <w:r w:rsidRPr="00E40431">
              <w:rPr>
                <w:rFonts w:cs="Arial"/>
                <w:szCs w:val="20"/>
              </w:rPr>
              <w:t xml:space="preserve"> </w:t>
            </w:r>
          </w:p>
        </w:tc>
        <w:tc>
          <w:tcPr>
            <w:tcW w:w="508" w:type="pct"/>
            <w:shd w:val="clear" w:color="auto" w:fill="auto"/>
          </w:tcPr>
          <w:p w14:paraId="039F080A" w14:textId="77777777" w:rsidR="008409EB" w:rsidRPr="00E40431" w:rsidRDefault="008409EB" w:rsidP="000507ED">
            <w:pPr>
              <w:rPr>
                <w:rFonts w:cs="Arial"/>
                <w:szCs w:val="20"/>
              </w:rPr>
            </w:pPr>
            <w:r w:rsidRPr="00E40431">
              <w:rPr>
                <w:rFonts w:cs="Arial"/>
                <w:szCs w:val="20"/>
              </w:rPr>
              <w:t>2</w:t>
            </w:r>
          </w:p>
        </w:tc>
        <w:tc>
          <w:tcPr>
            <w:tcW w:w="508" w:type="pct"/>
            <w:shd w:val="clear" w:color="auto" w:fill="auto"/>
          </w:tcPr>
          <w:p w14:paraId="070421B5" w14:textId="77777777" w:rsidR="008409EB" w:rsidRPr="00E40431" w:rsidRDefault="008409EB" w:rsidP="000507ED">
            <w:pPr>
              <w:rPr>
                <w:rFonts w:cs="Arial"/>
                <w:szCs w:val="20"/>
              </w:rPr>
            </w:pPr>
            <w:r w:rsidRPr="00E40431">
              <w:rPr>
                <w:rFonts w:cs="Arial"/>
                <w:szCs w:val="20"/>
              </w:rPr>
              <w:t>1</w:t>
            </w:r>
          </w:p>
        </w:tc>
        <w:tc>
          <w:tcPr>
            <w:tcW w:w="304" w:type="pct"/>
            <w:shd w:val="clear" w:color="auto" w:fill="auto"/>
          </w:tcPr>
          <w:p w14:paraId="448DC777" w14:textId="77777777" w:rsidR="008409EB" w:rsidRPr="00E40431" w:rsidRDefault="008409EB" w:rsidP="000507ED">
            <w:pPr>
              <w:rPr>
                <w:rFonts w:cs="Arial"/>
                <w:szCs w:val="20"/>
              </w:rPr>
            </w:pPr>
            <w:r w:rsidRPr="00E40431">
              <w:rPr>
                <w:rFonts w:cs="Arial"/>
                <w:szCs w:val="20"/>
              </w:rPr>
              <w:t>0</w:t>
            </w:r>
          </w:p>
        </w:tc>
        <w:tc>
          <w:tcPr>
            <w:tcW w:w="356" w:type="pct"/>
            <w:shd w:val="clear" w:color="auto" w:fill="auto"/>
          </w:tcPr>
          <w:p w14:paraId="0E29E83D" w14:textId="77777777" w:rsidR="008409EB" w:rsidRPr="00E40431" w:rsidRDefault="008409EB" w:rsidP="000507ED">
            <w:pPr>
              <w:rPr>
                <w:rFonts w:cs="Arial"/>
                <w:szCs w:val="20"/>
              </w:rPr>
            </w:pPr>
            <w:r w:rsidRPr="00E40431">
              <w:rPr>
                <w:rFonts w:cs="Arial"/>
                <w:szCs w:val="20"/>
              </w:rPr>
              <w:t>0</w:t>
            </w:r>
          </w:p>
        </w:tc>
        <w:tc>
          <w:tcPr>
            <w:tcW w:w="379" w:type="pct"/>
            <w:shd w:val="clear" w:color="auto" w:fill="auto"/>
          </w:tcPr>
          <w:p w14:paraId="78BF34FD" w14:textId="77777777" w:rsidR="008409EB" w:rsidRPr="00E40431" w:rsidRDefault="008409EB" w:rsidP="000507ED">
            <w:pPr>
              <w:rPr>
                <w:rFonts w:cs="Arial"/>
                <w:szCs w:val="20"/>
              </w:rPr>
            </w:pPr>
            <w:r w:rsidRPr="00E40431">
              <w:rPr>
                <w:rFonts w:cs="Arial"/>
                <w:szCs w:val="20"/>
              </w:rPr>
              <w:t xml:space="preserve">2 </w:t>
            </w:r>
          </w:p>
        </w:tc>
      </w:tr>
      <w:tr w:rsidR="008409EB" w:rsidRPr="00E40431" w14:paraId="39AF57FB" w14:textId="77777777" w:rsidTr="000507ED">
        <w:trPr>
          <w:trHeight w:val="88"/>
        </w:trPr>
        <w:tc>
          <w:tcPr>
            <w:tcW w:w="859" w:type="pct"/>
            <w:shd w:val="clear" w:color="auto" w:fill="auto"/>
          </w:tcPr>
          <w:p w14:paraId="4C409DC5" w14:textId="77777777" w:rsidR="008409EB" w:rsidRPr="00E40431" w:rsidRDefault="008409EB" w:rsidP="000507ED">
            <w:pPr>
              <w:rPr>
                <w:rFonts w:cs="Arial"/>
                <w:szCs w:val="20"/>
              </w:rPr>
            </w:pPr>
            <w:r w:rsidRPr="00E40431">
              <w:rPr>
                <w:rFonts w:cs="Arial"/>
                <w:szCs w:val="20"/>
              </w:rPr>
              <w:t>Coffee</w:t>
            </w:r>
          </w:p>
        </w:tc>
        <w:tc>
          <w:tcPr>
            <w:tcW w:w="2086" w:type="pct"/>
            <w:shd w:val="clear" w:color="auto" w:fill="auto"/>
          </w:tcPr>
          <w:p w14:paraId="65F15B71" w14:textId="77777777" w:rsidR="008409EB" w:rsidRPr="00E40431" w:rsidRDefault="008409EB" w:rsidP="000507ED">
            <w:pPr>
              <w:rPr>
                <w:rFonts w:cs="Arial"/>
                <w:szCs w:val="20"/>
              </w:rPr>
            </w:pPr>
            <w:r w:rsidRPr="00E40431">
              <w:rPr>
                <w:rFonts w:cs="Arial"/>
                <w:szCs w:val="20"/>
              </w:rPr>
              <w:t>Coffee</w:t>
            </w:r>
            <w:r w:rsidRPr="00E40431">
              <w:rPr>
                <w:rFonts w:cs="Arial"/>
                <w:szCs w:val="20"/>
                <w:vertAlign w:val="superscript"/>
              </w:rPr>
              <w:t xml:space="preserve"> 30</w:t>
            </w:r>
          </w:p>
        </w:tc>
        <w:tc>
          <w:tcPr>
            <w:tcW w:w="508" w:type="pct"/>
            <w:shd w:val="clear" w:color="auto" w:fill="auto"/>
          </w:tcPr>
          <w:p w14:paraId="774DE5D3" w14:textId="77777777" w:rsidR="008409EB" w:rsidRPr="00E40431" w:rsidRDefault="008409EB" w:rsidP="000507ED">
            <w:pPr>
              <w:rPr>
                <w:rFonts w:cs="Arial"/>
                <w:szCs w:val="20"/>
              </w:rPr>
            </w:pPr>
            <w:r w:rsidRPr="00E40431">
              <w:rPr>
                <w:rFonts w:cs="Arial"/>
                <w:szCs w:val="20"/>
              </w:rPr>
              <w:t>0</w:t>
            </w:r>
          </w:p>
        </w:tc>
        <w:tc>
          <w:tcPr>
            <w:tcW w:w="508" w:type="pct"/>
            <w:shd w:val="clear" w:color="auto" w:fill="auto"/>
          </w:tcPr>
          <w:p w14:paraId="0276BF73" w14:textId="77777777" w:rsidR="008409EB" w:rsidRPr="00E40431" w:rsidRDefault="008409EB" w:rsidP="000507ED">
            <w:pPr>
              <w:rPr>
                <w:rFonts w:cs="Arial"/>
                <w:szCs w:val="20"/>
              </w:rPr>
            </w:pPr>
            <w:r w:rsidRPr="00E40431">
              <w:rPr>
                <w:rFonts w:cs="Arial"/>
                <w:szCs w:val="20"/>
              </w:rPr>
              <w:t>1</w:t>
            </w:r>
          </w:p>
        </w:tc>
        <w:tc>
          <w:tcPr>
            <w:tcW w:w="304" w:type="pct"/>
            <w:shd w:val="clear" w:color="auto" w:fill="auto"/>
          </w:tcPr>
          <w:p w14:paraId="209B528E" w14:textId="77777777" w:rsidR="008409EB" w:rsidRPr="00E40431" w:rsidRDefault="008409EB" w:rsidP="000507ED">
            <w:pPr>
              <w:rPr>
                <w:rFonts w:cs="Arial"/>
                <w:szCs w:val="20"/>
              </w:rPr>
            </w:pPr>
            <w:r w:rsidRPr="00E40431">
              <w:rPr>
                <w:rFonts w:cs="Arial"/>
                <w:szCs w:val="20"/>
              </w:rPr>
              <w:t>0</w:t>
            </w:r>
          </w:p>
        </w:tc>
        <w:tc>
          <w:tcPr>
            <w:tcW w:w="356" w:type="pct"/>
            <w:shd w:val="clear" w:color="auto" w:fill="auto"/>
          </w:tcPr>
          <w:p w14:paraId="01BAD8C6" w14:textId="77777777" w:rsidR="008409EB" w:rsidRPr="00E40431" w:rsidRDefault="008409EB" w:rsidP="000507ED">
            <w:pPr>
              <w:rPr>
                <w:rFonts w:cs="Arial"/>
                <w:szCs w:val="20"/>
              </w:rPr>
            </w:pPr>
            <w:r w:rsidRPr="00E40431">
              <w:rPr>
                <w:rFonts w:cs="Arial"/>
                <w:szCs w:val="20"/>
              </w:rPr>
              <w:t>1</w:t>
            </w:r>
          </w:p>
        </w:tc>
        <w:tc>
          <w:tcPr>
            <w:tcW w:w="379" w:type="pct"/>
            <w:shd w:val="clear" w:color="auto" w:fill="auto"/>
          </w:tcPr>
          <w:p w14:paraId="781ADD79" w14:textId="77777777" w:rsidR="008409EB" w:rsidRPr="00E40431" w:rsidRDefault="008409EB" w:rsidP="000507ED">
            <w:pPr>
              <w:rPr>
                <w:rFonts w:cs="Arial"/>
                <w:szCs w:val="20"/>
              </w:rPr>
            </w:pPr>
            <w:r w:rsidRPr="00E40431">
              <w:rPr>
                <w:rFonts w:cs="Arial"/>
                <w:szCs w:val="20"/>
              </w:rPr>
              <w:t>0</w:t>
            </w:r>
          </w:p>
        </w:tc>
      </w:tr>
      <w:tr w:rsidR="008409EB" w:rsidRPr="00E40431" w14:paraId="0535BE41" w14:textId="77777777" w:rsidTr="000507ED">
        <w:trPr>
          <w:trHeight w:val="287"/>
        </w:trPr>
        <w:tc>
          <w:tcPr>
            <w:tcW w:w="859" w:type="pct"/>
            <w:shd w:val="clear" w:color="auto" w:fill="auto"/>
          </w:tcPr>
          <w:p w14:paraId="16CF0DAE" w14:textId="77777777" w:rsidR="008409EB" w:rsidRPr="00E40431" w:rsidDel="00102FF8" w:rsidRDefault="008409EB" w:rsidP="000507ED">
            <w:pPr>
              <w:rPr>
                <w:rFonts w:cs="Arial"/>
                <w:szCs w:val="20"/>
              </w:rPr>
            </w:pPr>
            <w:r w:rsidRPr="00E40431">
              <w:rPr>
                <w:rFonts w:cs="Arial"/>
                <w:szCs w:val="20"/>
              </w:rPr>
              <w:t>Tea</w:t>
            </w:r>
          </w:p>
        </w:tc>
        <w:tc>
          <w:tcPr>
            <w:tcW w:w="2086" w:type="pct"/>
            <w:shd w:val="clear" w:color="auto" w:fill="auto"/>
          </w:tcPr>
          <w:p w14:paraId="204C895B" w14:textId="77777777" w:rsidR="008409EB" w:rsidRPr="00E40431" w:rsidDel="00102FF8" w:rsidRDefault="008409EB" w:rsidP="000507ED">
            <w:pPr>
              <w:rPr>
                <w:rFonts w:cs="Arial"/>
                <w:szCs w:val="20"/>
              </w:rPr>
            </w:pPr>
            <w:r w:rsidRPr="00E40431">
              <w:rPr>
                <w:rFonts w:cs="Arial"/>
                <w:szCs w:val="20"/>
              </w:rPr>
              <w:t>Tea,</w:t>
            </w:r>
            <w:r w:rsidRPr="00E40431">
              <w:rPr>
                <w:rFonts w:cs="Arial"/>
                <w:szCs w:val="20"/>
                <w:vertAlign w:val="superscript"/>
              </w:rPr>
              <w:t xml:space="preserve">23, 73 </w:t>
            </w:r>
            <w:r w:rsidRPr="00E40431">
              <w:rPr>
                <w:rFonts w:cs="Arial"/>
                <w:szCs w:val="20"/>
              </w:rPr>
              <w:t>strong tea drinking,</w:t>
            </w:r>
            <w:r w:rsidRPr="00E40431">
              <w:rPr>
                <w:rFonts w:cs="Arial"/>
                <w:szCs w:val="20"/>
                <w:vertAlign w:val="superscript"/>
              </w:rPr>
              <w:t>62, 66, 68, 79</w:t>
            </w:r>
            <w:r w:rsidRPr="00E40431">
              <w:rPr>
                <w:rFonts w:cs="Arial"/>
                <w:szCs w:val="20"/>
              </w:rPr>
              <w:t xml:space="preserve"> peppermint tea,</w:t>
            </w:r>
            <w:r w:rsidRPr="00E40431">
              <w:rPr>
                <w:rFonts w:cs="Arial"/>
                <w:szCs w:val="20"/>
                <w:vertAlign w:val="superscript"/>
              </w:rPr>
              <w:t>20</w:t>
            </w:r>
            <w:r w:rsidRPr="00E40431">
              <w:rPr>
                <w:rFonts w:cs="Arial"/>
                <w:szCs w:val="20"/>
              </w:rPr>
              <w:t xml:space="preserve"> green tea,</w:t>
            </w:r>
            <w:r w:rsidRPr="00E40431">
              <w:rPr>
                <w:rFonts w:cs="Arial"/>
                <w:szCs w:val="20"/>
                <w:vertAlign w:val="superscript"/>
              </w:rPr>
              <w:t>43</w:t>
            </w:r>
            <w:r w:rsidRPr="00E40431">
              <w:rPr>
                <w:rFonts w:cs="Arial"/>
                <w:szCs w:val="20"/>
              </w:rPr>
              <w:t xml:space="preserve"> lower intake of salt tea,</w:t>
            </w:r>
            <w:r w:rsidRPr="00E40431">
              <w:rPr>
                <w:rFonts w:cs="Arial"/>
                <w:szCs w:val="20"/>
                <w:vertAlign w:val="superscript"/>
              </w:rPr>
              <w:t>49</w:t>
            </w:r>
            <w:r w:rsidRPr="00E40431">
              <w:rPr>
                <w:rFonts w:cs="Arial"/>
                <w:szCs w:val="20"/>
              </w:rPr>
              <w:t xml:space="preserve"> Tibetan sweet tea</w:t>
            </w:r>
            <w:r w:rsidRPr="00E40431">
              <w:rPr>
                <w:rFonts w:cs="Arial"/>
                <w:szCs w:val="20"/>
                <w:vertAlign w:val="superscript"/>
              </w:rPr>
              <w:t>54</w:t>
            </w:r>
          </w:p>
        </w:tc>
        <w:tc>
          <w:tcPr>
            <w:tcW w:w="508" w:type="pct"/>
            <w:shd w:val="clear" w:color="auto" w:fill="auto"/>
          </w:tcPr>
          <w:p w14:paraId="333E23ED" w14:textId="77777777" w:rsidR="008409EB" w:rsidRPr="00E40431" w:rsidRDefault="008409EB" w:rsidP="000507ED">
            <w:pPr>
              <w:rPr>
                <w:rFonts w:cs="Arial"/>
                <w:szCs w:val="20"/>
              </w:rPr>
            </w:pPr>
            <w:r w:rsidRPr="00E40431">
              <w:rPr>
                <w:rFonts w:cs="Arial"/>
                <w:szCs w:val="20"/>
              </w:rPr>
              <w:t>9</w:t>
            </w:r>
          </w:p>
        </w:tc>
        <w:tc>
          <w:tcPr>
            <w:tcW w:w="508" w:type="pct"/>
            <w:shd w:val="clear" w:color="auto" w:fill="auto"/>
          </w:tcPr>
          <w:p w14:paraId="71F519F4" w14:textId="77777777" w:rsidR="008409EB" w:rsidRPr="00E40431" w:rsidRDefault="008409EB" w:rsidP="000507ED">
            <w:pPr>
              <w:rPr>
                <w:rFonts w:cs="Arial"/>
                <w:szCs w:val="20"/>
              </w:rPr>
            </w:pPr>
            <w:r w:rsidRPr="00E40431">
              <w:rPr>
                <w:rFonts w:cs="Arial"/>
                <w:szCs w:val="20"/>
              </w:rPr>
              <w:t>1</w:t>
            </w:r>
          </w:p>
        </w:tc>
        <w:tc>
          <w:tcPr>
            <w:tcW w:w="304" w:type="pct"/>
            <w:shd w:val="clear" w:color="auto" w:fill="auto"/>
          </w:tcPr>
          <w:p w14:paraId="62F1A431" w14:textId="77777777" w:rsidR="008409EB" w:rsidRPr="00E40431" w:rsidRDefault="008409EB" w:rsidP="000507ED">
            <w:pPr>
              <w:rPr>
                <w:rFonts w:cs="Arial"/>
                <w:szCs w:val="20"/>
              </w:rPr>
            </w:pPr>
            <w:r w:rsidRPr="00E40431">
              <w:rPr>
                <w:rFonts w:cs="Arial"/>
                <w:szCs w:val="20"/>
              </w:rPr>
              <w:t>0</w:t>
            </w:r>
          </w:p>
        </w:tc>
        <w:tc>
          <w:tcPr>
            <w:tcW w:w="356" w:type="pct"/>
            <w:shd w:val="clear" w:color="auto" w:fill="auto"/>
          </w:tcPr>
          <w:p w14:paraId="6B34E40F" w14:textId="77777777" w:rsidR="008409EB" w:rsidRPr="00E40431" w:rsidRDefault="008409EB" w:rsidP="000507ED">
            <w:pPr>
              <w:rPr>
                <w:rFonts w:cs="Arial"/>
                <w:szCs w:val="20"/>
              </w:rPr>
            </w:pPr>
            <w:r w:rsidRPr="00E40431">
              <w:rPr>
                <w:rFonts w:cs="Arial"/>
                <w:szCs w:val="20"/>
              </w:rPr>
              <w:t>2</w:t>
            </w:r>
          </w:p>
        </w:tc>
        <w:tc>
          <w:tcPr>
            <w:tcW w:w="379" w:type="pct"/>
            <w:shd w:val="clear" w:color="auto" w:fill="auto"/>
          </w:tcPr>
          <w:p w14:paraId="671E01BE" w14:textId="77777777" w:rsidR="008409EB" w:rsidRPr="00E40431" w:rsidRDefault="008409EB" w:rsidP="000507ED">
            <w:pPr>
              <w:rPr>
                <w:rFonts w:cs="Arial"/>
                <w:szCs w:val="20"/>
              </w:rPr>
            </w:pPr>
            <w:r w:rsidRPr="00E40431">
              <w:rPr>
                <w:rFonts w:cs="Arial"/>
                <w:szCs w:val="20"/>
              </w:rPr>
              <w:t>8</w:t>
            </w:r>
          </w:p>
        </w:tc>
      </w:tr>
      <w:tr w:rsidR="008409EB" w:rsidRPr="00E40431" w14:paraId="761E323E" w14:textId="77777777" w:rsidTr="000507ED">
        <w:trPr>
          <w:trHeight w:val="60"/>
        </w:trPr>
        <w:tc>
          <w:tcPr>
            <w:tcW w:w="859" w:type="pct"/>
            <w:shd w:val="clear" w:color="auto" w:fill="auto"/>
          </w:tcPr>
          <w:p w14:paraId="79D06A20" w14:textId="77777777" w:rsidR="008409EB" w:rsidRPr="00E40431" w:rsidRDefault="008409EB" w:rsidP="000507ED">
            <w:pPr>
              <w:rPr>
                <w:rFonts w:cs="Arial"/>
                <w:szCs w:val="20"/>
              </w:rPr>
            </w:pPr>
            <w:r w:rsidRPr="00E40431">
              <w:rPr>
                <w:rFonts w:cs="Arial"/>
                <w:szCs w:val="20"/>
              </w:rPr>
              <w:t>beverage</w:t>
            </w:r>
          </w:p>
        </w:tc>
        <w:tc>
          <w:tcPr>
            <w:tcW w:w="2086" w:type="pct"/>
            <w:shd w:val="clear" w:color="auto" w:fill="auto"/>
          </w:tcPr>
          <w:p w14:paraId="4B843566" w14:textId="77777777" w:rsidR="008409EB" w:rsidRPr="00E40431" w:rsidRDefault="008409EB" w:rsidP="000507ED">
            <w:pPr>
              <w:rPr>
                <w:rFonts w:cs="Arial"/>
                <w:szCs w:val="20"/>
              </w:rPr>
            </w:pPr>
            <w:r w:rsidRPr="00E40431">
              <w:rPr>
                <w:rFonts w:cs="Arial"/>
                <w:szCs w:val="20"/>
              </w:rPr>
              <w:t>Soft drink</w:t>
            </w:r>
            <w:r w:rsidRPr="00E40431">
              <w:rPr>
                <w:rFonts w:cs="Arial"/>
                <w:szCs w:val="20"/>
                <w:vertAlign w:val="superscript"/>
              </w:rPr>
              <w:t>23</w:t>
            </w:r>
          </w:p>
        </w:tc>
        <w:tc>
          <w:tcPr>
            <w:tcW w:w="508" w:type="pct"/>
            <w:shd w:val="clear" w:color="auto" w:fill="auto"/>
          </w:tcPr>
          <w:p w14:paraId="2A0179ED" w14:textId="77777777" w:rsidR="008409EB" w:rsidRPr="00E40431" w:rsidRDefault="008409EB" w:rsidP="000507ED">
            <w:pPr>
              <w:rPr>
                <w:rFonts w:cs="Arial"/>
                <w:szCs w:val="20"/>
              </w:rPr>
            </w:pPr>
            <w:r w:rsidRPr="00E40431">
              <w:rPr>
                <w:rFonts w:cs="Arial"/>
                <w:szCs w:val="20"/>
              </w:rPr>
              <w:t>:1</w:t>
            </w:r>
          </w:p>
        </w:tc>
        <w:tc>
          <w:tcPr>
            <w:tcW w:w="508" w:type="pct"/>
            <w:shd w:val="clear" w:color="auto" w:fill="auto"/>
          </w:tcPr>
          <w:p w14:paraId="15AF33D8" w14:textId="77777777" w:rsidR="008409EB" w:rsidRPr="00E40431" w:rsidRDefault="008409EB" w:rsidP="000507ED">
            <w:pPr>
              <w:rPr>
                <w:rFonts w:cs="Arial"/>
                <w:szCs w:val="20"/>
              </w:rPr>
            </w:pPr>
          </w:p>
        </w:tc>
        <w:tc>
          <w:tcPr>
            <w:tcW w:w="304" w:type="pct"/>
            <w:shd w:val="clear" w:color="auto" w:fill="auto"/>
          </w:tcPr>
          <w:p w14:paraId="7D64A887" w14:textId="77777777" w:rsidR="008409EB" w:rsidRPr="00E40431" w:rsidRDefault="008409EB" w:rsidP="000507ED">
            <w:pPr>
              <w:rPr>
                <w:rFonts w:cs="Arial"/>
                <w:szCs w:val="20"/>
              </w:rPr>
            </w:pPr>
          </w:p>
        </w:tc>
        <w:tc>
          <w:tcPr>
            <w:tcW w:w="356" w:type="pct"/>
            <w:shd w:val="clear" w:color="auto" w:fill="auto"/>
          </w:tcPr>
          <w:p w14:paraId="19A232B0" w14:textId="77777777" w:rsidR="008409EB" w:rsidRPr="00E40431" w:rsidRDefault="008409EB" w:rsidP="000507ED">
            <w:pPr>
              <w:rPr>
                <w:rFonts w:cs="Arial"/>
                <w:szCs w:val="20"/>
              </w:rPr>
            </w:pPr>
          </w:p>
        </w:tc>
        <w:tc>
          <w:tcPr>
            <w:tcW w:w="379" w:type="pct"/>
            <w:shd w:val="clear" w:color="auto" w:fill="auto"/>
          </w:tcPr>
          <w:p w14:paraId="7E7F5649" w14:textId="77777777" w:rsidR="008409EB" w:rsidRPr="00E40431" w:rsidRDefault="008409EB" w:rsidP="000507ED">
            <w:pPr>
              <w:rPr>
                <w:rFonts w:cs="Arial"/>
                <w:szCs w:val="20"/>
              </w:rPr>
            </w:pPr>
            <w:r w:rsidRPr="00E40431">
              <w:rPr>
                <w:rFonts w:cs="Arial"/>
                <w:szCs w:val="20"/>
              </w:rPr>
              <w:t>1</w:t>
            </w:r>
          </w:p>
        </w:tc>
      </w:tr>
      <w:tr w:rsidR="008409EB" w:rsidRPr="00E40431" w14:paraId="14B23612" w14:textId="77777777" w:rsidTr="000507ED">
        <w:trPr>
          <w:trHeight w:val="60"/>
        </w:trPr>
        <w:tc>
          <w:tcPr>
            <w:tcW w:w="859" w:type="pct"/>
            <w:shd w:val="clear" w:color="auto" w:fill="auto"/>
          </w:tcPr>
          <w:p w14:paraId="7F7A5AF2" w14:textId="77777777" w:rsidR="008409EB" w:rsidRPr="00E40431" w:rsidRDefault="008409EB" w:rsidP="000507ED">
            <w:pPr>
              <w:rPr>
                <w:rFonts w:cs="Arial"/>
                <w:szCs w:val="20"/>
              </w:rPr>
            </w:pPr>
            <w:r w:rsidRPr="00E40431">
              <w:rPr>
                <w:rFonts w:cs="Arial"/>
                <w:szCs w:val="20"/>
              </w:rPr>
              <w:t>milk</w:t>
            </w:r>
          </w:p>
        </w:tc>
        <w:tc>
          <w:tcPr>
            <w:tcW w:w="2086" w:type="pct"/>
            <w:shd w:val="clear" w:color="auto" w:fill="auto"/>
          </w:tcPr>
          <w:p w14:paraId="140001CF" w14:textId="77777777" w:rsidR="008409EB" w:rsidRPr="00E40431" w:rsidRDefault="008409EB" w:rsidP="000507ED">
            <w:pPr>
              <w:rPr>
                <w:rFonts w:cs="Arial"/>
                <w:szCs w:val="20"/>
              </w:rPr>
            </w:pPr>
            <w:r w:rsidRPr="00E40431">
              <w:rPr>
                <w:rFonts w:cs="Arial"/>
                <w:szCs w:val="20"/>
              </w:rPr>
              <w:t>infrequent milk intake</w:t>
            </w:r>
            <w:r w:rsidRPr="00E40431">
              <w:rPr>
                <w:rFonts w:cs="Arial"/>
                <w:szCs w:val="20"/>
                <w:vertAlign w:val="superscript"/>
              </w:rPr>
              <w:t>50</w:t>
            </w:r>
          </w:p>
        </w:tc>
        <w:tc>
          <w:tcPr>
            <w:tcW w:w="508" w:type="pct"/>
            <w:shd w:val="clear" w:color="auto" w:fill="auto"/>
          </w:tcPr>
          <w:p w14:paraId="5F521A78" w14:textId="77777777" w:rsidR="008409EB" w:rsidRPr="00E40431" w:rsidRDefault="008409EB" w:rsidP="000507ED">
            <w:pPr>
              <w:rPr>
                <w:rFonts w:cs="Arial"/>
                <w:szCs w:val="20"/>
              </w:rPr>
            </w:pPr>
            <w:r w:rsidRPr="00E40431">
              <w:rPr>
                <w:rFonts w:cs="Arial"/>
                <w:szCs w:val="20"/>
              </w:rPr>
              <w:t>1</w:t>
            </w:r>
          </w:p>
        </w:tc>
        <w:tc>
          <w:tcPr>
            <w:tcW w:w="508" w:type="pct"/>
            <w:shd w:val="clear" w:color="auto" w:fill="auto"/>
          </w:tcPr>
          <w:p w14:paraId="6BCE573E" w14:textId="77777777" w:rsidR="008409EB" w:rsidRPr="00E40431" w:rsidRDefault="008409EB" w:rsidP="000507ED">
            <w:pPr>
              <w:rPr>
                <w:rFonts w:cs="Arial"/>
                <w:szCs w:val="20"/>
              </w:rPr>
            </w:pPr>
            <w:r w:rsidRPr="00E40431">
              <w:rPr>
                <w:rFonts w:cs="Arial"/>
                <w:szCs w:val="20"/>
              </w:rPr>
              <w:t>0</w:t>
            </w:r>
          </w:p>
        </w:tc>
        <w:tc>
          <w:tcPr>
            <w:tcW w:w="304" w:type="pct"/>
            <w:shd w:val="clear" w:color="auto" w:fill="auto"/>
          </w:tcPr>
          <w:p w14:paraId="65F5C3B5" w14:textId="77777777" w:rsidR="008409EB" w:rsidRPr="00E40431" w:rsidRDefault="008409EB" w:rsidP="000507ED">
            <w:pPr>
              <w:rPr>
                <w:rFonts w:cs="Arial"/>
                <w:szCs w:val="20"/>
              </w:rPr>
            </w:pPr>
            <w:r w:rsidRPr="00E40431">
              <w:rPr>
                <w:rFonts w:cs="Arial"/>
                <w:szCs w:val="20"/>
              </w:rPr>
              <w:t>0</w:t>
            </w:r>
          </w:p>
        </w:tc>
        <w:tc>
          <w:tcPr>
            <w:tcW w:w="356" w:type="pct"/>
            <w:shd w:val="clear" w:color="auto" w:fill="auto"/>
          </w:tcPr>
          <w:p w14:paraId="2061DD09" w14:textId="77777777" w:rsidR="008409EB" w:rsidRPr="00E40431" w:rsidRDefault="008409EB" w:rsidP="000507ED">
            <w:pPr>
              <w:rPr>
                <w:rFonts w:cs="Arial"/>
                <w:szCs w:val="20"/>
              </w:rPr>
            </w:pPr>
            <w:r w:rsidRPr="00E40431">
              <w:rPr>
                <w:rFonts w:cs="Arial"/>
                <w:szCs w:val="20"/>
              </w:rPr>
              <w:t>0</w:t>
            </w:r>
          </w:p>
        </w:tc>
        <w:tc>
          <w:tcPr>
            <w:tcW w:w="379" w:type="pct"/>
            <w:shd w:val="clear" w:color="auto" w:fill="auto"/>
          </w:tcPr>
          <w:p w14:paraId="6569536C" w14:textId="77777777" w:rsidR="008409EB" w:rsidRPr="00E40431" w:rsidRDefault="008409EB" w:rsidP="000507ED">
            <w:pPr>
              <w:rPr>
                <w:rFonts w:cs="Arial"/>
                <w:szCs w:val="20"/>
              </w:rPr>
            </w:pPr>
            <w:r w:rsidRPr="00E40431">
              <w:rPr>
                <w:rFonts w:cs="Arial"/>
                <w:szCs w:val="20"/>
              </w:rPr>
              <w:t>1</w:t>
            </w:r>
          </w:p>
        </w:tc>
      </w:tr>
      <w:tr w:rsidR="008409EB" w:rsidRPr="00E40431" w14:paraId="6E9A33E7" w14:textId="77777777" w:rsidTr="000507ED">
        <w:trPr>
          <w:trHeight w:val="60"/>
        </w:trPr>
        <w:tc>
          <w:tcPr>
            <w:tcW w:w="859" w:type="pct"/>
            <w:shd w:val="clear" w:color="auto" w:fill="auto"/>
          </w:tcPr>
          <w:p w14:paraId="13D1103B" w14:textId="77777777" w:rsidR="008409EB" w:rsidRPr="00E40431" w:rsidRDefault="008409EB" w:rsidP="000507ED">
            <w:pPr>
              <w:rPr>
                <w:rFonts w:cs="Arial"/>
                <w:szCs w:val="20"/>
              </w:rPr>
            </w:pPr>
            <w:r w:rsidRPr="00E40431">
              <w:rPr>
                <w:rFonts w:cs="Arial"/>
                <w:szCs w:val="20"/>
              </w:rPr>
              <w:t>Fruit</w:t>
            </w:r>
          </w:p>
        </w:tc>
        <w:tc>
          <w:tcPr>
            <w:tcW w:w="2086" w:type="pct"/>
            <w:shd w:val="clear" w:color="auto" w:fill="auto"/>
          </w:tcPr>
          <w:p w14:paraId="56686A0B" w14:textId="77777777" w:rsidR="008409EB" w:rsidRPr="00E40431" w:rsidRDefault="008409EB" w:rsidP="000507ED">
            <w:pPr>
              <w:rPr>
                <w:rFonts w:cs="Arial"/>
                <w:szCs w:val="20"/>
              </w:rPr>
            </w:pPr>
            <w:r w:rsidRPr="00E40431">
              <w:rPr>
                <w:rFonts w:cs="Arial"/>
                <w:szCs w:val="20"/>
              </w:rPr>
              <w:t>fruit,</w:t>
            </w:r>
            <w:r w:rsidRPr="00E40431">
              <w:rPr>
                <w:rFonts w:cs="Arial"/>
                <w:szCs w:val="20"/>
                <w:vertAlign w:val="superscript"/>
              </w:rPr>
              <w:t xml:space="preserve">49, </w:t>
            </w:r>
            <w:proofErr w:type="gramStart"/>
            <w:r w:rsidRPr="00E40431">
              <w:rPr>
                <w:rFonts w:cs="Arial"/>
                <w:szCs w:val="20"/>
                <w:vertAlign w:val="superscript"/>
              </w:rPr>
              <w:t>57</w:t>
            </w:r>
            <w:r w:rsidRPr="00E40431">
              <w:rPr>
                <w:rFonts w:cs="Arial"/>
                <w:szCs w:val="20"/>
              </w:rPr>
              <w:t xml:space="preserve">  citrus</w:t>
            </w:r>
            <w:proofErr w:type="gramEnd"/>
            <w:r w:rsidRPr="00E40431">
              <w:rPr>
                <w:rFonts w:cs="Arial"/>
                <w:szCs w:val="20"/>
              </w:rPr>
              <w:t>,</w:t>
            </w:r>
            <w:r w:rsidRPr="00E40431">
              <w:rPr>
                <w:rFonts w:cs="Arial"/>
                <w:szCs w:val="20"/>
                <w:vertAlign w:val="superscript"/>
              </w:rPr>
              <w:t>23</w:t>
            </w:r>
            <w:r w:rsidRPr="00E40431">
              <w:rPr>
                <w:rFonts w:cs="Arial"/>
                <w:szCs w:val="20"/>
              </w:rPr>
              <w:t xml:space="preserve">  Citrus intake Between meals</w:t>
            </w:r>
            <w:r w:rsidRPr="00E40431">
              <w:rPr>
                <w:rFonts w:cs="Arial"/>
                <w:szCs w:val="20"/>
                <w:vertAlign w:val="superscript"/>
              </w:rPr>
              <w:t>48</w:t>
            </w:r>
          </w:p>
        </w:tc>
        <w:tc>
          <w:tcPr>
            <w:tcW w:w="508" w:type="pct"/>
            <w:shd w:val="clear" w:color="auto" w:fill="auto"/>
          </w:tcPr>
          <w:p w14:paraId="7EB91430" w14:textId="77777777" w:rsidR="008409EB" w:rsidRPr="00E40431" w:rsidRDefault="008409EB" w:rsidP="000507ED">
            <w:pPr>
              <w:rPr>
                <w:rFonts w:cs="Arial"/>
                <w:szCs w:val="20"/>
              </w:rPr>
            </w:pPr>
            <w:r w:rsidRPr="00E40431">
              <w:rPr>
                <w:rFonts w:cs="Arial"/>
                <w:szCs w:val="20"/>
              </w:rPr>
              <w:t>1</w:t>
            </w:r>
          </w:p>
        </w:tc>
        <w:tc>
          <w:tcPr>
            <w:tcW w:w="508" w:type="pct"/>
            <w:shd w:val="clear" w:color="auto" w:fill="auto"/>
          </w:tcPr>
          <w:p w14:paraId="1D4880BB" w14:textId="77777777" w:rsidR="008409EB" w:rsidRPr="00E40431" w:rsidRDefault="008409EB" w:rsidP="000507ED">
            <w:pPr>
              <w:rPr>
                <w:rFonts w:cs="Arial"/>
                <w:szCs w:val="20"/>
              </w:rPr>
            </w:pPr>
            <w:r w:rsidRPr="00E40431">
              <w:rPr>
                <w:rFonts w:cs="Arial"/>
                <w:szCs w:val="20"/>
              </w:rPr>
              <w:t>3</w:t>
            </w:r>
          </w:p>
        </w:tc>
        <w:tc>
          <w:tcPr>
            <w:tcW w:w="304" w:type="pct"/>
            <w:shd w:val="clear" w:color="auto" w:fill="auto"/>
          </w:tcPr>
          <w:p w14:paraId="017F5330" w14:textId="77777777" w:rsidR="008409EB" w:rsidRPr="00E40431" w:rsidRDefault="008409EB" w:rsidP="000507ED">
            <w:pPr>
              <w:rPr>
                <w:rFonts w:cs="Arial"/>
                <w:szCs w:val="20"/>
              </w:rPr>
            </w:pPr>
            <w:r w:rsidRPr="00E40431">
              <w:rPr>
                <w:rFonts w:cs="Arial"/>
                <w:szCs w:val="20"/>
              </w:rPr>
              <w:t>0</w:t>
            </w:r>
          </w:p>
        </w:tc>
        <w:tc>
          <w:tcPr>
            <w:tcW w:w="356" w:type="pct"/>
            <w:shd w:val="clear" w:color="auto" w:fill="auto"/>
          </w:tcPr>
          <w:p w14:paraId="0CA71655" w14:textId="77777777" w:rsidR="008409EB" w:rsidRPr="00E40431" w:rsidRDefault="008409EB" w:rsidP="000507ED">
            <w:pPr>
              <w:rPr>
                <w:rFonts w:cs="Arial"/>
                <w:szCs w:val="20"/>
              </w:rPr>
            </w:pPr>
            <w:r w:rsidRPr="00E40431">
              <w:rPr>
                <w:rFonts w:cs="Arial"/>
                <w:szCs w:val="20"/>
              </w:rPr>
              <w:t>0</w:t>
            </w:r>
          </w:p>
        </w:tc>
        <w:tc>
          <w:tcPr>
            <w:tcW w:w="379" w:type="pct"/>
            <w:shd w:val="clear" w:color="auto" w:fill="auto"/>
          </w:tcPr>
          <w:p w14:paraId="01106FB5" w14:textId="77777777" w:rsidR="008409EB" w:rsidRPr="00E40431" w:rsidRDefault="008409EB" w:rsidP="000507ED">
            <w:pPr>
              <w:rPr>
                <w:rFonts w:cs="Arial"/>
                <w:szCs w:val="20"/>
              </w:rPr>
            </w:pPr>
            <w:r w:rsidRPr="00E40431">
              <w:rPr>
                <w:rFonts w:cs="Arial"/>
                <w:szCs w:val="20"/>
              </w:rPr>
              <w:t>4</w:t>
            </w:r>
          </w:p>
        </w:tc>
      </w:tr>
      <w:tr w:rsidR="008409EB" w:rsidRPr="00E40431" w14:paraId="27ECA158" w14:textId="77777777" w:rsidTr="000507ED">
        <w:trPr>
          <w:trHeight w:val="60"/>
        </w:trPr>
        <w:tc>
          <w:tcPr>
            <w:tcW w:w="859" w:type="pct"/>
            <w:shd w:val="clear" w:color="auto" w:fill="auto"/>
          </w:tcPr>
          <w:p w14:paraId="2CC60F82" w14:textId="77777777" w:rsidR="008409EB" w:rsidRPr="00E40431" w:rsidRDefault="008409EB" w:rsidP="000507ED">
            <w:pPr>
              <w:rPr>
                <w:rFonts w:cs="Arial"/>
                <w:szCs w:val="20"/>
              </w:rPr>
            </w:pPr>
            <w:r w:rsidRPr="00E40431">
              <w:rPr>
                <w:rFonts w:cs="Arial"/>
                <w:szCs w:val="20"/>
              </w:rPr>
              <w:t>Vitamins</w:t>
            </w:r>
          </w:p>
        </w:tc>
        <w:tc>
          <w:tcPr>
            <w:tcW w:w="2086" w:type="pct"/>
            <w:shd w:val="clear" w:color="auto" w:fill="auto"/>
          </w:tcPr>
          <w:p w14:paraId="454DA8BF" w14:textId="77777777" w:rsidR="008409EB" w:rsidRPr="00E40431" w:rsidRDefault="008409EB" w:rsidP="000507ED">
            <w:pPr>
              <w:rPr>
                <w:rFonts w:cs="Arial"/>
                <w:szCs w:val="20"/>
              </w:rPr>
            </w:pPr>
            <w:r w:rsidRPr="00E40431">
              <w:rPr>
                <w:rFonts w:cs="Arial"/>
                <w:szCs w:val="20"/>
              </w:rPr>
              <w:t>vitamin C</w:t>
            </w:r>
            <w:r w:rsidRPr="00E40431">
              <w:rPr>
                <w:rFonts w:cs="Arial"/>
                <w:szCs w:val="20"/>
                <w:vertAlign w:val="superscript"/>
              </w:rPr>
              <w:t>22</w:t>
            </w:r>
          </w:p>
        </w:tc>
        <w:tc>
          <w:tcPr>
            <w:tcW w:w="508" w:type="pct"/>
            <w:shd w:val="clear" w:color="auto" w:fill="auto"/>
          </w:tcPr>
          <w:p w14:paraId="4F4F7BE8" w14:textId="77777777" w:rsidR="008409EB" w:rsidRPr="00E40431" w:rsidRDefault="008409EB" w:rsidP="000507ED">
            <w:pPr>
              <w:rPr>
                <w:rFonts w:cs="Arial"/>
                <w:szCs w:val="20"/>
              </w:rPr>
            </w:pPr>
            <w:r w:rsidRPr="00E40431">
              <w:rPr>
                <w:rFonts w:cs="Arial"/>
                <w:szCs w:val="20"/>
              </w:rPr>
              <w:t>0</w:t>
            </w:r>
          </w:p>
        </w:tc>
        <w:tc>
          <w:tcPr>
            <w:tcW w:w="508" w:type="pct"/>
            <w:shd w:val="clear" w:color="auto" w:fill="auto"/>
          </w:tcPr>
          <w:p w14:paraId="375148ED" w14:textId="77777777" w:rsidR="008409EB" w:rsidRPr="00E40431" w:rsidRDefault="008409EB" w:rsidP="000507ED">
            <w:pPr>
              <w:rPr>
                <w:rFonts w:cs="Arial"/>
                <w:szCs w:val="20"/>
              </w:rPr>
            </w:pPr>
            <w:r w:rsidRPr="00E40431">
              <w:rPr>
                <w:rFonts w:cs="Arial"/>
                <w:szCs w:val="20"/>
              </w:rPr>
              <w:t>1</w:t>
            </w:r>
          </w:p>
        </w:tc>
        <w:tc>
          <w:tcPr>
            <w:tcW w:w="304" w:type="pct"/>
            <w:shd w:val="clear" w:color="auto" w:fill="auto"/>
          </w:tcPr>
          <w:p w14:paraId="4467772D" w14:textId="77777777" w:rsidR="008409EB" w:rsidRPr="00E40431" w:rsidRDefault="008409EB" w:rsidP="000507ED">
            <w:pPr>
              <w:rPr>
                <w:rFonts w:cs="Arial"/>
                <w:szCs w:val="20"/>
              </w:rPr>
            </w:pPr>
            <w:r w:rsidRPr="00E40431">
              <w:rPr>
                <w:rFonts w:cs="Arial"/>
                <w:szCs w:val="20"/>
              </w:rPr>
              <w:t>0</w:t>
            </w:r>
          </w:p>
        </w:tc>
        <w:tc>
          <w:tcPr>
            <w:tcW w:w="356" w:type="pct"/>
            <w:shd w:val="clear" w:color="auto" w:fill="auto"/>
          </w:tcPr>
          <w:p w14:paraId="5053D356" w14:textId="77777777" w:rsidR="008409EB" w:rsidRPr="00E40431" w:rsidRDefault="008409EB" w:rsidP="000507ED">
            <w:pPr>
              <w:rPr>
                <w:rFonts w:cs="Arial"/>
                <w:szCs w:val="20"/>
              </w:rPr>
            </w:pPr>
            <w:r w:rsidRPr="00E40431">
              <w:rPr>
                <w:rFonts w:cs="Arial"/>
                <w:szCs w:val="20"/>
              </w:rPr>
              <w:t>1</w:t>
            </w:r>
          </w:p>
        </w:tc>
        <w:tc>
          <w:tcPr>
            <w:tcW w:w="379" w:type="pct"/>
            <w:shd w:val="clear" w:color="auto" w:fill="auto"/>
          </w:tcPr>
          <w:p w14:paraId="3ADF69DA" w14:textId="77777777" w:rsidR="008409EB" w:rsidRPr="00E40431" w:rsidRDefault="008409EB" w:rsidP="000507ED">
            <w:pPr>
              <w:rPr>
                <w:rFonts w:cs="Arial"/>
                <w:szCs w:val="20"/>
              </w:rPr>
            </w:pPr>
            <w:r w:rsidRPr="00E40431">
              <w:rPr>
                <w:rFonts w:cs="Arial"/>
                <w:szCs w:val="20"/>
              </w:rPr>
              <w:t>0</w:t>
            </w:r>
          </w:p>
        </w:tc>
      </w:tr>
      <w:tr w:rsidR="008409EB" w:rsidRPr="00E40431" w14:paraId="63622B89" w14:textId="77777777" w:rsidTr="000507ED">
        <w:trPr>
          <w:trHeight w:val="60"/>
        </w:trPr>
        <w:tc>
          <w:tcPr>
            <w:tcW w:w="859" w:type="pct"/>
            <w:shd w:val="clear" w:color="auto" w:fill="auto"/>
          </w:tcPr>
          <w:p w14:paraId="3BF67BF2" w14:textId="77777777" w:rsidR="008409EB" w:rsidRPr="00E40431" w:rsidRDefault="008409EB" w:rsidP="000507ED">
            <w:pPr>
              <w:rPr>
                <w:rFonts w:cs="Arial"/>
                <w:szCs w:val="20"/>
              </w:rPr>
            </w:pPr>
            <w:r w:rsidRPr="00E40431">
              <w:rPr>
                <w:rFonts w:cs="Arial"/>
                <w:szCs w:val="20"/>
              </w:rPr>
              <w:t>Salt</w:t>
            </w:r>
          </w:p>
        </w:tc>
        <w:tc>
          <w:tcPr>
            <w:tcW w:w="2086" w:type="pct"/>
            <w:shd w:val="clear" w:color="auto" w:fill="auto"/>
          </w:tcPr>
          <w:p w14:paraId="79FDB79F" w14:textId="77777777" w:rsidR="008409EB" w:rsidRPr="00E40431" w:rsidRDefault="008409EB" w:rsidP="000507ED">
            <w:pPr>
              <w:rPr>
                <w:rFonts w:cs="Arial"/>
                <w:szCs w:val="20"/>
              </w:rPr>
            </w:pPr>
            <w:r w:rsidRPr="00E40431">
              <w:rPr>
                <w:rFonts w:cs="Arial"/>
                <w:szCs w:val="20"/>
              </w:rPr>
              <w:t>Salt intake,</w:t>
            </w:r>
            <w:proofErr w:type="gramStart"/>
            <w:r w:rsidRPr="00E40431">
              <w:rPr>
                <w:rFonts w:cs="Arial"/>
                <w:szCs w:val="20"/>
                <w:vertAlign w:val="superscript"/>
              </w:rPr>
              <w:t>57</w:t>
            </w:r>
            <w:r w:rsidRPr="00E40431">
              <w:rPr>
                <w:rFonts w:cs="Arial"/>
                <w:szCs w:val="20"/>
              </w:rPr>
              <w:t xml:space="preserve">  extra</w:t>
            </w:r>
            <w:proofErr w:type="gramEnd"/>
            <w:r w:rsidRPr="00E40431">
              <w:rPr>
                <w:rFonts w:cs="Arial"/>
                <w:szCs w:val="20"/>
              </w:rPr>
              <w:t xml:space="preserve"> salt on regular meals,</w:t>
            </w:r>
            <w:r w:rsidRPr="00E40431">
              <w:rPr>
                <w:rFonts w:cs="Arial"/>
                <w:szCs w:val="20"/>
                <w:vertAlign w:val="superscript"/>
              </w:rPr>
              <w:t>30</w:t>
            </w:r>
            <w:r w:rsidRPr="00E40431">
              <w:rPr>
                <w:rFonts w:cs="Arial"/>
                <w:szCs w:val="20"/>
              </w:rPr>
              <w:t xml:space="preserve">  Table salt use</w:t>
            </w:r>
            <w:r w:rsidRPr="00E40431">
              <w:rPr>
                <w:rFonts w:cs="Arial"/>
                <w:szCs w:val="20"/>
                <w:vertAlign w:val="superscript"/>
              </w:rPr>
              <w:t>30</w:t>
            </w:r>
          </w:p>
        </w:tc>
        <w:tc>
          <w:tcPr>
            <w:tcW w:w="508" w:type="pct"/>
            <w:shd w:val="clear" w:color="auto" w:fill="auto"/>
          </w:tcPr>
          <w:p w14:paraId="157A3E42" w14:textId="77777777" w:rsidR="008409EB" w:rsidRPr="00E40431" w:rsidRDefault="008409EB" w:rsidP="000507ED">
            <w:pPr>
              <w:rPr>
                <w:rFonts w:cs="Arial"/>
                <w:szCs w:val="20"/>
              </w:rPr>
            </w:pPr>
            <w:r w:rsidRPr="00E40431">
              <w:rPr>
                <w:rFonts w:cs="Arial"/>
                <w:szCs w:val="20"/>
              </w:rPr>
              <w:t>1</w:t>
            </w:r>
          </w:p>
        </w:tc>
        <w:tc>
          <w:tcPr>
            <w:tcW w:w="508" w:type="pct"/>
            <w:shd w:val="clear" w:color="auto" w:fill="auto"/>
          </w:tcPr>
          <w:p w14:paraId="0DB3283F" w14:textId="77777777" w:rsidR="008409EB" w:rsidRPr="00E40431" w:rsidRDefault="008409EB" w:rsidP="000507ED">
            <w:pPr>
              <w:rPr>
                <w:rFonts w:cs="Arial"/>
                <w:szCs w:val="20"/>
              </w:rPr>
            </w:pPr>
            <w:r w:rsidRPr="00E40431">
              <w:rPr>
                <w:rFonts w:cs="Arial"/>
                <w:szCs w:val="20"/>
              </w:rPr>
              <w:t>1</w:t>
            </w:r>
          </w:p>
        </w:tc>
        <w:tc>
          <w:tcPr>
            <w:tcW w:w="304" w:type="pct"/>
            <w:shd w:val="clear" w:color="auto" w:fill="auto"/>
          </w:tcPr>
          <w:p w14:paraId="2D1BAA31" w14:textId="77777777" w:rsidR="008409EB" w:rsidRPr="00E40431" w:rsidRDefault="008409EB" w:rsidP="000507ED">
            <w:pPr>
              <w:rPr>
                <w:rFonts w:cs="Arial"/>
                <w:szCs w:val="20"/>
              </w:rPr>
            </w:pPr>
            <w:r w:rsidRPr="00E40431">
              <w:rPr>
                <w:rFonts w:cs="Arial"/>
                <w:szCs w:val="20"/>
              </w:rPr>
              <w:t>0</w:t>
            </w:r>
          </w:p>
        </w:tc>
        <w:tc>
          <w:tcPr>
            <w:tcW w:w="356" w:type="pct"/>
            <w:shd w:val="clear" w:color="auto" w:fill="auto"/>
          </w:tcPr>
          <w:p w14:paraId="195CE136" w14:textId="77777777" w:rsidR="008409EB" w:rsidRPr="00E40431" w:rsidRDefault="008409EB" w:rsidP="000507ED">
            <w:pPr>
              <w:rPr>
                <w:rFonts w:cs="Arial"/>
                <w:szCs w:val="20"/>
              </w:rPr>
            </w:pPr>
            <w:r w:rsidRPr="00E40431">
              <w:rPr>
                <w:rFonts w:cs="Arial"/>
                <w:szCs w:val="20"/>
              </w:rPr>
              <w:t>1</w:t>
            </w:r>
          </w:p>
        </w:tc>
        <w:tc>
          <w:tcPr>
            <w:tcW w:w="379" w:type="pct"/>
            <w:shd w:val="clear" w:color="auto" w:fill="auto"/>
          </w:tcPr>
          <w:p w14:paraId="1B388C11" w14:textId="77777777" w:rsidR="008409EB" w:rsidRPr="00E40431" w:rsidRDefault="008409EB" w:rsidP="000507ED">
            <w:pPr>
              <w:rPr>
                <w:rFonts w:cs="Arial"/>
                <w:szCs w:val="20"/>
              </w:rPr>
            </w:pPr>
            <w:r w:rsidRPr="00E40431">
              <w:rPr>
                <w:rFonts w:cs="Arial"/>
                <w:szCs w:val="20"/>
              </w:rPr>
              <w:t>1</w:t>
            </w:r>
          </w:p>
        </w:tc>
      </w:tr>
      <w:tr w:rsidR="008409EB" w:rsidRPr="00E40431" w14:paraId="2D948BEB" w14:textId="77777777" w:rsidTr="000507ED">
        <w:trPr>
          <w:trHeight w:val="87"/>
        </w:trPr>
        <w:tc>
          <w:tcPr>
            <w:tcW w:w="859" w:type="pct"/>
            <w:shd w:val="clear" w:color="auto" w:fill="auto"/>
          </w:tcPr>
          <w:p w14:paraId="482D0BEC" w14:textId="77777777" w:rsidR="008409EB" w:rsidRPr="00E40431" w:rsidRDefault="008409EB" w:rsidP="000507ED">
            <w:pPr>
              <w:rPr>
                <w:rFonts w:cs="Arial"/>
                <w:szCs w:val="20"/>
              </w:rPr>
            </w:pPr>
            <w:r w:rsidRPr="00E40431">
              <w:rPr>
                <w:rFonts w:cs="Arial"/>
                <w:szCs w:val="20"/>
              </w:rPr>
              <w:t xml:space="preserve">taste and </w:t>
            </w:r>
            <w:proofErr w:type="spellStart"/>
            <w:r w:rsidRPr="00E40431">
              <w:rPr>
                <w:rFonts w:cs="Arial"/>
                <w:szCs w:val="20"/>
              </w:rPr>
              <w:t>flavour</w:t>
            </w:r>
            <w:proofErr w:type="spellEnd"/>
            <w:r w:rsidRPr="00E40431">
              <w:rPr>
                <w:rFonts w:cs="Arial"/>
                <w:szCs w:val="20"/>
              </w:rPr>
              <w:t xml:space="preserve"> of food</w:t>
            </w:r>
          </w:p>
        </w:tc>
        <w:tc>
          <w:tcPr>
            <w:tcW w:w="2086" w:type="pct"/>
            <w:shd w:val="clear" w:color="auto" w:fill="auto"/>
          </w:tcPr>
          <w:p w14:paraId="032F3ED2" w14:textId="77777777" w:rsidR="008409EB" w:rsidRPr="00E40431" w:rsidRDefault="008409EB" w:rsidP="000507ED">
            <w:pPr>
              <w:rPr>
                <w:rFonts w:cs="Arial"/>
                <w:szCs w:val="20"/>
              </w:rPr>
            </w:pPr>
            <w:r w:rsidRPr="00E40431">
              <w:rPr>
                <w:rFonts w:cs="Arial"/>
                <w:szCs w:val="20"/>
              </w:rPr>
              <w:t>spicy,</w:t>
            </w:r>
            <w:r w:rsidRPr="00E40431">
              <w:rPr>
                <w:rFonts w:cs="Arial"/>
                <w:szCs w:val="20"/>
                <w:vertAlign w:val="superscript"/>
              </w:rPr>
              <w:t>75</w:t>
            </w:r>
            <w:r w:rsidRPr="00E40431">
              <w:rPr>
                <w:rFonts w:cs="Arial"/>
                <w:szCs w:val="20"/>
              </w:rPr>
              <w:t>sweet,</w:t>
            </w:r>
            <w:r w:rsidRPr="00E40431">
              <w:rPr>
                <w:rFonts w:cs="Arial"/>
                <w:szCs w:val="20"/>
                <w:vertAlign w:val="superscript"/>
              </w:rPr>
              <w:t>64, 70, 79</w:t>
            </w:r>
            <w:r w:rsidRPr="00E40431">
              <w:rPr>
                <w:rFonts w:cs="Arial"/>
                <w:szCs w:val="20"/>
              </w:rPr>
              <w:t xml:space="preserve"> </w:t>
            </w:r>
          </w:p>
        </w:tc>
        <w:tc>
          <w:tcPr>
            <w:tcW w:w="508" w:type="pct"/>
            <w:shd w:val="clear" w:color="auto" w:fill="auto"/>
          </w:tcPr>
          <w:p w14:paraId="4689A8D9" w14:textId="77777777" w:rsidR="008409EB" w:rsidRPr="00E40431" w:rsidRDefault="008409EB" w:rsidP="000507ED">
            <w:pPr>
              <w:rPr>
                <w:rFonts w:cs="Arial"/>
                <w:szCs w:val="20"/>
              </w:rPr>
            </w:pPr>
            <w:r w:rsidRPr="00E40431">
              <w:rPr>
                <w:rFonts w:cs="Arial"/>
                <w:szCs w:val="20"/>
              </w:rPr>
              <w:t>4</w:t>
            </w:r>
          </w:p>
        </w:tc>
        <w:tc>
          <w:tcPr>
            <w:tcW w:w="508" w:type="pct"/>
            <w:shd w:val="clear" w:color="auto" w:fill="auto"/>
          </w:tcPr>
          <w:p w14:paraId="2A1F6D45" w14:textId="77777777" w:rsidR="008409EB" w:rsidRPr="00E40431" w:rsidRDefault="008409EB" w:rsidP="000507ED">
            <w:pPr>
              <w:rPr>
                <w:rFonts w:cs="Arial"/>
                <w:szCs w:val="20"/>
              </w:rPr>
            </w:pPr>
            <w:r w:rsidRPr="00E40431">
              <w:rPr>
                <w:rFonts w:cs="Arial"/>
                <w:szCs w:val="20"/>
              </w:rPr>
              <w:t>0</w:t>
            </w:r>
          </w:p>
        </w:tc>
        <w:tc>
          <w:tcPr>
            <w:tcW w:w="304" w:type="pct"/>
            <w:shd w:val="clear" w:color="auto" w:fill="auto"/>
          </w:tcPr>
          <w:p w14:paraId="12AFB1C8" w14:textId="77777777" w:rsidR="008409EB" w:rsidRPr="00E40431" w:rsidRDefault="008409EB" w:rsidP="000507ED">
            <w:pPr>
              <w:rPr>
                <w:rFonts w:cs="Arial"/>
                <w:szCs w:val="20"/>
              </w:rPr>
            </w:pPr>
            <w:r w:rsidRPr="00E40431">
              <w:rPr>
                <w:rFonts w:cs="Arial"/>
                <w:szCs w:val="20"/>
              </w:rPr>
              <w:t>0</w:t>
            </w:r>
          </w:p>
        </w:tc>
        <w:tc>
          <w:tcPr>
            <w:tcW w:w="356" w:type="pct"/>
            <w:shd w:val="clear" w:color="auto" w:fill="auto"/>
          </w:tcPr>
          <w:p w14:paraId="79440498" w14:textId="77777777" w:rsidR="008409EB" w:rsidRPr="00E40431" w:rsidRDefault="008409EB" w:rsidP="000507ED">
            <w:pPr>
              <w:rPr>
                <w:rFonts w:cs="Arial"/>
                <w:szCs w:val="20"/>
              </w:rPr>
            </w:pPr>
            <w:r w:rsidRPr="00E40431">
              <w:rPr>
                <w:rFonts w:cs="Arial"/>
                <w:szCs w:val="20"/>
              </w:rPr>
              <w:t>1</w:t>
            </w:r>
          </w:p>
        </w:tc>
        <w:tc>
          <w:tcPr>
            <w:tcW w:w="379" w:type="pct"/>
            <w:shd w:val="clear" w:color="auto" w:fill="auto"/>
          </w:tcPr>
          <w:p w14:paraId="41712B3D" w14:textId="77777777" w:rsidR="008409EB" w:rsidRPr="00E40431" w:rsidRDefault="008409EB" w:rsidP="000507ED">
            <w:pPr>
              <w:rPr>
                <w:rFonts w:cs="Arial"/>
                <w:szCs w:val="20"/>
              </w:rPr>
            </w:pPr>
            <w:r w:rsidRPr="00E40431">
              <w:rPr>
                <w:rFonts w:cs="Arial"/>
                <w:szCs w:val="20"/>
              </w:rPr>
              <w:t>3</w:t>
            </w:r>
          </w:p>
        </w:tc>
      </w:tr>
      <w:tr w:rsidR="008409EB" w:rsidRPr="00E40431" w14:paraId="5F3FB763" w14:textId="77777777" w:rsidTr="000507ED">
        <w:trPr>
          <w:trHeight w:val="204"/>
        </w:trPr>
        <w:tc>
          <w:tcPr>
            <w:tcW w:w="859" w:type="pct"/>
            <w:shd w:val="clear" w:color="auto" w:fill="auto"/>
          </w:tcPr>
          <w:p w14:paraId="36C87829" w14:textId="77777777" w:rsidR="008409EB" w:rsidRPr="00E40431" w:rsidRDefault="008409EB" w:rsidP="000507ED">
            <w:pPr>
              <w:rPr>
                <w:rFonts w:cs="Arial"/>
                <w:szCs w:val="20"/>
              </w:rPr>
            </w:pPr>
            <w:r w:rsidRPr="00E40431">
              <w:rPr>
                <w:rFonts w:cs="Arial"/>
                <w:szCs w:val="20"/>
              </w:rPr>
              <w:t>staple food</w:t>
            </w:r>
          </w:p>
        </w:tc>
        <w:tc>
          <w:tcPr>
            <w:tcW w:w="2086" w:type="pct"/>
            <w:shd w:val="clear" w:color="auto" w:fill="auto"/>
          </w:tcPr>
          <w:p w14:paraId="43B682CD" w14:textId="77777777" w:rsidR="008409EB" w:rsidRPr="00E40431" w:rsidRDefault="008409EB" w:rsidP="000507ED">
            <w:pPr>
              <w:rPr>
                <w:rFonts w:cs="Arial"/>
                <w:szCs w:val="20"/>
              </w:rPr>
            </w:pPr>
            <w:r w:rsidRPr="00E40431">
              <w:rPr>
                <w:rFonts w:cs="Arial"/>
                <w:szCs w:val="20"/>
              </w:rPr>
              <w:t xml:space="preserve">bread high in dietary </w:t>
            </w:r>
            <w:proofErr w:type="spellStart"/>
            <w:r w:rsidRPr="00E40431">
              <w:rPr>
                <w:rFonts w:cs="Arial"/>
                <w:szCs w:val="20"/>
              </w:rPr>
              <w:t>fibre</w:t>
            </w:r>
            <w:proofErr w:type="spellEnd"/>
            <w:r w:rsidRPr="00E40431">
              <w:rPr>
                <w:rFonts w:cs="Arial"/>
                <w:szCs w:val="20"/>
              </w:rPr>
              <w:t xml:space="preserve"> content: hard bread</w:t>
            </w:r>
            <w:r w:rsidRPr="00E40431">
              <w:rPr>
                <w:rFonts w:cs="Arial"/>
                <w:szCs w:val="20"/>
                <w:vertAlign w:val="superscript"/>
              </w:rPr>
              <w:t xml:space="preserve"> 30</w:t>
            </w:r>
          </w:p>
        </w:tc>
        <w:tc>
          <w:tcPr>
            <w:tcW w:w="508" w:type="pct"/>
            <w:shd w:val="clear" w:color="auto" w:fill="auto"/>
          </w:tcPr>
          <w:p w14:paraId="4BC4DE5E" w14:textId="77777777" w:rsidR="008409EB" w:rsidRPr="00E40431" w:rsidRDefault="008409EB" w:rsidP="000507ED">
            <w:pPr>
              <w:rPr>
                <w:rFonts w:cs="Arial"/>
                <w:szCs w:val="20"/>
              </w:rPr>
            </w:pPr>
            <w:r w:rsidRPr="00E40431">
              <w:rPr>
                <w:rFonts w:cs="Arial"/>
                <w:szCs w:val="20"/>
              </w:rPr>
              <w:t>0</w:t>
            </w:r>
          </w:p>
        </w:tc>
        <w:tc>
          <w:tcPr>
            <w:tcW w:w="508" w:type="pct"/>
            <w:shd w:val="clear" w:color="auto" w:fill="auto"/>
          </w:tcPr>
          <w:p w14:paraId="5A93AB91" w14:textId="77777777" w:rsidR="008409EB" w:rsidRPr="00E40431" w:rsidRDefault="008409EB" w:rsidP="000507ED">
            <w:pPr>
              <w:rPr>
                <w:rFonts w:cs="Arial"/>
                <w:szCs w:val="20"/>
              </w:rPr>
            </w:pPr>
            <w:r w:rsidRPr="00E40431">
              <w:rPr>
                <w:rFonts w:cs="Arial"/>
                <w:szCs w:val="20"/>
              </w:rPr>
              <w:t>1</w:t>
            </w:r>
          </w:p>
        </w:tc>
        <w:tc>
          <w:tcPr>
            <w:tcW w:w="304" w:type="pct"/>
            <w:shd w:val="clear" w:color="auto" w:fill="auto"/>
          </w:tcPr>
          <w:p w14:paraId="6E29B755" w14:textId="77777777" w:rsidR="008409EB" w:rsidRPr="00E40431" w:rsidRDefault="008409EB" w:rsidP="000507ED">
            <w:pPr>
              <w:rPr>
                <w:rFonts w:cs="Arial"/>
                <w:szCs w:val="20"/>
              </w:rPr>
            </w:pPr>
            <w:r w:rsidRPr="00E40431">
              <w:rPr>
                <w:rFonts w:cs="Arial"/>
                <w:szCs w:val="20"/>
              </w:rPr>
              <w:t>0</w:t>
            </w:r>
          </w:p>
        </w:tc>
        <w:tc>
          <w:tcPr>
            <w:tcW w:w="356" w:type="pct"/>
            <w:shd w:val="clear" w:color="auto" w:fill="auto"/>
          </w:tcPr>
          <w:p w14:paraId="516B3A07" w14:textId="77777777" w:rsidR="008409EB" w:rsidRPr="00E40431" w:rsidRDefault="008409EB" w:rsidP="000507ED">
            <w:pPr>
              <w:rPr>
                <w:rFonts w:cs="Arial"/>
                <w:szCs w:val="20"/>
              </w:rPr>
            </w:pPr>
            <w:r w:rsidRPr="00E40431">
              <w:rPr>
                <w:rFonts w:cs="Arial"/>
                <w:szCs w:val="20"/>
              </w:rPr>
              <w:t>1</w:t>
            </w:r>
          </w:p>
        </w:tc>
        <w:tc>
          <w:tcPr>
            <w:tcW w:w="379" w:type="pct"/>
            <w:shd w:val="clear" w:color="auto" w:fill="auto"/>
          </w:tcPr>
          <w:p w14:paraId="199E0C04" w14:textId="77777777" w:rsidR="008409EB" w:rsidRPr="00E40431" w:rsidRDefault="008409EB" w:rsidP="000507ED">
            <w:pPr>
              <w:rPr>
                <w:rFonts w:cs="Arial"/>
                <w:szCs w:val="20"/>
              </w:rPr>
            </w:pPr>
            <w:r w:rsidRPr="00E40431">
              <w:rPr>
                <w:rFonts w:cs="Arial"/>
                <w:szCs w:val="20"/>
              </w:rPr>
              <w:t>0</w:t>
            </w:r>
          </w:p>
        </w:tc>
      </w:tr>
      <w:tr w:rsidR="008409EB" w:rsidRPr="00E40431" w14:paraId="7D04E873" w14:textId="77777777" w:rsidTr="000507ED">
        <w:trPr>
          <w:trHeight w:val="169"/>
        </w:trPr>
        <w:tc>
          <w:tcPr>
            <w:tcW w:w="859" w:type="pct"/>
            <w:shd w:val="clear" w:color="auto" w:fill="auto"/>
          </w:tcPr>
          <w:p w14:paraId="2A6B4B2D" w14:textId="77777777" w:rsidR="008409EB" w:rsidRPr="00E40431" w:rsidRDefault="008409EB" w:rsidP="000507ED">
            <w:pPr>
              <w:rPr>
                <w:rFonts w:cs="Arial"/>
                <w:szCs w:val="20"/>
              </w:rPr>
            </w:pPr>
            <w:r w:rsidRPr="00E40431">
              <w:rPr>
                <w:rFonts w:cs="Arial"/>
                <w:szCs w:val="20"/>
              </w:rPr>
              <w:t>Protein</w:t>
            </w:r>
          </w:p>
        </w:tc>
        <w:tc>
          <w:tcPr>
            <w:tcW w:w="2086" w:type="pct"/>
            <w:shd w:val="clear" w:color="auto" w:fill="auto"/>
          </w:tcPr>
          <w:p w14:paraId="712FBAA3" w14:textId="77777777" w:rsidR="008409EB" w:rsidRPr="00E40431" w:rsidRDefault="008409EB" w:rsidP="000507ED">
            <w:pPr>
              <w:rPr>
                <w:rFonts w:cs="Arial"/>
                <w:szCs w:val="20"/>
              </w:rPr>
            </w:pPr>
            <w:r w:rsidRPr="00E40431">
              <w:rPr>
                <w:rFonts w:cs="Arial"/>
                <w:szCs w:val="20"/>
              </w:rPr>
              <w:t>Tibetan dried meat,</w:t>
            </w:r>
            <w:proofErr w:type="gramStart"/>
            <w:r w:rsidRPr="00E40431">
              <w:rPr>
                <w:rFonts w:cs="Arial"/>
                <w:szCs w:val="20"/>
                <w:vertAlign w:val="superscript"/>
              </w:rPr>
              <w:t>54</w:t>
            </w:r>
            <w:r w:rsidRPr="00E40431">
              <w:rPr>
                <w:rFonts w:cs="Arial"/>
                <w:szCs w:val="20"/>
              </w:rPr>
              <w:t xml:space="preserve">  Daily</w:t>
            </w:r>
            <w:proofErr w:type="gramEnd"/>
            <w:r w:rsidRPr="00E40431">
              <w:rPr>
                <w:rFonts w:cs="Arial"/>
                <w:szCs w:val="20"/>
              </w:rPr>
              <w:t xml:space="preserve"> meat, fish, and egg intake</w:t>
            </w:r>
            <w:r w:rsidRPr="00E40431">
              <w:rPr>
                <w:rFonts w:cs="Arial"/>
                <w:szCs w:val="20"/>
                <w:vertAlign w:val="superscript"/>
              </w:rPr>
              <w:t>57</w:t>
            </w:r>
          </w:p>
        </w:tc>
        <w:tc>
          <w:tcPr>
            <w:tcW w:w="508" w:type="pct"/>
            <w:shd w:val="clear" w:color="auto" w:fill="auto"/>
          </w:tcPr>
          <w:p w14:paraId="4F17EF62" w14:textId="77777777" w:rsidR="008409EB" w:rsidRPr="00E40431" w:rsidRDefault="008409EB" w:rsidP="000507ED">
            <w:pPr>
              <w:rPr>
                <w:rFonts w:cs="Arial"/>
                <w:szCs w:val="20"/>
              </w:rPr>
            </w:pPr>
            <w:r w:rsidRPr="00E40431">
              <w:rPr>
                <w:rFonts w:cs="Arial"/>
                <w:szCs w:val="20"/>
              </w:rPr>
              <w:t>2</w:t>
            </w:r>
          </w:p>
        </w:tc>
        <w:tc>
          <w:tcPr>
            <w:tcW w:w="508" w:type="pct"/>
            <w:shd w:val="clear" w:color="auto" w:fill="auto"/>
          </w:tcPr>
          <w:p w14:paraId="6447594B" w14:textId="77777777" w:rsidR="008409EB" w:rsidRPr="00E40431" w:rsidRDefault="008409EB" w:rsidP="000507ED">
            <w:pPr>
              <w:rPr>
                <w:rFonts w:cs="Arial"/>
                <w:szCs w:val="20"/>
              </w:rPr>
            </w:pPr>
            <w:r w:rsidRPr="00E40431">
              <w:rPr>
                <w:rFonts w:cs="Arial"/>
                <w:szCs w:val="20"/>
              </w:rPr>
              <w:t>0</w:t>
            </w:r>
          </w:p>
        </w:tc>
        <w:tc>
          <w:tcPr>
            <w:tcW w:w="304" w:type="pct"/>
            <w:shd w:val="clear" w:color="auto" w:fill="auto"/>
          </w:tcPr>
          <w:p w14:paraId="20397228" w14:textId="77777777" w:rsidR="008409EB" w:rsidRPr="00E40431" w:rsidRDefault="008409EB" w:rsidP="000507ED">
            <w:pPr>
              <w:rPr>
                <w:rFonts w:cs="Arial"/>
                <w:szCs w:val="20"/>
              </w:rPr>
            </w:pPr>
            <w:r w:rsidRPr="00E40431">
              <w:rPr>
                <w:rFonts w:cs="Arial"/>
                <w:szCs w:val="20"/>
              </w:rPr>
              <w:t>0</w:t>
            </w:r>
          </w:p>
        </w:tc>
        <w:tc>
          <w:tcPr>
            <w:tcW w:w="356" w:type="pct"/>
            <w:shd w:val="clear" w:color="auto" w:fill="auto"/>
          </w:tcPr>
          <w:p w14:paraId="56DD2F30" w14:textId="77777777" w:rsidR="008409EB" w:rsidRPr="00E40431" w:rsidRDefault="008409EB" w:rsidP="000507ED">
            <w:pPr>
              <w:rPr>
                <w:rFonts w:cs="Arial"/>
                <w:szCs w:val="20"/>
              </w:rPr>
            </w:pPr>
            <w:r w:rsidRPr="00E40431">
              <w:rPr>
                <w:rFonts w:cs="Arial"/>
                <w:szCs w:val="20"/>
              </w:rPr>
              <w:t>0</w:t>
            </w:r>
          </w:p>
        </w:tc>
        <w:tc>
          <w:tcPr>
            <w:tcW w:w="379" w:type="pct"/>
            <w:shd w:val="clear" w:color="auto" w:fill="auto"/>
          </w:tcPr>
          <w:p w14:paraId="7E68294A" w14:textId="77777777" w:rsidR="008409EB" w:rsidRPr="00E40431" w:rsidRDefault="008409EB" w:rsidP="000507ED">
            <w:pPr>
              <w:rPr>
                <w:rFonts w:cs="Arial"/>
                <w:szCs w:val="20"/>
              </w:rPr>
            </w:pPr>
            <w:r w:rsidRPr="00E40431">
              <w:rPr>
                <w:rFonts w:cs="Arial"/>
                <w:szCs w:val="20"/>
              </w:rPr>
              <w:t>2</w:t>
            </w:r>
          </w:p>
        </w:tc>
      </w:tr>
      <w:tr w:rsidR="008409EB" w:rsidRPr="00E40431" w14:paraId="4423F017" w14:textId="77777777" w:rsidTr="000507ED">
        <w:trPr>
          <w:trHeight w:val="60"/>
        </w:trPr>
        <w:tc>
          <w:tcPr>
            <w:tcW w:w="859" w:type="pct"/>
            <w:shd w:val="clear" w:color="auto" w:fill="auto"/>
          </w:tcPr>
          <w:p w14:paraId="40568B9F" w14:textId="77777777" w:rsidR="008409EB" w:rsidRPr="00E40431" w:rsidDel="00102FF8" w:rsidRDefault="008409EB" w:rsidP="000507ED">
            <w:pPr>
              <w:rPr>
                <w:rFonts w:cs="Arial"/>
                <w:szCs w:val="20"/>
              </w:rPr>
            </w:pPr>
            <w:r w:rsidRPr="00E40431">
              <w:rPr>
                <w:rFonts w:cs="Arial"/>
                <w:szCs w:val="20"/>
              </w:rPr>
              <w:t>Fat</w:t>
            </w:r>
          </w:p>
        </w:tc>
        <w:tc>
          <w:tcPr>
            <w:tcW w:w="2086" w:type="pct"/>
            <w:shd w:val="clear" w:color="auto" w:fill="auto"/>
          </w:tcPr>
          <w:p w14:paraId="533738BD" w14:textId="77777777" w:rsidR="008409EB" w:rsidRPr="00E40431" w:rsidDel="00102FF8" w:rsidRDefault="008409EB" w:rsidP="000507ED">
            <w:pPr>
              <w:rPr>
                <w:rFonts w:cs="Arial"/>
                <w:szCs w:val="20"/>
              </w:rPr>
            </w:pPr>
            <w:r w:rsidRPr="00E40431">
              <w:rPr>
                <w:rFonts w:cs="Arial"/>
                <w:szCs w:val="20"/>
              </w:rPr>
              <w:t>fried food,</w:t>
            </w:r>
            <w:r w:rsidRPr="00E40431">
              <w:rPr>
                <w:rFonts w:cs="Arial"/>
                <w:szCs w:val="20"/>
                <w:vertAlign w:val="superscript"/>
              </w:rPr>
              <w:t>9</w:t>
            </w:r>
            <w:r w:rsidRPr="00E40431">
              <w:rPr>
                <w:rFonts w:cs="Arial"/>
                <w:szCs w:val="20"/>
              </w:rPr>
              <w:t xml:space="preserve"> greasy food,</w:t>
            </w:r>
            <w:r w:rsidRPr="00E40431">
              <w:rPr>
                <w:rFonts w:cs="Arial"/>
                <w:szCs w:val="20"/>
                <w:vertAlign w:val="superscript"/>
              </w:rPr>
              <w:t xml:space="preserve">62, 63, 66, </w:t>
            </w:r>
            <w:r w:rsidRPr="00E40431">
              <w:rPr>
                <w:rFonts w:cs="Arial"/>
                <w:szCs w:val="20"/>
                <w:vertAlign w:val="superscript"/>
              </w:rPr>
              <w:lastRenderedPageBreak/>
              <w:t xml:space="preserve">78, </w:t>
            </w:r>
            <w:proofErr w:type="gramStart"/>
            <w:r w:rsidRPr="00E40431">
              <w:rPr>
                <w:rFonts w:cs="Arial"/>
                <w:szCs w:val="20"/>
                <w:vertAlign w:val="superscript"/>
              </w:rPr>
              <w:t>79</w:t>
            </w:r>
            <w:r w:rsidRPr="00E40431">
              <w:rPr>
                <w:rFonts w:cs="Arial"/>
                <w:szCs w:val="20"/>
              </w:rPr>
              <w:t xml:space="preserve">  high</w:t>
            </w:r>
            <w:proofErr w:type="gramEnd"/>
            <w:r w:rsidRPr="00E40431">
              <w:rPr>
                <w:rFonts w:cs="Arial"/>
                <w:szCs w:val="20"/>
              </w:rPr>
              <w:t xml:space="preserve"> fat diet,</w:t>
            </w:r>
            <w:r w:rsidRPr="00E40431">
              <w:rPr>
                <w:rFonts w:cs="Arial"/>
                <w:szCs w:val="20"/>
                <w:vertAlign w:val="superscript"/>
              </w:rPr>
              <w:t>64, 68</w:t>
            </w:r>
            <w:r w:rsidRPr="00E40431">
              <w:rPr>
                <w:rFonts w:cs="Arial"/>
                <w:szCs w:val="20"/>
              </w:rPr>
              <w:t xml:space="preserve">  total fat</w:t>
            </w:r>
            <w:r w:rsidRPr="00E40431">
              <w:rPr>
                <w:rFonts w:cs="Arial"/>
                <w:szCs w:val="20"/>
                <w:vertAlign w:val="superscript"/>
              </w:rPr>
              <w:t>23</w:t>
            </w:r>
          </w:p>
        </w:tc>
        <w:tc>
          <w:tcPr>
            <w:tcW w:w="508" w:type="pct"/>
            <w:shd w:val="clear" w:color="auto" w:fill="auto"/>
          </w:tcPr>
          <w:p w14:paraId="08888CAC" w14:textId="77777777" w:rsidR="008409EB" w:rsidRPr="00E40431" w:rsidRDefault="008409EB" w:rsidP="000507ED">
            <w:pPr>
              <w:rPr>
                <w:rFonts w:cs="Arial"/>
                <w:szCs w:val="20"/>
              </w:rPr>
            </w:pPr>
            <w:r w:rsidRPr="00E40431">
              <w:rPr>
                <w:rFonts w:cs="Arial"/>
                <w:szCs w:val="20"/>
              </w:rPr>
              <w:lastRenderedPageBreak/>
              <w:t>8</w:t>
            </w:r>
          </w:p>
        </w:tc>
        <w:tc>
          <w:tcPr>
            <w:tcW w:w="508" w:type="pct"/>
            <w:shd w:val="clear" w:color="auto" w:fill="auto"/>
          </w:tcPr>
          <w:p w14:paraId="79894612" w14:textId="77777777" w:rsidR="008409EB" w:rsidRPr="00E40431" w:rsidRDefault="008409EB" w:rsidP="000507ED">
            <w:pPr>
              <w:rPr>
                <w:rFonts w:cs="Arial"/>
                <w:szCs w:val="20"/>
              </w:rPr>
            </w:pPr>
            <w:r w:rsidRPr="00E40431">
              <w:rPr>
                <w:rFonts w:cs="Arial"/>
                <w:szCs w:val="20"/>
              </w:rPr>
              <w:t>1</w:t>
            </w:r>
          </w:p>
        </w:tc>
        <w:tc>
          <w:tcPr>
            <w:tcW w:w="304" w:type="pct"/>
            <w:shd w:val="clear" w:color="auto" w:fill="auto"/>
          </w:tcPr>
          <w:p w14:paraId="22522B75" w14:textId="77777777" w:rsidR="008409EB" w:rsidRPr="00E40431" w:rsidRDefault="008409EB" w:rsidP="000507ED">
            <w:pPr>
              <w:rPr>
                <w:rFonts w:cs="Arial"/>
                <w:szCs w:val="20"/>
              </w:rPr>
            </w:pPr>
            <w:r w:rsidRPr="00E40431">
              <w:rPr>
                <w:rFonts w:cs="Arial"/>
                <w:szCs w:val="20"/>
              </w:rPr>
              <w:t>0</w:t>
            </w:r>
          </w:p>
        </w:tc>
        <w:tc>
          <w:tcPr>
            <w:tcW w:w="356" w:type="pct"/>
            <w:shd w:val="clear" w:color="auto" w:fill="auto"/>
          </w:tcPr>
          <w:p w14:paraId="4559F85A" w14:textId="77777777" w:rsidR="008409EB" w:rsidRPr="00E40431" w:rsidRDefault="008409EB" w:rsidP="000507ED">
            <w:pPr>
              <w:rPr>
                <w:rFonts w:cs="Arial"/>
                <w:szCs w:val="20"/>
              </w:rPr>
            </w:pPr>
            <w:r w:rsidRPr="00E40431">
              <w:rPr>
                <w:rFonts w:cs="Arial"/>
                <w:szCs w:val="20"/>
              </w:rPr>
              <w:t>0</w:t>
            </w:r>
          </w:p>
        </w:tc>
        <w:tc>
          <w:tcPr>
            <w:tcW w:w="379" w:type="pct"/>
            <w:shd w:val="clear" w:color="auto" w:fill="auto"/>
          </w:tcPr>
          <w:p w14:paraId="27996E29" w14:textId="77777777" w:rsidR="008409EB" w:rsidRPr="00E40431" w:rsidRDefault="008409EB" w:rsidP="000507ED">
            <w:pPr>
              <w:rPr>
                <w:rFonts w:cs="Arial"/>
                <w:szCs w:val="20"/>
              </w:rPr>
            </w:pPr>
            <w:r w:rsidRPr="00E40431">
              <w:rPr>
                <w:rFonts w:cs="Arial"/>
                <w:szCs w:val="20"/>
              </w:rPr>
              <w:t>9</w:t>
            </w:r>
          </w:p>
        </w:tc>
      </w:tr>
      <w:tr w:rsidR="008409EB" w:rsidRPr="00E40431" w14:paraId="2290A623" w14:textId="77777777" w:rsidTr="000507ED">
        <w:trPr>
          <w:trHeight w:val="60"/>
        </w:trPr>
        <w:tc>
          <w:tcPr>
            <w:tcW w:w="859" w:type="pct"/>
            <w:shd w:val="clear" w:color="auto" w:fill="auto"/>
          </w:tcPr>
          <w:p w14:paraId="31BE69FD" w14:textId="77777777" w:rsidR="008409EB" w:rsidRPr="00E40431" w:rsidRDefault="008409EB" w:rsidP="000507ED">
            <w:pPr>
              <w:rPr>
                <w:rFonts w:cs="Arial"/>
                <w:szCs w:val="20"/>
              </w:rPr>
            </w:pPr>
            <w:r w:rsidRPr="00E40431">
              <w:rPr>
                <w:rFonts w:cs="Arial"/>
                <w:szCs w:val="20"/>
              </w:rPr>
              <w:t>Smoking related</w:t>
            </w:r>
          </w:p>
        </w:tc>
        <w:tc>
          <w:tcPr>
            <w:tcW w:w="2086" w:type="pct"/>
            <w:shd w:val="clear" w:color="auto" w:fill="auto"/>
          </w:tcPr>
          <w:p w14:paraId="70F4DB42" w14:textId="77777777" w:rsidR="008409EB" w:rsidRPr="00E40431" w:rsidRDefault="008409EB" w:rsidP="000507ED">
            <w:pPr>
              <w:rPr>
                <w:rFonts w:cs="Arial"/>
                <w:szCs w:val="20"/>
              </w:rPr>
            </w:pPr>
            <w:r w:rsidRPr="00E40431">
              <w:rPr>
                <w:rFonts w:cs="Arial"/>
                <w:szCs w:val="20"/>
              </w:rPr>
              <w:t>Smoking,</w:t>
            </w:r>
            <w:r w:rsidRPr="00E40431">
              <w:rPr>
                <w:rFonts w:cs="Arial"/>
                <w:szCs w:val="20"/>
                <w:vertAlign w:val="superscript"/>
              </w:rPr>
              <w:t>30, 34, 57, 58, 63</w:t>
            </w:r>
            <w:r w:rsidRPr="00E40431">
              <w:rPr>
                <w:rFonts w:cs="Arial"/>
                <w:szCs w:val="20"/>
              </w:rPr>
              <w:t xml:space="preserve"> </w:t>
            </w:r>
            <w:r w:rsidRPr="00E40431">
              <w:rPr>
                <w:rFonts w:cs="Arial" w:hint="eastAsia"/>
                <w:szCs w:val="20"/>
              </w:rPr>
              <w:t>，</w:t>
            </w:r>
            <w:r w:rsidRPr="00E40431">
              <w:rPr>
                <w:rFonts w:cs="Arial"/>
                <w:szCs w:val="20"/>
              </w:rPr>
              <w:t>Current smoker,</w:t>
            </w:r>
            <w:r w:rsidRPr="00E40431">
              <w:rPr>
                <w:rFonts w:cs="Arial"/>
                <w:szCs w:val="20"/>
                <w:vertAlign w:val="superscript"/>
              </w:rPr>
              <w:t xml:space="preserve"> 9, 34, 52</w:t>
            </w:r>
            <w:r w:rsidRPr="00E40431">
              <w:rPr>
                <w:rFonts w:cs="Arial"/>
                <w:szCs w:val="20"/>
              </w:rPr>
              <w:t xml:space="preserve"> </w:t>
            </w:r>
            <w:r w:rsidRPr="00E40431">
              <w:rPr>
                <w:rFonts w:cs="Arial" w:hint="eastAsia"/>
                <w:szCs w:val="20"/>
              </w:rPr>
              <w:t>，</w:t>
            </w:r>
            <w:r w:rsidRPr="00E40431">
              <w:rPr>
                <w:rFonts w:cs="Arial"/>
                <w:szCs w:val="20"/>
              </w:rPr>
              <w:t>Former smoker,</w:t>
            </w:r>
            <w:r w:rsidRPr="00E40431">
              <w:rPr>
                <w:rFonts w:cs="Arial"/>
                <w:szCs w:val="20"/>
                <w:vertAlign w:val="superscript"/>
              </w:rPr>
              <w:t>9</w:t>
            </w:r>
          </w:p>
        </w:tc>
        <w:tc>
          <w:tcPr>
            <w:tcW w:w="508" w:type="pct"/>
            <w:shd w:val="clear" w:color="auto" w:fill="auto"/>
          </w:tcPr>
          <w:p w14:paraId="7C8C76B2" w14:textId="77777777" w:rsidR="008409EB" w:rsidRPr="00E40431" w:rsidRDefault="008409EB" w:rsidP="000507ED">
            <w:pPr>
              <w:rPr>
                <w:rFonts w:cs="Arial"/>
                <w:szCs w:val="20"/>
              </w:rPr>
            </w:pPr>
            <w:r w:rsidRPr="00E40431">
              <w:rPr>
                <w:rFonts w:cs="Arial"/>
                <w:szCs w:val="20"/>
              </w:rPr>
              <w:t>9</w:t>
            </w:r>
          </w:p>
        </w:tc>
        <w:tc>
          <w:tcPr>
            <w:tcW w:w="508" w:type="pct"/>
            <w:shd w:val="clear" w:color="auto" w:fill="auto"/>
          </w:tcPr>
          <w:p w14:paraId="33B29775" w14:textId="77777777" w:rsidR="008409EB" w:rsidRPr="00E40431" w:rsidRDefault="008409EB" w:rsidP="000507ED">
            <w:pPr>
              <w:rPr>
                <w:rFonts w:cs="Arial"/>
                <w:szCs w:val="20"/>
              </w:rPr>
            </w:pPr>
            <w:r w:rsidRPr="00E40431">
              <w:rPr>
                <w:rFonts w:cs="Arial"/>
                <w:szCs w:val="20"/>
              </w:rPr>
              <w:t>0</w:t>
            </w:r>
          </w:p>
        </w:tc>
        <w:tc>
          <w:tcPr>
            <w:tcW w:w="304" w:type="pct"/>
            <w:shd w:val="clear" w:color="auto" w:fill="auto"/>
          </w:tcPr>
          <w:p w14:paraId="656922AB" w14:textId="77777777" w:rsidR="008409EB" w:rsidRPr="00E40431" w:rsidRDefault="008409EB" w:rsidP="000507ED">
            <w:pPr>
              <w:rPr>
                <w:rFonts w:cs="Arial"/>
                <w:szCs w:val="20"/>
              </w:rPr>
            </w:pPr>
            <w:r w:rsidRPr="00E40431">
              <w:rPr>
                <w:rFonts w:cs="Arial"/>
                <w:szCs w:val="20"/>
              </w:rPr>
              <w:t>0</w:t>
            </w:r>
          </w:p>
        </w:tc>
        <w:tc>
          <w:tcPr>
            <w:tcW w:w="356" w:type="pct"/>
            <w:shd w:val="clear" w:color="auto" w:fill="auto"/>
          </w:tcPr>
          <w:p w14:paraId="0D63D8AF" w14:textId="77777777" w:rsidR="008409EB" w:rsidRPr="00E40431" w:rsidRDefault="008409EB" w:rsidP="000507ED">
            <w:pPr>
              <w:rPr>
                <w:rFonts w:cs="Arial"/>
                <w:szCs w:val="20"/>
              </w:rPr>
            </w:pPr>
            <w:r w:rsidRPr="00E40431">
              <w:rPr>
                <w:rFonts w:cs="Arial"/>
                <w:szCs w:val="20"/>
              </w:rPr>
              <w:t>1</w:t>
            </w:r>
          </w:p>
        </w:tc>
        <w:tc>
          <w:tcPr>
            <w:tcW w:w="379" w:type="pct"/>
            <w:shd w:val="clear" w:color="auto" w:fill="auto"/>
          </w:tcPr>
          <w:p w14:paraId="4A7C6DE4" w14:textId="77777777" w:rsidR="008409EB" w:rsidRPr="00E40431" w:rsidRDefault="008409EB" w:rsidP="000507ED">
            <w:pPr>
              <w:rPr>
                <w:rFonts w:cs="Arial"/>
                <w:szCs w:val="20"/>
              </w:rPr>
            </w:pPr>
            <w:r w:rsidRPr="00E40431">
              <w:rPr>
                <w:rFonts w:cs="Arial"/>
                <w:szCs w:val="20"/>
              </w:rPr>
              <w:t>8</w:t>
            </w:r>
          </w:p>
        </w:tc>
      </w:tr>
      <w:tr w:rsidR="008409EB" w:rsidRPr="00E40431" w14:paraId="767AA41E" w14:textId="77777777" w:rsidTr="000507ED">
        <w:trPr>
          <w:trHeight w:val="60"/>
        </w:trPr>
        <w:tc>
          <w:tcPr>
            <w:tcW w:w="859" w:type="pct"/>
            <w:shd w:val="clear" w:color="auto" w:fill="auto"/>
          </w:tcPr>
          <w:p w14:paraId="22424C2E" w14:textId="77777777" w:rsidR="008409EB" w:rsidRPr="00E40431" w:rsidRDefault="008409EB" w:rsidP="000507ED">
            <w:pPr>
              <w:rPr>
                <w:rFonts w:cs="Arial"/>
                <w:szCs w:val="20"/>
              </w:rPr>
            </w:pPr>
            <w:r w:rsidRPr="00E40431">
              <w:rPr>
                <w:rFonts w:cs="Arial"/>
                <w:szCs w:val="20"/>
              </w:rPr>
              <w:t>Drinking related</w:t>
            </w:r>
          </w:p>
        </w:tc>
        <w:tc>
          <w:tcPr>
            <w:tcW w:w="2086" w:type="pct"/>
            <w:shd w:val="clear" w:color="auto" w:fill="auto"/>
          </w:tcPr>
          <w:p w14:paraId="647154C7" w14:textId="77777777" w:rsidR="008409EB" w:rsidRPr="00E40431" w:rsidRDefault="008409EB" w:rsidP="000507ED">
            <w:pPr>
              <w:rPr>
                <w:rFonts w:cs="Arial"/>
                <w:szCs w:val="20"/>
              </w:rPr>
            </w:pPr>
            <w:r w:rsidRPr="00E40431">
              <w:rPr>
                <w:rFonts w:cs="Arial"/>
                <w:szCs w:val="20"/>
              </w:rPr>
              <w:t>alcohol,</w:t>
            </w:r>
            <w:r w:rsidRPr="00E40431">
              <w:rPr>
                <w:rFonts w:cs="Arial"/>
                <w:szCs w:val="20"/>
                <w:vertAlign w:val="superscript"/>
              </w:rPr>
              <w:t>22, 39, 57, 68, 73, 76, 77</w:t>
            </w:r>
            <w:r w:rsidRPr="00E40431">
              <w:rPr>
                <w:rFonts w:cs="Arial"/>
                <w:szCs w:val="20"/>
              </w:rPr>
              <w:t xml:space="preserve"> liquor,</w:t>
            </w:r>
            <w:r w:rsidRPr="00E40431">
              <w:rPr>
                <w:rFonts w:cs="Arial"/>
                <w:szCs w:val="20"/>
                <w:vertAlign w:val="superscript"/>
              </w:rPr>
              <w:t>64</w:t>
            </w:r>
            <w:r w:rsidRPr="00E40431">
              <w:rPr>
                <w:rFonts w:cs="Arial"/>
                <w:szCs w:val="20"/>
              </w:rPr>
              <w:t xml:space="preserve"> beer,</w:t>
            </w:r>
            <w:r w:rsidRPr="00E40431">
              <w:rPr>
                <w:rFonts w:cs="Arial"/>
                <w:szCs w:val="20"/>
                <w:vertAlign w:val="superscript"/>
              </w:rPr>
              <w:t>23</w:t>
            </w:r>
            <w:r w:rsidRPr="00E40431">
              <w:rPr>
                <w:rFonts w:cs="Arial"/>
                <w:szCs w:val="20"/>
              </w:rPr>
              <w:t xml:space="preserve"> Tibetan barley wine</w:t>
            </w:r>
            <w:r w:rsidRPr="00E40431">
              <w:rPr>
                <w:rFonts w:cs="Arial"/>
                <w:szCs w:val="20"/>
                <w:vertAlign w:val="superscript"/>
              </w:rPr>
              <w:t>54</w:t>
            </w:r>
          </w:p>
        </w:tc>
        <w:tc>
          <w:tcPr>
            <w:tcW w:w="508" w:type="pct"/>
            <w:shd w:val="clear" w:color="auto" w:fill="auto"/>
          </w:tcPr>
          <w:p w14:paraId="6ACE4EDA" w14:textId="77777777" w:rsidR="008409EB" w:rsidRPr="00E40431" w:rsidRDefault="008409EB" w:rsidP="000507ED">
            <w:pPr>
              <w:rPr>
                <w:rFonts w:cs="Arial"/>
                <w:szCs w:val="20"/>
              </w:rPr>
            </w:pPr>
            <w:r w:rsidRPr="00E40431">
              <w:rPr>
                <w:rFonts w:cs="Arial"/>
                <w:szCs w:val="20"/>
              </w:rPr>
              <w:t>9</w:t>
            </w:r>
          </w:p>
        </w:tc>
        <w:tc>
          <w:tcPr>
            <w:tcW w:w="508" w:type="pct"/>
            <w:shd w:val="clear" w:color="auto" w:fill="auto"/>
          </w:tcPr>
          <w:p w14:paraId="07B3E501" w14:textId="77777777" w:rsidR="008409EB" w:rsidRPr="00E40431" w:rsidRDefault="008409EB" w:rsidP="000507ED">
            <w:pPr>
              <w:rPr>
                <w:rFonts w:cs="Arial"/>
                <w:szCs w:val="20"/>
              </w:rPr>
            </w:pPr>
            <w:r w:rsidRPr="00E40431">
              <w:rPr>
                <w:rFonts w:cs="Arial"/>
                <w:szCs w:val="20"/>
              </w:rPr>
              <w:t>1</w:t>
            </w:r>
          </w:p>
        </w:tc>
        <w:tc>
          <w:tcPr>
            <w:tcW w:w="304" w:type="pct"/>
            <w:shd w:val="clear" w:color="auto" w:fill="auto"/>
          </w:tcPr>
          <w:p w14:paraId="1B6508BE" w14:textId="77777777" w:rsidR="008409EB" w:rsidRPr="00E40431" w:rsidRDefault="008409EB" w:rsidP="000507ED">
            <w:pPr>
              <w:rPr>
                <w:rFonts w:cs="Arial"/>
                <w:szCs w:val="20"/>
              </w:rPr>
            </w:pPr>
            <w:r w:rsidRPr="00E40431">
              <w:rPr>
                <w:rFonts w:cs="Arial"/>
                <w:szCs w:val="20"/>
              </w:rPr>
              <w:t>0</w:t>
            </w:r>
          </w:p>
        </w:tc>
        <w:tc>
          <w:tcPr>
            <w:tcW w:w="356" w:type="pct"/>
            <w:shd w:val="clear" w:color="auto" w:fill="auto"/>
          </w:tcPr>
          <w:p w14:paraId="0E0D2F67" w14:textId="77777777" w:rsidR="008409EB" w:rsidRPr="00E40431" w:rsidRDefault="008409EB" w:rsidP="000507ED">
            <w:pPr>
              <w:rPr>
                <w:rFonts w:cs="Arial"/>
                <w:szCs w:val="20"/>
              </w:rPr>
            </w:pPr>
            <w:r w:rsidRPr="00E40431">
              <w:rPr>
                <w:rFonts w:cs="Arial"/>
                <w:szCs w:val="20"/>
              </w:rPr>
              <w:t>2</w:t>
            </w:r>
          </w:p>
        </w:tc>
        <w:tc>
          <w:tcPr>
            <w:tcW w:w="379" w:type="pct"/>
            <w:shd w:val="clear" w:color="auto" w:fill="auto"/>
          </w:tcPr>
          <w:p w14:paraId="2AE035BF" w14:textId="77777777" w:rsidR="008409EB" w:rsidRPr="00E40431" w:rsidRDefault="008409EB" w:rsidP="000507ED">
            <w:pPr>
              <w:rPr>
                <w:rFonts w:cs="Arial"/>
                <w:szCs w:val="20"/>
              </w:rPr>
            </w:pPr>
            <w:r w:rsidRPr="00E40431">
              <w:rPr>
                <w:rFonts w:cs="Arial"/>
                <w:szCs w:val="20"/>
              </w:rPr>
              <w:t>8</w:t>
            </w:r>
          </w:p>
        </w:tc>
      </w:tr>
      <w:tr w:rsidR="008409EB" w:rsidRPr="00E40431" w14:paraId="3B1AC3B6" w14:textId="77777777" w:rsidTr="000507ED">
        <w:trPr>
          <w:trHeight w:val="60"/>
        </w:trPr>
        <w:tc>
          <w:tcPr>
            <w:tcW w:w="859" w:type="pct"/>
            <w:shd w:val="clear" w:color="auto" w:fill="auto"/>
          </w:tcPr>
          <w:p w14:paraId="59F71AE4" w14:textId="77777777" w:rsidR="008409EB" w:rsidRPr="00E40431" w:rsidRDefault="008409EB" w:rsidP="000507ED">
            <w:pPr>
              <w:rPr>
                <w:rFonts w:cs="Arial"/>
                <w:szCs w:val="20"/>
              </w:rPr>
            </w:pPr>
            <w:r w:rsidRPr="00E40431">
              <w:rPr>
                <w:rFonts w:cs="Arial"/>
                <w:szCs w:val="20"/>
              </w:rPr>
              <w:t>Psychological status</w:t>
            </w:r>
          </w:p>
        </w:tc>
        <w:tc>
          <w:tcPr>
            <w:tcW w:w="2086" w:type="pct"/>
            <w:shd w:val="clear" w:color="auto" w:fill="auto"/>
          </w:tcPr>
          <w:p w14:paraId="77CF90BD" w14:textId="77777777" w:rsidR="008409EB" w:rsidRPr="00E40431" w:rsidRDefault="008409EB" w:rsidP="000507ED">
            <w:pPr>
              <w:rPr>
                <w:rFonts w:cs="Arial"/>
                <w:szCs w:val="20"/>
              </w:rPr>
            </w:pPr>
            <w:r w:rsidRPr="00E40431">
              <w:rPr>
                <w:rFonts w:cs="Arial"/>
                <w:szCs w:val="20"/>
              </w:rPr>
              <w:t>Depressed mood,</w:t>
            </w:r>
            <w:r w:rsidRPr="00E40431">
              <w:rPr>
                <w:rFonts w:cs="Arial"/>
                <w:szCs w:val="20"/>
                <w:vertAlign w:val="superscript"/>
              </w:rPr>
              <w:t>36</w:t>
            </w:r>
            <w:r w:rsidRPr="00E40431">
              <w:rPr>
                <w:rFonts w:cs="Arial"/>
                <w:szCs w:val="20"/>
              </w:rPr>
              <w:t xml:space="preserve"> strong psychological stress,</w:t>
            </w:r>
            <w:r w:rsidRPr="00E40431">
              <w:rPr>
                <w:rFonts w:cs="Arial"/>
                <w:szCs w:val="20"/>
                <w:vertAlign w:val="superscript"/>
              </w:rPr>
              <w:t>64, 69, 72, 78</w:t>
            </w:r>
            <w:r w:rsidRPr="00E40431">
              <w:rPr>
                <w:rFonts w:cs="Arial"/>
                <w:szCs w:val="20"/>
              </w:rPr>
              <w:t xml:space="preserve"> poor mental state</w:t>
            </w:r>
            <w:r w:rsidRPr="00E40431">
              <w:rPr>
                <w:rFonts w:cs="Arial"/>
                <w:szCs w:val="20"/>
                <w:vertAlign w:val="superscript"/>
              </w:rPr>
              <w:t>69</w:t>
            </w:r>
          </w:p>
        </w:tc>
        <w:tc>
          <w:tcPr>
            <w:tcW w:w="508" w:type="pct"/>
            <w:shd w:val="clear" w:color="auto" w:fill="auto"/>
          </w:tcPr>
          <w:p w14:paraId="70F0A2C9" w14:textId="77777777" w:rsidR="008409EB" w:rsidRPr="00E40431" w:rsidRDefault="008409EB" w:rsidP="000507ED">
            <w:pPr>
              <w:rPr>
                <w:rFonts w:cs="Arial"/>
                <w:szCs w:val="20"/>
              </w:rPr>
            </w:pPr>
            <w:r w:rsidRPr="00E40431">
              <w:rPr>
                <w:rFonts w:cs="Arial"/>
                <w:szCs w:val="20"/>
              </w:rPr>
              <w:t>5</w:t>
            </w:r>
          </w:p>
        </w:tc>
        <w:tc>
          <w:tcPr>
            <w:tcW w:w="508" w:type="pct"/>
            <w:shd w:val="clear" w:color="auto" w:fill="auto"/>
          </w:tcPr>
          <w:p w14:paraId="5AA1EA3C" w14:textId="77777777" w:rsidR="008409EB" w:rsidRPr="00E40431" w:rsidRDefault="008409EB" w:rsidP="000507ED">
            <w:pPr>
              <w:rPr>
                <w:rFonts w:cs="Arial"/>
                <w:szCs w:val="20"/>
              </w:rPr>
            </w:pPr>
            <w:r w:rsidRPr="00E40431">
              <w:rPr>
                <w:rFonts w:cs="Arial"/>
                <w:szCs w:val="20"/>
              </w:rPr>
              <w:t>0</w:t>
            </w:r>
          </w:p>
        </w:tc>
        <w:tc>
          <w:tcPr>
            <w:tcW w:w="304" w:type="pct"/>
            <w:shd w:val="clear" w:color="auto" w:fill="auto"/>
          </w:tcPr>
          <w:p w14:paraId="10A3EB52" w14:textId="77777777" w:rsidR="008409EB" w:rsidRPr="00E40431" w:rsidRDefault="008409EB" w:rsidP="000507ED">
            <w:pPr>
              <w:rPr>
                <w:rFonts w:cs="Arial"/>
                <w:szCs w:val="20"/>
              </w:rPr>
            </w:pPr>
            <w:r w:rsidRPr="00E40431">
              <w:rPr>
                <w:rFonts w:cs="Arial"/>
                <w:szCs w:val="20"/>
              </w:rPr>
              <w:t>0</w:t>
            </w:r>
          </w:p>
        </w:tc>
        <w:tc>
          <w:tcPr>
            <w:tcW w:w="356" w:type="pct"/>
            <w:shd w:val="clear" w:color="auto" w:fill="auto"/>
          </w:tcPr>
          <w:p w14:paraId="7B87755D" w14:textId="77777777" w:rsidR="008409EB" w:rsidRPr="00E40431" w:rsidRDefault="008409EB" w:rsidP="000507ED">
            <w:pPr>
              <w:rPr>
                <w:rFonts w:cs="Arial"/>
                <w:szCs w:val="20"/>
              </w:rPr>
            </w:pPr>
            <w:r w:rsidRPr="00E40431">
              <w:rPr>
                <w:rFonts w:cs="Arial"/>
                <w:szCs w:val="20"/>
              </w:rPr>
              <w:t>1</w:t>
            </w:r>
          </w:p>
        </w:tc>
        <w:tc>
          <w:tcPr>
            <w:tcW w:w="379" w:type="pct"/>
            <w:shd w:val="clear" w:color="auto" w:fill="auto"/>
          </w:tcPr>
          <w:p w14:paraId="16AE630E" w14:textId="77777777" w:rsidR="008409EB" w:rsidRPr="00E40431" w:rsidRDefault="008409EB" w:rsidP="000507ED">
            <w:pPr>
              <w:rPr>
                <w:rFonts w:cs="Arial"/>
                <w:szCs w:val="20"/>
              </w:rPr>
            </w:pPr>
            <w:r w:rsidRPr="00E40431">
              <w:rPr>
                <w:rFonts w:cs="Arial"/>
                <w:szCs w:val="20"/>
              </w:rPr>
              <w:t>4</w:t>
            </w:r>
          </w:p>
        </w:tc>
      </w:tr>
      <w:tr w:rsidR="008409EB" w:rsidRPr="00E40431" w14:paraId="4CAB0D95" w14:textId="77777777" w:rsidTr="000507ED">
        <w:trPr>
          <w:trHeight w:val="60"/>
        </w:trPr>
        <w:tc>
          <w:tcPr>
            <w:tcW w:w="859" w:type="pct"/>
            <w:shd w:val="clear" w:color="auto" w:fill="auto"/>
          </w:tcPr>
          <w:p w14:paraId="0CD2FCBB" w14:textId="77777777" w:rsidR="008409EB" w:rsidRPr="00E40431" w:rsidRDefault="008409EB" w:rsidP="000507ED">
            <w:pPr>
              <w:rPr>
                <w:rFonts w:cs="Arial"/>
                <w:szCs w:val="20"/>
              </w:rPr>
            </w:pPr>
            <w:r w:rsidRPr="00E40431">
              <w:rPr>
                <w:rFonts w:cs="Arial"/>
                <w:szCs w:val="20"/>
              </w:rPr>
              <w:t>Marriage status</w:t>
            </w:r>
            <w:r w:rsidRPr="00E40431" w:rsidDel="003272E9">
              <w:rPr>
                <w:rFonts w:cs="Arial"/>
                <w:szCs w:val="20"/>
              </w:rPr>
              <w:t xml:space="preserve"> </w:t>
            </w:r>
          </w:p>
        </w:tc>
        <w:tc>
          <w:tcPr>
            <w:tcW w:w="2086" w:type="pct"/>
            <w:shd w:val="clear" w:color="auto" w:fill="auto"/>
          </w:tcPr>
          <w:p w14:paraId="15363CB8" w14:textId="77777777" w:rsidR="008409EB" w:rsidRPr="00E40431" w:rsidRDefault="008409EB" w:rsidP="000507ED">
            <w:pPr>
              <w:rPr>
                <w:rFonts w:cs="Arial"/>
                <w:szCs w:val="20"/>
              </w:rPr>
            </w:pPr>
            <w:r w:rsidRPr="00E40431">
              <w:rPr>
                <w:rFonts w:cs="Arial"/>
                <w:szCs w:val="20"/>
              </w:rPr>
              <w:t>divorced/widowed,</w:t>
            </w:r>
            <w:r w:rsidRPr="00E40431">
              <w:rPr>
                <w:rFonts w:cs="Arial"/>
                <w:szCs w:val="20"/>
                <w:vertAlign w:val="superscript"/>
              </w:rPr>
              <w:t>62, 72</w:t>
            </w:r>
            <w:r w:rsidRPr="00E40431">
              <w:rPr>
                <w:rFonts w:cs="Arial"/>
                <w:szCs w:val="20"/>
              </w:rPr>
              <w:t xml:space="preserve"> widowed/widowers,</w:t>
            </w:r>
            <w:r w:rsidRPr="00E40431">
              <w:rPr>
                <w:rFonts w:cs="Arial"/>
                <w:szCs w:val="20"/>
                <w:vertAlign w:val="superscript"/>
              </w:rPr>
              <w:t>40</w:t>
            </w:r>
            <w:r w:rsidRPr="00E40431">
              <w:rPr>
                <w:rFonts w:cs="Arial"/>
                <w:szCs w:val="20"/>
              </w:rPr>
              <w:t xml:space="preserve"> married</w:t>
            </w:r>
            <w:r w:rsidRPr="00E40431">
              <w:rPr>
                <w:rFonts w:cs="Arial"/>
                <w:szCs w:val="20"/>
                <w:vertAlign w:val="superscript"/>
              </w:rPr>
              <w:t>40</w:t>
            </w:r>
          </w:p>
        </w:tc>
        <w:tc>
          <w:tcPr>
            <w:tcW w:w="508" w:type="pct"/>
            <w:shd w:val="clear" w:color="auto" w:fill="auto"/>
          </w:tcPr>
          <w:p w14:paraId="5CC42DD1" w14:textId="77777777" w:rsidR="008409EB" w:rsidRPr="00E40431" w:rsidRDefault="008409EB" w:rsidP="000507ED">
            <w:pPr>
              <w:rPr>
                <w:rFonts w:cs="Arial"/>
                <w:szCs w:val="20"/>
              </w:rPr>
            </w:pPr>
            <w:r w:rsidRPr="00E40431">
              <w:rPr>
                <w:rFonts w:cs="Arial"/>
                <w:szCs w:val="20"/>
              </w:rPr>
              <w:t>3</w:t>
            </w:r>
          </w:p>
        </w:tc>
        <w:tc>
          <w:tcPr>
            <w:tcW w:w="508" w:type="pct"/>
            <w:shd w:val="clear" w:color="auto" w:fill="auto"/>
          </w:tcPr>
          <w:p w14:paraId="6D1E95FF" w14:textId="77777777" w:rsidR="008409EB" w:rsidRPr="00E40431" w:rsidRDefault="008409EB" w:rsidP="000507ED">
            <w:pPr>
              <w:rPr>
                <w:rFonts w:cs="Arial"/>
                <w:szCs w:val="20"/>
              </w:rPr>
            </w:pPr>
            <w:r w:rsidRPr="00E40431">
              <w:rPr>
                <w:rFonts w:cs="Arial"/>
                <w:szCs w:val="20"/>
              </w:rPr>
              <w:t>0</w:t>
            </w:r>
          </w:p>
        </w:tc>
        <w:tc>
          <w:tcPr>
            <w:tcW w:w="304" w:type="pct"/>
            <w:shd w:val="clear" w:color="auto" w:fill="auto"/>
          </w:tcPr>
          <w:p w14:paraId="496D4721" w14:textId="77777777" w:rsidR="008409EB" w:rsidRPr="00E40431" w:rsidRDefault="008409EB" w:rsidP="000507ED">
            <w:pPr>
              <w:rPr>
                <w:rFonts w:cs="Arial"/>
                <w:szCs w:val="20"/>
              </w:rPr>
            </w:pPr>
            <w:r w:rsidRPr="00E40431">
              <w:rPr>
                <w:rFonts w:cs="Arial"/>
                <w:szCs w:val="20"/>
              </w:rPr>
              <w:t>0</w:t>
            </w:r>
          </w:p>
        </w:tc>
        <w:tc>
          <w:tcPr>
            <w:tcW w:w="356" w:type="pct"/>
            <w:shd w:val="clear" w:color="auto" w:fill="auto"/>
          </w:tcPr>
          <w:p w14:paraId="004EA19F" w14:textId="77777777" w:rsidR="008409EB" w:rsidRPr="00E40431" w:rsidRDefault="008409EB" w:rsidP="000507ED">
            <w:pPr>
              <w:rPr>
                <w:rFonts w:cs="Arial"/>
                <w:szCs w:val="20"/>
              </w:rPr>
            </w:pPr>
            <w:r w:rsidRPr="00E40431">
              <w:rPr>
                <w:rFonts w:cs="Arial"/>
                <w:szCs w:val="20"/>
              </w:rPr>
              <w:t>1</w:t>
            </w:r>
          </w:p>
        </w:tc>
        <w:tc>
          <w:tcPr>
            <w:tcW w:w="379" w:type="pct"/>
            <w:shd w:val="clear" w:color="auto" w:fill="auto"/>
          </w:tcPr>
          <w:p w14:paraId="639B0210" w14:textId="77777777" w:rsidR="008409EB" w:rsidRPr="00E40431" w:rsidRDefault="008409EB" w:rsidP="000507ED">
            <w:pPr>
              <w:rPr>
                <w:rFonts w:cs="Arial"/>
                <w:szCs w:val="20"/>
              </w:rPr>
            </w:pPr>
            <w:r w:rsidRPr="00E40431">
              <w:rPr>
                <w:rFonts w:cs="Arial"/>
                <w:szCs w:val="20"/>
              </w:rPr>
              <w:t>2</w:t>
            </w:r>
          </w:p>
        </w:tc>
      </w:tr>
      <w:tr w:rsidR="008409EB" w:rsidRPr="00E40431" w14:paraId="088E25EA" w14:textId="77777777" w:rsidTr="000507ED">
        <w:trPr>
          <w:trHeight w:val="60"/>
        </w:trPr>
        <w:tc>
          <w:tcPr>
            <w:tcW w:w="859" w:type="pct"/>
            <w:shd w:val="clear" w:color="auto" w:fill="auto"/>
          </w:tcPr>
          <w:p w14:paraId="5934F953" w14:textId="77777777" w:rsidR="008409EB" w:rsidRPr="00E40431" w:rsidRDefault="008409EB" w:rsidP="000507ED">
            <w:pPr>
              <w:rPr>
                <w:rFonts w:cs="Arial"/>
                <w:szCs w:val="20"/>
              </w:rPr>
            </w:pPr>
            <w:r w:rsidRPr="00E40431">
              <w:rPr>
                <w:rFonts w:cs="Arial"/>
                <w:szCs w:val="20"/>
              </w:rPr>
              <w:t>Education</w:t>
            </w:r>
          </w:p>
        </w:tc>
        <w:tc>
          <w:tcPr>
            <w:tcW w:w="2086" w:type="pct"/>
            <w:shd w:val="clear" w:color="auto" w:fill="auto"/>
          </w:tcPr>
          <w:p w14:paraId="604DCA14" w14:textId="77777777" w:rsidR="008409EB" w:rsidRPr="00E40431" w:rsidRDefault="008409EB" w:rsidP="000507ED">
            <w:pPr>
              <w:rPr>
                <w:rFonts w:cs="Arial"/>
                <w:szCs w:val="20"/>
              </w:rPr>
            </w:pPr>
            <w:r w:rsidRPr="00E40431">
              <w:rPr>
                <w:rFonts w:cs="Arial"/>
                <w:szCs w:val="20"/>
              </w:rPr>
              <w:t>Primary,</w:t>
            </w:r>
            <w:r w:rsidRPr="00E40431">
              <w:rPr>
                <w:rFonts w:cs="Arial"/>
                <w:szCs w:val="20"/>
                <w:vertAlign w:val="superscript"/>
              </w:rPr>
              <w:t>32, 40</w:t>
            </w:r>
            <w:r w:rsidRPr="00E40431">
              <w:rPr>
                <w:rFonts w:cs="Arial"/>
                <w:szCs w:val="20"/>
              </w:rPr>
              <w:t xml:space="preserve"> higher educational level</w:t>
            </w:r>
            <w:r w:rsidRPr="00E40431">
              <w:rPr>
                <w:rFonts w:cs="Arial"/>
                <w:szCs w:val="20"/>
                <w:vertAlign w:val="superscript"/>
              </w:rPr>
              <w:t>39, 48, 54, 69</w:t>
            </w:r>
          </w:p>
        </w:tc>
        <w:tc>
          <w:tcPr>
            <w:tcW w:w="508" w:type="pct"/>
            <w:shd w:val="clear" w:color="auto" w:fill="auto"/>
          </w:tcPr>
          <w:p w14:paraId="234E54CF" w14:textId="77777777" w:rsidR="008409EB" w:rsidRPr="00E40431" w:rsidRDefault="008409EB" w:rsidP="000507ED">
            <w:pPr>
              <w:rPr>
                <w:rFonts w:cs="Arial"/>
                <w:szCs w:val="20"/>
              </w:rPr>
            </w:pPr>
            <w:r w:rsidRPr="00E40431">
              <w:rPr>
                <w:rFonts w:cs="Arial"/>
                <w:szCs w:val="20"/>
              </w:rPr>
              <w:t>5</w:t>
            </w:r>
          </w:p>
        </w:tc>
        <w:tc>
          <w:tcPr>
            <w:tcW w:w="508" w:type="pct"/>
            <w:shd w:val="clear" w:color="auto" w:fill="auto"/>
          </w:tcPr>
          <w:p w14:paraId="0F184020" w14:textId="77777777" w:rsidR="008409EB" w:rsidRPr="00E40431" w:rsidRDefault="008409EB" w:rsidP="000507ED">
            <w:pPr>
              <w:rPr>
                <w:rFonts w:cs="Arial"/>
                <w:szCs w:val="20"/>
              </w:rPr>
            </w:pPr>
            <w:r w:rsidRPr="00E40431">
              <w:rPr>
                <w:rFonts w:cs="Arial"/>
                <w:szCs w:val="20"/>
              </w:rPr>
              <w:t xml:space="preserve">1 </w:t>
            </w:r>
          </w:p>
        </w:tc>
        <w:tc>
          <w:tcPr>
            <w:tcW w:w="304" w:type="pct"/>
            <w:shd w:val="clear" w:color="auto" w:fill="auto"/>
          </w:tcPr>
          <w:p w14:paraId="3060C492" w14:textId="77777777" w:rsidR="008409EB" w:rsidRPr="00E40431" w:rsidRDefault="008409EB" w:rsidP="000507ED">
            <w:pPr>
              <w:rPr>
                <w:rFonts w:cs="Arial"/>
                <w:szCs w:val="20"/>
              </w:rPr>
            </w:pPr>
            <w:r w:rsidRPr="00E40431">
              <w:rPr>
                <w:rFonts w:cs="Arial"/>
                <w:szCs w:val="20"/>
              </w:rPr>
              <w:t>0</w:t>
            </w:r>
          </w:p>
        </w:tc>
        <w:tc>
          <w:tcPr>
            <w:tcW w:w="356" w:type="pct"/>
            <w:shd w:val="clear" w:color="auto" w:fill="auto"/>
          </w:tcPr>
          <w:p w14:paraId="0B61F0AE" w14:textId="77777777" w:rsidR="008409EB" w:rsidRPr="00E40431" w:rsidRDefault="008409EB" w:rsidP="000507ED">
            <w:pPr>
              <w:rPr>
                <w:rFonts w:cs="Arial"/>
                <w:szCs w:val="20"/>
              </w:rPr>
            </w:pPr>
            <w:r w:rsidRPr="00E40431">
              <w:rPr>
                <w:rFonts w:cs="Arial"/>
                <w:szCs w:val="20"/>
              </w:rPr>
              <w:t>1</w:t>
            </w:r>
          </w:p>
        </w:tc>
        <w:tc>
          <w:tcPr>
            <w:tcW w:w="379" w:type="pct"/>
            <w:shd w:val="clear" w:color="auto" w:fill="auto"/>
          </w:tcPr>
          <w:p w14:paraId="475AFC4E" w14:textId="77777777" w:rsidR="008409EB" w:rsidRPr="00E40431" w:rsidRDefault="008409EB" w:rsidP="000507ED">
            <w:pPr>
              <w:rPr>
                <w:rFonts w:cs="Arial"/>
                <w:szCs w:val="20"/>
              </w:rPr>
            </w:pPr>
            <w:r w:rsidRPr="00E40431">
              <w:rPr>
                <w:rFonts w:cs="Arial"/>
                <w:szCs w:val="20"/>
              </w:rPr>
              <w:t>5</w:t>
            </w:r>
          </w:p>
        </w:tc>
      </w:tr>
      <w:tr w:rsidR="008409EB" w:rsidRPr="00E40431" w14:paraId="56F63045" w14:textId="77777777" w:rsidTr="000507ED">
        <w:trPr>
          <w:trHeight w:val="60"/>
        </w:trPr>
        <w:tc>
          <w:tcPr>
            <w:tcW w:w="859" w:type="pct"/>
            <w:shd w:val="clear" w:color="auto" w:fill="auto"/>
          </w:tcPr>
          <w:p w14:paraId="505132DC" w14:textId="77777777" w:rsidR="008409EB" w:rsidRPr="00E40431" w:rsidRDefault="008409EB" w:rsidP="000507ED">
            <w:pPr>
              <w:rPr>
                <w:rFonts w:cs="Arial"/>
                <w:szCs w:val="20"/>
              </w:rPr>
            </w:pPr>
            <w:r w:rsidRPr="00E40431">
              <w:rPr>
                <w:rFonts w:cs="Arial"/>
                <w:szCs w:val="20"/>
              </w:rPr>
              <w:t>Sleep</w:t>
            </w:r>
          </w:p>
        </w:tc>
        <w:tc>
          <w:tcPr>
            <w:tcW w:w="2086" w:type="pct"/>
            <w:shd w:val="clear" w:color="auto" w:fill="auto"/>
          </w:tcPr>
          <w:p w14:paraId="56190C3E" w14:textId="77777777" w:rsidR="008409EB" w:rsidRPr="00E40431" w:rsidRDefault="008409EB" w:rsidP="000507ED">
            <w:pPr>
              <w:rPr>
                <w:rFonts w:cs="Arial"/>
                <w:szCs w:val="20"/>
              </w:rPr>
            </w:pPr>
            <w:r w:rsidRPr="00E40431">
              <w:rPr>
                <w:rFonts w:cs="Arial"/>
                <w:szCs w:val="20"/>
              </w:rPr>
              <w:t xml:space="preserve"> poor sleep quality,</w:t>
            </w:r>
            <w:proofErr w:type="gramStart"/>
            <w:r w:rsidRPr="00E40431">
              <w:rPr>
                <w:rFonts w:cs="Arial"/>
                <w:szCs w:val="20"/>
                <w:vertAlign w:val="superscript"/>
              </w:rPr>
              <w:t>36</w:t>
            </w:r>
            <w:r w:rsidRPr="00E40431">
              <w:rPr>
                <w:rFonts w:cs="Arial"/>
                <w:szCs w:val="20"/>
              </w:rPr>
              <w:t xml:space="preserve">  Feeling</w:t>
            </w:r>
            <w:proofErr w:type="gramEnd"/>
            <w:r w:rsidRPr="00E40431">
              <w:rPr>
                <w:rFonts w:cs="Arial"/>
                <w:szCs w:val="20"/>
              </w:rPr>
              <w:t xml:space="preserve"> of inadequate sleep,</w:t>
            </w:r>
            <w:r w:rsidRPr="00E40431">
              <w:rPr>
                <w:rFonts w:cs="Arial"/>
                <w:szCs w:val="20"/>
                <w:vertAlign w:val="superscript"/>
              </w:rPr>
              <w:t>34, 73</w:t>
            </w:r>
            <w:r w:rsidRPr="00E40431">
              <w:rPr>
                <w:rFonts w:cs="Arial"/>
                <w:szCs w:val="20"/>
              </w:rPr>
              <w:t xml:space="preserve">  Insomnia,</w:t>
            </w:r>
            <w:r w:rsidRPr="00E40431">
              <w:rPr>
                <w:rFonts w:cs="Arial"/>
                <w:szCs w:val="20"/>
                <w:vertAlign w:val="superscript"/>
              </w:rPr>
              <w:t>47</w:t>
            </w:r>
            <w:r w:rsidRPr="00E40431">
              <w:rPr>
                <w:rFonts w:cs="Arial"/>
                <w:szCs w:val="20"/>
              </w:rPr>
              <w:t xml:space="preserve">  hours of sleep,</w:t>
            </w:r>
            <w:r w:rsidRPr="00E40431">
              <w:rPr>
                <w:rFonts w:cs="Arial"/>
                <w:szCs w:val="20"/>
                <w:vertAlign w:val="superscript"/>
              </w:rPr>
              <w:t>43</w:t>
            </w:r>
            <w:r w:rsidRPr="00E40431">
              <w:rPr>
                <w:rFonts w:cs="Arial"/>
                <w:szCs w:val="20"/>
              </w:rPr>
              <w:t xml:space="preserve">  staying up late</w:t>
            </w:r>
            <w:r w:rsidRPr="00E40431">
              <w:rPr>
                <w:rFonts w:cs="Arial"/>
                <w:szCs w:val="20"/>
                <w:vertAlign w:val="superscript"/>
              </w:rPr>
              <w:t>54</w:t>
            </w:r>
          </w:p>
        </w:tc>
        <w:tc>
          <w:tcPr>
            <w:tcW w:w="508" w:type="pct"/>
            <w:shd w:val="clear" w:color="auto" w:fill="auto"/>
          </w:tcPr>
          <w:p w14:paraId="19F79D10" w14:textId="77777777" w:rsidR="008409EB" w:rsidRPr="00E40431" w:rsidRDefault="008409EB" w:rsidP="000507ED">
            <w:pPr>
              <w:rPr>
                <w:rFonts w:cs="Arial"/>
                <w:szCs w:val="20"/>
              </w:rPr>
            </w:pPr>
            <w:r w:rsidRPr="00E40431">
              <w:rPr>
                <w:rFonts w:cs="Arial"/>
                <w:szCs w:val="20"/>
              </w:rPr>
              <w:t>5</w:t>
            </w:r>
            <w:r w:rsidRPr="00E40431" w:rsidDel="00696129">
              <w:rPr>
                <w:rFonts w:cs="Arial"/>
                <w:szCs w:val="20"/>
              </w:rPr>
              <w:t xml:space="preserve"> </w:t>
            </w:r>
          </w:p>
        </w:tc>
        <w:tc>
          <w:tcPr>
            <w:tcW w:w="508" w:type="pct"/>
            <w:shd w:val="clear" w:color="auto" w:fill="auto"/>
          </w:tcPr>
          <w:p w14:paraId="4B512FED" w14:textId="77777777" w:rsidR="008409EB" w:rsidRPr="00E40431" w:rsidRDefault="008409EB" w:rsidP="000507ED">
            <w:pPr>
              <w:rPr>
                <w:rFonts w:cs="Arial"/>
                <w:szCs w:val="20"/>
              </w:rPr>
            </w:pPr>
            <w:r w:rsidRPr="00E40431">
              <w:rPr>
                <w:rFonts w:cs="Arial"/>
                <w:szCs w:val="20"/>
              </w:rPr>
              <w:t>1</w:t>
            </w:r>
          </w:p>
        </w:tc>
        <w:tc>
          <w:tcPr>
            <w:tcW w:w="304" w:type="pct"/>
            <w:shd w:val="clear" w:color="auto" w:fill="auto"/>
          </w:tcPr>
          <w:p w14:paraId="04A86B05" w14:textId="77777777" w:rsidR="008409EB" w:rsidRPr="00E40431" w:rsidRDefault="008409EB" w:rsidP="000507ED">
            <w:pPr>
              <w:rPr>
                <w:rFonts w:cs="Arial"/>
                <w:szCs w:val="20"/>
              </w:rPr>
            </w:pPr>
            <w:r w:rsidRPr="00E40431">
              <w:rPr>
                <w:rFonts w:cs="Arial"/>
                <w:szCs w:val="20"/>
              </w:rPr>
              <w:t>0</w:t>
            </w:r>
          </w:p>
        </w:tc>
        <w:tc>
          <w:tcPr>
            <w:tcW w:w="356" w:type="pct"/>
            <w:shd w:val="clear" w:color="auto" w:fill="auto"/>
          </w:tcPr>
          <w:p w14:paraId="4C1E6313" w14:textId="77777777" w:rsidR="008409EB" w:rsidRPr="00E40431" w:rsidRDefault="008409EB" w:rsidP="000507ED">
            <w:pPr>
              <w:rPr>
                <w:rFonts w:cs="Arial"/>
                <w:szCs w:val="20"/>
              </w:rPr>
            </w:pPr>
            <w:r w:rsidRPr="00E40431">
              <w:rPr>
                <w:rFonts w:cs="Arial"/>
                <w:szCs w:val="20"/>
              </w:rPr>
              <w:t>1</w:t>
            </w:r>
          </w:p>
        </w:tc>
        <w:tc>
          <w:tcPr>
            <w:tcW w:w="379" w:type="pct"/>
            <w:shd w:val="clear" w:color="auto" w:fill="auto"/>
          </w:tcPr>
          <w:p w14:paraId="44CBBBF3" w14:textId="77777777" w:rsidR="008409EB" w:rsidRPr="00E40431" w:rsidRDefault="008409EB" w:rsidP="000507ED">
            <w:pPr>
              <w:rPr>
                <w:rFonts w:cs="Arial"/>
                <w:szCs w:val="20"/>
              </w:rPr>
            </w:pPr>
            <w:r w:rsidRPr="00E40431">
              <w:rPr>
                <w:rFonts w:cs="Arial"/>
                <w:szCs w:val="20"/>
              </w:rPr>
              <w:t>5</w:t>
            </w:r>
          </w:p>
        </w:tc>
      </w:tr>
      <w:tr w:rsidR="008409EB" w:rsidRPr="00E40431" w14:paraId="1538D812" w14:textId="77777777" w:rsidTr="000507ED">
        <w:trPr>
          <w:trHeight w:val="120"/>
        </w:trPr>
        <w:tc>
          <w:tcPr>
            <w:tcW w:w="859" w:type="pct"/>
            <w:shd w:val="clear" w:color="auto" w:fill="auto"/>
          </w:tcPr>
          <w:p w14:paraId="3DA69C7C" w14:textId="77777777" w:rsidR="008409EB" w:rsidRPr="00E40431" w:rsidRDefault="008409EB" w:rsidP="000507ED">
            <w:pPr>
              <w:rPr>
                <w:rFonts w:cs="Arial"/>
                <w:szCs w:val="20"/>
              </w:rPr>
            </w:pPr>
            <w:r w:rsidRPr="00E40431">
              <w:rPr>
                <w:rFonts w:cs="Arial"/>
                <w:szCs w:val="20"/>
              </w:rPr>
              <w:t>occupation related traits</w:t>
            </w:r>
          </w:p>
        </w:tc>
        <w:tc>
          <w:tcPr>
            <w:tcW w:w="2086" w:type="pct"/>
            <w:shd w:val="clear" w:color="auto" w:fill="auto"/>
          </w:tcPr>
          <w:p w14:paraId="3BCE1D95" w14:textId="77777777" w:rsidR="008409EB" w:rsidRPr="00E40431" w:rsidRDefault="008409EB" w:rsidP="000507ED">
            <w:pPr>
              <w:rPr>
                <w:rFonts w:cs="Arial"/>
                <w:szCs w:val="20"/>
              </w:rPr>
            </w:pPr>
            <w:r w:rsidRPr="00E40431">
              <w:rPr>
                <w:rFonts w:cs="Arial"/>
                <w:szCs w:val="20"/>
              </w:rPr>
              <w:t>sedentary lifestyle,</w:t>
            </w:r>
            <w:r w:rsidRPr="00E40431">
              <w:rPr>
                <w:rFonts w:cs="Arial"/>
                <w:szCs w:val="20"/>
                <w:vertAlign w:val="superscript"/>
              </w:rPr>
              <w:t>49</w:t>
            </w:r>
            <w:r w:rsidRPr="00E40431">
              <w:rPr>
                <w:rFonts w:cs="Arial"/>
                <w:szCs w:val="20"/>
              </w:rPr>
              <w:t>physical labour,</w:t>
            </w:r>
            <w:r w:rsidRPr="00E40431">
              <w:rPr>
                <w:rFonts w:cs="Arial"/>
                <w:szCs w:val="20"/>
                <w:vertAlign w:val="superscript"/>
              </w:rPr>
              <w:t xml:space="preserve">77, </w:t>
            </w:r>
            <w:proofErr w:type="gramStart"/>
            <w:r w:rsidRPr="00E40431">
              <w:rPr>
                <w:rFonts w:cs="Arial"/>
                <w:szCs w:val="20"/>
                <w:vertAlign w:val="superscript"/>
              </w:rPr>
              <w:t>79</w:t>
            </w:r>
            <w:r w:rsidRPr="00E40431">
              <w:rPr>
                <w:rFonts w:cs="Arial"/>
                <w:szCs w:val="20"/>
              </w:rPr>
              <w:t xml:space="preserve"> night</w:t>
            </w:r>
            <w:proofErr w:type="gramEnd"/>
            <w:r w:rsidRPr="00E40431">
              <w:rPr>
                <w:rFonts w:cs="Arial"/>
                <w:szCs w:val="20"/>
              </w:rPr>
              <w:t xml:space="preserve"> shift</w:t>
            </w:r>
            <w:r w:rsidRPr="00E40431">
              <w:rPr>
                <w:rFonts w:cs="Arial"/>
                <w:szCs w:val="20"/>
                <w:vertAlign w:val="superscript"/>
              </w:rPr>
              <w:t>79</w:t>
            </w:r>
          </w:p>
        </w:tc>
        <w:tc>
          <w:tcPr>
            <w:tcW w:w="508" w:type="pct"/>
            <w:shd w:val="clear" w:color="auto" w:fill="auto"/>
          </w:tcPr>
          <w:p w14:paraId="6D51C37A" w14:textId="77777777" w:rsidR="008409EB" w:rsidRPr="00E40431" w:rsidRDefault="008409EB" w:rsidP="000507ED">
            <w:pPr>
              <w:rPr>
                <w:rFonts w:cs="Arial"/>
                <w:szCs w:val="20"/>
              </w:rPr>
            </w:pPr>
            <w:r w:rsidRPr="00E40431">
              <w:rPr>
                <w:rFonts w:cs="Arial"/>
                <w:szCs w:val="20"/>
              </w:rPr>
              <w:t xml:space="preserve">3 </w:t>
            </w:r>
          </w:p>
        </w:tc>
        <w:tc>
          <w:tcPr>
            <w:tcW w:w="508" w:type="pct"/>
            <w:shd w:val="clear" w:color="auto" w:fill="auto"/>
          </w:tcPr>
          <w:p w14:paraId="74C5242A" w14:textId="77777777" w:rsidR="008409EB" w:rsidRPr="00E40431" w:rsidRDefault="008409EB" w:rsidP="000507ED">
            <w:pPr>
              <w:rPr>
                <w:rFonts w:cs="Arial"/>
                <w:szCs w:val="20"/>
              </w:rPr>
            </w:pPr>
            <w:r w:rsidRPr="00E40431">
              <w:rPr>
                <w:rFonts w:cs="Arial"/>
                <w:szCs w:val="20"/>
              </w:rPr>
              <w:t>0</w:t>
            </w:r>
          </w:p>
        </w:tc>
        <w:tc>
          <w:tcPr>
            <w:tcW w:w="304" w:type="pct"/>
            <w:shd w:val="clear" w:color="auto" w:fill="auto"/>
          </w:tcPr>
          <w:p w14:paraId="4A096168" w14:textId="77777777" w:rsidR="008409EB" w:rsidRPr="00E40431" w:rsidRDefault="008409EB" w:rsidP="000507ED">
            <w:pPr>
              <w:rPr>
                <w:rFonts w:cs="Arial"/>
                <w:szCs w:val="20"/>
              </w:rPr>
            </w:pPr>
            <w:r w:rsidRPr="00E40431">
              <w:rPr>
                <w:rFonts w:cs="Arial"/>
                <w:szCs w:val="20"/>
              </w:rPr>
              <w:t>0</w:t>
            </w:r>
          </w:p>
        </w:tc>
        <w:tc>
          <w:tcPr>
            <w:tcW w:w="356" w:type="pct"/>
            <w:shd w:val="clear" w:color="auto" w:fill="auto"/>
          </w:tcPr>
          <w:p w14:paraId="64EAC040" w14:textId="77777777" w:rsidR="008409EB" w:rsidRPr="00E40431" w:rsidRDefault="008409EB" w:rsidP="000507ED">
            <w:pPr>
              <w:rPr>
                <w:rFonts w:cs="Arial"/>
                <w:szCs w:val="20"/>
              </w:rPr>
            </w:pPr>
            <w:r w:rsidRPr="00E40431">
              <w:rPr>
                <w:rFonts w:cs="Arial"/>
                <w:szCs w:val="20"/>
              </w:rPr>
              <w:t>0</w:t>
            </w:r>
          </w:p>
        </w:tc>
        <w:tc>
          <w:tcPr>
            <w:tcW w:w="379" w:type="pct"/>
            <w:shd w:val="clear" w:color="auto" w:fill="auto"/>
          </w:tcPr>
          <w:p w14:paraId="1CDE3F8D" w14:textId="77777777" w:rsidR="008409EB" w:rsidRPr="00E40431" w:rsidRDefault="008409EB" w:rsidP="000507ED">
            <w:pPr>
              <w:rPr>
                <w:rFonts w:cs="Arial"/>
                <w:szCs w:val="20"/>
              </w:rPr>
            </w:pPr>
            <w:r w:rsidRPr="00E40431">
              <w:rPr>
                <w:rFonts w:cs="Arial"/>
                <w:szCs w:val="20"/>
              </w:rPr>
              <w:t xml:space="preserve">4 </w:t>
            </w:r>
          </w:p>
        </w:tc>
      </w:tr>
      <w:tr w:rsidR="008409EB" w:rsidRPr="00E40431" w14:paraId="4C006CDD" w14:textId="77777777" w:rsidTr="000507ED">
        <w:trPr>
          <w:trHeight w:val="98"/>
        </w:trPr>
        <w:tc>
          <w:tcPr>
            <w:tcW w:w="859" w:type="pct"/>
            <w:shd w:val="clear" w:color="auto" w:fill="auto"/>
          </w:tcPr>
          <w:p w14:paraId="40C5E7D5" w14:textId="77777777" w:rsidR="008409EB" w:rsidRPr="00E40431" w:rsidRDefault="008409EB" w:rsidP="000507ED">
            <w:pPr>
              <w:rPr>
                <w:rFonts w:cs="Arial"/>
                <w:szCs w:val="20"/>
              </w:rPr>
            </w:pPr>
            <w:r w:rsidRPr="00E40431">
              <w:rPr>
                <w:rFonts w:cs="Arial"/>
                <w:szCs w:val="20"/>
              </w:rPr>
              <w:t>Exercise</w:t>
            </w:r>
          </w:p>
        </w:tc>
        <w:tc>
          <w:tcPr>
            <w:tcW w:w="2086" w:type="pct"/>
            <w:shd w:val="clear" w:color="auto" w:fill="auto"/>
          </w:tcPr>
          <w:p w14:paraId="035BA030" w14:textId="77777777" w:rsidR="008409EB" w:rsidRPr="00E40431" w:rsidRDefault="008409EB" w:rsidP="000507ED">
            <w:pPr>
              <w:rPr>
                <w:rFonts w:cs="Arial"/>
                <w:szCs w:val="20"/>
              </w:rPr>
            </w:pPr>
            <w:r w:rsidRPr="00E40431">
              <w:rPr>
                <w:rFonts w:cs="Arial"/>
                <w:szCs w:val="20"/>
              </w:rPr>
              <w:t>never exercise,</w:t>
            </w:r>
            <w:r w:rsidRPr="00E40431">
              <w:rPr>
                <w:rFonts w:cs="Arial"/>
                <w:szCs w:val="20"/>
                <w:vertAlign w:val="superscript"/>
              </w:rPr>
              <w:t>32</w:t>
            </w:r>
            <w:r w:rsidRPr="00E40431">
              <w:rPr>
                <w:rFonts w:cs="Arial"/>
                <w:szCs w:val="20"/>
              </w:rPr>
              <w:t xml:space="preserve"> physical inactivity,</w:t>
            </w:r>
            <w:r w:rsidRPr="00E40431">
              <w:rPr>
                <w:rFonts w:cs="Arial"/>
                <w:szCs w:val="20"/>
                <w:vertAlign w:val="superscript"/>
              </w:rPr>
              <w:t xml:space="preserve">9 </w:t>
            </w:r>
            <w:r w:rsidRPr="00E40431">
              <w:rPr>
                <w:rFonts w:cs="Arial"/>
                <w:szCs w:val="20"/>
              </w:rPr>
              <w:t>Exercise time less than 30 minutes,</w:t>
            </w:r>
            <w:r w:rsidRPr="00E40431">
              <w:rPr>
                <w:rFonts w:cs="Arial"/>
                <w:szCs w:val="20"/>
                <w:vertAlign w:val="superscript"/>
              </w:rPr>
              <w:t>34</w:t>
            </w:r>
            <w:r w:rsidRPr="00E40431">
              <w:rPr>
                <w:rFonts w:cs="Arial"/>
                <w:szCs w:val="20"/>
              </w:rPr>
              <w:t xml:space="preserve"> exercise,</w:t>
            </w:r>
            <w:r w:rsidRPr="00E40431">
              <w:rPr>
                <w:rFonts w:cs="Arial"/>
                <w:szCs w:val="20"/>
                <w:vertAlign w:val="superscript"/>
              </w:rPr>
              <w:t>43</w:t>
            </w:r>
            <w:r w:rsidRPr="00E40431">
              <w:rPr>
                <w:rFonts w:cs="Arial"/>
                <w:szCs w:val="20"/>
              </w:rPr>
              <w:t xml:space="preserve"> physical activity,</w:t>
            </w:r>
            <w:r w:rsidRPr="00E40431">
              <w:rPr>
                <w:rFonts w:cs="Arial"/>
                <w:szCs w:val="20"/>
                <w:vertAlign w:val="superscript"/>
              </w:rPr>
              <w:t>57</w:t>
            </w:r>
            <w:r w:rsidRPr="00E40431">
              <w:rPr>
                <w:rFonts w:cs="Arial"/>
                <w:szCs w:val="20"/>
              </w:rPr>
              <w:t xml:space="preserve"> exercise daily &gt;30 minutes</w:t>
            </w:r>
            <w:r w:rsidRPr="00E40431">
              <w:rPr>
                <w:rFonts w:cs="Arial"/>
                <w:szCs w:val="20"/>
                <w:vertAlign w:val="superscript"/>
              </w:rPr>
              <w:t>30, 34</w:t>
            </w:r>
          </w:p>
        </w:tc>
        <w:tc>
          <w:tcPr>
            <w:tcW w:w="508" w:type="pct"/>
            <w:shd w:val="clear" w:color="auto" w:fill="auto"/>
          </w:tcPr>
          <w:p w14:paraId="6D1D01B0" w14:textId="77777777" w:rsidR="008409EB" w:rsidRPr="00E40431" w:rsidRDefault="008409EB" w:rsidP="000507ED">
            <w:pPr>
              <w:rPr>
                <w:rFonts w:cs="Arial"/>
                <w:szCs w:val="20"/>
              </w:rPr>
            </w:pPr>
            <w:r w:rsidRPr="00E40431">
              <w:rPr>
                <w:rFonts w:cs="Arial"/>
                <w:szCs w:val="20"/>
              </w:rPr>
              <w:t>3</w:t>
            </w:r>
          </w:p>
        </w:tc>
        <w:tc>
          <w:tcPr>
            <w:tcW w:w="508" w:type="pct"/>
            <w:shd w:val="clear" w:color="auto" w:fill="auto"/>
          </w:tcPr>
          <w:p w14:paraId="0CD6BC3E" w14:textId="77777777" w:rsidR="008409EB" w:rsidRPr="00E40431" w:rsidRDefault="008409EB" w:rsidP="000507ED">
            <w:pPr>
              <w:rPr>
                <w:rFonts w:cs="Arial"/>
                <w:szCs w:val="20"/>
              </w:rPr>
            </w:pPr>
            <w:r w:rsidRPr="00E40431">
              <w:rPr>
                <w:rFonts w:cs="Arial"/>
                <w:szCs w:val="20"/>
              </w:rPr>
              <w:t>4</w:t>
            </w:r>
          </w:p>
        </w:tc>
        <w:tc>
          <w:tcPr>
            <w:tcW w:w="304" w:type="pct"/>
            <w:shd w:val="clear" w:color="auto" w:fill="auto"/>
          </w:tcPr>
          <w:p w14:paraId="25006161" w14:textId="77777777" w:rsidR="008409EB" w:rsidRPr="00E40431" w:rsidRDefault="008409EB" w:rsidP="000507ED">
            <w:pPr>
              <w:rPr>
                <w:rFonts w:cs="Arial"/>
                <w:szCs w:val="20"/>
              </w:rPr>
            </w:pPr>
            <w:r w:rsidRPr="00E40431">
              <w:rPr>
                <w:rFonts w:cs="Arial"/>
                <w:szCs w:val="20"/>
              </w:rPr>
              <w:t>0</w:t>
            </w:r>
          </w:p>
        </w:tc>
        <w:tc>
          <w:tcPr>
            <w:tcW w:w="356" w:type="pct"/>
            <w:shd w:val="clear" w:color="auto" w:fill="auto"/>
          </w:tcPr>
          <w:p w14:paraId="1AA48B53" w14:textId="77777777" w:rsidR="008409EB" w:rsidRPr="00E40431" w:rsidRDefault="008409EB" w:rsidP="000507ED">
            <w:pPr>
              <w:rPr>
                <w:rFonts w:cs="Arial"/>
                <w:szCs w:val="20"/>
              </w:rPr>
            </w:pPr>
            <w:r w:rsidRPr="00E40431">
              <w:rPr>
                <w:rFonts w:cs="Arial"/>
                <w:szCs w:val="20"/>
              </w:rPr>
              <w:t>2</w:t>
            </w:r>
          </w:p>
        </w:tc>
        <w:tc>
          <w:tcPr>
            <w:tcW w:w="379" w:type="pct"/>
            <w:shd w:val="clear" w:color="auto" w:fill="auto"/>
          </w:tcPr>
          <w:p w14:paraId="3581B4C3" w14:textId="77777777" w:rsidR="008409EB" w:rsidRPr="00E40431" w:rsidRDefault="008409EB" w:rsidP="000507ED">
            <w:pPr>
              <w:rPr>
                <w:rFonts w:cs="Arial"/>
                <w:szCs w:val="20"/>
              </w:rPr>
            </w:pPr>
            <w:r w:rsidRPr="00E40431">
              <w:rPr>
                <w:rFonts w:cs="Arial"/>
                <w:szCs w:val="20"/>
              </w:rPr>
              <w:t>4</w:t>
            </w:r>
            <w:r w:rsidRPr="00E40431" w:rsidDel="00696129">
              <w:rPr>
                <w:rFonts w:cs="Arial"/>
                <w:szCs w:val="20"/>
              </w:rPr>
              <w:t xml:space="preserve"> </w:t>
            </w:r>
          </w:p>
        </w:tc>
      </w:tr>
      <w:tr w:rsidR="008409EB" w:rsidRPr="00E40431" w14:paraId="69B30A3A" w14:textId="77777777" w:rsidTr="000507ED">
        <w:trPr>
          <w:trHeight w:val="60"/>
        </w:trPr>
        <w:tc>
          <w:tcPr>
            <w:tcW w:w="859" w:type="pct"/>
            <w:shd w:val="clear" w:color="auto" w:fill="auto"/>
          </w:tcPr>
          <w:p w14:paraId="475D33D3" w14:textId="77777777" w:rsidR="008409EB" w:rsidRPr="00E40431" w:rsidRDefault="008409EB" w:rsidP="000507ED">
            <w:pPr>
              <w:rPr>
                <w:rFonts w:cs="Arial"/>
                <w:szCs w:val="20"/>
              </w:rPr>
            </w:pPr>
            <w:r w:rsidRPr="00E40431">
              <w:rPr>
                <w:rFonts w:cs="Arial"/>
                <w:szCs w:val="20"/>
              </w:rPr>
              <w:t xml:space="preserve">dinner to </w:t>
            </w:r>
            <w:proofErr w:type="gramStart"/>
            <w:r w:rsidRPr="00E40431">
              <w:rPr>
                <w:rFonts w:cs="Arial"/>
                <w:szCs w:val="20"/>
              </w:rPr>
              <w:t>bed time</w:t>
            </w:r>
            <w:proofErr w:type="gramEnd"/>
            <w:r w:rsidRPr="00E40431">
              <w:rPr>
                <w:rFonts w:cs="Arial"/>
                <w:szCs w:val="20"/>
              </w:rPr>
              <w:t xml:space="preserve"> interval</w:t>
            </w:r>
          </w:p>
        </w:tc>
        <w:tc>
          <w:tcPr>
            <w:tcW w:w="2086" w:type="pct"/>
            <w:shd w:val="clear" w:color="auto" w:fill="auto"/>
          </w:tcPr>
          <w:p w14:paraId="5D9A01D0" w14:textId="77777777" w:rsidR="008409EB" w:rsidRPr="00E40431" w:rsidRDefault="008409EB" w:rsidP="000507ED">
            <w:pPr>
              <w:rPr>
                <w:rFonts w:cs="Arial"/>
                <w:szCs w:val="20"/>
              </w:rPr>
            </w:pPr>
            <w:r w:rsidRPr="00E40431">
              <w:rPr>
                <w:rFonts w:cs="Arial"/>
                <w:szCs w:val="20"/>
              </w:rPr>
              <w:t>Dinner within two hours before going to sleep,</w:t>
            </w:r>
            <w:r w:rsidRPr="00E40431">
              <w:rPr>
                <w:rFonts w:cs="Arial"/>
                <w:szCs w:val="20"/>
                <w:vertAlign w:val="superscript"/>
              </w:rPr>
              <w:t>34</w:t>
            </w:r>
            <w:r w:rsidRPr="00E40431">
              <w:rPr>
                <w:rFonts w:cs="Arial"/>
                <w:szCs w:val="20"/>
              </w:rPr>
              <w:t xml:space="preserve"> Eat 2h before bed,</w:t>
            </w:r>
            <w:r w:rsidRPr="00E40431">
              <w:rPr>
                <w:rFonts w:cs="Arial"/>
                <w:szCs w:val="20"/>
                <w:vertAlign w:val="superscript"/>
              </w:rPr>
              <w:t>73</w:t>
            </w:r>
            <w:r w:rsidRPr="00E40431">
              <w:rPr>
                <w:rFonts w:cs="Arial"/>
                <w:szCs w:val="20"/>
              </w:rPr>
              <w:t xml:space="preserve"> dinner-to-bed time was less than 3 h</w:t>
            </w:r>
            <w:r w:rsidRPr="00E40431">
              <w:rPr>
                <w:rFonts w:cs="Arial"/>
                <w:szCs w:val="20"/>
                <w:vertAlign w:val="superscript"/>
              </w:rPr>
              <w:t>41</w:t>
            </w:r>
          </w:p>
        </w:tc>
        <w:tc>
          <w:tcPr>
            <w:tcW w:w="508" w:type="pct"/>
            <w:shd w:val="clear" w:color="auto" w:fill="auto"/>
          </w:tcPr>
          <w:p w14:paraId="7844726F" w14:textId="77777777" w:rsidR="008409EB" w:rsidRPr="00E40431" w:rsidRDefault="008409EB" w:rsidP="000507ED">
            <w:pPr>
              <w:rPr>
                <w:rFonts w:cs="Arial"/>
                <w:szCs w:val="20"/>
              </w:rPr>
            </w:pPr>
            <w:r w:rsidRPr="00E40431">
              <w:rPr>
                <w:rFonts w:cs="Arial"/>
                <w:szCs w:val="20"/>
              </w:rPr>
              <w:t>3</w:t>
            </w:r>
          </w:p>
        </w:tc>
        <w:tc>
          <w:tcPr>
            <w:tcW w:w="508" w:type="pct"/>
            <w:shd w:val="clear" w:color="auto" w:fill="auto"/>
          </w:tcPr>
          <w:p w14:paraId="74E6FF69" w14:textId="77777777" w:rsidR="008409EB" w:rsidRPr="00E40431" w:rsidRDefault="008409EB" w:rsidP="000507ED">
            <w:pPr>
              <w:rPr>
                <w:rFonts w:cs="Arial"/>
                <w:szCs w:val="20"/>
              </w:rPr>
            </w:pPr>
            <w:r w:rsidRPr="00E40431">
              <w:rPr>
                <w:rFonts w:cs="Arial"/>
                <w:szCs w:val="20"/>
              </w:rPr>
              <w:t>0</w:t>
            </w:r>
          </w:p>
        </w:tc>
        <w:tc>
          <w:tcPr>
            <w:tcW w:w="304" w:type="pct"/>
            <w:shd w:val="clear" w:color="auto" w:fill="auto"/>
          </w:tcPr>
          <w:p w14:paraId="5CE15F58" w14:textId="77777777" w:rsidR="008409EB" w:rsidRPr="00E40431" w:rsidRDefault="008409EB" w:rsidP="000507ED">
            <w:pPr>
              <w:rPr>
                <w:rFonts w:cs="Arial"/>
                <w:szCs w:val="20"/>
              </w:rPr>
            </w:pPr>
            <w:r w:rsidRPr="00E40431">
              <w:rPr>
                <w:rFonts w:cs="Arial"/>
                <w:szCs w:val="20"/>
              </w:rPr>
              <w:t>0</w:t>
            </w:r>
          </w:p>
        </w:tc>
        <w:tc>
          <w:tcPr>
            <w:tcW w:w="356" w:type="pct"/>
            <w:shd w:val="clear" w:color="auto" w:fill="auto"/>
          </w:tcPr>
          <w:p w14:paraId="4D13AB14" w14:textId="77777777" w:rsidR="008409EB" w:rsidRPr="00E40431" w:rsidRDefault="008409EB" w:rsidP="000507ED">
            <w:pPr>
              <w:rPr>
                <w:rFonts w:cs="Arial"/>
                <w:szCs w:val="20"/>
              </w:rPr>
            </w:pPr>
            <w:r w:rsidRPr="00E40431">
              <w:rPr>
                <w:rFonts w:cs="Arial"/>
                <w:szCs w:val="20"/>
              </w:rPr>
              <w:t>2</w:t>
            </w:r>
          </w:p>
        </w:tc>
        <w:tc>
          <w:tcPr>
            <w:tcW w:w="379" w:type="pct"/>
            <w:shd w:val="clear" w:color="auto" w:fill="auto"/>
          </w:tcPr>
          <w:p w14:paraId="0696FEA1" w14:textId="77777777" w:rsidR="008409EB" w:rsidRPr="00E40431" w:rsidRDefault="008409EB" w:rsidP="000507ED">
            <w:pPr>
              <w:rPr>
                <w:rFonts w:cs="Arial"/>
                <w:szCs w:val="20"/>
              </w:rPr>
            </w:pPr>
            <w:r w:rsidRPr="00E40431">
              <w:rPr>
                <w:rFonts w:cs="Arial"/>
                <w:szCs w:val="20"/>
              </w:rPr>
              <w:t>1</w:t>
            </w:r>
          </w:p>
        </w:tc>
      </w:tr>
      <w:tr w:rsidR="008409EB" w:rsidRPr="00E40431" w14:paraId="7940FF38" w14:textId="77777777" w:rsidTr="000507ED">
        <w:trPr>
          <w:trHeight w:val="60"/>
        </w:trPr>
        <w:tc>
          <w:tcPr>
            <w:tcW w:w="859" w:type="pct"/>
            <w:shd w:val="clear" w:color="auto" w:fill="auto"/>
          </w:tcPr>
          <w:p w14:paraId="149C4590" w14:textId="77777777" w:rsidR="008409EB" w:rsidRPr="00E40431" w:rsidRDefault="008409EB" w:rsidP="000507ED">
            <w:pPr>
              <w:rPr>
                <w:rFonts w:cs="Arial"/>
                <w:szCs w:val="20"/>
              </w:rPr>
            </w:pPr>
            <w:r w:rsidRPr="00E40431">
              <w:rPr>
                <w:rFonts w:cs="Arial"/>
                <w:szCs w:val="20"/>
              </w:rPr>
              <w:t>Abdominal pressure related</w:t>
            </w:r>
          </w:p>
        </w:tc>
        <w:tc>
          <w:tcPr>
            <w:tcW w:w="2086" w:type="pct"/>
            <w:shd w:val="clear" w:color="auto" w:fill="auto"/>
          </w:tcPr>
          <w:p w14:paraId="4A256DC5" w14:textId="77777777" w:rsidR="008409EB" w:rsidRPr="00E40431" w:rsidRDefault="008409EB" w:rsidP="000507ED">
            <w:pPr>
              <w:rPr>
                <w:rFonts w:cs="Arial"/>
                <w:szCs w:val="20"/>
              </w:rPr>
            </w:pPr>
            <w:r w:rsidRPr="00E40431">
              <w:rPr>
                <w:rFonts w:cs="Arial"/>
                <w:szCs w:val="20"/>
              </w:rPr>
              <w:t>The belt too tight,</w:t>
            </w:r>
            <w:r w:rsidRPr="00E40431">
              <w:rPr>
                <w:rFonts w:cs="Arial"/>
                <w:szCs w:val="20"/>
                <w:vertAlign w:val="superscript"/>
              </w:rPr>
              <w:t>74</w:t>
            </w:r>
            <w:r w:rsidRPr="00E40431">
              <w:rPr>
                <w:rFonts w:cs="Arial"/>
                <w:szCs w:val="20"/>
              </w:rPr>
              <w:t xml:space="preserve"> wearing girdles or corsets,</w:t>
            </w:r>
            <w:r w:rsidRPr="00E40431">
              <w:rPr>
                <w:rFonts w:cs="Arial"/>
                <w:szCs w:val="20"/>
                <w:vertAlign w:val="superscript"/>
              </w:rPr>
              <w:t>58</w:t>
            </w:r>
            <w:r w:rsidRPr="00E40431">
              <w:rPr>
                <w:rFonts w:cs="Arial"/>
                <w:szCs w:val="20"/>
              </w:rPr>
              <w:t xml:space="preserve"> constipation</w:t>
            </w:r>
            <w:r w:rsidRPr="00E40431">
              <w:rPr>
                <w:rFonts w:cs="Arial"/>
                <w:szCs w:val="20"/>
                <w:vertAlign w:val="superscript"/>
              </w:rPr>
              <w:t>44, 64, 70, 75, 78, 79</w:t>
            </w:r>
          </w:p>
        </w:tc>
        <w:tc>
          <w:tcPr>
            <w:tcW w:w="508" w:type="pct"/>
            <w:shd w:val="clear" w:color="auto" w:fill="auto"/>
          </w:tcPr>
          <w:p w14:paraId="18F0EAD9" w14:textId="77777777" w:rsidR="008409EB" w:rsidRPr="00E40431" w:rsidRDefault="008409EB" w:rsidP="000507ED">
            <w:pPr>
              <w:rPr>
                <w:rFonts w:cs="Arial"/>
                <w:szCs w:val="20"/>
              </w:rPr>
            </w:pPr>
            <w:r w:rsidRPr="00E40431">
              <w:rPr>
                <w:rFonts w:cs="Arial"/>
                <w:szCs w:val="20"/>
              </w:rPr>
              <w:t>8</w:t>
            </w:r>
          </w:p>
        </w:tc>
        <w:tc>
          <w:tcPr>
            <w:tcW w:w="508" w:type="pct"/>
            <w:shd w:val="clear" w:color="auto" w:fill="auto"/>
          </w:tcPr>
          <w:p w14:paraId="6D6E36DC" w14:textId="77777777" w:rsidR="008409EB" w:rsidRPr="00E40431" w:rsidRDefault="008409EB" w:rsidP="000507ED">
            <w:pPr>
              <w:rPr>
                <w:rFonts w:cs="Arial"/>
                <w:szCs w:val="20"/>
              </w:rPr>
            </w:pPr>
            <w:r w:rsidRPr="00E40431">
              <w:rPr>
                <w:rFonts w:cs="Arial"/>
                <w:szCs w:val="20"/>
              </w:rPr>
              <w:t>0</w:t>
            </w:r>
          </w:p>
        </w:tc>
        <w:tc>
          <w:tcPr>
            <w:tcW w:w="304" w:type="pct"/>
            <w:shd w:val="clear" w:color="auto" w:fill="auto"/>
          </w:tcPr>
          <w:p w14:paraId="383B8052" w14:textId="77777777" w:rsidR="008409EB" w:rsidRPr="00E40431" w:rsidRDefault="008409EB" w:rsidP="000507ED">
            <w:pPr>
              <w:rPr>
                <w:rFonts w:cs="Arial"/>
                <w:szCs w:val="20"/>
              </w:rPr>
            </w:pPr>
            <w:r w:rsidRPr="00E40431">
              <w:rPr>
                <w:rFonts w:cs="Arial"/>
                <w:szCs w:val="20"/>
              </w:rPr>
              <w:t>1</w:t>
            </w:r>
          </w:p>
        </w:tc>
        <w:tc>
          <w:tcPr>
            <w:tcW w:w="356" w:type="pct"/>
            <w:shd w:val="clear" w:color="auto" w:fill="auto"/>
          </w:tcPr>
          <w:p w14:paraId="5DB6A0EE" w14:textId="77777777" w:rsidR="008409EB" w:rsidRPr="00E40431" w:rsidRDefault="008409EB" w:rsidP="000507ED">
            <w:pPr>
              <w:rPr>
                <w:rFonts w:cs="Arial"/>
                <w:szCs w:val="20"/>
              </w:rPr>
            </w:pPr>
            <w:r w:rsidRPr="00E40431">
              <w:rPr>
                <w:rFonts w:cs="Arial"/>
                <w:szCs w:val="20"/>
              </w:rPr>
              <w:t>2</w:t>
            </w:r>
          </w:p>
        </w:tc>
        <w:tc>
          <w:tcPr>
            <w:tcW w:w="379" w:type="pct"/>
            <w:shd w:val="clear" w:color="auto" w:fill="auto"/>
          </w:tcPr>
          <w:p w14:paraId="4248ADD1" w14:textId="77777777" w:rsidR="008409EB" w:rsidRPr="00E40431" w:rsidRDefault="008409EB" w:rsidP="000507ED">
            <w:pPr>
              <w:rPr>
                <w:rFonts w:cs="Arial"/>
                <w:szCs w:val="20"/>
              </w:rPr>
            </w:pPr>
            <w:r w:rsidRPr="00E40431">
              <w:rPr>
                <w:rFonts w:cs="Arial"/>
                <w:szCs w:val="20"/>
              </w:rPr>
              <w:t>5</w:t>
            </w:r>
          </w:p>
        </w:tc>
      </w:tr>
      <w:tr w:rsidR="008409EB" w:rsidRPr="00E40431" w14:paraId="65409698" w14:textId="77777777" w:rsidTr="000507ED">
        <w:trPr>
          <w:trHeight w:val="454"/>
        </w:trPr>
        <w:tc>
          <w:tcPr>
            <w:tcW w:w="859" w:type="pct"/>
            <w:shd w:val="clear" w:color="auto" w:fill="auto"/>
          </w:tcPr>
          <w:p w14:paraId="4D8BEE72" w14:textId="77777777" w:rsidR="008409EB" w:rsidRPr="00E40431" w:rsidRDefault="008409EB" w:rsidP="000507ED">
            <w:pPr>
              <w:rPr>
                <w:rFonts w:cs="Arial"/>
                <w:szCs w:val="20"/>
              </w:rPr>
            </w:pPr>
            <w:r w:rsidRPr="00E40431">
              <w:rPr>
                <w:rFonts w:cs="Arial"/>
                <w:szCs w:val="20"/>
              </w:rPr>
              <w:t>Living environment</w:t>
            </w:r>
          </w:p>
        </w:tc>
        <w:tc>
          <w:tcPr>
            <w:tcW w:w="2086" w:type="pct"/>
            <w:shd w:val="clear" w:color="auto" w:fill="auto"/>
          </w:tcPr>
          <w:p w14:paraId="0C4762DC" w14:textId="77777777" w:rsidR="008409EB" w:rsidRPr="00E40431" w:rsidRDefault="008409EB" w:rsidP="000507ED">
            <w:pPr>
              <w:rPr>
                <w:rFonts w:cs="Arial"/>
                <w:szCs w:val="20"/>
              </w:rPr>
            </w:pPr>
            <w:r w:rsidRPr="00E40431">
              <w:rPr>
                <w:rFonts w:cs="Arial"/>
                <w:szCs w:val="20"/>
              </w:rPr>
              <w:t>altitude of residence,</w:t>
            </w:r>
            <w:r w:rsidRPr="00E40431">
              <w:rPr>
                <w:rFonts w:cs="Arial"/>
                <w:szCs w:val="20"/>
                <w:vertAlign w:val="superscript"/>
              </w:rPr>
              <w:t>54</w:t>
            </w:r>
            <w:r w:rsidRPr="00E40431">
              <w:rPr>
                <w:rFonts w:cs="Arial"/>
                <w:szCs w:val="20"/>
              </w:rPr>
              <w:t xml:space="preserve"> length of residence,</w:t>
            </w:r>
            <w:r w:rsidRPr="00E40431">
              <w:rPr>
                <w:rFonts w:cs="Arial"/>
                <w:szCs w:val="20"/>
                <w:vertAlign w:val="superscript"/>
              </w:rPr>
              <w:t>54</w:t>
            </w:r>
            <w:r w:rsidRPr="00E40431">
              <w:rPr>
                <w:rFonts w:cs="Arial"/>
                <w:szCs w:val="20"/>
              </w:rPr>
              <w:t xml:space="preserve"> rural,</w:t>
            </w:r>
            <w:r w:rsidRPr="00E40431">
              <w:rPr>
                <w:rFonts w:cs="Arial"/>
                <w:szCs w:val="20"/>
                <w:vertAlign w:val="superscript"/>
              </w:rPr>
              <w:t>56, 69</w:t>
            </w:r>
            <w:r w:rsidRPr="00E40431">
              <w:rPr>
                <w:rFonts w:cs="Arial"/>
                <w:szCs w:val="20"/>
              </w:rPr>
              <w:t xml:space="preserve"> urban dwelling</w:t>
            </w:r>
            <w:r w:rsidRPr="00E40431">
              <w:rPr>
                <w:rFonts w:cs="Arial"/>
                <w:szCs w:val="20"/>
                <w:vertAlign w:val="superscript"/>
              </w:rPr>
              <w:t>50, 51, 61</w:t>
            </w:r>
          </w:p>
        </w:tc>
        <w:tc>
          <w:tcPr>
            <w:tcW w:w="508" w:type="pct"/>
            <w:shd w:val="clear" w:color="auto" w:fill="auto"/>
          </w:tcPr>
          <w:p w14:paraId="29A8446D" w14:textId="77777777" w:rsidR="008409EB" w:rsidRPr="00E40431" w:rsidRDefault="008409EB" w:rsidP="000507ED">
            <w:pPr>
              <w:rPr>
                <w:rFonts w:cs="Arial"/>
                <w:szCs w:val="20"/>
              </w:rPr>
            </w:pPr>
            <w:r w:rsidRPr="00E40431">
              <w:rPr>
                <w:rFonts w:cs="Arial"/>
                <w:szCs w:val="20"/>
              </w:rPr>
              <w:t>6</w:t>
            </w:r>
          </w:p>
        </w:tc>
        <w:tc>
          <w:tcPr>
            <w:tcW w:w="508" w:type="pct"/>
            <w:shd w:val="clear" w:color="auto" w:fill="auto"/>
          </w:tcPr>
          <w:p w14:paraId="3755CD69" w14:textId="77777777" w:rsidR="008409EB" w:rsidRPr="00E40431" w:rsidRDefault="008409EB" w:rsidP="000507ED">
            <w:pPr>
              <w:rPr>
                <w:rFonts w:cs="Arial"/>
                <w:szCs w:val="20"/>
              </w:rPr>
            </w:pPr>
            <w:r w:rsidRPr="00E40431">
              <w:rPr>
                <w:rFonts w:cs="Arial"/>
                <w:szCs w:val="20"/>
              </w:rPr>
              <w:t>0</w:t>
            </w:r>
          </w:p>
        </w:tc>
        <w:tc>
          <w:tcPr>
            <w:tcW w:w="304" w:type="pct"/>
            <w:shd w:val="clear" w:color="auto" w:fill="auto"/>
          </w:tcPr>
          <w:p w14:paraId="71B5F761" w14:textId="77777777" w:rsidR="008409EB" w:rsidRPr="00E40431" w:rsidRDefault="008409EB" w:rsidP="000507ED">
            <w:pPr>
              <w:rPr>
                <w:rFonts w:cs="Arial"/>
                <w:szCs w:val="20"/>
              </w:rPr>
            </w:pPr>
            <w:r w:rsidRPr="00E40431">
              <w:rPr>
                <w:rFonts w:cs="Arial"/>
                <w:szCs w:val="20"/>
              </w:rPr>
              <w:t>0</w:t>
            </w:r>
          </w:p>
        </w:tc>
        <w:tc>
          <w:tcPr>
            <w:tcW w:w="356" w:type="pct"/>
            <w:shd w:val="clear" w:color="auto" w:fill="auto"/>
          </w:tcPr>
          <w:p w14:paraId="6CE033F4" w14:textId="77777777" w:rsidR="008409EB" w:rsidRPr="00E40431" w:rsidRDefault="008409EB" w:rsidP="000507ED">
            <w:pPr>
              <w:rPr>
                <w:rFonts w:cs="Arial"/>
                <w:szCs w:val="20"/>
              </w:rPr>
            </w:pPr>
            <w:r w:rsidRPr="00E40431">
              <w:rPr>
                <w:rFonts w:cs="Arial"/>
                <w:szCs w:val="20"/>
              </w:rPr>
              <w:t>0</w:t>
            </w:r>
          </w:p>
        </w:tc>
        <w:tc>
          <w:tcPr>
            <w:tcW w:w="379" w:type="pct"/>
            <w:shd w:val="clear" w:color="auto" w:fill="auto"/>
          </w:tcPr>
          <w:p w14:paraId="7036113F" w14:textId="77777777" w:rsidR="008409EB" w:rsidRPr="00E40431" w:rsidRDefault="008409EB" w:rsidP="000507ED">
            <w:pPr>
              <w:rPr>
                <w:rFonts w:cs="Arial"/>
                <w:szCs w:val="20"/>
              </w:rPr>
            </w:pPr>
            <w:r w:rsidRPr="00E40431">
              <w:rPr>
                <w:rFonts w:cs="Arial"/>
                <w:szCs w:val="20"/>
              </w:rPr>
              <w:t>6</w:t>
            </w:r>
          </w:p>
        </w:tc>
      </w:tr>
      <w:tr w:rsidR="008409EB" w:rsidRPr="00E40431" w14:paraId="37A307D8" w14:textId="77777777" w:rsidTr="000507ED">
        <w:trPr>
          <w:trHeight w:val="88"/>
        </w:trPr>
        <w:tc>
          <w:tcPr>
            <w:tcW w:w="859" w:type="pct"/>
            <w:tcBorders>
              <w:bottom w:val="single" w:sz="8" w:space="0" w:color="auto"/>
            </w:tcBorders>
            <w:shd w:val="clear" w:color="auto" w:fill="auto"/>
          </w:tcPr>
          <w:p w14:paraId="79DE3708" w14:textId="77777777" w:rsidR="008409EB" w:rsidRPr="00E40431" w:rsidRDefault="008409EB" w:rsidP="000507ED">
            <w:pPr>
              <w:rPr>
                <w:rFonts w:cs="Arial"/>
                <w:szCs w:val="20"/>
              </w:rPr>
            </w:pPr>
            <w:r w:rsidRPr="00E40431">
              <w:rPr>
                <w:rFonts w:cs="Arial"/>
                <w:szCs w:val="20"/>
              </w:rPr>
              <w:t>Others</w:t>
            </w:r>
          </w:p>
        </w:tc>
        <w:tc>
          <w:tcPr>
            <w:tcW w:w="2086" w:type="pct"/>
            <w:tcBorders>
              <w:bottom w:val="single" w:sz="8" w:space="0" w:color="auto"/>
            </w:tcBorders>
            <w:shd w:val="clear" w:color="auto" w:fill="auto"/>
          </w:tcPr>
          <w:p w14:paraId="5CF22ABC" w14:textId="77777777" w:rsidR="008409EB" w:rsidRPr="00E40431" w:rsidRDefault="008409EB" w:rsidP="000507ED">
            <w:pPr>
              <w:rPr>
                <w:rFonts w:cs="Arial"/>
                <w:szCs w:val="20"/>
              </w:rPr>
            </w:pPr>
            <w:r w:rsidRPr="00E40431">
              <w:rPr>
                <w:rFonts w:cs="Arial"/>
                <w:szCs w:val="20"/>
              </w:rPr>
              <w:t>Pan masala chewing</w:t>
            </w:r>
            <w:r w:rsidRPr="00E40431">
              <w:rPr>
                <w:rFonts w:cs="Arial"/>
                <w:szCs w:val="20"/>
                <w:vertAlign w:val="superscript"/>
              </w:rPr>
              <w:t>51</w:t>
            </w:r>
          </w:p>
        </w:tc>
        <w:tc>
          <w:tcPr>
            <w:tcW w:w="508" w:type="pct"/>
            <w:tcBorders>
              <w:bottom w:val="single" w:sz="8" w:space="0" w:color="auto"/>
            </w:tcBorders>
            <w:shd w:val="clear" w:color="auto" w:fill="auto"/>
          </w:tcPr>
          <w:p w14:paraId="515E5FD0" w14:textId="77777777" w:rsidR="008409EB" w:rsidRPr="00E40431" w:rsidRDefault="008409EB" w:rsidP="000507ED">
            <w:pPr>
              <w:rPr>
                <w:rFonts w:cs="Arial"/>
                <w:szCs w:val="20"/>
              </w:rPr>
            </w:pPr>
            <w:r w:rsidRPr="00E40431">
              <w:rPr>
                <w:rFonts w:cs="Arial"/>
                <w:szCs w:val="20"/>
              </w:rPr>
              <w:t>1</w:t>
            </w:r>
          </w:p>
        </w:tc>
        <w:tc>
          <w:tcPr>
            <w:tcW w:w="508" w:type="pct"/>
            <w:tcBorders>
              <w:bottom w:val="single" w:sz="8" w:space="0" w:color="auto"/>
            </w:tcBorders>
            <w:shd w:val="clear" w:color="auto" w:fill="auto"/>
          </w:tcPr>
          <w:p w14:paraId="2C8E8F85" w14:textId="77777777" w:rsidR="008409EB" w:rsidRPr="00E40431" w:rsidRDefault="008409EB" w:rsidP="000507ED">
            <w:pPr>
              <w:rPr>
                <w:rFonts w:cs="Arial"/>
                <w:szCs w:val="20"/>
              </w:rPr>
            </w:pPr>
            <w:r w:rsidRPr="00E40431">
              <w:rPr>
                <w:rFonts w:cs="Arial"/>
                <w:szCs w:val="20"/>
              </w:rPr>
              <w:t>0</w:t>
            </w:r>
          </w:p>
        </w:tc>
        <w:tc>
          <w:tcPr>
            <w:tcW w:w="304" w:type="pct"/>
            <w:tcBorders>
              <w:bottom w:val="single" w:sz="8" w:space="0" w:color="auto"/>
            </w:tcBorders>
            <w:shd w:val="clear" w:color="auto" w:fill="auto"/>
          </w:tcPr>
          <w:p w14:paraId="7424BCCD" w14:textId="77777777" w:rsidR="008409EB" w:rsidRPr="00E40431" w:rsidRDefault="008409EB" w:rsidP="000507ED">
            <w:pPr>
              <w:rPr>
                <w:rFonts w:cs="Arial"/>
                <w:szCs w:val="20"/>
              </w:rPr>
            </w:pPr>
            <w:r w:rsidRPr="00E40431">
              <w:rPr>
                <w:rFonts w:cs="Arial"/>
                <w:szCs w:val="20"/>
              </w:rPr>
              <w:t>0</w:t>
            </w:r>
          </w:p>
        </w:tc>
        <w:tc>
          <w:tcPr>
            <w:tcW w:w="356" w:type="pct"/>
            <w:tcBorders>
              <w:bottom w:val="single" w:sz="8" w:space="0" w:color="auto"/>
            </w:tcBorders>
            <w:shd w:val="clear" w:color="auto" w:fill="auto"/>
          </w:tcPr>
          <w:p w14:paraId="406BFC5C" w14:textId="77777777" w:rsidR="008409EB" w:rsidRPr="00E40431" w:rsidRDefault="008409EB" w:rsidP="000507ED">
            <w:pPr>
              <w:rPr>
                <w:rFonts w:cs="Arial"/>
                <w:szCs w:val="20"/>
              </w:rPr>
            </w:pPr>
            <w:r w:rsidRPr="00E40431">
              <w:rPr>
                <w:rFonts w:cs="Arial"/>
                <w:szCs w:val="20"/>
              </w:rPr>
              <w:t>0</w:t>
            </w:r>
          </w:p>
        </w:tc>
        <w:tc>
          <w:tcPr>
            <w:tcW w:w="379" w:type="pct"/>
            <w:tcBorders>
              <w:bottom w:val="single" w:sz="8" w:space="0" w:color="auto"/>
            </w:tcBorders>
            <w:shd w:val="clear" w:color="auto" w:fill="auto"/>
          </w:tcPr>
          <w:p w14:paraId="09BD20E1" w14:textId="77777777" w:rsidR="008409EB" w:rsidRPr="00E40431" w:rsidRDefault="008409EB" w:rsidP="000507ED">
            <w:pPr>
              <w:rPr>
                <w:rFonts w:cs="Arial"/>
                <w:szCs w:val="20"/>
              </w:rPr>
            </w:pPr>
            <w:r w:rsidRPr="00E40431">
              <w:rPr>
                <w:rFonts w:cs="Arial"/>
                <w:szCs w:val="20"/>
              </w:rPr>
              <w:t>1</w:t>
            </w:r>
          </w:p>
        </w:tc>
      </w:tr>
    </w:tbl>
    <w:p w14:paraId="0470B47A" w14:textId="77777777" w:rsidR="008409EB" w:rsidRDefault="008409EB" w:rsidP="008409EB">
      <w:pPr>
        <w:rPr>
          <w:rFonts w:cs="Arial"/>
          <w:b/>
          <w:szCs w:val="20"/>
        </w:rPr>
      </w:pPr>
      <w:r w:rsidRPr="00C04C9E">
        <w:rPr>
          <w:b/>
          <w:szCs w:val="20"/>
        </w:rPr>
        <w:t xml:space="preserve">Notes: </w:t>
      </w:r>
      <w:r w:rsidRPr="00C04C9E">
        <w:rPr>
          <w:bCs/>
          <w:szCs w:val="20"/>
        </w:rPr>
        <w:t xml:space="preserve">consumption of non-vegetarian food </w:t>
      </w:r>
      <w:r w:rsidRPr="00C04C9E">
        <w:rPr>
          <w:bCs/>
          <w:szCs w:val="20"/>
          <w:vertAlign w:val="superscript"/>
        </w:rPr>
        <w:t>53</w:t>
      </w:r>
      <w:r w:rsidRPr="00C04C9E">
        <w:rPr>
          <w:bCs/>
          <w:szCs w:val="20"/>
        </w:rPr>
        <w:t>(no/yes)</w:t>
      </w:r>
      <w:r w:rsidRPr="00C04C9E">
        <w:rPr>
          <w:rFonts w:hint="eastAsia"/>
          <w:bCs/>
          <w:szCs w:val="20"/>
        </w:rPr>
        <w:t>.</w:t>
      </w:r>
      <w:r w:rsidRPr="00E40431">
        <w:rPr>
          <w:rFonts w:cs="Arial"/>
          <w:b/>
          <w:szCs w:val="20"/>
        </w:rPr>
        <w:t xml:space="preserve"> </w:t>
      </w:r>
    </w:p>
    <w:p w14:paraId="72C858FA" w14:textId="77777777" w:rsidR="008409EB" w:rsidRPr="00C04C9E" w:rsidRDefault="008409EB" w:rsidP="008409EB">
      <w:pPr>
        <w:rPr>
          <w:bCs/>
          <w:szCs w:val="20"/>
        </w:rPr>
      </w:pPr>
      <w:r w:rsidRPr="00E40431">
        <w:rPr>
          <w:b/>
          <w:bCs/>
          <w:szCs w:val="20"/>
        </w:rPr>
        <w:t xml:space="preserve">Abbreviations: </w:t>
      </w:r>
      <w:r w:rsidRPr="00E40431">
        <w:rPr>
          <w:bCs/>
          <w:szCs w:val="20"/>
        </w:rPr>
        <w:t>GERD, gastroesophageal reflux disease.</w:t>
      </w:r>
    </w:p>
    <w:p w14:paraId="67678B49" w14:textId="77F4D800" w:rsidR="008409EB" w:rsidRDefault="008409EB">
      <w:pPr>
        <w:rPr>
          <w:rFonts w:ascii="Times New Roman" w:hAnsi="Times New Roman" w:cs="Times New Roman"/>
          <w:sz w:val="28"/>
          <w:szCs w:val="28"/>
        </w:rPr>
      </w:pPr>
    </w:p>
    <w:p w14:paraId="062A847B" w14:textId="77777777" w:rsidR="008409EB" w:rsidRDefault="008409EB">
      <w:pPr>
        <w:rPr>
          <w:rFonts w:ascii="Times New Roman" w:hAnsi="Times New Roman" w:cs="Times New Roman"/>
          <w:sz w:val="28"/>
          <w:szCs w:val="28"/>
        </w:rPr>
      </w:pPr>
    </w:p>
    <w:p w14:paraId="56158D02" w14:textId="6FC46F3D" w:rsidR="008409EB" w:rsidRDefault="008409EB">
      <w:pPr>
        <w:rPr>
          <w:rFonts w:ascii="Times New Roman" w:hAnsi="Times New Roman" w:cs="Times New Roman"/>
          <w:sz w:val="28"/>
          <w:szCs w:val="28"/>
        </w:rPr>
      </w:pPr>
      <w:r>
        <w:rPr>
          <w:rFonts w:ascii="Times New Roman" w:hAnsi="Times New Roman" w:cs="Times New Roman"/>
          <w:sz w:val="28"/>
          <w:szCs w:val="28"/>
        </w:rPr>
        <w:lastRenderedPageBreak/>
        <w:t xml:space="preserve">APPENDIX </w:t>
      </w:r>
      <w:r>
        <w:rPr>
          <w:rFonts w:ascii="Times New Roman" w:hAnsi="Times New Roman" w:cs="Times New Roman"/>
          <w:sz w:val="28"/>
          <w:szCs w:val="28"/>
        </w:rPr>
        <w:t>4</w:t>
      </w:r>
    </w:p>
    <w:p w14:paraId="6D7838F2" w14:textId="77777777" w:rsidR="008409EB" w:rsidRDefault="008409EB" w:rsidP="008409EB">
      <w:pPr>
        <w:rPr>
          <w:rFonts w:cs="Arial"/>
          <w:szCs w:val="20"/>
        </w:rPr>
      </w:pPr>
      <w:r>
        <w:rPr>
          <w:rFonts w:cs="Arial"/>
          <w:szCs w:val="20"/>
        </w:rPr>
        <w:t>A</w:t>
      </w:r>
      <w:r w:rsidRPr="00B14BF2">
        <w:rPr>
          <w:rFonts w:cs="Arial"/>
          <w:szCs w:val="20"/>
        </w:rPr>
        <w:t>ppendix</w:t>
      </w:r>
      <w:r>
        <w:rPr>
          <w:rFonts w:cs="Arial"/>
          <w:szCs w:val="20"/>
        </w:rPr>
        <w:t xml:space="preserve"> 4 </w:t>
      </w:r>
      <w:r w:rsidRPr="0042425D">
        <w:rPr>
          <w:rFonts w:cs="Arial"/>
          <w:szCs w:val="20"/>
        </w:rPr>
        <w:t xml:space="preserve">Diet and lifestyle factors </w:t>
      </w:r>
      <w:r w:rsidRPr="009A1EE5">
        <w:rPr>
          <w:rFonts w:cs="Arial"/>
          <w:szCs w:val="20"/>
        </w:rPr>
        <w:t xml:space="preserve">related to </w:t>
      </w:r>
      <w:r>
        <w:rPr>
          <w:rFonts w:cs="Arial"/>
          <w:szCs w:val="20"/>
        </w:rPr>
        <w:t>NERD.</w:t>
      </w:r>
    </w:p>
    <w:tbl>
      <w:tblPr>
        <w:tblW w:w="5000" w:type="pct"/>
        <w:tblBorders>
          <w:top w:val="single" w:sz="8" w:space="0" w:color="auto"/>
          <w:bottom w:val="single" w:sz="8" w:space="0" w:color="auto"/>
        </w:tblBorders>
        <w:tblLook w:val="04A0" w:firstRow="1" w:lastRow="0" w:firstColumn="1" w:lastColumn="0" w:noHBand="0" w:noVBand="1"/>
      </w:tblPr>
      <w:tblGrid>
        <w:gridCol w:w="1535"/>
        <w:gridCol w:w="1619"/>
        <w:gridCol w:w="1124"/>
        <w:gridCol w:w="1197"/>
        <w:gridCol w:w="874"/>
        <w:gridCol w:w="897"/>
        <w:gridCol w:w="1060"/>
      </w:tblGrid>
      <w:tr w:rsidR="008409EB" w:rsidRPr="0041541C" w14:paraId="28A198A4" w14:textId="77777777" w:rsidTr="000507ED">
        <w:tc>
          <w:tcPr>
            <w:tcW w:w="1117" w:type="pct"/>
            <w:tcBorders>
              <w:top w:val="single" w:sz="8" w:space="0" w:color="auto"/>
              <w:bottom w:val="single" w:sz="4" w:space="0" w:color="auto"/>
            </w:tcBorders>
            <w:shd w:val="clear" w:color="auto" w:fill="auto"/>
          </w:tcPr>
          <w:p w14:paraId="382DA08A" w14:textId="77777777" w:rsidR="008409EB" w:rsidRPr="0041541C" w:rsidRDefault="008409EB" w:rsidP="000507ED">
            <w:pPr>
              <w:rPr>
                <w:rFonts w:cs="Arial"/>
                <w:b/>
                <w:bCs/>
                <w:szCs w:val="20"/>
              </w:rPr>
            </w:pPr>
            <w:r w:rsidRPr="0041541C">
              <w:rPr>
                <w:rFonts w:cs="Arial"/>
                <w:b/>
                <w:bCs/>
                <w:szCs w:val="20"/>
              </w:rPr>
              <w:t xml:space="preserve">Diet and </w:t>
            </w:r>
            <w:proofErr w:type="gramStart"/>
            <w:r w:rsidRPr="0041541C">
              <w:rPr>
                <w:rFonts w:cs="Arial"/>
                <w:b/>
                <w:bCs/>
                <w:szCs w:val="20"/>
              </w:rPr>
              <w:t>lifestyle‘</w:t>
            </w:r>
            <w:proofErr w:type="gramEnd"/>
            <w:r w:rsidRPr="0041541C">
              <w:rPr>
                <w:rFonts w:cs="Arial"/>
                <w:b/>
                <w:bCs/>
                <w:szCs w:val="20"/>
              </w:rPr>
              <w:t xml:space="preserve">s  categories </w:t>
            </w:r>
          </w:p>
        </w:tc>
        <w:tc>
          <w:tcPr>
            <w:tcW w:w="1168" w:type="pct"/>
            <w:tcBorders>
              <w:top w:val="single" w:sz="8" w:space="0" w:color="auto"/>
              <w:bottom w:val="single" w:sz="4" w:space="0" w:color="auto"/>
            </w:tcBorders>
            <w:shd w:val="clear" w:color="auto" w:fill="auto"/>
          </w:tcPr>
          <w:p w14:paraId="49749517" w14:textId="77777777" w:rsidR="008409EB" w:rsidRPr="0041541C" w:rsidRDefault="008409EB" w:rsidP="000507ED">
            <w:pPr>
              <w:rPr>
                <w:rFonts w:cs="Arial"/>
                <w:b/>
                <w:bCs/>
                <w:szCs w:val="20"/>
              </w:rPr>
            </w:pPr>
            <w:r w:rsidRPr="0041541C">
              <w:rPr>
                <w:rFonts w:cs="Arial"/>
                <w:b/>
                <w:bCs/>
                <w:szCs w:val="20"/>
              </w:rPr>
              <w:t xml:space="preserve">Details about </w:t>
            </w:r>
            <w:proofErr w:type="gramStart"/>
            <w:r w:rsidRPr="0041541C">
              <w:rPr>
                <w:rFonts w:cs="Arial"/>
                <w:b/>
                <w:bCs/>
                <w:szCs w:val="20"/>
              </w:rPr>
              <w:t>the  categories</w:t>
            </w:r>
            <w:proofErr w:type="gramEnd"/>
          </w:p>
        </w:tc>
        <w:tc>
          <w:tcPr>
            <w:tcW w:w="660" w:type="pct"/>
            <w:tcBorders>
              <w:top w:val="single" w:sz="8" w:space="0" w:color="auto"/>
              <w:bottom w:val="single" w:sz="4" w:space="0" w:color="auto"/>
            </w:tcBorders>
            <w:shd w:val="clear" w:color="auto" w:fill="auto"/>
          </w:tcPr>
          <w:p w14:paraId="18886DB9" w14:textId="77777777" w:rsidR="008409EB" w:rsidRPr="0041541C" w:rsidRDefault="008409EB" w:rsidP="000507ED">
            <w:pPr>
              <w:rPr>
                <w:rFonts w:cs="Arial"/>
                <w:b/>
                <w:bCs/>
                <w:szCs w:val="20"/>
              </w:rPr>
            </w:pPr>
            <w:r w:rsidRPr="0041541C">
              <w:rPr>
                <w:rFonts w:cs="Arial"/>
                <w:b/>
                <w:bCs/>
                <w:szCs w:val="20"/>
              </w:rPr>
              <w:t>Articles that are positively related (n)</w:t>
            </w:r>
          </w:p>
        </w:tc>
        <w:tc>
          <w:tcPr>
            <w:tcW w:w="560" w:type="pct"/>
            <w:tcBorders>
              <w:top w:val="single" w:sz="8" w:space="0" w:color="auto"/>
              <w:bottom w:val="single" w:sz="4" w:space="0" w:color="auto"/>
            </w:tcBorders>
            <w:shd w:val="clear" w:color="auto" w:fill="auto"/>
          </w:tcPr>
          <w:p w14:paraId="44E607EE" w14:textId="77777777" w:rsidR="008409EB" w:rsidRPr="0041541C" w:rsidRDefault="008409EB" w:rsidP="000507ED">
            <w:pPr>
              <w:rPr>
                <w:rFonts w:cs="Arial"/>
                <w:b/>
                <w:bCs/>
                <w:szCs w:val="20"/>
              </w:rPr>
            </w:pPr>
            <w:r w:rsidRPr="0041541C">
              <w:rPr>
                <w:rFonts w:cs="Arial"/>
                <w:b/>
                <w:bCs/>
                <w:szCs w:val="20"/>
              </w:rPr>
              <w:t xml:space="preserve">Articles that are </w:t>
            </w:r>
            <w:r w:rsidRPr="0041541C">
              <w:rPr>
                <w:rFonts w:cs="Arial" w:hint="eastAsia"/>
                <w:b/>
                <w:bCs/>
                <w:szCs w:val="20"/>
              </w:rPr>
              <w:t>negatively</w:t>
            </w:r>
            <w:r w:rsidRPr="0041541C">
              <w:rPr>
                <w:rFonts w:cs="Arial"/>
                <w:b/>
                <w:bCs/>
                <w:szCs w:val="20"/>
              </w:rPr>
              <w:t xml:space="preserve"> related (n)</w:t>
            </w:r>
          </w:p>
        </w:tc>
        <w:tc>
          <w:tcPr>
            <w:tcW w:w="406" w:type="pct"/>
            <w:tcBorders>
              <w:top w:val="single" w:sz="8" w:space="0" w:color="auto"/>
              <w:bottom w:val="single" w:sz="4" w:space="0" w:color="auto"/>
            </w:tcBorders>
            <w:shd w:val="clear" w:color="auto" w:fill="auto"/>
          </w:tcPr>
          <w:p w14:paraId="47CB185E" w14:textId="77777777" w:rsidR="008409EB" w:rsidRPr="0041541C" w:rsidRDefault="008409EB" w:rsidP="000507ED">
            <w:pPr>
              <w:rPr>
                <w:rFonts w:cs="Arial"/>
                <w:b/>
                <w:bCs/>
                <w:szCs w:val="20"/>
              </w:rPr>
            </w:pPr>
            <w:r w:rsidRPr="0041541C">
              <w:rPr>
                <w:rFonts w:cs="Arial"/>
                <w:b/>
                <w:bCs/>
                <w:szCs w:val="20"/>
              </w:rPr>
              <w:t>Cohort study (n)</w:t>
            </w:r>
          </w:p>
        </w:tc>
        <w:tc>
          <w:tcPr>
            <w:tcW w:w="484" w:type="pct"/>
            <w:tcBorders>
              <w:top w:val="single" w:sz="8" w:space="0" w:color="auto"/>
              <w:bottom w:val="single" w:sz="4" w:space="0" w:color="auto"/>
            </w:tcBorders>
            <w:shd w:val="clear" w:color="auto" w:fill="auto"/>
          </w:tcPr>
          <w:p w14:paraId="55729EFF" w14:textId="77777777" w:rsidR="008409EB" w:rsidRPr="0041541C" w:rsidRDefault="008409EB" w:rsidP="000507ED">
            <w:pPr>
              <w:rPr>
                <w:rFonts w:cs="Arial"/>
                <w:b/>
                <w:bCs/>
                <w:szCs w:val="20"/>
              </w:rPr>
            </w:pPr>
            <w:r w:rsidRPr="0041541C">
              <w:rPr>
                <w:rFonts w:cs="Arial"/>
                <w:b/>
                <w:bCs/>
                <w:szCs w:val="20"/>
              </w:rPr>
              <w:t>Case control study (n)</w:t>
            </w:r>
          </w:p>
        </w:tc>
        <w:tc>
          <w:tcPr>
            <w:tcW w:w="605" w:type="pct"/>
            <w:tcBorders>
              <w:top w:val="single" w:sz="8" w:space="0" w:color="auto"/>
              <w:bottom w:val="single" w:sz="4" w:space="0" w:color="auto"/>
            </w:tcBorders>
            <w:shd w:val="clear" w:color="auto" w:fill="auto"/>
          </w:tcPr>
          <w:p w14:paraId="294A761A" w14:textId="77777777" w:rsidR="008409EB" w:rsidRPr="0041541C" w:rsidRDefault="008409EB" w:rsidP="000507ED">
            <w:pPr>
              <w:rPr>
                <w:rFonts w:cs="Arial"/>
                <w:b/>
                <w:bCs/>
                <w:szCs w:val="20"/>
              </w:rPr>
            </w:pPr>
            <w:r w:rsidRPr="0041541C">
              <w:rPr>
                <w:rFonts w:cs="Arial"/>
                <w:b/>
                <w:bCs/>
                <w:szCs w:val="20"/>
              </w:rPr>
              <w:t>Cross-sectional study (n)</w:t>
            </w:r>
          </w:p>
        </w:tc>
      </w:tr>
      <w:tr w:rsidR="008409EB" w:rsidRPr="0041541C" w14:paraId="77459FDE" w14:textId="77777777" w:rsidTr="000507ED">
        <w:tc>
          <w:tcPr>
            <w:tcW w:w="1117" w:type="pct"/>
            <w:tcBorders>
              <w:top w:val="single" w:sz="4" w:space="0" w:color="auto"/>
            </w:tcBorders>
            <w:shd w:val="clear" w:color="auto" w:fill="auto"/>
          </w:tcPr>
          <w:p w14:paraId="5A699335" w14:textId="77777777" w:rsidR="008409EB" w:rsidRPr="0041541C" w:rsidRDefault="008409EB" w:rsidP="000507ED">
            <w:pPr>
              <w:rPr>
                <w:rFonts w:cs="Arial"/>
                <w:szCs w:val="20"/>
              </w:rPr>
            </w:pPr>
            <w:r w:rsidRPr="0041541C">
              <w:rPr>
                <w:rFonts w:cs="Arial"/>
                <w:szCs w:val="20"/>
              </w:rPr>
              <w:t>dietary habits</w:t>
            </w:r>
          </w:p>
        </w:tc>
        <w:tc>
          <w:tcPr>
            <w:tcW w:w="1168" w:type="pct"/>
            <w:tcBorders>
              <w:top w:val="single" w:sz="4" w:space="0" w:color="auto"/>
            </w:tcBorders>
            <w:shd w:val="clear" w:color="auto" w:fill="auto"/>
          </w:tcPr>
          <w:p w14:paraId="1F414AF9" w14:textId="77777777" w:rsidR="008409EB" w:rsidRPr="0041541C" w:rsidRDefault="008409EB" w:rsidP="000507ED">
            <w:pPr>
              <w:rPr>
                <w:rFonts w:cs="Arial"/>
                <w:szCs w:val="20"/>
              </w:rPr>
            </w:pPr>
            <w:r w:rsidRPr="0041541C">
              <w:rPr>
                <w:rFonts w:cs="Arial"/>
                <w:szCs w:val="20"/>
              </w:rPr>
              <w:t>Habit of midnight snacks</w:t>
            </w:r>
            <w:r w:rsidRPr="0041541C">
              <w:rPr>
                <w:rFonts w:cs="Arial" w:hint="eastAsia"/>
                <w:szCs w:val="20"/>
              </w:rPr>
              <w:t>,</w:t>
            </w:r>
            <w:r w:rsidRPr="0041541C">
              <w:rPr>
                <w:rFonts w:cs="Arial"/>
                <w:szCs w:val="20"/>
                <w:vertAlign w:val="superscript"/>
              </w:rPr>
              <w:t xml:space="preserve">71 </w:t>
            </w:r>
            <w:r w:rsidRPr="0041541C">
              <w:rPr>
                <w:rFonts w:cs="Arial"/>
                <w:szCs w:val="20"/>
              </w:rPr>
              <w:t>eating beyond fullness</w:t>
            </w:r>
            <w:r w:rsidRPr="0041541C">
              <w:rPr>
                <w:rFonts w:cs="Arial"/>
                <w:szCs w:val="20"/>
                <w:vertAlign w:val="superscript"/>
              </w:rPr>
              <w:t>65</w:t>
            </w:r>
          </w:p>
        </w:tc>
        <w:tc>
          <w:tcPr>
            <w:tcW w:w="660" w:type="pct"/>
            <w:tcBorders>
              <w:top w:val="single" w:sz="4" w:space="0" w:color="auto"/>
            </w:tcBorders>
            <w:shd w:val="clear" w:color="auto" w:fill="auto"/>
          </w:tcPr>
          <w:p w14:paraId="26E5E975" w14:textId="77777777" w:rsidR="008409EB" w:rsidRPr="0041541C" w:rsidRDefault="008409EB" w:rsidP="000507ED">
            <w:pPr>
              <w:rPr>
                <w:rFonts w:cs="Arial"/>
                <w:szCs w:val="20"/>
              </w:rPr>
            </w:pPr>
            <w:r w:rsidRPr="0041541C">
              <w:rPr>
                <w:rFonts w:cs="Arial" w:hint="eastAsia"/>
                <w:szCs w:val="20"/>
              </w:rPr>
              <w:t>2</w:t>
            </w:r>
          </w:p>
        </w:tc>
        <w:tc>
          <w:tcPr>
            <w:tcW w:w="560" w:type="pct"/>
            <w:tcBorders>
              <w:top w:val="single" w:sz="4" w:space="0" w:color="auto"/>
            </w:tcBorders>
            <w:shd w:val="clear" w:color="auto" w:fill="auto"/>
          </w:tcPr>
          <w:p w14:paraId="5D39ED6B" w14:textId="77777777" w:rsidR="008409EB" w:rsidRPr="0041541C" w:rsidRDefault="008409EB" w:rsidP="000507ED">
            <w:pPr>
              <w:rPr>
                <w:rFonts w:cs="Arial"/>
                <w:szCs w:val="20"/>
              </w:rPr>
            </w:pPr>
            <w:r w:rsidRPr="0041541C">
              <w:rPr>
                <w:rFonts w:cs="Arial"/>
                <w:szCs w:val="20"/>
              </w:rPr>
              <w:t>0</w:t>
            </w:r>
          </w:p>
        </w:tc>
        <w:tc>
          <w:tcPr>
            <w:tcW w:w="406" w:type="pct"/>
            <w:tcBorders>
              <w:top w:val="single" w:sz="4" w:space="0" w:color="auto"/>
            </w:tcBorders>
            <w:shd w:val="clear" w:color="auto" w:fill="auto"/>
          </w:tcPr>
          <w:p w14:paraId="1255F964" w14:textId="77777777" w:rsidR="008409EB" w:rsidRPr="0041541C" w:rsidRDefault="008409EB" w:rsidP="000507ED">
            <w:pPr>
              <w:rPr>
                <w:rFonts w:cs="Arial"/>
                <w:szCs w:val="20"/>
              </w:rPr>
            </w:pPr>
            <w:r w:rsidRPr="0041541C">
              <w:rPr>
                <w:rFonts w:cs="Arial" w:hint="eastAsia"/>
                <w:szCs w:val="20"/>
              </w:rPr>
              <w:t>0</w:t>
            </w:r>
          </w:p>
        </w:tc>
        <w:tc>
          <w:tcPr>
            <w:tcW w:w="484" w:type="pct"/>
            <w:tcBorders>
              <w:top w:val="single" w:sz="4" w:space="0" w:color="auto"/>
            </w:tcBorders>
            <w:shd w:val="clear" w:color="auto" w:fill="auto"/>
          </w:tcPr>
          <w:p w14:paraId="074D2ACD" w14:textId="77777777" w:rsidR="008409EB" w:rsidRPr="0041541C" w:rsidRDefault="008409EB" w:rsidP="000507ED">
            <w:pPr>
              <w:rPr>
                <w:rFonts w:cs="Arial"/>
                <w:szCs w:val="20"/>
              </w:rPr>
            </w:pPr>
            <w:r w:rsidRPr="0041541C">
              <w:rPr>
                <w:rFonts w:cs="Arial" w:hint="eastAsia"/>
                <w:szCs w:val="20"/>
              </w:rPr>
              <w:t>2</w:t>
            </w:r>
            <w:r w:rsidRPr="0041541C">
              <w:rPr>
                <w:rFonts w:cs="Arial"/>
                <w:szCs w:val="20"/>
              </w:rPr>
              <w:t xml:space="preserve"> </w:t>
            </w:r>
          </w:p>
        </w:tc>
        <w:tc>
          <w:tcPr>
            <w:tcW w:w="605" w:type="pct"/>
            <w:tcBorders>
              <w:top w:val="single" w:sz="4" w:space="0" w:color="auto"/>
            </w:tcBorders>
            <w:shd w:val="clear" w:color="auto" w:fill="auto"/>
          </w:tcPr>
          <w:p w14:paraId="366FBA2A" w14:textId="77777777" w:rsidR="008409EB" w:rsidRPr="0041541C" w:rsidRDefault="008409EB" w:rsidP="000507ED">
            <w:pPr>
              <w:rPr>
                <w:rFonts w:cs="Arial"/>
                <w:szCs w:val="20"/>
              </w:rPr>
            </w:pPr>
            <w:r w:rsidRPr="0041541C">
              <w:rPr>
                <w:rFonts w:cs="Arial"/>
                <w:szCs w:val="20"/>
              </w:rPr>
              <w:t>0</w:t>
            </w:r>
          </w:p>
        </w:tc>
      </w:tr>
      <w:tr w:rsidR="008409EB" w:rsidRPr="0041541C" w14:paraId="6616EC24" w14:textId="77777777" w:rsidTr="000507ED">
        <w:tc>
          <w:tcPr>
            <w:tcW w:w="1117" w:type="pct"/>
            <w:shd w:val="clear" w:color="auto" w:fill="auto"/>
          </w:tcPr>
          <w:p w14:paraId="4512F3D8" w14:textId="77777777" w:rsidR="008409EB" w:rsidRPr="0041541C" w:rsidRDefault="008409EB" w:rsidP="000507ED">
            <w:pPr>
              <w:rPr>
                <w:rFonts w:cs="Arial"/>
                <w:szCs w:val="20"/>
              </w:rPr>
            </w:pPr>
            <w:r w:rsidRPr="0041541C">
              <w:rPr>
                <w:rFonts w:cs="Arial"/>
                <w:szCs w:val="20"/>
              </w:rPr>
              <w:t>tea</w:t>
            </w:r>
          </w:p>
        </w:tc>
        <w:tc>
          <w:tcPr>
            <w:tcW w:w="1168" w:type="pct"/>
            <w:shd w:val="clear" w:color="auto" w:fill="auto"/>
          </w:tcPr>
          <w:p w14:paraId="03218A67" w14:textId="77777777" w:rsidR="008409EB" w:rsidRPr="0041541C" w:rsidRDefault="008409EB" w:rsidP="000507ED">
            <w:pPr>
              <w:rPr>
                <w:rFonts w:cs="Arial"/>
                <w:szCs w:val="20"/>
              </w:rPr>
            </w:pPr>
            <w:r w:rsidRPr="0041541C">
              <w:rPr>
                <w:rFonts w:cs="Arial"/>
                <w:szCs w:val="20"/>
              </w:rPr>
              <w:t>tea</w:t>
            </w:r>
            <w:r w:rsidRPr="0041541C">
              <w:rPr>
                <w:rFonts w:cs="Arial"/>
                <w:szCs w:val="20"/>
                <w:vertAlign w:val="superscript"/>
              </w:rPr>
              <w:t>35</w:t>
            </w:r>
          </w:p>
        </w:tc>
        <w:tc>
          <w:tcPr>
            <w:tcW w:w="660" w:type="pct"/>
            <w:shd w:val="clear" w:color="auto" w:fill="auto"/>
          </w:tcPr>
          <w:p w14:paraId="38C7383B" w14:textId="77777777" w:rsidR="008409EB" w:rsidRPr="0041541C" w:rsidRDefault="008409EB" w:rsidP="000507ED">
            <w:pPr>
              <w:rPr>
                <w:rFonts w:cs="Arial"/>
                <w:szCs w:val="20"/>
              </w:rPr>
            </w:pPr>
            <w:r w:rsidRPr="0041541C">
              <w:rPr>
                <w:rFonts w:cs="Arial" w:hint="eastAsia"/>
                <w:szCs w:val="20"/>
              </w:rPr>
              <w:t>0</w:t>
            </w:r>
          </w:p>
        </w:tc>
        <w:tc>
          <w:tcPr>
            <w:tcW w:w="560" w:type="pct"/>
            <w:shd w:val="clear" w:color="auto" w:fill="auto"/>
          </w:tcPr>
          <w:p w14:paraId="4DC50CB9" w14:textId="77777777" w:rsidR="008409EB" w:rsidRPr="0041541C" w:rsidRDefault="008409EB" w:rsidP="000507ED">
            <w:pPr>
              <w:rPr>
                <w:rFonts w:cs="Arial"/>
                <w:szCs w:val="20"/>
              </w:rPr>
            </w:pPr>
            <w:r w:rsidRPr="0041541C">
              <w:rPr>
                <w:rFonts w:cs="Arial"/>
                <w:szCs w:val="20"/>
              </w:rPr>
              <w:t>1</w:t>
            </w:r>
          </w:p>
        </w:tc>
        <w:tc>
          <w:tcPr>
            <w:tcW w:w="406" w:type="pct"/>
            <w:shd w:val="clear" w:color="auto" w:fill="auto"/>
          </w:tcPr>
          <w:p w14:paraId="1B85E528" w14:textId="77777777" w:rsidR="008409EB" w:rsidRPr="0041541C" w:rsidRDefault="008409EB" w:rsidP="000507ED">
            <w:pPr>
              <w:rPr>
                <w:rFonts w:cs="Arial"/>
                <w:szCs w:val="20"/>
              </w:rPr>
            </w:pPr>
            <w:r w:rsidRPr="0041541C">
              <w:rPr>
                <w:rFonts w:cs="Arial" w:hint="eastAsia"/>
                <w:szCs w:val="20"/>
              </w:rPr>
              <w:t>0</w:t>
            </w:r>
          </w:p>
        </w:tc>
        <w:tc>
          <w:tcPr>
            <w:tcW w:w="484" w:type="pct"/>
            <w:shd w:val="clear" w:color="auto" w:fill="auto"/>
          </w:tcPr>
          <w:p w14:paraId="7AB50219" w14:textId="77777777" w:rsidR="008409EB" w:rsidRPr="0041541C" w:rsidRDefault="008409EB" w:rsidP="000507ED">
            <w:pPr>
              <w:rPr>
                <w:rFonts w:cs="Arial"/>
                <w:szCs w:val="20"/>
              </w:rPr>
            </w:pPr>
            <w:r w:rsidRPr="0041541C">
              <w:rPr>
                <w:rFonts w:cs="Arial" w:hint="eastAsia"/>
                <w:szCs w:val="20"/>
              </w:rPr>
              <w:t>0</w:t>
            </w:r>
          </w:p>
        </w:tc>
        <w:tc>
          <w:tcPr>
            <w:tcW w:w="605" w:type="pct"/>
            <w:shd w:val="clear" w:color="auto" w:fill="auto"/>
          </w:tcPr>
          <w:p w14:paraId="0D1E7FBB" w14:textId="77777777" w:rsidR="008409EB" w:rsidRPr="0041541C" w:rsidRDefault="008409EB" w:rsidP="000507ED">
            <w:pPr>
              <w:rPr>
                <w:rFonts w:cs="Arial"/>
                <w:szCs w:val="20"/>
              </w:rPr>
            </w:pPr>
            <w:r w:rsidRPr="0041541C">
              <w:rPr>
                <w:rFonts w:cs="Arial"/>
                <w:szCs w:val="20"/>
              </w:rPr>
              <w:t>1</w:t>
            </w:r>
          </w:p>
        </w:tc>
      </w:tr>
      <w:tr w:rsidR="008409EB" w:rsidRPr="0041541C" w14:paraId="4365CC35" w14:textId="77777777" w:rsidTr="000507ED">
        <w:tc>
          <w:tcPr>
            <w:tcW w:w="1117" w:type="pct"/>
            <w:shd w:val="clear" w:color="auto" w:fill="auto"/>
          </w:tcPr>
          <w:p w14:paraId="186E1EA9" w14:textId="77777777" w:rsidR="008409EB" w:rsidRPr="0041541C" w:rsidRDefault="008409EB" w:rsidP="000507ED">
            <w:pPr>
              <w:rPr>
                <w:rFonts w:cs="Arial"/>
                <w:szCs w:val="20"/>
              </w:rPr>
            </w:pPr>
            <w:r w:rsidRPr="0041541C">
              <w:rPr>
                <w:rFonts w:cs="Arial"/>
                <w:szCs w:val="20"/>
              </w:rPr>
              <w:t>milk</w:t>
            </w:r>
          </w:p>
        </w:tc>
        <w:tc>
          <w:tcPr>
            <w:tcW w:w="1168" w:type="pct"/>
            <w:shd w:val="clear" w:color="auto" w:fill="auto"/>
          </w:tcPr>
          <w:p w14:paraId="539AFD5B" w14:textId="77777777" w:rsidR="008409EB" w:rsidRPr="0041541C" w:rsidRDefault="008409EB" w:rsidP="000507ED">
            <w:pPr>
              <w:rPr>
                <w:rFonts w:cs="Arial"/>
                <w:szCs w:val="20"/>
              </w:rPr>
            </w:pPr>
            <w:r w:rsidRPr="0041541C">
              <w:rPr>
                <w:rFonts w:cs="Arial"/>
                <w:szCs w:val="20"/>
              </w:rPr>
              <w:t>milk</w:t>
            </w:r>
            <w:r w:rsidRPr="0041541C">
              <w:rPr>
                <w:rFonts w:cs="Arial"/>
                <w:szCs w:val="20"/>
                <w:vertAlign w:val="superscript"/>
              </w:rPr>
              <w:t>35</w:t>
            </w:r>
          </w:p>
        </w:tc>
        <w:tc>
          <w:tcPr>
            <w:tcW w:w="660" w:type="pct"/>
            <w:shd w:val="clear" w:color="auto" w:fill="auto"/>
          </w:tcPr>
          <w:p w14:paraId="7BF65C3B" w14:textId="77777777" w:rsidR="008409EB" w:rsidRPr="0041541C" w:rsidRDefault="008409EB" w:rsidP="000507ED">
            <w:pPr>
              <w:rPr>
                <w:rFonts w:cs="Arial"/>
                <w:szCs w:val="20"/>
              </w:rPr>
            </w:pPr>
            <w:r w:rsidRPr="0041541C">
              <w:rPr>
                <w:rFonts w:cs="Arial" w:hint="eastAsia"/>
                <w:szCs w:val="20"/>
              </w:rPr>
              <w:t>0</w:t>
            </w:r>
          </w:p>
        </w:tc>
        <w:tc>
          <w:tcPr>
            <w:tcW w:w="560" w:type="pct"/>
            <w:shd w:val="clear" w:color="auto" w:fill="auto"/>
          </w:tcPr>
          <w:p w14:paraId="353D2AE9" w14:textId="77777777" w:rsidR="008409EB" w:rsidRPr="0041541C" w:rsidRDefault="008409EB" w:rsidP="000507ED">
            <w:pPr>
              <w:rPr>
                <w:rFonts w:cs="Arial"/>
                <w:szCs w:val="20"/>
              </w:rPr>
            </w:pPr>
            <w:r w:rsidRPr="0041541C">
              <w:rPr>
                <w:rFonts w:cs="Arial"/>
                <w:szCs w:val="20"/>
              </w:rPr>
              <w:t>1</w:t>
            </w:r>
          </w:p>
        </w:tc>
        <w:tc>
          <w:tcPr>
            <w:tcW w:w="406" w:type="pct"/>
            <w:shd w:val="clear" w:color="auto" w:fill="auto"/>
          </w:tcPr>
          <w:p w14:paraId="06A400A5" w14:textId="77777777" w:rsidR="008409EB" w:rsidRPr="0041541C" w:rsidRDefault="008409EB" w:rsidP="000507ED">
            <w:pPr>
              <w:rPr>
                <w:rFonts w:cs="Arial"/>
                <w:szCs w:val="20"/>
              </w:rPr>
            </w:pPr>
            <w:r w:rsidRPr="0041541C">
              <w:rPr>
                <w:rFonts w:cs="Arial" w:hint="eastAsia"/>
                <w:szCs w:val="20"/>
              </w:rPr>
              <w:t>0</w:t>
            </w:r>
          </w:p>
        </w:tc>
        <w:tc>
          <w:tcPr>
            <w:tcW w:w="484" w:type="pct"/>
            <w:shd w:val="clear" w:color="auto" w:fill="auto"/>
          </w:tcPr>
          <w:p w14:paraId="5CB95ECE" w14:textId="77777777" w:rsidR="008409EB" w:rsidRPr="0041541C" w:rsidRDefault="008409EB" w:rsidP="000507ED">
            <w:pPr>
              <w:rPr>
                <w:rFonts w:cs="Arial"/>
                <w:szCs w:val="20"/>
              </w:rPr>
            </w:pPr>
            <w:r w:rsidRPr="0041541C">
              <w:rPr>
                <w:rFonts w:cs="Arial" w:hint="eastAsia"/>
                <w:szCs w:val="20"/>
              </w:rPr>
              <w:t>0</w:t>
            </w:r>
          </w:p>
        </w:tc>
        <w:tc>
          <w:tcPr>
            <w:tcW w:w="605" w:type="pct"/>
            <w:shd w:val="clear" w:color="auto" w:fill="auto"/>
          </w:tcPr>
          <w:p w14:paraId="4E76ECC3" w14:textId="77777777" w:rsidR="008409EB" w:rsidRPr="0041541C" w:rsidRDefault="008409EB" w:rsidP="000507ED">
            <w:pPr>
              <w:rPr>
                <w:rFonts w:cs="Arial"/>
                <w:szCs w:val="20"/>
              </w:rPr>
            </w:pPr>
            <w:r w:rsidRPr="0041541C">
              <w:rPr>
                <w:rFonts w:cs="Arial"/>
                <w:szCs w:val="20"/>
              </w:rPr>
              <w:t>1</w:t>
            </w:r>
          </w:p>
        </w:tc>
      </w:tr>
      <w:tr w:rsidR="008409EB" w:rsidRPr="0041541C" w14:paraId="7FF8F086" w14:textId="77777777" w:rsidTr="000507ED">
        <w:tc>
          <w:tcPr>
            <w:tcW w:w="1117" w:type="pct"/>
            <w:shd w:val="clear" w:color="auto" w:fill="auto"/>
          </w:tcPr>
          <w:p w14:paraId="3357DF27" w14:textId="77777777" w:rsidR="008409EB" w:rsidRPr="0041541C" w:rsidRDefault="008409EB" w:rsidP="000507ED">
            <w:pPr>
              <w:rPr>
                <w:rFonts w:cs="Arial"/>
                <w:szCs w:val="20"/>
              </w:rPr>
            </w:pPr>
            <w:r w:rsidRPr="0041541C">
              <w:rPr>
                <w:rFonts w:cs="Arial"/>
                <w:szCs w:val="20"/>
              </w:rPr>
              <w:t>vegetables</w:t>
            </w:r>
          </w:p>
        </w:tc>
        <w:tc>
          <w:tcPr>
            <w:tcW w:w="1168" w:type="pct"/>
            <w:shd w:val="clear" w:color="auto" w:fill="auto"/>
          </w:tcPr>
          <w:p w14:paraId="4D18A319" w14:textId="77777777" w:rsidR="008409EB" w:rsidRPr="0041541C" w:rsidRDefault="008409EB" w:rsidP="000507ED">
            <w:pPr>
              <w:rPr>
                <w:rFonts w:cs="Arial"/>
                <w:szCs w:val="20"/>
              </w:rPr>
            </w:pPr>
            <w:r w:rsidRPr="0041541C">
              <w:rPr>
                <w:rFonts w:cs="Arial"/>
                <w:szCs w:val="20"/>
              </w:rPr>
              <w:t>beans</w:t>
            </w:r>
            <w:r w:rsidRPr="0041541C">
              <w:rPr>
                <w:rFonts w:cs="Arial"/>
                <w:szCs w:val="20"/>
                <w:vertAlign w:val="superscript"/>
              </w:rPr>
              <w:t>35</w:t>
            </w:r>
          </w:p>
        </w:tc>
        <w:tc>
          <w:tcPr>
            <w:tcW w:w="660" w:type="pct"/>
            <w:shd w:val="clear" w:color="auto" w:fill="auto"/>
          </w:tcPr>
          <w:p w14:paraId="4535DE4F" w14:textId="77777777" w:rsidR="008409EB" w:rsidRPr="0041541C" w:rsidRDefault="008409EB" w:rsidP="000507ED">
            <w:pPr>
              <w:rPr>
                <w:rFonts w:cs="Arial"/>
                <w:szCs w:val="20"/>
              </w:rPr>
            </w:pPr>
            <w:r w:rsidRPr="0041541C">
              <w:rPr>
                <w:rFonts w:cs="Arial" w:hint="eastAsia"/>
                <w:szCs w:val="20"/>
              </w:rPr>
              <w:t>0</w:t>
            </w:r>
          </w:p>
        </w:tc>
        <w:tc>
          <w:tcPr>
            <w:tcW w:w="560" w:type="pct"/>
            <w:shd w:val="clear" w:color="auto" w:fill="auto"/>
          </w:tcPr>
          <w:p w14:paraId="3E9E4993" w14:textId="77777777" w:rsidR="008409EB" w:rsidRPr="0041541C" w:rsidRDefault="008409EB" w:rsidP="000507ED">
            <w:pPr>
              <w:rPr>
                <w:rFonts w:cs="Arial"/>
                <w:szCs w:val="20"/>
              </w:rPr>
            </w:pPr>
            <w:r w:rsidRPr="0041541C">
              <w:rPr>
                <w:rFonts w:cs="Arial"/>
                <w:szCs w:val="20"/>
              </w:rPr>
              <w:t>1</w:t>
            </w:r>
          </w:p>
        </w:tc>
        <w:tc>
          <w:tcPr>
            <w:tcW w:w="406" w:type="pct"/>
            <w:shd w:val="clear" w:color="auto" w:fill="auto"/>
          </w:tcPr>
          <w:p w14:paraId="5979742D" w14:textId="77777777" w:rsidR="008409EB" w:rsidRPr="0041541C" w:rsidRDefault="008409EB" w:rsidP="000507ED">
            <w:pPr>
              <w:rPr>
                <w:rFonts w:cs="Arial"/>
                <w:szCs w:val="20"/>
              </w:rPr>
            </w:pPr>
            <w:r w:rsidRPr="0041541C">
              <w:rPr>
                <w:rFonts w:cs="Arial" w:hint="eastAsia"/>
                <w:szCs w:val="20"/>
              </w:rPr>
              <w:t>0</w:t>
            </w:r>
          </w:p>
        </w:tc>
        <w:tc>
          <w:tcPr>
            <w:tcW w:w="484" w:type="pct"/>
            <w:shd w:val="clear" w:color="auto" w:fill="auto"/>
          </w:tcPr>
          <w:p w14:paraId="236AD225" w14:textId="77777777" w:rsidR="008409EB" w:rsidRPr="0041541C" w:rsidRDefault="008409EB" w:rsidP="000507ED">
            <w:pPr>
              <w:rPr>
                <w:rFonts w:cs="Arial"/>
                <w:szCs w:val="20"/>
              </w:rPr>
            </w:pPr>
            <w:r w:rsidRPr="0041541C">
              <w:rPr>
                <w:rFonts w:cs="Arial" w:hint="eastAsia"/>
                <w:szCs w:val="20"/>
              </w:rPr>
              <w:t>0</w:t>
            </w:r>
          </w:p>
        </w:tc>
        <w:tc>
          <w:tcPr>
            <w:tcW w:w="605" w:type="pct"/>
            <w:shd w:val="clear" w:color="auto" w:fill="auto"/>
          </w:tcPr>
          <w:p w14:paraId="540C8937" w14:textId="77777777" w:rsidR="008409EB" w:rsidRPr="0041541C" w:rsidRDefault="008409EB" w:rsidP="000507ED">
            <w:pPr>
              <w:rPr>
                <w:rFonts w:cs="Arial"/>
                <w:szCs w:val="20"/>
              </w:rPr>
            </w:pPr>
            <w:r w:rsidRPr="0041541C">
              <w:rPr>
                <w:rFonts w:cs="Arial"/>
                <w:szCs w:val="20"/>
              </w:rPr>
              <w:t>1</w:t>
            </w:r>
          </w:p>
        </w:tc>
      </w:tr>
      <w:tr w:rsidR="008409EB" w:rsidRPr="0041541C" w14:paraId="1CB1F9AF" w14:textId="77777777" w:rsidTr="000507ED">
        <w:tc>
          <w:tcPr>
            <w:tcW w:w="1117" w:type="pct"/>
            <w:shd w:val="clear" w:color="auto" w:fill="auto"/>
          </w:tcPr>
          <w:p w14:paraId="0C3033F4" w14:textId="77777777" w:rsidR="008409EB" w:rsidRPr="0041541C" w:rsidRDefault="008409EB" w:rsidP="000507ED">
            <w:pPr>
              <w:rPr>
                <w:rFonts w:cs="Arial"/>
                <w:szCs w:val="20"/>
              </w:rPr>
            </w:pPr>
            <w:r w:rsidRPr="0041541C">
              <w:rPr>
                <w:rFonts w:cs="Arial"/>
                <w:szCs w:val="20"/>
              </w:rPr>
              <w:t>fruits</w:t>
            </w:r>
          </w:p>
        </w:tc>
        <w:tc>
          <w:tcPr>
            <w:tcW w:w="1168" w:type="pct"/>
            <w:shd w:val="clear" w:color="auto" w:fill="auto"/>
          </w:tcPr>
          <w:p w14:paraId="3045C114" w14:textId="77777777" w:rsidR="008409EB" w:rsidRPr="0041541C" w:rsidRDefault="008409EB" w:rsidP="000507ED">
            <w:pPr>
              <w:rPr>
                <w:rFonts w:cs="Arial"/>
                <w:szCs w:val="20"/>
              </w:rPr>
            </w:pPr>
            <w:r w:rsidRPr="0041541C">
              <w:rPr>
                <w:rFonts w:cs="Arial"/>
                <w:szCs w:val="20"/>
              </w:rPr>
              <w:t>fruits</w:t>
            </w:r>
            <w:r w:rsidRPr="0041541C">
              <w:rPr>
                <w:rFonts w:cs="Arial"/>
                <w:szCs w:val="20"/>
                <w:vertAlign w:val="superscript"/>
              </w:rPr>
              <w:t>35</w:t>
            </w:r>
          </w:p>
        </w:tc>
        <w:tc>
          <w:tcPr>
            <w:tcW w:w="660" w:type="pct"/>
            <w:shd w:val="clear" w:color="auto" w:fill="auto"/>
          </w:tcPr>
          <w:p w14:paraId="7F0CE0E5" w14:textId="77777777" w:rsidR="008409EB" w:rsidRPr="0041541C" w:rsidRDefault="008409EB" w:rsidP="000507ED">
            <w:pPr>
              <w:rPr>
                <w:rFonts w:cs="Arial"/>
                <w:szCs w:val="20"/>
              </w:rPr>
            </w:pPr>
            <w:r w:rsidRPr="0041541C">
              <w:rPr>
                <w:rFonts w:cs="Arial" w:hint="eastAsia"/>
                <w:szCs w:val="20"/>
              </w:rPr>
              <w:t>0</w:t>
            </w:r>
          </w:p>
        </w:tc>
        <w:tc>
          <w:tcPr>
            <w:tcW w:w="560" w:type="pct"/>
            <w:shd w:val="clear" w:color="auto" w:fill="auto"/>
          </w:tcPr>
          <w:p w14:paraId="2C1CC015" w14:textId="77777777" w:rsidR="008409EB" w:rsidRPr="0041541C" w:rsidRDefault="008409EB" w:rsidP="000507ED">
            <w:pPr>
              <w:rPr>
                <w:rFonts w:cs="Arial"/>
                <w:szCs w:val="20"/>
              </w:rPr>
            </w:pPr>
            <w:r w:rsidRPr="0041541C">
              <w:rPr>
                <w:rFonts w:cs="Arial"/>
                <w:szCs w:val="20"/>
              </w:rPr>
              <w:t>1</w:t>
            </w:r>
          </w:p>
        </w:tc>
        <w:tc>
          <w:tcPr>
            <w:tcW w:w="406" w:type="pct"/>
            <w:shd w:val="clear" w:color="auto" w:fill="auto"/>
          </w:tcPr>
          <w:p w14:paraId="6601A817" w14:textId="77777777" w:rsidR="008409EB" w:rsidRPr="0041541C" w:rsidRDefault="008409EB" w:rsidP="000507ED">
            <w:pPr>
              <w:rPr>
                <w:rFonts w:cs="Arial"/>
                <w:szCs w:val="20"/>
              </w:rPr>
            </w:pPr>
            <w:r w:rsidRPr="0041541C">
              <w:rPr>
                <w:rFonts w:cs="Arial" w:hint="eastAsia"/>
                <w:szCs w:val="20"/>
              </w:rPr>
              <w:t>0</w:t>
            </w:r>
          </w:p>
        </w:tc>
        <w:tc>
          <w:tcPr>
            <w:tcW w:w="484" w:type="pct"/>
            <w:shd w:val="clear" w:color="auto" w:fill="auto"/>
          </w:tcPr>
          <w:p w14:paraId="689A589D" w14:textId="77777777" w:rsidR="008409EB" w:rsidRPr="0041541C" w:rsidRDefault="008409EB" w:rsidP="000507ED">
            <w:pPr>
              <w:rPr>
                <w:rFonts w:cs="Arial"/>
                <w:szCs w:val="20"/>
              </w:rPr>
            </w:pPr>
            <w:r w:rsidRPr="0041541C">
              <w:rPr>
                <w:rFonts w:cs="Arial" w:hint="eastAsia"/>
                <w:szCs w:val="20"/>
              </w:rPr>
              <w:t>0</w:t>
            </w:r>
          </w:p>
        </w:tc>
        <w:tc>
          <w:tcPr>
            <w:tcW w:w="605" w:type="pct"/>
            <w:shd w:val="clear" w:color="auto" w:fill="auto"/>
          </w:tcPr>
          <w:p w14:paraId="04466C36" w14:textId="77777777" w:rsidR="008409EB" w:rsidRPr="0041541C" w:rsidRDefault="008409EB" w:rsidP="000507ED">
            <w:pPr>
              <w:rPr>
                <w:rFonts w:cs="Arial"/>
                <w:szCs w:val="20"/>
              </w:rPr>
            </w:pPr>
            <w:r w:rsidRPr="0041541C">
              <w:rPr>
                <w:rFonts w:cs="Arial"/>
                <w:szCs w:val="20"/>
              </w:rPr>
              <w:t>1</w:t>
            </w:r>
          </w:p>
        </w:tc>
      </w:tr>
      <w:tr w:rsidR="008409EB" w:rsidRPr="0041541C" w14:paraId="1DCE29E4" w14:textId="77777777" w:rsidTr="000507ED">
        <w:tc>
          <w:tcPr>
            <w:tcW w:w="1117" w:type="pct"/>
            <w:shd w:val="clear" w:color="auto" w:fill="auto"/>
          </w:tcPr>
          <w:p w14:paraId="72C46C8A" w14:textId="77777777" w:rsidR="008409EB" w:rsidRPr="0041541C" w:rsidRDefault="008409EB" w:rsidP="000507ED">
            <w:pPr>
              <w:rPr>
                <w:rFonts w:cs="Arial"/>
                <w:szCs w:val="20"/>
              </w:rPr>
            </w:pPr>
            <w:r w:rsidRPr="0041541C">
              <w:rPr>
                <w:rFonts w:cs="Arial"/>
                <w:szCs w:val="20"/>
              </w:rPr>
              <w:t xml:space="preserve">taste and </w:t>
            </w:r>
            <w:proofErr w:type="spellStart"/>
            <w:r w:rsidRPr="0041541C">
              <w:rPr>
                <w:rFonts w:cs="Arial"/>
                <w:szCs w:val="20"/>
              </w:rPr>
              <w:t>flavour</w:t>
            </w:r>
            <w:proofErr w:type="spellEnd"/>
            <w:r w:rsidRPr="0041541C">
              <w:rPr>
                <w:rFonts w:cs="Arial"/>
                <w:szCs w:val="20"/>
              </w:rPr>
              <w:t xml:space="preserve"> of food</w:t>
            </w:r>
          </w:p>
        </w:tc>
        <w:tc>
          <w:tcPr>
            <w:tcW w:w="1168" w:type="pct"/>
            <w:shd w:val="clear" w:color="auto" w:fill="auto"/>
          </w:tcPr>
          <w:p w14:paraId="7484CC49" w14:textId="77777777" w:rsidR="008409EB" w:rsidRPr="0041541C" w:rsidRDefault="008409EB" w:rsidP="000507ED">
            <w:pPr>
              <w:rPr>
                <w:rFonts w:cs="Arial"/>
                <w:szCs w:val="20"/>
              </w:rPr>
            </w:pPr>
            <w:r w:rsidRPr="0041541C">
              <w:rPr>
                <w:rFonts w:cs="Arial"/>
                <w:szCs w:val="20"/>
              </w:rPr>
              <w:t>raw or cold food</w:t>
            </w:r>
            <w:r w:rsidRPr="0041541C">
              <w:rPr>
                <w:rFonts w:cs="Arial" w:hint="eastAsia"/>
                <w:szCs w:val="20"/>
              </w:rPr>
              <w:t>,</w:t>
            </w:r>
            <w:r w:rsidRPr="0041541C">
              <w:rPr>
                <w:rFonts w:cs="Arial"/>
                <w:szCs w:val="20"/>
              </w:rPr>
              <w:t xml:space="preserve"> spicy</w:t>
            </w:r>
            <w:r w:rsidRPr="0041541C">
              <w:rPr>
                <w:rFonts w:cs="Arial"/>
                <w:szCs w:val="20"/>
                <w:vertAlign w:val="superscript"/>
              </w:rPr>
              <w:t>65</w:t>
            </w:r>
          </w:p>
        </w:tc>
        <w:tc>
          <w:tcPr>
            <w:tcW w:w="660" w:type="pct"/>
            <w:shd w:val="clear" w:color="auto" w:fill="auto"/>
          </w:tcPr>
          <w:p w14:paraId="259E0AED" w14:textId="77777777" w:rsidR="008409EB" w:rsidRPr="0041541C" w:rsidRDefault="008409EB" w:rsidP="000507ED">
            <w:pPr>
              <w:rPr>
                <w:rFonts w:cs="Arial"/>
                <w:szCs w:val="20"/>
              </w:rPr>
            </w:pPr>
            <w:r w:rsidRPr="0041541C">
              <w:rPr>
                <w:rFonts w:cs="Arial" w:hint="eastAsia"/>
                <w:szCs w:val="20"/>
              </w:rPr>
              <w:t>1</w:t>
            </w:r>
          </w:p>
        </w:tc>
        <w:tc>
          <w:tcPr>
            <w:tcW w:w="560" w:type="pct"/>
            <w:shd w:val="clear" w:color="auto" w:fill="auto"/>
          </w:tcPr>
          <w:p w14:paraId="3B15EA0F" w14:textId="77777777" w:rsidR="008409EB" w:rsidRPr="0041541C" w:rsidRDefault="008409EB" w:rsidP="000507ED">
            <w:pPr>
              <w:rPr>
                <w:rFonts w:cs="Arial"/>
                <w:szCs w:val="20"/>
              </w:rPr>
            </w:pPr>
            <w:r w:rsidRPr="0041541C">
              <w:rPr>
                <w:rFonts w:cs="Arial"/>
                <w:szCs w:val="20"/>
              </w:rPr>
              <w:t>0</w:t>
            </w:r>
          </w:p>
        </w:tc>
        <w:tc>
          <w:tcPr>
            <w:tcW w:w="406" w:type="pct"/>
            <w:shd w:val="clear" w:color="auto" w:fill="auto"/>
          </w:tcPr>
          <w:p w14:paraId="52C1119F" w14:textId="77777777" w:rsidR="008409EB" w:rsidRPr="0041541C" w:rsidRDefault="008409EB" w:rsidP="000507ED">
            <w:pPr>
              <w:rPr>
                <w:rFonts w:cs="Arial"/>
                <w:szCs w:val="20"/>
              </w:rPr>
            </w:pPr>
            <w:r w:rsidRPr="0041541C">
              <w:rPr>
                <w:rFonts w:cs="Arial" w:hint="eastAsia"/>
                <w:szCs w:val="20"/>
              </w:rPr>
              <w:t>0</w:t>
            </w:r>
          </w:p>
        </w:tc>
        <w:tc>
          <w:tcPr>
            <w:tcW w:w="484" w:type="pct"/>
            <w:shd w:val="clear" w:color="auto" w:fill="auto"/>
          </w:tcPr>
          <w:p w14:paraId="53CDE83D" w14:textId="77777777" w:rsidR="008409EB" w:rsidRPr="0041541C" w:rsidRDefault="008409EB" w:rsidP="000507ED">
            <w:pPr>
              <w:rPr>
                <w:rFonts w:cs="Arial"/>
                <w:szCs w:val="20"/>
              </w:rPr>
            </w:pPr>
            <w:r w:rsidRPr="0041541C">
              <w:rPr>
                <w:rFonts w:cs="Arial" w:hint="eastAsia"/>
                <w:szCs w:val="20"/>
              </w:rPr>
              <w:t>1</w:t>
            </w:r>
          </w:p>
        </w:tc>
        <w:tc>
          <w:tcPr>
            <w:tcW w:w="605" w:type="pct"/>
            <w:shd w:val="clear" w:color="auto" w:fill="auto"/>
          </w:tcPr>
          <w:p w14:paraId="1D534015" w14:textId="77777777" w:rsidR="008409EB" w:rsidRPr="0041541C" w:rsidRDefault="008409EB" w:rsidP="000507ED">
            <w:pPr>
              <w:rPr>
                <w:rFonts w:cs="Arial"/>
                <w:szCs w:val="20"/>
              </w:rPr>
            </w:pPr>
            <w:r w:rsidRPr="0041541C">
              <w:rPr>
                <w:rFonts w:cs="Arial"/>
                <w:szCs w:val="20"/>
              </w:rPr>
              <w:t>0</w:t>
            </w:r>
          </w:p>
        </w:tc>
      </w:tr>
      <w:tr w:rsidR="008409EB" w:rsidRPr="0041541C" w14:paraId="6283691E" w14:textId="77777777" w:rsidTr="000507ED">
        <w:tc>
          <w:tcPr>
            <w:tcW w:w="1117" w:type="pct"/>
            <w:shd w:val="clear" w:color="auto" w:fill="auto"/>
          </w:tcPr>
          <w:p w14:paraId="0929D584" w14:textId="77777777" w:rsidR="008409EB" w:rsidRPr="0041541C" w:rsidRDefault="008409EB" w:rsidP="000507ED">
            <w:pPr>
              <w:rPr>
                <w:rFonts w:cs="Arial"/>
                <w:szCs w:val="20"/>
              </w:rPr>
            </w:pPr>
            <w:r w:rsidRPr="0041541C">
              <w:rPr>
                <w:rFonts w:cs="Arial"/>
                <w:szCs w:val="20"/>
              </w:rPr>
              <w:t>egg</w:t>
            </w:r>
          </w:p>
        </w:tc>
        <w:tc>
          <w:tcPr>
            <w:tcW w:w="1168" w:type="pct"/>
            <w:shd w:val="clear" w:color="auto" w:fill="auto"/>
          </w:tcPr>
          <w:p w14:paraId="24F0D995" w14:textId="77777777" w:rsidR="008409EB" w:rsidRPr="0041541C" w:rsidRDefault="008409EB" w:rsidP="000507ED">
            <w:pPr>
              <w:rPr>
                <w:rFonts w:cs="Arial"/>
                <w:szCs w:val="20"/>
              </w:rPr>
            </w:pPr>
            <w:r w:rsidRPr="0041541C">
              <w:rPr>
                <w:rFonts w:cs="Arial"/>
                <w:szCs w:val="20"/>
              </w:rPr>
              <w:t>egg</w:t>
            </w:r>
            <w:r w:rsidRPr="0041541C">
              <w:rPr>
                <w:rFonts w:cs="Arial"/>
                <w:szCs w:val="20"/>
                <w:vertAlign w:val="superscript"/>
              </w:rPr>
              <w:t>35, 45</w:t>
            </w:r>
          </w:p>
        </w:tc>
        <w:tc>
          <w:tcPr>
            <w:tcW w:w="660" w:type="pct"/>
            <w:shd w:val="clear" w:color="auto" w:fill="auto"/>
          </w:tcPr>
          <w:p w14:paraId="46D7FE8C" w14:textId="77777777" w:rsidR="008409EB" w:rsidRPr="0041541C" w:rsidRDefault="008409EB" w:rsidP="000507ED">
            <w:pPr>
              <w:rPr>
                <w:rFonts w:cs="Arial"/>
                <w:szCs w:val="20"/>
              </w:rPr>
            </w:pPr>
            <w:r w:rsidRPr="0041541C">
              <w:rPr>
                <w:rFonts w:cs="Arial"/>
                <w:szCs w:val="20"/>
              </w:rPr>
              <w:t xml:space="preserve">1 </w:t>
            </w:r>
          </w:p>
        </w:tc>
        <w:tc>
          <w:tcPr>
            <w:tcW w:w="560" w:type="pct"/>
            <w:shd w:val="clear" w:color="auto" w:fill="auto"/>
          </w:tcPr>
          <w:p w14:paraId="674D1D65" w14:textId="77777777" w:rsidR="008409EB" w:rsidRPr="0041541C" w:rsidRDefault="008409EB" w:rsidP="000507ED">
            <w:pPr>
              <w:rPr>
                <w:rFonts w:cs="Arial"/>
                <w:szCs w:val="20"/>
              </w:rPr>
            </w:pPr>
            <w:r w:rsidRPr="0041541C">
              <w:rPr>
                <w:rFonts w:cs="Arial"/>
                <w:szCs w:val="20"/>
              </w:rPr>
              <w:t>1</w:t>
            </w:r>
          </w:p>
        </w:tc>
        <w:tc>
          <w:tcPr>
            <w:tcW w:w="406" w:type="pct"/>
            <w:shd w:val="clear" w:color="auto" w:fill="auto"/>
          </w:tcPr>
          <w:p w14:paraId="146D920C" w14:textId="77777777" w:rsidR="008409EB" w:rsidRPr="0041541C" w:rsidRDefault="008409EB" w:rsidP="000507ED">
            <w:pPr>
              <w:rPr>
                <w:rFonts w:cs="Arial"/>
                <w:szCs w:val="20"/>
              </w:rPr>
            </w:pPr>
            <w:r w:rsidRPr="0041541C">
              <w:rPr>
                <w:rFonts w:cs="Arial" w:hint="eastAsia"/>
                <w:szCs w:val="20"/>
              </w:rPr>
              <w:t>0</w:t>
            </w:r>
          </w:p>
        </w:tc>
        <w:tc>
          <w:tcPr>
            <w:tcW w:w="484" w:type="pct"/>
            <w:shd w:val="clear" w:color="auto" w:fill="auto"/>
          </w:tcPr>
          <w:p w14:paraId="4A888E7B" w14:textId="77777777" w:rsidR="008409EB" w:rsidRPr="0041541C" w:rsidRDefault="008409EB" w:rsidP="000507ED">
            <w:pPr>
              <w:rPr>
                <w:rFonts w:cs="Arial"/>
                <w:szCs w:val="20"/>
              </w:rPr>
            </w:pPr>
            <w:r w:rsidRPr="0041541C">
              <w:rPr>
                <w:rFonts w:cs="Arial" w:hint="eastAsia"/>
                <w:szCs w:val="20"/>
              </w:rPr>
              <w:t>0</w:t>
            </w:r>
          </w:p>
        </w:tc>
        <w:tc>
          <w:tcPr>
            <w:tcW w:w="605" w:type="pct"/>
            <w:shd w:val="clear" w:color="auto" w:fill="auto"/>
          </w:tcPr>
          <w:p w14:paraId="73CEE065" w14:textId="77777777" w:rsidR="008409EB" w:rsidRPr="0041541C" w:rsidRDefault="008409EB" w:rsidP="000507ED">
            <w:pPr>
              <w:rPr>
                <w:rFonts w:cs="Arial"/>
                <w:szCs w:val="20"/>
              </w:rPr>
            </w:pPr>
            <w:r w:rsidRPr="0041541C">
              <w:rPr>
                <w:rFonts w:cs="Arial"/>
                <w:szCs w:val="20"/>
              </w:rPr>
              <w:t>2</w:t>
            </w:r>
          </w:p>
        </w:tc>
      </w:tr>
      <w:tr w:rsidR="008409EB" w:rsidRPr="0041541C" w14:paraId="240EF0A8" w14:textId="77777777" w:rsidTr="000507ED">
        <w:tc>
          <w:tcPr>
            <w:tcW w:w="1117" w:type="pct"/>
            <w:shd w:val="clear" w:color="auto" w:fill="auto"/>
          </w:tcPr>
          <w:p w14:paraId="6664896D" w14:textId="77777777" w:rsidR="008409EB" w:rsidRPr="0041541C" w:rsidRDefault="008409EB" w:rsidP="000507ED">
            <w:pPr>
              <w:rPr>
                <w:rFonts w:cs="Arial"/>
                <w:szCs w:val="20"/>
              </w:rPr>
            </w:pPr>
            <w:r w:rsidRPr="0041541C">
              <w:rPr>
                <w:rFonts w:cs="Arial"/>
                <w:szCs w:val="20"/>
              </w:rPr>
              <w:t>fat</w:t>
            </w:r>
          </w:p>
        </w:tc>
        <w:tc>
          <w:tcPr>
            <w:tcW w:w="1168" w:type="pct"/>
            <w:shd w:val="clear" w:color="auto" w:fill="auto"/>
          </w:tcPr>
          <w:p w14:paraId="39F8F928" w14:textId="77777777" w:rsidR="008409EB" w:rsidRPr="0041541C" w:rsidRDefault="008409EB" w:rsidP="000507ED">
            <w:pPr>
              <w:rPr>
                <w:rFonts w:cs="Arial"/>
                <w:szCs w:val="20"/>
              </w:rPr>
            </w:pPr>
            <w:r w:rsidRPr="0041541C">
              <w:rPr>
                <w:rFonts w:cs="Arial"/>
                <w:szCs w:val="20"/>
              </w:rPr>
              <w:t>Greasy food</w:t>
            </w:r>
            <w:r w:rsidRPr="0041541C">
              <w:rPr>
                <w:rFonts w:cs="Arial"/>
                <w:szCs w:val="20"/>
                <w:vertAlign w:val="superscript"/>
              </w:rPr>
              <w:t>62</w:t>
            </w:r>
          </w:p>
        </w:tc>
        <w:tc>
          <w:tcPr>
            <w:tcW w:w="660" w:type="pct"/>
            <w:shd w:val="clear" w:color="auto" w:fill="auto"/>
          </w:tcPr>
          <w:p w14:paraId="1F7B5637" w14:textId="77777777" w:rsidR="008409EB" w:rsidRPr="0041541C" w:rsidRDefault="008409EB" w:rsidP="000507ED">
            <w:pPr>
              <w:rPr>
                <w:rFonts w:cs="Arial"/>
                <w:szCs w:val="20"/>
              </w:rPr>
            </w:pPr>
            <w:r w:rsidRPr="0041541C">
              <w:rPr>
                <w:rFonts w:cs="Arial" w:hint="eastAsia"/>
                <w:szCs w:val="20"/>
              </w:rPr>
              <w:t>1</w:t>
            </w:r>
          </w:p>
        </w:tc>
        <w:tc>
          <w:tcPr>
            <w:tcW w:w="560" w:type="pct"/>
            <w:shd w:val="clear" w:color="auto" w:fill="auto"/>
          </w:tcPr>
          <w:p w14:paraId="59A737EC" w14:textId="77777777" w:rsidR="008409EB" w:rsidRPr="0041541C" w:rsidRDefault="008409EB" w:rsidP="000507ED">
            <w:pPr>
              <w:rPr>
                <w:rFonts w:cs="Arial"/>
                <w:szCs w:val="20"/>
              </w:rPr>
            </w:pPr>
            <w:r w:rsidRPr="0041541C">
              <w:rPr>
                <w:rFonts w:cs="Arial"/>
                <w:szCs w:val="20"/>
              </w:rPr>
              <w:t>0</w:t>
            </w:r>
          </w:p>
        </w:tc>
        <w:tc>
          <w:tcPr>
            <w:tcW w:w="406" w:type="pct"/>
            <w:shd w:val="clear" w:color="auto" w:fill="auto"/>
          </w:tcPr>
          <w:p w14:paraId="7F193E8F" w14:textId="77777777" w:rsidR="008409EB" w:rsidRPr="0041541C" w:rsidRDefault="008409EB" w:rsidP="000507ED">
            <w:pPr>
              <w:rPr>
                <w:rFonts w:cs="Arial"/>
                <w:szCs w:val="20"/>
              </w:rPr>
            </w:pPr>
            <w:r w:rsidRPr="0041541C">
              <w:rPr>
                <w:rFonts w:cs="Arial" w:hint="eastAsia"/>
                <w:szCs w:val="20"/>
              </w:rPr>
              <w:t>0</w:t>
            </w:r>
          </w:p>
        </w:tc>
        <w:tc>
          <w:tcPr>
            <w:tcW w:w="484" w:type="pct"/>
            <w:shd w:val="clear" w:color="auto" w:fill="auto"/>
          </w:tcPr>
          <w:p w14:paraId="0681EE63" w14:textId="77777777" w:rsidR="008409EB" w:rsidRPr="0041541C" w:rsidRDefault="008409EB" w:rsidP="000507ED">
            <w:pPr>
              <w:rPr>
                <w:rFonts w:cs="Arial"/>
                <w:szCs w:val="20"/>
              </w:rPr>
            </w:pPr>
            <w:r w:rsidRPr="0041541C">
              <w:rPr>
                <w:rFonts w:cs="Arial" w:hint="eastAsia"/>
                <w:szCs w:val="20"/>
              </w:rPr>
              <w:t>0</w:t>
            </w:r>
          </w:p>
        </w:tc>
        <w:tc>
          <w:tcPr>
            <w:tcW w:w="605" w:type="pct"/>
            <w:shd w:val="clear" w:color="auto" w:fill="auto"/>
          </w:tcPr>
          <w:p w14:paraId="41A2F7F3" w14:textId="77777777" w:rsidR="008409EB" w:rsidRPr="0041541C" w:rsidRDefault="008409EB" w:rsidP="000507ED">
            <w:pPr>
              <w:rPr>
                <w:rFonts w:cs="Arial"/>
                <w:szCs w:val="20"/>
              </w:rPr>
            </w:pPr>
            <w:r w:rsidRPr="0041541C">
              <w:rPr>
                <w:rFonts w:cs="Arial" w:hint="eastAsia"/>
                <w:szCs w:val="20"/>
              </w:rPr>
              <w:t>1</w:t>
            </w:r>
          </w:p>
        </w:tc>
      </w:tr>
      <w:tr w:rsidR="008409EB" w:rsidRPr="0041541C" w14:paraId="2FEFC5C4" w14:textId="77777777" w:rsidTr="000507ED">
        <w:tc>
          <w:tcPr>
            <w:tcW w:w="1117" w:type="pct"/>
            <w:shd w:val="clear" w:color="auto" w:fill="auto"/>
          </w:tcPr>
          <w:p w14:paraId="6C332C87" w14:textId="77777777" w:rsidR="008409EB" w:rsidRPr="0041541C" w:rsidRDefault="008409EB" w:rsidP="000507ED">
            <w:pPr>
              <w:rPr>
                <w:rFonts w:cs="Arial"/>
                <w:szCs w:val="20"/>
              </w:rPr>
            </w:pPr>
            <w:r w:rsidRPr="0041541C">
              <w:rPr>
                <w:rFonts w:cs="Arial"/>
                <w:szCs w:val="20"/>
              </w:rPr>
              <w:t xml:space="preserve">Energy </w:t>
            </w:r>
          </w:p>
        </w:tc>
        <w:tc>
          <w:tcPr>
            <w:tcW w:w="1168" w:type="pct"/>
            <w:shd w:val="clear" w:color="auto" w:fill="auto"/>
          </w:tcPr>
          <w:p w14:paraId="02402C89" w14:textId="77777777" w:rsidR="008409EB" w:rsidRPr="0041541C" w:rsidRDefault="008409EB" w:rsidP="000507ED">
            <w:pPr>
              <w:rPr>
                <w:rFonts w:cs="Arial"/>
                <w:szCs w:val="20"/>
              </w:rPr>
            </w:pPr>
            <w:r w:rsidRPr="0041541C">
              <w:rPr>
                <w:rFonts w:cs="Arial"/>
                <w:szCs w:val="20"/>
              </w:rPr>
              <w:t>Total energy</w:t>
            </w:r>
            <w:r w:rsidRPr="0041541C">
              <w:rPr>
                <w:rFonts w:cs="Arial"/>
                <w:szCs w:val="20"/>
                <w:vertAlign w:val="superscript"/>
              </w:rPr>
              <w:t>35</w:t>
            </w:r>
          </w:p>
        </w:tc>
        <w:tc>
          <w:tcPr>
            <w:tcW w:w="660" w:type="pct"/>
            <w:shd w:val="clear" w:color="auto" w:fill="auto"/>
          </w:tcPr>
          <w:p w14:paraId="72F9300D" w14:textId="77777777" w:rsidR="008409EB" w:rsidRPr="0041541C" w:rsidRDefault="008409EB" w:rsidP="000507ED">
            <w:pPr>
              <w:rPr>
                <w:rFonts w:cs="Arial"/>
                <w:szCs w:val="20"/>
              </w:rPr>
            </w:pPr>
            <w:r w:rsidRPr="0041541C">
              <w:rPr>
                <w:rFonts w:cs="Arial"/>
                <w:szCs w:val="20"/>
              </w:rPr>
              <w:t>1</w:t>
            </w:r>
          </w:p>
        </w:tc>
        <w:tc>
          <w:tcPr>
            <w:tcW w:w="560" w:type="pct"/>
            <w:shd w:val="clear" w:color="auto" w:fill="auto"/>
          </w:tcPr>
          <w:p w14:paraId="5CB549FA" w14:textId="77777777" w:rsidR="008409EB" w:rsidRPr="0041541C" w:rsidRDefault="008409EB" w:rsidP="000507ED">
            <w:pPr>
              <w:rPr>
                <w:rFonts w:cs="Arial"/>
                <w:szCs w:val="20"/>
              </w:rPr>
            </w:pPr>
            <w:r w:rsidRPr="0041541C">
              <w:rPr>
                <w:rFonts w:cs="Arial"/>
                <w:szCs w:val="20"/>
              </w:rPr>
              <w:t>0</w:t>
            </w:r>
          </w:p>
        </w:tc>
        <w:tc>
          <w:tcPr>
            <w:tcW w:w="406" w:type="pct"/>
            <w:shd w:val="clear" w:color="auto" w:fill="auto"/>
          </w:tcPr>
          <w:p w14:paraId="31E3D1EA" w14:textId="77777777" w:rsidR="008409EB" w:rsidRPr="0041541C" w:rsidRDefault="008409EB" w:rsidP="000507ED">
            <w:pPr>
              <w:rPr>
                <w:rFonts w:cs="Arial"/>
                <w:szCs w:val="20"/>
              </w:rPr>
            </w:pPr>
            <w:r w:rsidRPr="0041541C">
              <w:rPr>
                <w:rFonts w:cs="Arial" w:hint="eastAsia"/>
                <w:szCs w:val="20"/>
              </w:rPr>
              <w:t>0</w:t>
            </w:r>
          </w:p>
        </w:tc>
        <w:tc>
          <w:tcPr>
            <w:tcW w:w="484" w:type="pct"/>
            <w:shd w:val="clear" w:color="auto" w:fill="auto"/>
          </w:tcPr>
          <w:p w14:paraId="0BF8CC89" w14:textId="77777777" w:rsidR="008409EB" w:rsidRPr="0041541C" w:rsidRDefault="008409EB" w:rsidP="000507ED">
            <w:pPr>
              <w:rPr>
                <w:rFonts w:cs="Arial"/>
                <w:szCs w:val="20"/>
              </w:rPr>
            </w:pPr>
            <w:r w:rsidRPr="0041541C">
              <w:rPr>
                <w:rFonts w:cs="Arial" w:hint="eastAsia"/>
                <w:szCs w:val="20"/>
              </w:rPr>
              <w:t>0</w:t>
            </w:r>
          </w:p>
        </w:tc>
        <w:tc>
          <w:tcPr>
            <w:tcW w:w="605" w:type="pct"/>
            <w:shd w:val="clear" w:color="auto" w:fill="auto"/>
          </w:tcPr>
          <w:p w14:paraId="62CB6508" w14:textId="77777777" w:rsidR="008409EB" w:rsidRPr="0041541C" w:rsidRDefault="008409EB" w:rsidP="000507ED">
            <w:pPr>
              <w:rPr>
                <w:rFonts w:cs="Arial"/>
                <w:szCs w:val="20"/>
              </w:rPr>
            </w:pPr>
            <w:r w:rsidRPr="0041541C">
              <w:rPr>
                <w:rFonts w:cs="Arial"/>
                <w:szCs w:val="20"/>
              </w:rPr>
              <w:t>1</w:t>
            </w:r>
          </w:p>
        </w:tc>
      </w:tr>
      <w:tr w:rsidR="008409EB" w:rsidRPr="0041541C" w14:paraId="116BB7CF" w14:textId="77777777" w:rsidTr="000507ED">
        <w:tc>
          <w:tcPr>
            <w:tcW w:w="1117" w:type="pct"/>
            <w:shd w:val="clear" w:color="auto" w:fill="auto"/>
          </w:tcPr>
          <w:p w14:paraId="1C82AC39" w14:textId="77777777" w:rsidR="008409EB" w:rsidRPr="0041541C" w:rsidRDefault="008409EB" w:rsidP="000507ED">
            <w:pPr>
              <w:rPr>
                <w:rFonts w:cs="Arial"/>
                <w:szCs w:val="20"/>
              </w:rPr>
            </w:pPr>
            <w:r w:rsidRPr="0041541C">
              <w:rPr>
                <w:rFonts w:cs="Arial"/>
                <w:szCs w:val="20"/>
              </w:rPr>
              <w:t xml:space="preserve">Smoking related </w:t>
            </w:r>
          </w:p>
        </w:tc>
        <w:tc>
          <w:tcPr>
            <w:tcW w:w="1168" w:type="pct"/>
            <w:shd w:val="clear" w:color="auto" w:fill="auto"/>
          </w:tcPr>
          <w:p w14:paraId="5C15CD23" w14:textId="77777777" w:rsidR="008409EB" w:rsidRPr="0041541C" w:rsidRDefault="008409EB" w:rsidP="000507ED">
            <w:pPr>
              <w:rPr>
                <w:rFonts w:cs="Arial"/>
                <w:szCs w:val="20"/>
              </w:rPr>
            </w:pPr>
            <w:r w:rsidRPr="0041541C">
              <w:rPr>
                <w:rFonts w:cs="Arial"/>
                <w:szCs w:val="20"/>
              </w:rPr>
              <w:t>Current smoker</w:t>
            </w:r>
            <w:r w:rsidRPr="0041541C">
              <w:rPr>
                <w:rFonts w:cs="Arial"/>
                <w:szCs w:val="20"/>
                <w:vertAlign w:val="superscript"/>
              </w:rPr>
              <w:t>35, 37</w:t>
            </w:r>
          </w:p>
        </w:tc>
        <w:tc>
          <w:tcPr>
            <w:tcW w:w="660" w:type="pct"/>
            <w:shd w:val="clear" w:color="auto" w:fill="auto"/>
          </w:tcPr>
          <w:p w14:paraId="4B6BAE07" w14:textId="77777777" w:rsidR="008409EB" w:rsidRPr="0041541C" w:rsidRDefault="008409EB" w:rsidP="000507ED">
            <w:pPr>
              <w:rPr>
                <w:rFonts w:cs="Arial"/>
                <w:szCs w:val="20"/>
              </w:rPr>
            </w:pPr>
            <w:r w:rsidRPr="0041541C">
              <w:rPr>
                <w:rFonts w:cs="Arial" w:hint="eastAsia"/>
                <w:szCs w:val="20"/>
              </w:rPr>
              <w:t>2</w:t>
            </w:r>
          </w:p>
        </w:tc>
        <w:tc>
          <w:tcPr>
            <w:tcW w:w="560" w:type="pct"/>
            <w:shd w:val="clear" w:color="auto" w:fill="auto"/>
          </w:tcPr>
          <w:p w14:paraId="7D00151C" w14:textId="77777777" w:rsidR="008409EB" w:rsidRPr="0041541C" w:rsidRDefault="008409EB" w:rsidP="000507ED">
            <w:pPr>
              <w:rPr>
                <w:rFonts w:cs="Arial"/>
                <w:szCs w:val="20"/>
              </w:rPr>
            </w:pPr>
            <w:r w:rsidRPr="0041541C">
              <w:rPr>
                <w:rFonts w:cs="Arial"/>
                <w:szCs w:val="20"/>
              </w:rPr>
              <w:t>0</w:t>
            </w:r>
          </w:p>
        </w:tc>
        <w:tc>
          <w:tcPr>
            <w:tcW w:w="406" w:type="pct"/>
            <w:shd w:val="clear" w:color="auto" w:fill="auto"/>
          </w:tcPr>
          <w:p w14:paraId="0736D9D2" w14:textId="77777777" w:rsidR="008409EB" w:rsidRPr="0041541C" w:rsidRDefault="008409EB" w:rsidP="000507ED">
            <w:pPr>
              <w:rPr>
                <w:rFonts w:cs="Arial"/>
                <w:szCs w:val="20"/>
              </w:rPr>
            </w:pPr>
            <w:r w:rsidRPr="0041541C">
              <w:rPr>
                <w:rFonts w:cs="Arial" w:hint="eastAsia"/>
                <w:szCs w:val="20"/>
              </w:rPr>
              <w:t>0</w:t>
            </w:r>
          </w:p>
        </w:tc>
        <w:tc>
          <w:tcPr>
            <w:tcW w:w="484" w:type="pct"/>
            <w:shd w:val="clear" w:color="auto" w:fill="auto"/>
          </w:tcPr>
          <w:p w14:paraId="5E4F1080" w14:textId="77777777" w:rsidR="008409EB" w:rsidRPr="0041541C" w:rsidRDefault="008409EB" w:rsidP="000507ED">
            <w:pPr>
              <w:rPr>
                <w:rFonts w:cs="Arial"/>
                <w:szCs w:val="20"/>
              </w:rPr>
            </w:pPr>
            <w:r w:rsidRPr="0041541C">
              <w:rPr>
                <w:rFonts w:cs="Arial" w:hint="eastAsia"/>
                <w:szCs w:val="20"/>
              </w:rPr>
              <w:t>0</w:t>
            </w:r>
          </w:p>
        </w:tc>
        <w:tc>
          <w:tcPr>
            <w:tcW w:w="605" w:type="pct"/>
            <w:shd w:val="clear" w:color="auto" w:fill="auto"/>
          </w:tcPr>
          <w:p w14:paraId="1A38D5B8" w14:textId="77777777" w:rsidR="008409EB" w:rsidRPr="0041541C" w:rsidRDefault="008409EB" w:rsidP="000507ED">
            <w:pPr>
              <w:rPr>
                <w:rFonts w:cs="Arial"/>
                <w:szCs w:val="20"/>
              </w:rPr>
            </w:pPr>
            <w:r w:rsidRPr="0041541C">
              <w:rPr>
                <w:rFonts w:cs="Arial"/>
                <w:szCs w:val="20"/>
              </w:rPr>
              <w:t>2</w:t>
            </w:r>
          </w:p>
        </w:tc>
      </w:tr>
      <w:tr w:rsidR="008409EB" w:rsidRPr="0041541C" w14:paraId="09A9ED6D" w14:textId="77777777" w:rsidTr="000507ED">
        <w:tc>
          <w:tcPr>
            <w:tcW w:w="1117" w:type="pct"/>
            <w:shd w:val="clear" w:color="auto" w:fill="auto"/>
          </w:tcPr>
          <w:p w14:paraId="6C772A02" w14:textId="77777777" w:rsidR="008409EB" w:rsidRPr="0041541C" w:rsidRDefault="008409EB" w:rsidP="000507ED">
            <w:pPr>
              <w:rPr>
                <w:rFonts w:cs="Arial"/>
                <w:szCs w:val="20"/>
              </w:rPr>
            </w:pPr>
            <w:r w:rsidRPr="0041541C">
              <w:rPr>
                <w:rFonts w:cs="Arial"/>
                <w:szCs w:val="20"/>
              </w:rPr>
              <w:t xml:space="preserve">Drinking related </w:t>
            </w:r>
          </w:p>
        </w:tc>
        <w:tc>
          <w:tcPr>
            <w:tcW w:w="1168" w:type="pct"/>
            <w:shd w:val="clear" w:color="auto" w:fill="auto"/>
          </w:tcPr>
          <w:p w14:paraId="32937634" w14:textId="77777777" w:rsidR="008409EB" w:rsidRPr="0041541C" w:rsidRDefault="008409EB" w:rsidP="000507ED">
            <w:pPr>
              <w:rPr>
                <w:rFonts w:cs="Arial"/>
                <w:szCs w:val="20"/>
              </w:rPr>
            </w:pPr>
            <w:r w:rsidRPr="0041541C">
              <w:rPr>
                <w:rFonts w:cs="Arial"/>
                <w:szCs w:val="20"/>
              </w:rPr>
              <w:t>alcohol</w:t>
            </w:r>
            <w:r w:rsidRPr="0041541C">
              <w:rPr>
                <w:rFonts w:cs="Arial"/>
                <w:szCs w:val="20"/>
                <w:vertAlign w:val="superscript"/>
              </w:rPr>
              <w:t>71</w:t>
            </w:r>
            <w:r w:rsidRPr="0041541C">
              <w:rPr>
                <w:rFonts w:cs="Arial" w:hint="eastAsia"/>
                <w:szCs w:val="20"/>
              </w:rPr>
              <w:t>,</w:t>
            </w:r>
            <w:r w:rsidRPr="0041541C">
              <w:rPr>
                <w:rFonts w:cs="Arial"/>
                <w:szCs w:val="20"/>
              </w:rPr>
              <w:t xml:space="preserve"> alcohol</w:t>
            </w:r>
            <w:r w:rsidRPr="0041541C">
              <w:rPr>
                <w:rFonts w:ascii="MS Mincho" w:eastAsia="MS Mincho" w:hAnsi="MS Mincho" w:cs="MS Mincho" w:hint="eastAsia"/>
                <w:szCs w:val="20"/>
              </w:rPr>
              <w:t>‑</w:t>
            </w:r>
            <w:r w:rsidRPr="0041541C">
              <w:rPr>
                <w:rFonts w:cs="Arial"/>
                <w:szCs w:val="20"/>
              </w:rPr>
              <w:t>abusing</w:t>
            </w:r>
            <w:r w:rsidRPr="0041541C">
              <w:rPr>
                <w:rFonts w:cs="Arial"/>
                <w:szCs w:val="20"/>
                <w:vertAlign w:val="superscript"/>
              </w:rPr>
              <w:t>19</w:t>
            </w:r>
          </w:p>
        </w:tc>
        <w:tc>
          <w:tcPr>
            <w:tcW w:w="660" w:type="pct"/>
            <w:shd w:val="clear" w:color="auto" w:fill="auto"/>
          </w:tcPr>
          <w:p w14:paraId="5E2A7CE2" w14:textId="77777777" w:rsidR="008409EB" w:rsidRPr="0041541C" w:rsidRDefault="008409EB" w:rsidP="000507ED">
            <w:pPr>
              <w:rPr>
                <w:rFonts w:cs="Arial"/>
                <w:szCs w:val="20"/>
              </w:rPr>
            </w:pPr>
            <w:r w:rsidRPr="0041541C">
              <w:rPr>
                <w:rFonts w:cs="Arial" w:hint="eastAsia"/>
                <w:szCs w:val="20"/>
              </w:rPr>
              <w:t>1</w:t>
            </w:r>
          </w:p>
        </w:tc>
        <w:tc>
          <w:tcPr>
            <w:tcW w:w="560" w:type="pct"/>
            <w:shd w:val="clear" w:color="auto" w:fill="auto"/>
          </w:tcPr>
          <w:p w14:paraId="1F05DBB2" w14:textId="77777777" w:rsidR="008409EB" w:rsidRPr="0041541C" w:rsidRDefault="008409EB" w:rsidP="000507ED">
            <w:pPr>
              <w:rPr>
                <w:rFonts w:cs="Arial"/>
                <w:szCs w:val="20"/>
              </w:rPr>
            </w:pPr>
            <w:r w:rsidRPr="0041541C">
              <w:rPr>
                <w:rFonts w:cs="Arial"/>
                <w:szCs w:val="20"/>
              </w:rPr>
              <w:t>0</w:t>
            </w:r>
          </w:p>
        </w:tc>
        <w:tc>
          <w:tcPr>
            <w:tcW w:w="406" w:type="pct"/>
            <w:shd w:val="clear" w:color="auto" w:fill="auto"/>
          </w:tcPr>
          <w:p w14:paraId="3EC9FD3A" w14:textId="77777777" w:rsidR="008409EB" w:rsidRPr="0041541C" w:rsidRDefault="008409EB" w:rsidP="000507ED">
            <w:pPr>
              <w:rPr>
                <w:rFonts w:cs="Arial"/>
                <w:szCs w:val="20"/>
              </w:rPr>
            </w:pPr>
            <w:r w:rsidRPr="0041541C">
              <w:rPr>
                <w:rFonts w:cs="Arial" w:hint="eastAsia"/>
                <w:szCs w:val="20"/>
              </w:rPr>
              <w:t>0</w:t>
            </w:r>
          </w:p>
        </w:tc>
        <w:tc>
          <w:tcPr>
            <w:tcW w:w="484" w:type="pct"/>
            <w:shd w:val="clear" w:color="auto" w:fill="auto"/>
          </w:tcPr>
          <w:p w14:paraId="6604716F" w14:textId="77777777" w:rsidR="008409EB" w:rsidRPr="0041541C" w:rsidRDefault="008409EB" w:rsidP="000507ED">
            <w:pPr>
              <w:rPr>
                <w:rFonts w:cs="Arial"/>
                <w:szCs w:val="20"/>
              </w:rPr>
            </w:pPr>
            <w:r w:rsidRPr="0041541C">
              <w:rPr>
                <w:rFonts w:cs="Arial" w:hint="eastAsia"/>
                <w:szCs w:val="20"/>
              </w:rPr>
              <w:t>1</w:t>
            </w:r>
          </w:p>
        </w:tc>
        <w:tc>
          <w:tcPr>
            <w:tcW w:w="605" w:type="pct"/>
            <w:shd w:val="clear" w:color="auto" w:fill="auto"/>
          </w:tcPr>
          <w:p w14:paraId="5380A795" w14:textId="77777777" w:rsidR="008409EB" w:rsidRPr="0041541C" w:rsidRDefault="008409EB" w:rsidP="000507ED">
            <w:pPr>
              <w:rPr>
                <w:rFonts w:cs="Arial"/>
                <w:szCs w:val="20"/>
              </w:rPr>
            </w:pPr>
            <w:r w:rsidRPr="0041541C">
              <w:rPr>
                <w:rFonts w:cs="Arial"/>
                <w:szCs w:val="20"/>
              </w:rPr>
              <w:t>0</w:t>
            </w:r>
          </w:p>
        </w:tc>
      </w:tr>
      <w:tr w:rsidR="008409EB" w:rsidRPr="0041541C" w14:paraId="42368733" w14:textId="77777777" w:rsidTr="000507ED">
        <w:tc>
          <w:tcPr>
            <w:tcW w:w="1117" w:type="pct"/>
            <w:shd w:val="clear" w:color="auto" w:fill="auto"/>
          </w:tcPr>
          <w:p w14:paraId="57063075" w14:textId="77777777" w:rsidR="008409EB" w:rsidRPr="0041541C" w:rsidRDefault="008409EB" w:rsidP="000507ED">
            <w:pPr>
              <w:rPr>
                <w:rFonts w:cs="Arial"/>
                <w:szCs w:val="20"/>
              </w:rPr>
            </w:pPr>
            <w:r w:rsidRPr="0041541C">
              <w:rPr>
                <w:rFonts w:cs="Arial"/>
                <w:szCs w:val="20"/>
              </w:rPr>
              <w:t>psychological status</w:t>
            </w:r>
          </w:p>
        </w:tc>
        <w:tc>
          <w:tcPr>
            <w:tcW w:w="1168" w:type="pct"/>
            <w:shd w:val="clear" w:color="auto" w:fill="auto"/>
          </w:tcPr>
          <w:p w14:paraId="237DEBBF" w14:textId="77777777" w:rsidR="008409EB" w:rsidRPr="0041541C" w:rsidRDefault="008409EB" w:rsidP="000507ED">
            <w:pPr>
              <w:rPr>
                <w:rFonts w:cs="Arial"/>
                <w:szCs w:val="20"/>
              </w:rPr>
            </w:pPr>
            <w:r w:rsidRPr="0041541C">
              <w:rPr>
                <w:rFonts w:cs="Arial"/>
                <w:szCs w:val="20"/>
              </w:rPr>
              <w:t>depression</w:t>
            </w:r>
            <w:r w:rsidRPr="0041541C">
              <w:rPr>
                <w:rFonts w:cs="Arial"/>
                <w:szCs w:val="20"/>
                <w:vertAlign w:val="superscript"/>
              </w:rPr>
              <w:t>37, 65</w:t>
            </w:r>
            <w:r w:rsidRPr="0041541C">
              <w:rPr>
                <w:rFonts w:cs="Arial" w:hint="eastAsia"/>
                <w:szCs w:val="20"/>
              </w:rPr>
              <w:t>,</w:t>
            </w:r>
            <w:r w:rsidRPr="0041541C">
              <w:rPr>
                <w:rFonts w:cs="Arial"/>
                <w:szCs w:val="20"/>
              </w:rPr>
              <w:t xml:space="preserve"> state anxiety</w:t>
            </w:r>
            <w:r w:rsidRPr="0041541C">
              <w:rPr>
                <w:rFonts w:cs="Arial" w:hint="eastAsia"/>
                <w:szCs w:val="20"/>
              </w:rPr>
              <w:t>,</w:t>
            </w:r>
            <w:r w:rsidRPr="0041541C">
              <w:rPr>
                <w:rFonts w:cs="Arial"/>
                <w:szCs w:val="20"/>
              </w:rPr>
              <w:t xml:space="preserve"> trait anxiety</w:t>
            </w:r>
            <w:proofErr w:type="gramStart"/>
            <w:r w:rsidRPr="0041541C">
              <w:rPr>
                <w:rFonts w:cs="Arial"/>
                <w:szCs w:val="20"/>
                <w:vertAlign w:val="superscript"/>
              </w:rPr>
              <w:t>37</w:t>
            </w:r>
            <w:r w:rsidRPr="0041541C">
              <w:rPr>
                <w:rFonts w:cs="Arial"/>
                <w:szCs w:val="20"/>
              </w:rPr>
              <w:t xml:space="preserve"> </w:t>
            </w:r>
            <w:r w:rsidRPr="0041541C">
              <w:rPr>
                <w:rFonts w:cs="Arial" w:hint="eastAsia"/>
                <w:szCs w:val="20"/>
              </w:rPr>
              <w:t>,</w:t>
            </w:r>
            <w:proofErr w:type="gramEnd"/>
            <w:r w:rsidRPr="0041541C">
              <w:rPr>
                <w:rFonts w:cs="Arial"/>
                <w:szCs w:val="20"/>
              </w:rPr>
              <w:t xml:space="preserve"> anxiety</w:t>
            </w:r>
            <w:r w:rsidRPr="0041541C">
              <w:rPr>
                <w:rFonts w:cs="Arial"/>
                <w:szCs w:val="20"/>
                <w:vertAlign w:val="superscript"/>
              </w:rPr>
              <w:t>65</w:t>
            </w:r>
            <w:r w:rsidRPr="0041541C">
              <w:rPr>
                <w:rFonts w:cs="Arial" w:hint="eastAsia"/>
                <w:szCs w:val="20"/>
              </w:rPr>
              <w:t>,</w:t>
            </w:r>
            <w:r w:rsidRPr="0041541C">
              <w:rPr>
                <w:rFonts w:cs="Arial"/>
                <w:szCs w:val="20"/>
              </w:rPr>
              <w:t xml:space="preserve"> anxiety or depression</w:t>
            </w:r>
            <w:r w:rsidRPr="0041541C">
              <w:rPr>
                <w:rFonts w:cs="Arial"/>
                <w:szCs w:val="20"/>
                <w:vertAlign w:val="superscript"/>
              </w:rPr>
              <w:t>71</w:t>
            </w:r>
            <w:r w:rsidRPr="0041541C">
              <w:rPr>
                <w:rFonts w:cs="Arial" w:hint="eastAsia"/>
                <w:szCs w:val="20"/>
              </w:rPr>
              <w:t>,</w:t>
            </w:r>
            <w:r w:rsidRPr="0041541C">
              <w:rPr>
                <w:rFonts w:cs="Arial"/>
                <w:szCs w:val="20"/>
              </w:rPr>
              <w:t xml:space="preserve"> strong psychological stress</w:t>
            </w:r>
            <w:r w:rsidRPr="0041541C">
              <w:rPr>
                <w:rFonts w:cs="Arial"/>
                <w:szCs w:val="20"/>
                <w:vertAlign w:val="superscript"/>
              </w:rPr>
              <w:t>45</w:t>
            </w:r>
          </w:p>
        </w:tc>
        <w:tc>
          <w:tcPr>
            <w:tcW w:w="660" w:type="pct"/>
            <w:shd w:val="clear" w:color="auto" w:fill="auto"/>
          </w:tcPr>
          <w:p w14:paraId="30C9BFCD" w14:textId="77777777" w:rsidR="008409EB" w:rsidRPr="0041541C" w:rsidRDefault="008409EB" w:rsidP="000507ED">
            <w:pPr>
              <w:rPr>
                <w:rFonts w:cs="Arial"/>
                <w:szCs w:val="20"/>
              </w:rPr>
            </w:pPr>
            <w:r w:rsidRPr="0041541C">
              <w:rPr>
                <w:rFonts w:cs="Arial"/>
                <w:szCs w:val="20"/>
              </w:rPr>
              <w:t>4</w:t>
            </w:r>
          </w:p>
        </w:tc>
        <w:tc>
          <w:tcPr>
            <w:tcW w:w="560" w:type="pct"/>
            <w:shd w:val="clear" w:color="auto" w:fill="auto"/>
          </w:tcPr>
          <w:p w14:paraId="46CFE4E7" w14:textId="77777777" w:rsidR="008409EB" w:rsidRPr="0041541C" w:rsidRDefault="008409EB" w:rsidP="000507ED">
            <w:pPr>
              <w:rPr>
                <w:rFonts w:cs="Arial"/>
                <w:szCs w:val="20"/>
              </w:rPr>
            </w:pPr>
            <w:r w:rsidRPr="0041541C">
              <w:rPr>
                <w:rFonts w:cs="Arial"/>
                <w:szCs w:val="20"/>
              </w:rPr>
              <w:t>0</w:t>
            </w:r>
          </w:p>
        </w:tc>
        <w:tc>
          <w:tcPr>
            <w:tcW w:w="406" w:type="pct"/>
            <w:shd w:val="clear" w:color="auto" w:fill="auto"/>
          </w:tcPr>
          <w:p w14:paraId="308D4C0F" w14:textId="77777777" w:rsidR="008409EB" w:rsidRPr="0041541C" w:rsidRDefault="008409EB" w:rsidP="000507ED">
            <w:pPr>
              <w:rPr>
                <w:rFonts w:cs="Arial"/>
                <w:szCs w:val="20"/>
              </w:rPr>
            </w:pPr>
            <w:r w:rsidRPr="0041541C">
              <w:rPr>
                <w:rFonts w:cs="Arial" w:hint="eastAsia"/>
                <w:szCs w:val="20"/>
              </w:rPr>
              <w:t>0</w:t>
            </w:r>
          </w:p>
        </w:tc>
        <w:tc>
          <w:tcPr>
            <w:tcW w:w="484" w:type="pct"/>
            <w:shd w:val="clear" w:color="auto" w:fill="auto"/>
          </w:tcPr>
          <w:p w14:paraId="37ABA2A2" w14:textId="77777777" w:rsidR="008409EB" w:rsidRPr="0041541C" w:rsidRDefault="008409EB" w:rsidP="000507ED">
            <w:pPr>
              <w:rPr>
                <w:rFonts w:cs="Arial"/>
                <w:szCs w:val="20"/>
              </w:rPr>
            </w:pPr>
            <w:r w:rsidRPr="0041541C">
              <w:rPr>
                <w:rFonts w:cs="Arial" w:hint="eastAsia"/>
                <w:szCs w:val="20"/>
              </w:rPr>
              <w:t>2</w:t>
            </w:r>
          </w:p>
        </w:tc>
        <w:tc>
          <w:tcPr>
            <w:tcW w:w="605" w:type="pct"/>
            <w:shd w:val="clear" w:color="auto" w:fill="auto"/>
          </w:tcPr>
          <w:p w14:paraId="4E8AE9C2" w14:textId="77777777" w:rsidR="008409EB" w:rsidRPr="0041541C" w:rsidRDefault="008409EB" w:rsidP="000507ED">
            <w:pPr>
              <w:rPr>
                <w:rFonts w:cs="Arial"/>
                <w:szCs w:val="20"/>
              </w:rPr>
            </w:pPr>
            <w:r w:rsidRPr="0041541C">
              <w:rPr>
                <w:rFonts w:cs="Arial"/>
                <w:szCs w:val="20"/>
              </w:rPr>
              <w:t>2</w:t>
            </w:r>
          </w:p>
        </w:tc>
      </w:tr>
      <w:tr w:rsidR="008409EB" w:rsidRPr="0041541C" w14:paraId="1EC52908" w14:textId="77777777" w:rsidTr="000507ED">
        <w:tc>
          <w:tcPr>
            <w:tcW w:w="1117" w:type="pct"/>
            <w:shd w:val="clear" w:color="auto" w:fill="auto"/>
          </w:tcPr>
          <w:p w14:paraId="40ED938F" w14:textId="77777777" w:rsidR="008409EB" w:rsidRPr="0041541C" w:rsidRDefault="008409EB" w:rsidP="000507ED">
            <w:pPr>
              <w:rPr>
                <w:rFonts w:cs="Arial"/>
                <w:szCs w:val="20"/>
              </w:rPr>
            </w:pPr>
            <w:r w:rsidRPr="0041541C">
              <w:rPr>
                <w:rFonts w:cs="Arial"/>
                <w:szCs w:val="20"/>
              </w:rPr>
              <w:t>marriage state</w:t>
            </w:r>
          </w:p>
        </w:tc>
        <w:tc>
          <w:tcPr>
            <w:tcW w:w="1168" w:type="pct"/>
            <w:shd w:val="clear" w:color="auto" w:fill="auto"/>
          </w:tcPr>
          <w:p w14:paraId="75429B3B" w14:textId="77777777" w:rsidR="008409EB" w:rsidRPr="0041541C" w:rsidRDefault="008409EB" w:rsidP="000507ED">
            <w:pPr>
              <w:rPr>
                <w:rFonts w:cs="Arial"/>
                <w:szCs w:val="20"/>
              </w:rPr>
            </w:pPr>
            <w:r w:rsidRPr="0041541C">
              <w:rPr>
                <w:rFonts w:cs="Arial"/>
                <w:szCs w:val="20"/>
              </w:rPr>
              <w:t>married</w:t>
            </w:r>
            <w:r w:rsidRPr="0041541C">
              <w:rPr>
                <w:rFonts w:cs="Arial"/>
                <w:szCs w:val="20"/>
                <w:vertAlign w:val="superscript"/>
              </w:rPr>
              <w:t>37</w:t>
            </w:r>
          </w:p>
        </w:tc>
        <w:tc>
          <w:tcPr>
            <w:tcW w:w="660" w:type="pct"/>
            <w:shd w:val="clear" w:color="auto" w:fill="auto"/>
          </w:tcPr>
          <w:p w14:paraId="174A0ED0" w14:textId="77777777" w:rsidR="008409EB" w:rsidRPr="0041541C" w:rsidRDefault="008409EB" w:rsidP="000507ED">
            <w:pPr>
              <w:rPr>
                <w:rFonts w:cs="Arial"/>
                <w:szCs w:val="20"/>
              </w:rPr>
            </w:pPr>
            <w:r w:rsidRPr="0041541C">
              <w:rPr>
                <w:rFonts w:cs="Arial" w:hint="eastAsia"/>
                <w:szCs w:val="20"/>
              </w:rPr>
              <w:t>0</w:t>
            </w:r>
          </w:p>
        </w:tc>
        <w:tc>
          <w:tcPr>
            <w:tcW w:w="560" w:type="pct"/>
            <w:shd w:val="clear" w:color="auto" w:fill="auto"/>
          </w:tcPr>
          <w:p w14:paraId="0F26F617" w14:textId="77777777" w:rsidR="008409EB" w:rsidRPr="0041541C" w:rsidRDefault="008409EB" w:rsidP="000507ED">
            <w:pPr>
              <w:rPr>
                <w:rFonts w:cs="Arial"/>
                <w:szCs w:val="20"/>
              </w:rPr>
            </w:pPr>
            <w:r w:rsidRPr="0041541C">
              <w:rPr>
                <w:rFonts w:cs="Arial"/>
                <w:szCs w:val="20"/>
              </w:rPr>
              <w:t>1</w:t>
            </w:r>
          </w:p>
        </w:tc>
        <w:tc>
          <w:tcPr>
            <w:tcW w:w="406" w:type="pct"/>
            <w:shd w:val="clear" w:color="auto" w:fill="auto"/>
          </w:tcPr>
          <w:p w14:paraId="64BB907E" w14:textId="77777777" w:rsidR="008409EB" w:rsidRPr="0041541C" w:rsidRDefault="008409EB" w:rsidP="000507ED">
            <w:pPr>
              <w:rPr>
                <w:rFonts w:cs="Arial"/>
                <w:szCs w:val="20"/>
              </w:rPr>
            </w:pPr>
            <w:r w:rsidRPr="0041541C">
              <w:rPr>
                <w:rFonts w:cs="Arial" w:hint="eastAsia"/>
                <w:szCs w:val="20"/>
              </w:rPr>
              <w:t>0</w:t>
            </w:r>
          </w:p>
        </w:tc>
        <w:tc>
          <w:tcPr>
            <w:tcW w:w="484" w:type="pct"/>
            <w:shd w:val="clear" w:color="auto" w:fill="auto"/>
          </w:tcPr>
          <w:p w14:paraId="0AA31E33" w14:textId="77777777" w:rsidR="008409EB" w:rsidRPr="0041541C" w:rsidRDefault="008409EB" w:rsidP="000507ED">
            <w:pPr>
              <w:rPr>
                <w:rFonts w:cs="Arial"/>
                <w:szCs w:val="20"/>
              </w:rPr>
            </w:pPr>
            <w:r w:rsidRPr="0041541C">
              <w:rPr>
                <w:rFonts w:cs="Arial" w:hint="eastAsia"/>
                <w:szCs w:val="20"/>
              </w:rPr>
              <w:t>0</w:t>
            </w:r>
          </w:p>
        </w:tc>
        <w:tc>
          <w:tcPr>
            <w:tcW w:w="605" w:type="pct"/>
            <w:shd w:val="clear" w:color="auto" w:fill="auto"/>
          </w:tcPr>
          <w:p w14:paraId="2ECA37A3" w14:textId="77777777" w:rsidR="008409EB" w:rsidRPr="0041541C" w:rsidRDefault="008409EB" w:rsidP="000507ED">
            <w:pPr>
              <w:rPr>
                <w:rFonts w:cs="Arial"/>
                <w:szCs w:val="20"/>
              </w:rPr>
            </w:pPr>
            <w:r w:rsidRPr="0041541C">
              <w:rPr>
                <w:rFonts w:cs="Arial"/>
                <w:szCs w:val="20"/>
              </w:rPr>
              <w:t xml:space="preserve">1 </w:t>
            </w:r>
          </w:p>
        </w:tc>
      </w:tr>
      <w:tr w:rsidR="008409EB" w:rsidRPr="0041541C" w14:paraId="177F4EC2" w14:textId="77777777" w:rsidTr="000507ED">
        <w:tc>
          <w:tcPr>
            <w:tcW w:w="1117" w:type="pct"/>
            <w:shd w:val="clear" w:color="auto" w:fill="auto"/>
          </w:tcPr>
          <w:p w14:paraId="0CC3CFF5" w14:textId="77777777" w:rsidR="008409EB" w:rsidRPr="0041541C" w:rsidRDefault="008409EB" w:rsidP="000507ED">
            <w:pPr>
              <w:rPr>
                <w:rFonts w:cs="Arial"/>
                <w:szCs w:val="20"/>
              </w:rPr>
            </w:pPr>
            <w:r w:rsidRPr="0041541C">
              <w:rPr>
                <w:rFonts w:cs="Arial"/>
                <w:szCs w:val="20"/>
              </w:rPr>
              <w:t>sleep</w:t>
            </w:r>
          </w:p>
        </w:tc>
        <w:tc>
          <w:tcPr>
            <w:tcW w:w="1168" w:type="pct"/>
            <w:shd w:val="clear" w:color="auto" w:fill="auto"/>
          </w:tcPr>
          <w:p w14:paraId="4F0D9862" w14:textId="77777777" w:rsidR="008409EB" w:rsidRPr="0041541C" w:rsidRDefault="008409EB" w:rsidP="000507ED">
            <w:pPr>
              <w:rPr>
                <w:rFonts w:cs="Arial"/>
                <w:szCs w:val="20"/>
              </w:rPr>
            </w:pPr>
            <w:r w:rsidRPr="0041541C">
              <w:rPr>
                <w:rFonts w:cs="Arial"/>
                <w:szCs w:val="20"/>
              </w:rPr>
              <w:t>insomnia</w:t>
            </w:r>
            <w:r w:rsidRPr="0041541C">
              <w:rPr>
                <w:rFonts w:cs="Arial"/>
                <w:szCs w:val="20"/>
                <w:vertAlign w:val="superscript"/>
              </w:rPr>
              <w:t>45</w:t>
            </w:r>
          </w:p>
        </w:tc>
        <w:tc>
          <w:tcPr>
            <w:tcW w:w="660" w:type="pct"/>
            <w:shd w:val="clear" w:color="auto" w:fill="auto"/>
          </w:tcPr>
          <w:p w14:paraId="579BD226" w14:textId="77777777" w:rsidR="008409EB" w:rsidRPr="0041541C" w:rsidRDefault="008409EB" w:rsidP="000507ED">
            <w:pPr>
              <w:rPr>
                <w:rFonts w:cs="Arial"/>
                <w:szCs w:val="20"/>
              </w:rPr>
            </w:pPr>
            <w:r w:rsidRPr="0041541C">
              <w:rPr>
                <w:rFonts w:cs="Arial"/>
                <w:szCs w:val="20"/>
              </w:rPr>
              <w:t>1</w:t>
            </w:r>
          </w:p>
        </w:tc>
        <w:tc>
          <w:tcPr>
            <w:tcW w:w="560" w:type="pct"/>
            <w:shd w:val="clear" w:color="auto" w:fill="auto"/>
          </w:tcPr>
          <w:p w14:paraId="0FD9E0E3" w14:textId="77777777" w:rsidR="008409EB" w:rsidRPr="0041541C" w:rsidRDefault="008409EB" w:rsidP="000507ED">
            <w:pPr>
              <w:rPr>
                <w:rFonts w:cs="Arial"/>
                <w:szCs w:val="20"/>
              </w:rPr>
            </w:pPr>
            <w:r w:rsidRPr="0041541C">
              <w:rPr>
                <w:rFonts w:cs="Arial"/>
                <w:szCs w:val="20"/>
              </w:rPr>
              <w:t>0</w:t>
            </w:r>
          </w:p>
        </w:tc>
        <w:tc>
          <w:tcPr>
            <w:tcW w:w="406" w:type="pct"/>
            <w:shd w:val="clear" w:color="auto" w:fill="auto"/>
          </w:tcPr>
          <w:p w14:paraId="34951937" w14:textId="77777777" w:rsidR="008409EB" w:rsidRPr="0041541C" w:rsidRDefault="008409EB" w:rsidP="000507ED">
            <w:pPr>
              <w:rPr>
                <w:rFonts w:cs="Arial"/>
                <w:szCs w:val="20"/>
              </w:rPr>
            </w:pPr>
            <w:r w:rsidRPr="0041541C">
              <w:rPr>
                <w:rFonts w:cs="Arial" w:hint="eastAsia"/>
                <w:szCs w:val="20"/>
              </w:rPr>
              <w:t>0</w:t>
            </w:r>
          </w:p>
        </w:tc>
        <w:tc>
          <w:tcPr>
            <w:tcW w:w="484" w:type="pct"/>
            <w:shd w:val="clear" w:color="auto" w:fill="auto"/>
          </w:tcPr>
          <w:p w14:paraId="56F52806" w14:textId="77777777" w:rsidR="008409EB" w:rsidRPr="0041541C" w:rsidRDefault="008409EB" w:rsidP="000507ED">
            <w:pPr>
              <w:rPr>
                <w:rFonts w:cs="Arial"/>
                <w:szCs w:val="20"/>
              </w:rPr>
            </w:pPr>
            <w:r w:rsidRPr="0041541C">
              <w:rPr>
                <w:rFonts w:cs="Arial" w:hint="eastAsia"/>
                <w:szCs w:val="20"/>
              </w:rPr>
              <w:t>0</w:t>
            </w:r>
          </w:p>
        </w:tc>
        <w:tc>
          <w:tcPr>
            <w:tcW w:w="605" w:type="pct"/>
            <w:shd w:val="clear" w:color="auto" w:fill="auto"/>
          </w:tcPr>
          <w:p w14:paraId="160D4E3E" w14:textId="77777777" w:rsidR="008409EB" w:rsidRPr="0041541C" w:rsidRDefault="008409EB" w:rsidP="000507ED">
            <w:pPr>
              <w:rPr>
                <w:rFonts w:cs="Arial"/>
                <w:szCs w:val="20"/>
              </w:rPr>
            </w:pPr>
            <w:r w:rsidRPr="0041541C">
              <w:rPr>
                <w:rFonts w:cs="Arial"/>
                <w:szCs w:val="20"/>
              </w:rPr>
              <w:t>1</w:t>
            </w:r>
          </w:p>
        </w:tc>
      </w:tr>
      <w:tr w:rsidR="008409EB" w:rsidRPr="0041541C" w14:paraId="2E9AA273" w14:textId="77777777" w:rsidTr="000507ED">
        <w:tc>
          <w:tcPr>
            <w:tcW w:w="1117" w:type="pct"/>
            <w:shd w:val="clear" w:color="auto" w:fill="auto"/>
          </w:tcPr>
          <w:p w14:paraId="09FD1EBA" w14:textId="77777777" w:rsidR="008409EB" w:rsidRPr="0041541C" w:rsidRDefault="008409EB" w:rsidP="000507ED">
            <w:pPr>
              <w:rPr>
                <w:rFonts w:cs="Arial"/>
                <w:szCs w:val="20"/>
              </w:rPr>
            </w:pPr>
            <w:r w:rsidRPr="0041541C">
              <w:rPr>
                <w:rFonts w:cs="Arial"/>
                <w:szCs w:val="20"/>
              </w:rPr>
              <w:t>Abdominal pressure related</w:t>
            </w:r>
          </w:p>
        </w:tc>
        <w:tc>
          <w:tcPr>
            <w:tcW w:w="1168" w:type="pct"/>
            <w:shd w:val="clear" w:color="auto" w:fill="auto"/>
          </w:tcPr>
          <w:p w14:paraId="4E908C87" w14:textId="77777777" w:rsidR="008409EB" w:rsidRPr="0041541C" w:rsidRDefault="008409EB" w:rsidP="000507ED">
            <w:pPr>
              <w:rPr>
                <w:rFonts w:cs="Arial"/>
                <w:szCs w:val="20"/>
              </w:rPr>
            </w:pPr>
            <w:r w:rsidRPr="0041541C">
              <w:rPr>
                <w:rFonts w:cs="Arial"/>
                <w:szCs w:val="20"/>
              </w:rPr>
              <w:t>constipation</w:t>
            </w:r>
            <w:r w:rsidRPr="0041541C">
              <w:rPr>
                <w:rFonts w:cs="Arial"/>
                <w:szCs w:val="20"/>
                <w:vertAlign w:val="superscript"/>
              </w:rPr>
              <w:t>62</w:t>
            </w:r>
          </w:p>
        </w:tc>
        <w:tc>
          <w:tcPr>
            <w:tcW w:w="660" w:type="pct"/>
            <w:shd w:val="clear" w:color="auto" w:fill="auto"/>
          </w:tcPr>
          <w:p w14:paraId="1A6BF169" w14:textId="77777777" w:rsidR="008409EB" w:rsidRPr="0041541C" w:rsidRDefault="008409EB" w:rsidP="000507ED">
            <w:pPr>
              <w:rPr>
                <w:rFonts w:cs="Arial"/>
                <w:szCs w:val="20"/>
              </w:rPr>
            </w:pPr>
            <w:r w:rsidRPr="0041541C">
              <w:rPr>
                <w:rFonts w:cs="Arial"/>
                <w:szCs w:val="20"/>
              </w:rPr>
              <w:t xml:space="preserve">1 </w:t>
            </w:r>
          </w:p>
        </w:tc>
        <w:tc>
          <w:tcPr>
            <w:tcW w:w="560" w:type="pct"/>
            <w:shd w:val="clear" w:color="auto" w:fill="auto"/>
          </w:tcPr>
          <w:p w14:paraId="3A18FEDE" w14:textId="77777777" w:rsidR="008409EB" w:rsidRPr="0041541C" w:rsidRDefault="008409EB" w:rsidP="000507ED">
            <w:pPr>
              <w:rPr>
                <w:rFonts w:cs="Arial"/>
                <w:szCs w:val="20"/>
              </w:rPr>
            </w:pPr>
          </w:p>
        </w:tc>
        <w:tc>
          <w:tcPr>
            <w:tcW w:w="406" w:type="pct"/>
            <w:shd w:val="clear" w:color="auto" w:fill="auto"/>
          </w:tcPr>
          <w:p w14:paraId="6BF66D8D" w14:textId="77777777" w:rsidR="008409EB" w:rsidRPr="0041541C" w:rsidRDefault="008409EB" w:rsidP="000507ED">
            <w:pPr>
              <w:rPr>
                <w:rFonts w:cs="Arial"/>
                <w:szCs w:val="20"/>
              </w:rPr>
            </w:pPr>
          </w:p>
        </w:tc>
        <w:tc>
          <w:tcPr>
            <w:tcW w:w="484" w:type="pct"/>
            <w:shd w:val="clear" w:color="auto" w:fill="auto"/>
          </w:tcPr>
          <w:p w14:paraId="67D5B16E" w14:textId="77777777" w:rsidR="008409EB" w:rsidRPr="0041541C" w:rsidRDefault="008409EB" w:rsidP="000507ED">
            <w:pPr>
              <w:rPr>
                <w:rFonts w:cs="Arial"/>
                <w:szCs w:val="20"/>
              </w:rPr>
            </w:pPr>
          </w:p>
        </w:tc>
        <w:tc>
          <w:tcPr>
            <w:tcW w:w="605" w:type="pct"/>
            <w:shd w:val="clear" w:color="auto" w:fill="auto"/>
          </w:tcPr>
          <w:p w14:paraId="0C04C8DE" w14:textId="77777777" w:rsidR="008409EB" w:rsidRPr="0041541C" w:rsidRDefault="008409EB" w:rsidP="000507ED">
            <w:pPr>
              <w:rPr>
                <w:rFonts w:cs="Arial"/>
                <w:szCs w:val="20"/>
              </w:rPr>
            </w:pPr>
            <w:r w:rsidRPr="0041541C">
              <w:rPr>
                <w:rFonts w:cs="Arial"/>
                <w:szCs w:val="20"/>
              </w:rPr>
              <w:t>1</w:t>
            </w:r>
          </w:p>
        </w:tc>
      </w:tr>
      <w:tr w:rsidR="008409EB" w:rsidRPr="0041541C" w14:paraId="395CECC3" w14:textId="77777777" w:rsidTr="000507ED">
        <w:tc>
          <w:tcPr>
            <w:tcW w:w="1117" w:type="pct"/>
            <w:shd w:val="clear" w:color="auto" w:fill="auto"/>
          </w:tcPr>
          <w:p w14:paraId="7D56D949" w14:textId="77777777" w:rsidR="008409EB" w:rsidRPr="0041541C" w:rsidRDefault="008409EB" w:rsidP="000507ED">
            <w:pPr>
              <w:rPr>
                <w:rFonts w:cs="Arial"/>
                <w:szCs w:val="20"/>
              </w:rPr>
            </w:pPr>
            <w:r w:rsidRPr="0041541C">
              <w:rPr>
                <w:rFonts w:cs="Arial"/>
                <w:szCs w:val="20"/>
              </w:rPr>
              <w:t>others</w:t>
            </w:r>
          </w:p>
        </w:tc>
        <w:tc>
          <w:tcPr>
            <w:tcW w:w="1168" w:type="pct"/>
            <w:shd w:val="clear" w:color="auto" w:fill="auto"/>
          </w:tcPr>
          <w:p w14:paraId="07DAB89D" w14:textId="77777777" w:rsidR="008409EB" w:rsidRPr="0041541C" w:rsidRDefault="008409EB" w:rsidP="000507ED">
            <w:pPr>
              <w:rPr>
                <w:rFonts w:cs="Arial"/>
                <w:szCs w:val="20"/>
              </w:rPr>
            </w:pPr>
            <w:r w:rsidRPr="0041541C">
              <w:rPr>
                <w:rFonts w:cs="Arial"/>
                <w:szCs w:val="20"/>
              </w:rPr>
              <w:t>snore</w:t>
            </w:r>
            <w:r w:rsidRPr="0041541C">
              <w:rPr>
                <w:rFonts w:cs="Arial"/>
                <w:szCs w:val="20"/>
                <w:vertAlign w:val="superscript"/>
              </w:rPr>
              <w:t>71</w:t>
            </w:r>
          </w:p>
        </w:tc>
        <w:tc>
          <w:tcPr>
            <w:tcW w:w="660" w:type="pct"/>
            <w:shd w:val="clear" w:color="auto" w:fill="auto"/>
          </w:tcPr>
          <w:p w14:paraId="6CE91282" w14:textId="77777777" w:rsidR="008409EB" w:rsidRPr="0041541C" w:rsidRDefault="008409EB" w:rsidP="000507ED">
            <w:pPr>
              <w:rPr>
                <w:rFonts w:cs="Arial"/>
                <w:szCs w:val="20"/>
              </w:rPr>
            </w:pPr>
            <w:r w:rsidRPr="0041541C">
              <w:rPr>
                <w:rFonts w:cs="Arial" w:hint="eastAsia"/>
                <w:szCs w:val="20"/>
              </w:rPr>
              <w:t>1</w:t>
            </w:r>
          </w:p>
        </w:tc>
        <w:tc>
          <w:tcPr>
            <w:tcW w:w="560" w:type="pct"/>
            <w:shd w:val="clear" w:color="auto" w:fill="auto"/>
          </w:tcPr>
          <w:p w14:paraId="4477FD43" w14:textId="77777777" w:rsidR="008409EB" w:rsidRPr="0041541C" w:rsidRDefault="008409EB" w:rsidP="000507ED">
            <w:pPr>
              <w:rPr>
                <w:rFonts w:cs="Arial"/>
                <w:szCs w:val="20"/>
              </w:rPr>
            </w:pPr>
            <w:r w:rsidRPr="0041541C">
              <w:rPr>
                <w:rFonts w:cs="Arial"/>
                <w:szCs w:val="20"/>
              </w:rPr>
              <w:t>0</w:t>
            </w:r>
          </w:p>
        </w:tc>
        <w:tc>
          <w:tcPr>
            <w:tcW w:w="406" w:type="pct"/>
            <w:shd w:val="clear" w:color="auto" w:fill="auto"/>
          </w:tcPr>
          <w:p w14:paraId="4A3BCCE1" w14:textId="77777777" w:rsidR="008409EB" w:rsidRPr="0041541C" w:rsidRDefault="008409EB" w:rsidP="000507ED">
            <w:pPr>
              <w:rPr>
                <w:rFonts w:cs="Arial"/>
                <w:szCs w:val="20"/>
              </w:rPr>
            </w:pPr>
            <w:r w:rsidRPr="0041541C">
              <w:rPr>
                <w:rFonts w:cs="Arial" w:hint="eastAsia"/>
                <w:szCs w:val="20"/>
              </w:rPr>
              <w:t>0</w:t>
            </w:r>
          </w:p>
        </w:tc>
        <w:tc>
          <w:tcPr>
            <w:tcW w:w="484" w:type="pct"/>
            <w:shd w:val="clear" w:color="auto" w:fill="auto"/>
          </w:tcPr>
          <w:p w14:paraId="732FAFE6" w14:textId="77777777" w:rsidR="008409EB" w:rsidRPr="0041541C" w:rsidRDefault="008409EB" w:rsidP="000507ED">
            <w:pPr>
              <w:rPr>
                <w:rFonts w:cs="Arial"/>
                <w:szCs w:val="20"/>
              </w:rPr>
            </w:pPr>
            <w:r w:rsidRPr="0041541C">
              <w:rPr>
                <w:rFonts w:cs="Arial" w:hint="eastAsia"/>
                <w:szCs w:val="20"/>
              </w:rPr>
              <w:t>1</w:t>
            </w:r>
          </w:p>
        </w:tc>
        <w:tc>
          <w:tcPr>
            <w:tcW w:w="605" w:type="pct"/>
            <w:shd w:val="clear" w:color="auto" w:fill="auto"/>
          </w:tcPr>
          <w:p w14:paraId="077BF46F" w14:textId="77777777" w:rsidR="008409EB" w:rsidRPr="0041541C" w:rsidRDefault="008409EB" w:rsidP="000507ED">
            <w:pPr>
              <w:rPr>
                <w:rFonts w:cs="Arial"/>
                <w:szCs w:val="20"/>
              </w:rPr>
            </w:pPr>
            <w:r w:rsidRPr="0041541C">
              <w:rPr>
                <w:rFonts w:cs="Arial"/>
                <w:szCs w:val="20"/>
              </w:rPr>
              <w:t>0</w:t>
            </w:r>
          </w:p>
        </w:tc>
      </w:tr>
    </w:tbl>
    <w:p w14:paraId="7D180601" w14:textId="50CC90F0" w:rsidR="008409EB" w:rsidRDefault="008409EB">
      <w:pPr>
        <w:rPr>
          <w:bCs/>
        </w:rPr>
      </w:pPr>
      <w:r w:rsidRPr="0081520D">
        <w:rPr>
          <w:b/>
        </w:rPr>
        <w:t xml:space="preserve">Abbreviations: </w:t>
      </w:r>
      <w:r w:rsidRPr="0081520D">
        <w:rPr>
          <w:bCs/>
        </w:rPr>
        <w:t>NERD, nonerosive gastroesophageal reflux disease.</w:t>
      </w:r>
    </w:p>
    <w:p w14:paraId="52E13807" w14:textId="77777777" w:rsidR="008409EB" w:rsidRPr="008409EB" w:rsidRDefault="008409EB"/>
    <w:p w14:paraId="0A672642" w14:textId="680BFC48" w:rsidR="008409EB" w:rsidRDefault="008409EB">
      <w:pPr>
        <w:rPr>
          <w:rFonts w:ascii="Times New Roman" w:hAnsi="Times New Roman" w:cs="Times New Roman"/>
          <w:sz w:val="28"/>
          <w:szCs w:val="28"/>
        </w:rPr>
      </w:pPr>
      <w:r>
        <w:rPr>
          <w:rFonts w:ascii="Times New Roman" w:hAnsi="Times New Roman" w:cs="Times New Roman"/>
          <w:sz w:val="28"/>
          <w:szCs w:val="28"/>
        </w:rPr>
        <w:lastRenderedPageBreak/>
        <w:t xml:space="preserve">APPENDIX </w:t>
      </w:r>
      <w:r>
        <w:rPr>
          <w:rFonts w:ascii="Times New Roman" w:hAnsi="Times New Roman" w:cs="Times New Roman"/>
          <w:sz w:val="28"/>
          <w:szCs w:val="28"/>
        </w:rPr>
        <w:t>5</w:t>
      </w:r>
    </w:p>
    <w:p w14:paraId="023A2445" w14:textId="77777777" w:rsidR="008409EB" w:rsidRDefault="008409EB" w:rsidP="008409EB">
      <w:pPr>
        <w:rPr>
          <w:rFonts w:cs="Arial"/>
          <w:szCs w:val="20"/>
        </w:rPr>
      </w:pPr>
      <w:r>
        <w:rPr>
          <w:rFonts w:cs="Arial"/>
          <w:szCs w:val="20"/>
        </w:rPr>
        <w:t>A</w:t>
      </w:r>
      <w:r w:rsidRPr="00AA6222">
        <w:rPr>
          <w:rFonts w:cs="Arial"/>
          <w:szCs w:val="20"/>
        </w:rPr>
        <w:t>ppendix</w:t>
      </w:r>
      <w:r>
        <w:rPr>
          <w:rFonts w:cs="Arial"/>
          <w:szCs w:val="20"/>
        </w:rPr>
        <w:t xml:space="preserve"> 5 </w:t>
      </w:r>
      <w:r w:rsidRPr="00A135E0">
        <w:rPr>
          <w:rFonts w:cs="Arial"/>
          <w:szCs w:val="20"/>
        </w:rPr>
        <w:t xml:space="preserve">Diet and lifestyle factors </w:t>
      </w:r>
      <w:r w:rsidRPr="00B3380D">
        <w:rPr>
          <w:rFonts w:cs="Arial"/>
          <w:szCs w:val="20"/>
        </w:rPr>
        <w:t>related to</w:t>
      </w:r>
      <w:r w:rsidRPr="00A135E0">
        <w:rPr>
          <w:rFonts w:cs="Arial"/>
          <w:szCs w:val="20"/>
        </w:rPr>
        <w:t xml:space="preserve"> </w:t>
      </w:r>
      <w:r>
        <w:rPr>
          <w:rFonts w:cs="Arial"/>
          <w:szCs w:val="20"/>
        </w:rPr>
        <w:t>RE.</w:t>
      </w:r>
    </w:p>
    <w:tbl>
      <w:tblPr>
        <w:tblpPr w:leftFromText="180" w:rightFromText="180" w:vertAnchor="text" w:horzAnchor="margin" w:tblpY="238"/>
        <w:tblOverlap w:val="never"/>
        <w:tblW w:w="4987" w:type="pct"/>
        <w:tblBorders>
          <w:top w:val="single" w:sz="8" w:space="0" w:color="auto"/>
          <w:bottom w:val="single" w:sz="8" w:space="0" w:color="auto"/>
        </w:tblBorders>
        <w:tblLook w:val="04A0" w:firstRow="1" w:lastRow="0" w:firstColumn="1" w:lastColumn="0" w:noHBand="0" w:noVBand="1"/>
      </w:tblPr>
      <w:tblGrid>
        <w:gridCol w:w="1377"/>
        <w:gridCol w:w="1964"/>
        <w:gridCol w:w="1082"/>
        <w:gridCol w:w="1152"/>
        <w:gridCol w:w="844"/>
        <w:gridCol w:w="866"/>
        <w:gridCol w:w="1021"/>
      </w:tblGrid>
      <w:tr w:rsidR="008409EB" w:rsidRPr="00576568" w14:paraId="2D7A3C3C" w14:textId="77777777" w:rsidTr="000507ED">
        <w:trPr>
          <w:trHeight w:val="626"/>
        </w:trPr>
        <w:tc>
          <w:tcPr>
            <w:tcW w:w="842" w:type="pct"/>
            <w:tcBorders>
              <w:top w:val="single" w:sz="8" w:space="0" w:color="auto"/>
              <w:bottom w:val="single" w:sz="4" w:space="0" w:color="auto"/>
            </w:tcBorders>
            <w:shd w:val="clear" w:color="auto" w:fill="auto"/>
          </w:tcPr>
          <w:p w14:paraId="0B8E0E70" w14:textId="77777777" w:rsidR="008409EB" w:rsidRPr="00576568" w:rsidRDefault="008409EB" w:rsidP="000507ED">
            <w:pPr>
              <w:rPr>
                <w:rFonts w:cs="Arial"/>
                <w:b/>
                <w:bCs/>
                <w:szCs w:val="20"/>
              </w:rPr>
            </w:pPr>
            <w:r w:rsidRPr="00576568">
              <w:rPr>
                <w:rFonts w:cs="Arial"/>
                <w:b/>
                <w:bCs/>
                <w:szCs w:val="20"/>
              </w:rPr>
              <w:t xml:space="preserve">Diet and </w:t>
            </w:r>
            <w:proofErr w:type="gramStart"/>
            <w:r w:rsidRPr="00576568">
              <w:rPr>
                <w:rFonts w:cs="Arial"/>
                <w:b/>
                <w:bCs/>
                <w:szCs w:val="20"/>
              </w:rPr>
              <w:t>lifestyle‘</w:t>
            </w:r>
            <w:proofErr w:type="gramEnd"/>
            <w:r w:rsidRPr="00576568">
              <w:rPr>
                <w:rFonts w:cs="Arial"/>
                <w:b/>
                <w:bCs/>
                <w:szCs w:val="20"/>
              </w:rPr>
              <w:t xml:space="preserve">s  categories </w:t>
            </w:r>
          </w:p>
        </w:tc>
        <w:tc>
          <w:tcPr>
            <w:tcW w:w="1193" w:type="pct"/>
            <w:tcBorders>
              <w:top w:val="single" w:sz="8" w:space="0" w:color="auto"/>
              <w:bottom w:val="single" w:sz="4" w:space="0" w:color="auto"/>
            </w:tcBorders>
            <w:shd w:val="clear" w:color="auto" w:fill="auto"/>
          </w:tcPr>
          <w:p w14:paraId="63CC87F9" w14:textId="77777777" w:rsidR="008409EB" w:rsidRPr="00576568" w:rsidRDefault="008409EB" w:rsidP="000507ED">
            <w:pPr>
              <w:rPr>
                <w:rFonts w:cs="Arial"/>
                <w:b/>
                <w:bCs/>
                <w:szCs w:val="20"/>
              </w:rPr>
            </w:pPr>
            <w:r w:rsidRPr="00576568">
              <w:rPr>
                <w:rFonts w:cs="Arial"/>
                <w:b/>
                <w:bCs/>
                <w:szCs w:val="20"/>
              </w:rPr>
              <w:t xml:space="preserve">Details about </w:t>
            </w:r>
            <w:proofErr w:type="gramStart"/>
            <w:r w:rsidRPr="00576568">
              <w:rPr>
                <w:rFonts w:cs="Arial"/>
                <w:b/>
                <w:bCs/>
                <w:szCs w:val="20"/>
              </w:rPr>
              <w:t>the  categories</w:t>
            </w:r>
            <w:proofErr w:type="gramEnd"/>
          </w:p>
        </w:tc>
        <w:tc>
          <w:tcPr>
            <w:tcW w:w="643" w:type="pct"/>
            <w:tcBorders>
              <w:top w:val="single" w:sz="8" w:space="0" w:color="auto"/>
              <w:bottom w:val="single" w:sz="4" w:space="0" w:color="auto"/>
            </w:tcBorders>
            <w:shd w:val="clear" w:color="auto" w:fill="auto"/>
          </w:tcPr>
          <w:p w14:paraId="38894F83" w14:textId="77777777" w:rsidR="008409EB" w:rsidRPr="00576568" w:rsidRDefault="008409EB" w:rsidP="000507ED">
            <w:pPr>
              <w:rPr>
                <w:rFonts w:cs="Arial"/>
                <w:b/>
                <w:bCs/>
                <w:szCs w:val="20"/>
              </w:rPr>
            </w:pPr>
            <w:r w:rsidRPr="00576568">
              <w:rPr>
                <w:rFonts w:cs="Arial"/>
                <w:b/>
                <w:bCs/>
                <w:szCs w:val="20"/>
              </w:rPr>
              <w:t>Articles that are positively related (n)</w:t>
            </w:r>
          </w:p>
        </w:tc>
        <w:tc>
          <w:tcPr>
            <w:tcW w:w="692" w:type="pct"/>
            <w:tcBorders>
              <w:top w:val="single" w:sz="8" w:space="0" w:color="auto"/>
              <w:bottom w:val="single" w:sz="4" w:space="0" w:color="auto"/>
            </w:tcBorders>
            <w:shd w:val="clear" w:color="auto" w:fill="auto"/>
          </w:tcPr>
          <w:p w14:paraId="06BC2D02" w14:textId="77777777" w:rsidR="008409EB" w:rsidRPr="00576568" w:rsidRDefault="008409EB" w:rsidP="000507ED">
            <w:pPr>
              <w:rPr>
                <w:rFonts w:cs="Arial"/>
                <w:b/>
                <w:bCs/>
                <w:szCs w:val="20"/>
              </w:rPr>
            </w:pPr>
            <w:r w:rsidRPr="00576568">
              <w:rPr>
                <w:rFonts w:cs="Arial"/>
                <w:b/>
                <w:bCs/>
                <w:szCs w:val="20"/>
              </w:rPr>
              <w:t xml:space="preserve">Articles that are </w:t>
            </w:r>
            <w:r w:rsidRPr="00576568">
              <w:rPr>
                <w:rFonts w:cs="Arial" w:hint="eastAsia"/>
                <w:b/>
                <w:bCs/>
                <w:szCs w:val="20"/>
              </w:rPr>
              <w:t>negatively</w:t>
            </w:r>
            <w:r w:rsidRPr="00576568">
              <w:rPr>
                <w:rFonts w:cs="Arial"/>
                <w:b/>
                <w:bCs/>
                <w:szCs w:val="20"/>
              </w:rPr>
              <w:t xml:space="preserve"> related (n)</w:t>
            </w:r>
          </w:p>
        </w:tc>
        <w:tc>
          <w:tcPr>
            <w:tcW w:w="504" w:type="pct"/>
            <w:tcBorders>
              <w:top w:val="single" w:sz="8" w:space="0" w:color="auto"/>
              <w:bottom w:val="single" w:sz="4" w:space="0" w:color="auto"/>
            </w:tcBorders>
            <w:shd w:val="clear" w:color="auto" w:fill="auto"/>
          </w:tcPr>
          <w:p w14:paraId="7C176616" w14:textId="77777777" w:rsidR="008409EB" w:rsidRPr="00576568" w:rsidRDefault="008409EB" w:rsidP="000507ED">
            <w:pPr>
              <w:rPr>
                <w:rFonts w:cs="Arial"/>
                <w:b/>
                <w:bCs/>
                <w:szCs w:val="20"/>
              </w:rPr>
            </w:pPr>
            <w:r w:rsidRPr="00576568">
              <w:rPr>
                <w:rFonts w:cs="Arial"/>
                <w:b/>
                <w:bCs/>
                <w:szCs w:val="20"/>
              </w:rPr>
              <w:t>Cohort study (n)</w:t>
            </w:r>
          </w:p>
        </w:tc>
        <w:tc>
          <w:tcPr>
            <w:tcW w:w="504" w:type="pct"/>
            <w:tcBorders>
              <w:top w:val="single" w:sz="8" w:space="0" w:color="auto"/>
              <w:bottom w:val="single" w:sz="4" w:space="0" w:color="auto"/>
            </w:tcBorders>
            <w:shd w:val="clear" w:color="auto" w:fill="auto"/>
          </w:tcPr>
          <w:p w14:paraId="28B45B52" w14:textId="77777777" w:rsidR="008409EB" w:rsidRPr="00576568" w:rsidRDefault="008409EB" w:rsidP="000507ED">
            <w:pPr>
              <w:rPr>
                <w:rFonts w:cs="Arial"/>
                <w:b/>
                <w:bCs/>
                <w:szCs w:val="20"/>
              </w:rPr>
            </w:pPr>
            <w:r w:rsidRPr="00576568">
              <w:rPr>
                <w:rFonts w:cs="Arial"/>
                <w:b/>
                <w:bCs/>
                <w:szCs w:val="20"/>
              </w:rPr>
              <w:t>Case control study (n)</w:t>
            </w:r>
          </w:p>
        </w:tc>
        <w:tc>
          <w:tcPr>
            <w:tcW w:w="622" w:type="pct"/>
            <w:tcBorders>
              <w:top w:val="single" w:sz="8" w:space="0" w:color="auto"/>
              <w:bottom w:val="single" w:sz="4" w:space="0" w:color="auto"/>
            </w:tcBorders>
            <w:shd w:val="clear" w:color="auto" w:fill="auto"/>
          </w:tcPr>
          <w:p w14:paraId="2A20200C" w14:textId="77777777" w:rsidR="008409EB" w:rsidRPr="00576568" w:rsidRDefault="008409EB" w:rsidP="000507ED">
            <w:pPr>
              <w:rPr>
                <w:rFonts w:cs="Arial"/>
                <w:b/>
                <w:bCs/>
                <w:szCs w:val="20"/>
              </w:rPr>
            </w:pPr>
            <w:r w:rsidRPr="00576568">
              <w:rPr>
                <w:rFonts w:cs="Arial"/>
                <w:b/>
                <w:bCs/>
                <w:szCs w:val="20"/>
              </w:rPr>
              <w:t>Cross-sectional study (n)</w:t>
            </w:r>
          </w:p>
        </w:tc>
      </w:tr>
      <w:tr w:rsidR="008409EB" w:rsidRPr="00576568" w14:paraId="1FA38F64" w14:textId="77777777" w:rsidTr="000507ED">
        <w:trPr>
          <w:trHeight w:val="353"/>
        </w:trPr>
        <w:tc>
          <w:tcPr>
            <w:tcW w:w="842" w:type="pct"/>
            <w:tcBorders>
              <w:top w:val="single" w:sz="4" w:space="0" w:color="auto"/>
            </w:tcBorders>
            <w:shd w:val="clear" w:color="auto" w:fill="auto"/>
          </w:tcPr>
          <w:p w14:paraId="45659566" w14:textId="77777777" w:rsidR="008409EB" w:rsidRPr="00576568" w:rsidRDefault="008409EB" w:rsidP="000507ED">
            <w:pPr>
              <w:rPr>
                <w:rFonts w:cs="Arial"/>
                <w:szCs w:val="20"/>
              </w:rPr>
            </w:pPr>
            <w:r w:rsidRPr="00576568">
              <w:rPr>
                <w:rFonts w:cs="Arial"/>
                <w:szCs w:val="20"/>
              </w:rPr>
              <w:t>dietary habits</w:t>
            </w:r>
          </w:p>
        </w:tc>
        <w:tc>
          <w:tcPr>
            <w:tcW w:w="1193" w:type="pct"/>
            <w:tcBorders>
              <w:top w:val="single" w:sz="4" w:space="0" w:color="auto"/>
            </w:tcBorders>
            <w:shd w:val="clear" w:color="auto" w:fill="auto"/>
          </w:tcPr>
          <w:p w14:paraId="65214E75" w14:textId="77777777" w:rsidR="008409EB" w:rsidRPr="00576568" w:rsidRDefault="008409EB" w:rsidP="000507ED">
            <w:pPr>
              <w:rPr>
                <w:rFonts w:cs="Arial"/>
                <w:szCs w:val="20"/>
              </w:rPr>
            </w:pPr>
            <w:r w:rsidRPr="00576568">
              <w:rPr>
                <w:rFonts w:cs="Arial"/>
                <w:szCs w:val="20"/>
              </w:rPr>
              <w:t>frequent liquid food consumption</w:t>
            </w:r>
            <w:r w:rsidRPr="00576568">
              <w:rPr>
                <w:rFonts w:cs="Arial"/>
                <w:szCs w:val="20"/>
                <w:vertAlign w:val="superscript"/>
              </w:rPr>
              <w:t>55</w:t>
            </w:r>
          </w:p>
        </w:tc>
        <w:tc>
          <w:tcPr>
            <w:tcW w:w="643" w:type="pct"/>
            <w:tcBorders>
              <w:top w:val="single" w:sz="4" w:space="0" w:color="auto"/>
            </w:tcBorders>
            <w:shd w:val="clear" w:color="auto" w:fill="auto"/>
          </w:tcPr>
          <w:p w14:paraId="49CBC7A1" w14:textId="77777777" w:rsidR="008409EB" w:rsidRPr="00576568" w:rsidRDefault="008409EB" w:rsidP="000507ED">
            <w:pPr>
              <w:rPr>
                <w:rFonts w:cs="Arial"/>
                <w:szCs w:val="20"/>
              </w:rPr>
            </w:pPr>
            <w:r w:rsidRPr="00576568">
              <w:rPr>
                <w:rFonts w:cs="Arial" w:hint="eastAsia"/>
                <w:szCs w:val="20"/>
              </w:rPr>
              <w:t>1</w:t>
            </w:r>
          </w:p>
        </w:tc>
        <w:tc>
          <w:tcPr>
            <w:tcW w:w="692" w:type="pct"/>
            <w:tcBorders>
              <w:top w:val="single" w:sz="4" w:space="0" w:color="auto"/>
            </w:tcBorders>
            <w:shd w:val="clear" w:color="auto" w:fill="auto"/>
          </w:tcPr>
          <w:p w14:paraId="29B63F43" w14:textId="77777777" w:rsidR="008409EB" w:rsidRPr="00576568" w:rsidRDefault="008409EB" w:rsidP="000507ED">
            <w:pPr>
              <w:rPr>
                <w:rFonts w:cs="Arial"/>
                <w:szCs w:val="20"/>
              </w:rPr>
            </w:pPr>
            <w:r w:rsidRPr="00576568">
              <w:rPr>
                <w:rFonts w:cs="Arial"/>
                <w:szCs w:val="20"/>
              </w:rPr>
              <w:t>0</w:t>
            </w:r>
          </w:p>
        </w:tc>
        <w:tc>
          <w:tcPr>
            <w:tcW w:w="504" w:type="pct"/>
            <w:tcBorders>
              <w:top w:val="single" w:sz="4" w:space="0" w:color="auto"/>
            </w:tcBorders>
            <w:shd w:val="clear" w:color="auto" w:fill="auto"/>
          </w:tcPr>
          <w:p w14:paraId="4FA5A3AA" w14:textId="77777777" w:rsidR="008409EB" w:rsidRPr="00576568" w:rsidRDefault="008409EB" w:rsidP="000507ED">
            <w:pPr>
              <w:rPr>
                <w:rFonts w:cs="Arial"/>
                <w:szCs w:val="20"/>
              </w:rPr>
            </w:pPr>
            <w:r w:rsidRPr="00576568">
              <w:rPr>
                <w:rFonts w:cs="Arial" w:hint="eastAsia"/>
                <w:szCs w:val="20"/>
              </w:rPr>
              <w:t>0</w:t>
            </w:r>
          </w:p>
        </w:tc>
        <w:tc>
          <w:tcPr>
            <w:tcW w:w="504" w:type="pct"/>
            <w:tcBorders>
              <w:top w:val="single" w:sz="4" w:space="0" w:color="auto"/>
            </w:tcBorders>
            <w:shd w:val="clear" w:color="auto" w:fill="auto"/>
          </w:tcPr>
          <w:p w14:paraId="20847EAF" w14:textId="77777777" w:rsidR="008409EB" w:rsidRPr="00576568" w:rsidRDefault="008409EB" w:rsidP="000507ED">
            <w:pPr>
              <w:rPr>
                <w:rFonts w:cs="Arial"/>
                <w:szCs w:val="20"/>
              </w:rPr>
            </w:pPr>
            <w:r w:rsidRPr="00576568">
              <w:rPr>
                <w:rFonts w:cs="Arial" w:hint="eastAsia"/>
                <w:szCs w:val="20"/>
              </w:rPr>
              <w:t>0</w:t>
            </w:r>
          </w:p>
        </w:tc>
        <w:tc>
          <w:tcPr>
            <w:tcW w:w="622" w:type="pct"/>
            <w:tcBorders>
              <w:top w:val="single" w:sz="4" w:space="0" w:color="auto"/>
            </w:tcBorders>
            <w:shd w:val="clear" w:color="auto" w:fill="auto"/>
          </w:tcPr>
          <w:p w14:paraId="15FCD5D2" w14:textId="77777777" w:rsidR="008409EB" w:rsidRPr="00576568" w:rsidRDefault="008409EB" w:rsidP="000507ED">
            <w:pPr>
              <w:rPr>
                <w:rFonts w:cs="Arial"/>
                <w:szCs w:val="20"/>
              </w:rPr>
            </w:pPr>
            <w:r w:rsidRPr="00576568">
              <w:rPr>
                <w:rFonts w:cs="Arial"/>
                <w:szCs w:val="20"/>
              </w:rPr>
              <w:t>1</w:t>
            </w:r>
          </w:p>
        </w:tc>
      </w:tr>
      <w:tr w:rsidR="008409EB" w:rsidRPr="00576568" w14:paraId="5383169D" w14:textId="77777777" w:rsidTr="000507ED">
        <w:trPr>
          <w:trHeight w:val="311"/>
        </w:trPr>
        <w:tc>
          <w:tcPr>
            <w:tcW w:w="842" w:type="pct"/>
            <w:shd w:val="clear" w:color="auto" w:fill="auto"/>
          </w:tcPr>
          <w:p w14:paraId="60C0A859" w14:textId="77777777" w:rsidR="008409EB" w:rsidRPr="00576568" w:rsidRDefault="008409EB" w:rsidP="000507ED">
            <w:pPr>
              <w:rPr>
                <w:rFonts w:cs="Arial"/>
                <w:szCs w:val="20"/>
              </w:rPr>
            </w:pPr>
            <w:r w:rsidRPr="00576568">
              <w:rPr>
                <w:rFonts w:cs="Arial"/>
                <w:szCs w:val="20"/>
              </w:rPr>
              <w:t>coffee</w:t>
            </w:r>
          </w:p>
        </w:tc>
        <w:tc>
          <w:tcPr>
            <w:tcW w:w="1193" w:type="pct"/>
            <w:shd w:val="clear" w:color="auto" w:fill="auto"/>
          </w:tcPr>
          <w:p w14:paraId="5A0740F0" w14:textId="77777777" w:rsidR="008409EB" w:rsidRPr="00576568" w:rsidRDefault="008409EB" w:rsidP="000507ED">
            <w:pPr>
              <w:rPr>
                <w:rFonts w:cs="Arial"/>
                <w:szCs w:val="20"/>
              </w:rPr>
            </w:pPr>
            <w:r w:rsidRPr="00576568">
              <w:rPr>
                <w:rFonts w:cs="Arial"/>
                <w:szCs w:val="20"/>
              </w:rPr>
              <w:t>coffee</w:t>
            </w:r>
            <w:r w:rsidRPr="00576568">
              <w:rPr>
                <w:rFonts w:cs="Arial"/>
                <w:szCs w:val="20"/>
                <w:vertAlign w:val="superscript"/>
              </w:rPr>
              <w:t>38</w:t>
            </w:r>
          </w:p>
        </w:tc>
        <w:tc>
          <w:tcPr>
            <w:tcW w:w="643" w:type="pct"/>
            <w:shd w:val="clear" w:color="auto" w:fill="auto"/>
          </w:tcPr>
          <w:p w14:paraId="63531286" w14:textId="77777777" w:rsidR="008409EB" w:rsidRPr="00576568" w:rsidRDefault="008409EB" w:rsidP="000507ED">
            <w:pPr>
              <w:rPr>
                <w:rFonts w:cs="Arial"/>
                <w:szCs w:val="20"/>
              </w:rPr>
            </w:pPr>
            <w:r w:rsidRPr="00576568">
              <w:rPr>
                <w:rFonts w:cs="Arial" w:hint="eastAsia"/>
                <w:szCs w:val="20"/>
              </w:rPr>
              <w:t>1</w:t>
            </w:r>
          </w:p>
        </w:tc>
        <w:tc>
          <w:tcPr>
            <w:tcW w:w="692" w:type="pct"/>
            <w:shd w:val="clear" w:color="auto" w:fill="auto"/>
          </w:tcPr>
          <w:p w14:paraId="04FA88A2" w14:textId="77777777" w:rsidR="008409EB" w:rsidRPr="00576568" w:rsidRDefault="008409EB" w:rsidP="000507ED">
            <w:pPr>
              <w:rPr>
                <w:rFonts w:cs="Arial"/>
                <w:szCs w:val="20"/>
              </w:rPr>
            </w:pPr>
          </w:p>
        </w:tc>
        <w:tc>
          <w:tcPr>
            <w:tcW w:w="504" w:type="pct"/>
            <w:shd w:val="clear" w:color="auto" w:fill="auto"/>
          </w:tcPr>
          <w:p w14:paraId="1A585C30" w14:textId="77777777" w:rsidR="008409EB" w:rsidRPr="00576568" w:rsidRDefault="008409EB" w:rsidP="000507ED">
            <w:pPr>
              <w:rPr>
                <w:rFonts w:cs="Arial"/>
                <w:szCs w:val="20"/>
              </w:rPr>
            </w:pPr>
            <w:r w:rsidRPr="00576568">
              <w:rPr>
                <w:rFonts w:cs="Arial"/>
                <w:szCs w:val="20"/>
              </w:rPr>
              <w:t>0</w:t>
            </w:r>
          </w:p>
        </w:tc>
        <w:tc>
          <w:tcPr>
            <w:tcW w:w="504" w:type="pct"/>
            <w:shd w:val="clear" w:color="auto" w:fill="auto"/>
          </w:tcPr>
          <w:p w14:paraId="4AD54CCB" w14:textId="77777777" w:rsidR="008409EB" w:rsidRPr="00576568" w:rsidRDefault="008409EB" w:rsidP="000507ED">
            <w:pPr>
              <w:rPr>
                <w:rFonts w:cs="Arial"/>
                <w:szCs w:val="20"/>
              </w:rPr>
            </w:pPr>
            <w:r w:rsidRPr="00576568">
              <w:rPr>
                <w:rFonts w:cs="Arial" w:hint="eastAsia"/>
                <w:szCs w:val="20"/>
              </w:rPr>
              <w:t>1</w:t>
            </w:r>
          </w:p>
        </w:tc>
        <w:tc>
          <w:tcPr>
            <w:tcW w:w="622" w:type="pct"/>
            <w:shd w:val="clear" w:color="auto" w:fill="auto"/>
          </w:tcPr>
          <w:p w14:paraId="73EFD9CA" w14:textId="77777777" w:rsidR="008409EB" w:rsidRPr="00576568" w:rsidRDefault="008409EB" w:rsidP="000507ED">
            <w:pPr>
              <w:rPr>
                <w:rFonts w:cs="Arial"/>
                <w:szCs w:val="20"/>
              </w:rPr>
            </w:pPr>
            <w:r w:rsidRPr="00576568">
              <w:rPr>
                <w:rFonts w:cs="Arial"/>
                <w:szCs w:val="20"/>
              </w:rPr>
              <w:t>0</w:t>
            </w:r>
          </w:p>
        </w:tc>
      </w:tr>
      <w:tr w:rsidR="008409EB" w:rsidRPr="00576568" w14:paraId="04F6D353" w14:textId="77777777" w:rsidTr="000507ED">
        <w:trPr>
          <w:trHeight w:val="279"/>
        </w:trPr>
        <w:tc>
          <w:tcPr>
            <w:tcW w:w="842" w:type="pct"/>
            <w:shd w:val="clear" w:color="auto" w:fill="auto"/>
          </w:tcPr>
          <w:p w14:paraId="6707652B" w14:textId="77777777" w:rsidR="008409EB" w:rsidRPr="00576568" w:rsidRDefault="008409EB" w:rsidP="000507ED">
            <w:pPr>
              <w:rPr>
                <w:rFonts w:cs="Arial"/>
                <w:szCs w:val="20"/>
              </w:rPr>
            </w:pPr>
            <w:r w:rsidRPr="00576568">
              <w:rPr>
                <w:rFonts w:cs="Arial"/>
                <w:szCs w:val="20"/>
              </w:rPr>
              <w:t>tea</w:t>
            </w:r>
          </w:p>
        </w:tc>
        <w:tc>
          <w:tcPr>
            <w:tcW w:w="1193" w:type="pct"/>
            <w:shd w:val="clear" w:color="auto" w:fill="auto"/>
          </w:tcPr>
          <w:p w14:paraId="21C0FE30" w14:textId="77777777" w:rsidR="008409EB" w:rsidRPr="00576568" w:rsidRDefault="008409EB" w:rsidP="000507ED">
            <w:pPr>
              <w:rPr>
                <w:rFonts w:cs="Arial"/>
                <w:szCs w:val="20"/>
              </w:rPr>
            </w:pPr>
            <w:r w:rsidRPr="00576568">
              <w:rPr>
                <w:rFonts w:cs="Arial"/>
                <w:szCs w:val="20"/>
              </w:rPr>
              <w:t>strong tea drinking</w:t>
            </w:r>
            <w:r w:rsidRPr="00576568">
              <w:rPr>
                <w:rFonts w:cs="Arial"/>
                <w:szCs w:val="20"/>
                <w:vertAlign w:val="superscript"/>
              </w:rPr>
              <w:t>62</w:t>
            </w:r>
          </w:p>
        </w:tc>
        <w:tc>
          <w:tcPr>
            <w:tcW w:w="643" w:type="pct"/>
            <w:shd w:val="clear" w:color="auto" w:fill="auto"/>
          </w:tcPr>
          <w:p w14:paraId="03E42992" w14:textId="77777777" w:rsidR="008409EB" w:rsidRPr="00576568" w:rsidRDefault="008409EB" w:rsidP="000507ED">
            <w:pPr>
              <w:rPr>
                <w:rFonts w:cs="Arial"/>
                <w:szCs w:val="20"/>
              </w:rPr>
            </w:pPr>
            <w:r w:rsidRPr="00576568">
              <w:rPr>
                <w:rFonts w:cs="Arial" w:hint="eastAsia"/>
                <w:szCs w:val="20"/>
              </w:rPr>
              <w:t>1</w:t>
            </w:r>
          </w:p>
        </w:tc>
        <w:tc>
          <w:tcPr>
            <w:tcW w:w="692" w:type="pct"/>
            <w:shd w:val="clear" w:color="auto" w:fill="auto"/>
          </w:tcPr>
          <w:p w14:paraId="631B6701" w14:textId="77777777" w:rsidR="008409EB" w:rsidRPr="00576568" w:rsidRDefault="008409EB" w:rsidP="000507ED">
            <w:pPr>
              <w:rPr>
                <w:rFonts w:cs="Arial"/>
                <w:szCs w:val="20"/>
              </w:rPr>
            </w:pPr>
            <w:r w:rsidRPr="00576568">
              <w:rPr>
                <w:rFonts w:cs="Arial"/>
                <w:szCs w:val="20"/>
              </w:rPr>
              <w:t>0</w:t>
            </w:r>
          </w:p>
        </w:tc>
        <w:tc>
          <w:tcPr>
            <w:tcW w:w="504" w:type="pct"/>
            <w:shd w:val="clear" w:color="auto" w:fill="auto"/>
          </w:tcPr>
          <w:p w14:paraId="2D4B8E92" w14:textId="77777777" w:rsidR="008409EB" w:rsidRPr="00576568" w:rsidRDefault="008409EB" w:rsidP="000507ED">
            <w:pPr>
              <w:rPr>
                <w:rFonts w:cs="Arial"/>
                <w:szCs w:val="20"/>
              </w:rPr>
            </w:pPr>
            <w:r w:rsidRPr="00576568">
              <w:rPr>
                <w:rFonts w:cs="Arial" w:hint="eastAsia"/>
                <w:szCs w:val="20"/>
              </w:rPr>
              <w:t>0</w:t>
            </w:r>
          </w:p>
        </w:tc>
        <w:tc>
          <w:tcPr>
            <w:tcW w:w="504" w:type="pct"/>
            <w:shd w:val="clear" w:color="auto" w:fill="auto"/>
          </w:tcPr>
          <w:p w14:paraId="46A93E85" w14:textId="77777777" w:rsidR="008409EB" w:rsidRPr="00576568" w:rsidRDefault="008409EB" w:rsidP="000507ED">
            <w:pPr>
              <w:rPr>
                <w:rFonts w:cs="Arial"/>
                <w:szCs w:val="20"/>
              </w:rPr>
            </w:pPr>
            <w:r w:rsidRPr="00576568">
              <w:rPr>
                <w:rFonts w:cs="Arial" w:hint="eastAsia"/>
                <w:szCs w:val="20"/>
              </w:rPr>
              <w:t>0</w:t>
            </w:r>
          </w:p>
        </w:tc>
        <w:tc>
          <w:tcPr>
            <w:tcW w:w="622" w:type="pct"/>
            <w:shd w:val="clear" w:color="auto" w:fill="auto"/>
          </w:tcPr>
          <w:p w14:paraId="65D05918" w14:textId="77777777" w:rsidR="008409EB" w:rsidRPr="00576568" w:rsidRDefault="008409EB" w:rsidP="000507ED">
            <w:pPr>
              <w:rPr>
                <w:rFonts w:cs="Arial"/>
                <w:szCs w:val="20"/>
              </w:rPr>
            </w:pPr>
            <w:r w:rsidRPr="00576568">
              <w:rPr>
                <w:rFonts w:cs="Arial"/>
                <w:szCs w:val="20"/>
              </w:rPr>
              <w:t>1</w:t>
            </w:r>
          </w:p>
        </w:tc>
      </w:tr>
      <w:tr w:rsidR="008409EB" w:rsidRPr="00576568" w14:paraId="684EDB9D" w14:textId="77777777" w:rsidTr="000507ED">
        <w:trPr>
          <w:trHeight w:val="604"/>
        </w:trPr>
        <w:tc>
          <w:tcPr>
            <w:tcW w:w="842" w:type="pct"/>
            <w:shd w:val="clear" w:color="auto" w:fill="auto"/>
          </w:tcPr>
          <w:p w14:paraId="0C15D652" w14:textId="77777777" w:rsidR="008409EB" w:rsidRPr="00576568" w:rsidRDefault="008409EB" w:rsidP="000507ED">
            <w:pPr>
              <w:rPr>
                <w:rFonts w:cs="Arial"/>
                <w:szCs w:val="20"/>
              </w:rPr>
            </w:pPr>
            <w:r w:rsidRPr="00576568">
              <w:rPr>
                <w:rFonts w:cs="Arial"/>
                <w:szCs w:val="20"/>
              </w:rPr>
              <w:t>vitamins</w:t>
            </w:r>
          </w:p>
        </w:tc>
        <w:tc>
          <w:tcPr>
            <w:tcW w:w="1193" w:type="pct"/>
            <w:shd w:val="clear" w:color="auto" w:fill="auto"/>
          </w:tcPr>
          <w:p w14:paraId="3CCBBFFC" w14:textId="77777777" w:rsidR="008409EB" w:rsidRPr="00576568" w:rsidRDefault="008409EB" w:rsidP="000507ED">
            <w:pPr>
              <w:rPr>
                <w:rFonts w:cs="Arial"/>
                <w:szCs w:val="20"/>
              </w:rPr>
            </w:pPr>
            <w:r w:rsidRPr="00576568">
              <w:rPr>
                <w:rFonts w:cs="Arial"/>
                <w:szCs w:val="20"/>
              </w:rPr>
              <w:t>vitamin-C</w:t>
            </w:r>
            <w:r w:rsidRPr="00576568">
              <w:rPr>
                <w:rFonts w:cs="Arial" w:hint="eastAsia"/>
                <w:szCs w:val="20"/>
              </w:rPr>
              <w:t>,</w:t>
            </w:r>
            <w:r w:rsidRPr="00576568">
              <w:rPr>
                <w:rFonts w:cs="Arial"/>
                <w:szCs w:val="20"/>
                <w:vertAlign w:val="superscript"/>
              </w:rPr>
              <w:t>16</w:t>
            </w:r>
            <w:r w:rsidRPr="00576568">
              <w:rPr>
                <w:rFonts w:cs="Arial"/>
                <w:szCs w:val="20"/>
              </w:rPr>
              <w:t xml:space="preserve"> folate</w:t>
            </w:r>
            <w:r w:rsidRPr="00576568">
              <w:rPr>
                <w:rFonts w:cs="Arial" w:hint="eastAsia"/>
                <w:szCs w:val="20"/>
              </w:rPr>
              <w:t>,</w:t>
            </w:r>
            <w:r w:rsidRPr="00576568">
              <w:rPr>
                <w:rFonts w:cs="Arial"/>
                <w:szCs w:val="20"/>
              </w:rPr>
              <w:t xml:space="preserve"> vitamin-B2</w:t>
            </w:r>
            <w:r w:rsidRPr="00576568">
              <w:rPr>
                <w:rFonts w:cs="Arial" w:hint="eastAsia"/>
                <w:szCs w:val="20"/>
              </w:rPr>
              <w:t>,</w:t>
            </w:r>
            <w:r w:rsidRPr="00576568">
              <w:rPr>
                <w:rFonts w:cs="Arial"/>
                <w:szCs w:val="20"/>
              </w:rPr>
              <w:t xml:space="preserve"> vitamin-B6</w:t>
            </w:r>
            <w:r w:rsidRPr="00576568">
              <w:rPr>
                <w:rFonts w:cs="Arial"/>
                <w:szCs w:val="20"/>
                <w:vertAlign w:val="superscript"/>
              </w:rPr>
              <w:t>10</w:t>
            </w:r>
          </w:p>
        </w:tc>
        <w:tc>
          <w:tcPr>
            <w:tcW w:w="643" w:type="pct"/>
            <w:shd w:val="clear" w:color="auto" w:fill="auto"/>
          </w:tcPr>
          <w:p w14:paraId="6F91093A" w14:textId="77777777" w:rsidR="008409EB" w:rsidRPr="00576568" w:rsidRDefault="008409EB" w:rsidP="000507ED">
            <w:pPr>
              <w:rPr>
                <w:rFonts w:cs="Arial"/>
                <w:szCs w:val="20"/>
              </w:rPr>
            </w:pPr>
            <w:r w:rsidRPr="00576568">
              <w:rPr>
                <w:rFonts w:cs="Arial" w:hint="eastAsia"/>
                <w:szCs w:val="20"/>
              </w:rPr>
              <w:t>0</w:t>
            </w:r>
          </w:p>
        </w:tc>
        <w:tc>
          <w:tcPr>
            <w:tcW w:w="692" w:type="pct"/>
            <w:shd w:val="clear" w:color="auto" w:fill="auto"/>
          </w:tcPr>
          <w:p w14:paraId="2A1BD861" w14:textId="77777777" w:rsidR="008409EB" w:rsidRPr="00576568" w:rsidRDefault="008409EB" w:rsidP="000507ED">
            <w:pPr>
              <w:rPr>
                <w:rFonts w:cs="Arial"/>
                <w:szCs w:val="20"/>
              </w:rPr>
            </w:pPr>
            <w:r w:rsidRPr="00576568">
              <w:rPr>
                <w:rFonts w:cs="Arial"/>
                <w:szCs w:val="20"/>
              </w:rPr>
              <w:t>2</w:t>
            </w:r>
          </w:p>
        </w:tc>
        <w:tc>
          <w:tcPr>
            <w:tcW w:w="504" w:type="pct"/>
            <w:shd w:val="clear" w:color="auto" w:fill="auto"/>
          </w:tcPr>
          <w:p w14:paraId="0948C0B5" w14:textId="77777777" w:rsidR="008409EB" w:rsidRPr="00576568" w:rsidRDefault="008409EB" w:rsidP="000507ED">
            <w:pPr>
              <w:rPr>
                <w:rFonts w:cs="Arial"/>
                <w:szCs w:val="20"/>
              </w:rPr>
            </w:pPr>
            <w:r w:rsidRPr="00576568">
              <w:rPr>
                <w:rFonts w:cs="Arial" w:hint="eastAsia"/>
                <w:szCs w:val="20"/>
              </w:rPr>
              <w:t>0</w:t>
            </w:r>
          </w:p>
        </w:tc>
        <w:tc>
          <w:tcPr>
            <w:tcW w:w="504" w:type="pct"/>
            <w:shd w:val="clear" w:color="auto" w:fill="auto"/>
          </w:tcPr>
          <w:p w14:paraId="47158D76" w14:textId="77777777" w:rsidR="008409EB" w:rsidRPr="00576568" w:rsidRDefault="008409EB" w:rsidP="000507ED">
            <w:pPr>
              <w:rPr>
                <w:rFonts w:cs="Arial"/>
                <w:szCs w:val="20"/>
              </w:rPr>
            </w:pPr>
            <w:r w:rsidRPr="00576568">
              <w:rPr>
                <w:rFonts w:cs="Arial" w:hint="eastAsia"/>
                <w:szCs w:val="20"/>
              </w:rPr>
              <w:t>2</w:t>
            </w:r>
            <w:r w:rsidRPr="00576568" w:rsidDel="008339C3">
              <w:rPr>
                <w:rFonts w:cs="Arial" w:hint="eastAsia"/>
                <w:szCs w:val="20"/>
              </w:rPr>
              <w:t xml:space="preserve"> </w:t>
            </w:r>
          </w:p>
        </w:tc>
        <w:tc>
          <w:tcPr>
            <w:tcW w:w="622" w:type="pct"/>
            <w:shd w:val="clear" w:color="auto" w:fill="auto"/>
          </w:tcPr>
          <w:p w14:paraId="20E0BA11" w14:textId="77777777" w:rsidR="008409EB" w:rsidRPr="00576568" w:rsidRDefault="008409EB" w:rsidP="000507ED">
            <w:pPr>
              <w:rPr>
                <w:rFonts w:cs="Arial"/>
                <w:szCs w:val="20"/>
              </w:rPr>
            </w:pPr>
            <w:r w:rsidRPr="00576568">
              <w:rPr>
                <w:rFonts w:cs="Arial"/>
                <w:szCs w:val="20"/>
              </w:rPr>
              <w:t>0</w:t>
            </w:r>
          </w:p>
        </w:tc>
      </w:tr>
      <w:tr w:rsidR="008409EB" w:rsidRPr="00576568" w14:paraId="4CD3E990" w14:textId="77777777" w:rsidTr="000507ED">
        <w:trPr>
          <w:trHeight w:val="322"/>
        </w:trPr>
        <w:tc>
          <w:tcPr>
            <w:tcW w:w="842" w:type="pct"/>
            <w:shd w:val="clear" w:color="auto" w:fill="auto"/>
          </w:tcPr>
          <w:p w14:paraId="344C1424" w14:textId="77777777" w:rsidR="008409EB" w:rsidRPr="00576568" w:rsidRDefault="008409EB" w:rsidP="000507ED">
            <w:pPr>
              <w:rPr>
                <w:rFonts w:cs="Arial"/>
                <w:szCs w:val="20"/>
              </w:rPr>
            </w:pPr>
            <w:r w:rsidRPr="00576568">
              <w:rPr>
                <w:rFonts w:cs="Arial"/>
                <w:szCs w:val="20"/>
              </w:rPr>
              <w:t>micronutrient</w:t>
            </w:r>
          </w:p>
        </w:tc>
        <w:tc>
          <w:tcPr>
            <w:tcW w:w="1193" w:type="pct"/>
            <w:shd w:val="clear" w:color="auto" w:fill="auto"/>
          </w:tcPr>
          <w:p w14:paraId="65AD7773" w14:textId="77777777" w:rsidR="008409EB" w:rsidRPr="00576568" w:rsidRDefault="008409EB" w:rsidP="000507ED">
            <w:pPr>
              <w:rPr>
                <w:rFonts w:cs="Arial"/>
                <w:szCs w:val="20"/>
              </w:rPr>
            </w:pPr>
            <w:r w:rsidRPr="00576568">
              <w:rPr>
                <w:rFonts w:cs="Arial"/>
                <w:szCs w:val="20"/>
              </w:rPr>
              <w:t>magnesium</w:t>
            </w:r>
            <w:r w:rsidRPr="00576568">
              <w:rPr>
                <w:rFonts w:cs="Arial"/>
                <w:szCs w:val="20"/>
                <w:vertAlign w:val="superscript"/>
              </w:rPr>
              <w:t>14</w:t>
            </w:r>
          </w:p>
        </w:tc>
        <w:tc>
          <w:tcPr>
            <w:tcW w:w="643" w:type="pct"/>
            <w:shd w:val="clear" w:color="auto" w:fill="auto"/>
          </w:tcPr>
          <w:p w14:paraId="4ACC76D4" w14:textId="77777777" w:rsidR="008409EB" w:rsidRPr="00576568" w:rsidRDefault="008409EB" w:rsidP="000507ED">
            <w:pPr>
              <w:rPr>
                <w:rFonts w:cs="Arial"/>
                <w:szCs w:val="20"/>
              </w:rPr>
            </w:pPr>
            <w:r w:rsidRPr="00576568">
              <w:rPr>
                <w:rFonts w:cs="Arial" w:hint="eastAsia"/>
                <w:szCs w:val="20"/>
              </w:rPr>
              <w:t>0</w:t>
            </w:r>
          </w:p>
        </w:tc>
        <w:tc>
          <w:tcPr>
            <w:tcW w:w="692" w:type="pct"/>
            <w:shd w:val="clear" w:color="auto" w:fill="auto"/>
          </w:tcPr>
          <w:p w14:paraId="20F78D1E" w14:textId="77777777" w:rsidR="008409EB" w:rsidRPr="00576568" w:rsidRDefault="008409EB" w:rsidP="000507ED">
            <w:pPr>
              <w:rPr>
                <w:rFonts w:cs="Arial"/>
                <w:szCs w:val="20"/>
              </w:rPr>
            </w:pPr>
            <w:r w:rsidRPr="00576568">
              <w:rPr>
                <w:rFonts w:cs="Arial"/>
                <w:szCs w:val="20"/>
              </w:rPr>
              <w:t>1</w:t>
            </w:r>
          </w:p>
        </w:tc>
        <w:tc>
          <w:tcPr>
            <w:tcW w:w="504" w:type="pct"/>
            <w:shd w:val="clear" w:color="auto" w:fill="auto"/>
          </w:tcPr>
          <w:p w14:paraId="53ED732A" w14:textId="77777777" w:rsidR="008409EB" w:rsidRPr="00576568" w:rsidRDefault="008409EB" w:rsidP="000507ED">
            <w:pPr>
              <w:rPr>
                <w:rFonts w:cs="Arial"/>
                <w:szCs w:val="20"/>
              </w:rPr>
            </w:pPr>
            <w:r w:rsidRPr="00576568">
              <w:rPr>
                <w:rFonts w:cs="Arial" w:hint="eastAsia"/>
                <w:szCs w:val="20"/>
              </w:rPr>
              <w:t>0</w:t>
            </w:r>
          </w:p>
        </w:tc>
        <w:tc>
          <w:tcPr>
            <w:tcW w:w="504" w:type="pct"/>
            <w:shd w:val="clear" w:color="auto" w:fill="auto"/>
          </w:tcPr>
          <w:p w14:paraId="57680619" w14:textId="77777777" w:rsidR="008409EB" w:rsidRPr="00576568" w:rsidRDefault="008409EB" w:rsidP="000507ED">
            <w:pPr>
              <w:rPr>
                <w:rFonts w:cs="Arial"/>
                <w:szCs w:val="20"/>
              </w:rPr>
            </w:pPr>
            <w:r w:rsidRPr="00576568">
              <w:rPr>
                <w:rFonts w:cs="Arial"/>
                <w:szCs w:val="20"/>
              </w:rPr>
              <w:t>1</w:t>
            </w:r>
          </w:p>
        </w:tc>
        <w:tc>
          <w:tcPr>
            <w:tcW w:w="622" w:type="pct"/>
            <w:shd w:val="clear" w:color="auto" w:fill="auto"/>
          </w:tcPr>
          <w:p w14:paraId="4CBEBFE1" w14:textId="77777777" w:rsidR="008409EB" w:rsidRPr="00576568" w:rsidRDefault="008409EB" w:rsidP="000507ED">
            <w:pPr>
              <w:rPr>
                <w:rFonts w:cs="Arial"/>
                <w:szCs w:val="20"/>
              </w:rPr>
            </w:pPr>
            <w:r w:rsidRPr="00576568">
              <w:rPr>
                <w:rFonts w:cs="Arial"/>
                <w:szCs w:val="20"/>
              </w:rPr>
              <w:t>0</w:t>
            </w:r>
          </w:p>
        </w:tc>
      </w:tr>
      <w:tr w:rsidR="008409EB" w:rsidRPr="00576568" w14:paraId="1C9D0709" w14:textId="77777777" w:rsidTr="000507ED">
        <w:trPr>
          <w:trHeight w:val="311"/>
        </w:trPr>
        <w:tc>
          <w:tcPr>
            <w:tcW w:w="842" w:type="pct"/>
            <w:shd w:val="clear" w:color="auto" w:fill="auto"/>
          </w:tcPr>
          <w:p w14:paraId="78B41672" w14:textId="77777777" w:rsidR="008409EB" w:rsidRPr="00576568" w:rsidRDefault="008409EB" w:rsidP="000507ED">
            <w:pPr>
              <w:rPr>
                <w:rFonts w:cs="Arial"/>
                <w:szCs w:val="20"/>
              </w:rPr>
            </w:pPr>
            <w:r w:rsidRPr="00576568">
              <w:rPr>
                <w:rFonts w:cs="Arial"/>
                <w:szCs w:val="20"/>
              </w:rPr>
              <w:t>staple food</w:t>
            </w:r>
          </w:p>
        </w:tc>
        <w:tc>
          <w:tcPr>
            <w:tcW w:w="1193" w:type="pct"/>
            <w:shd w:val="clear" w:color="auto" w:fill="auto"/>
          </w:tcPr>
          <w:p w14:paraId="2FCE0B27" w14:textId="77777777" w:rsidR="008409EB" w:rsidRPr="00576568" w:rsidRDefault="008409EB" w:rsidP="000507ED">
            <w:pPr>
              <w:rPr>
                <w:rFonts w:cs="Arial"/>
                <w:szCs w:val="20"/>
              </w:rPr>
            </w:pPr>
            <w:r w:rsidRPr="00576568">
              <w:rPr>
                <w:rFonts w:cs="Arial"/>
                <w:szCs w:val="20"/>
              </w:rPr>
              <w:t>starch</w:t>
            </w:r>
            <w:r w:rsidRPr="00576568">
              <w:rPr>
                <w:rFonts w:cs="Arial"/>
                <w:szCs w:val="20"/>
                <w:vertAlign w:val="superscript"/>
              </w:rPr>
              <w:t>12</w:t>
            </w:r>
          </w:p>
        </w:tc>
        <w:tc>
          <w:tcPr>
            <w:tcW w:w="643" w:type="pct"/>
            <w:shd w:val="clear" w:color="auto" w:fill="auto"/>
          </w:tcPr>
          <w:p w14:paraId="0E8E94D6" w14:textId="77777777" w:rsidR="008409EB" w:rsidRPr="00576568" w:rsidRDefault="008409EB" w:rsidP="000507ED">
            <w:pPr>
              <w:rPr>
                <w:rFonts w:cs="Arial"/>
                <w:szCs w:val="20"/>
              </w:rPr>
            </w:pPr>
            <w:r w:rsidRPr="00576568">
              <w:rPr>
                <w:rFonts w:cs="Arial" w:hint="eastAsia"/>
                <w:szCs w:val="20"/>
              </w:rPr>
              <w:t>1</w:t>
            </w:r>
          </w:p>
        </w:tc>
        <w:tc>
          <w:tcPr>
            <w:tcW w:w="692" w:type="pct"/>
            <w:shd w:val="clear" w:color="auto" w:fill="auto"/>
          </w:tcPr>
          <w:p w14:paraId="0EF09C07" w14:textId="77777777" w:rsidR="008409EB" w:rsidRPr="00576568" w:rsidRDefault="008409EB" w:rsidP="000507ED">
            <w:pPr>
              <w:rPr>
                <w:rFonts w:cs="Arial"/>
                <w:szCs w:val="20"/>
              </w:rPr>
            </w:pPr>
            <w:r w:rsidRPr="00576568">
              <w:rPr>
                <w:rFonts w:cs="Arial"/>
                <w:szCs w:val="20"/>
              </w:rPr>
              <w:t>0</w:t>
            </w:r>
          </w:p>
        </w:tc>
        <w:tc>
          <w:tcPr>
            <w:tcW w:w="504" w:type="pct"/>
            <w:shd w:val="clear" w:color="auto" w:fill="auto"/>
          </w:tcPr>
          <w:p w14:paraId="3F9E7A8E" w14:textId="77777777" w:rsidR="008409EB" w:rsidRPr="00576568" w:rsidRDefault="008409EB" w:rsidP="000507ED">
            <w:pPr>
              <w:rPr>
                <w:rFonts w:cs="Arial"/>
                <w:szCs w:val="20"/>
              </w:rPr>
            </w:pPr>
            <w:r w:rsidRPr="00576568">
              <w:rPr>
                <w:rFonts w:cs="Arial" w:hint="eastAsia"/>
                <w:szCs w:val="20"/>
              </w:rPr>
              <w:t>0</w:t>
            </w:r>
          </w:p>
        </w:tc>
        <w:tc>
          <w:tcPr>
            <w:tcW w:w="504" w:type="pct"/>
            <w:shd w:val="clear" w:color="auto" w:fill="auto"/>
          </w:tcPr>
          <w:p w14:paraId="3DD07466" w14:textId="77777777" w:rsidR="008409EB" w:rsidRPr="00576568" w:rsidRDefault="008409EB" w:rsidP="000507ED">
            <w:pPr>
              <w:rPr>
                <w:rFonts w:cs="Arial"/>
                <w:szCs w:val="20"/>
              </w:rPr>
            </w:pPr>
            <w:r w:rsidRPr="00576568">
              <w:rPr>
                <w:rFonts w:cs="Arial" w:hint="eastAsia"/>
                <w:szCs w:val="20"/>
              </w:rPr>
              <w:t>1</w:t>
            </w:r>
          </w:p>
        </w:tc>
        <w:tc>
          <w:tcPr>
            <w:tcW w:w="622" w:type="pct"/>
            <w:shd w:val="clear" w:color="auto" w:fill="auto"/>
          </w:tcPr>
          <w:p w14:paraId="010E4C98" w14:textId="77777777" w:rsidR="008409EB" w:rsidRPr="00576568" w:rsidRDefault="008409EB" w:rsidP="000507ED">
            <w:pPr>
              <w:rPr>
                <w:rFonts w:cs="Arial"/>
                <w:szCs w:val="20"/>
              </w:rPr>
            </w:pPr>
            <w:r w:rsidRPr="00576568">
              <w:rPr>
                <w:rFonts w:cs="Arial"/>
                <w:szCs w:val="20"/>
              </w:rPr>
              <w:t>0</w:t>
            </w:r>
          </w:p>
        </w:tc>
      </w:tr>
      <w:tr w:rsidR="008409EB" w:rsidRPr="00576568" w14:paraId="32110529" w14:textId="77777777" w:rsidTr="000507ED">
        <w:trPr>
          <w:trHeight w:val="311"/>
        </w:trPr>
        <w:tc>
          <w:tcPr>
            <w:tcW w:w="842" w:type="pct"/>
            <w:shd w:val="clear" w:color="auto" w:fill="auto"/>
          </w:tcPr>
          <w:p w14:paraId="4F23B75E" w14:textId="77777777" w:rsidR="008409EB" w:rsidRPr="00576568" w:rsidRDefault="008409EB" w:rsidP="000507ED">
            <w:pPr>
              <w:rPr>
                <w:rFonts w:cs="Arial"/>
                <w:szCs w:val="20"/>
              </w:rPr>
            </w:pPr>
            <w:r w:rsidRPr="00576568">
              <w:rPr>
                <w:rFonts w:cs="Arial"/>
                <w:szCs w:val="20"/>
              </w:rPr>
              <w:t>protein</w:t>
            </w:r>
          </w:p>
        </w:tc>
        <w:tc>
          <w:tcPr>
            <w:tcW w:w="1193" w:type="pct"/>
            <w:shd w:val="clear" w:color="auto" w:fill="auto"/>
          </w:tcPr>
          <w:p w14:paraId="283E60FC" w14:textId="77777777" w:rsidR="008409EB" w:rsidRPr="00576568" w:rsidRDefault="008409EB" w:rsidP="000507ED">
            <w:pPr>
              <w:rPr>
                <w:rFonts w:cs="Arial"/>
                <w:szCs w:val="20"/>
              </w:rPr>
            </w:pPr>
            <w:r w:rsidRPr="00576568">
              <w:rPr>
                <w:rFonts w:cs="Arial"/>
                <w:szCs w:val="20"/>
              </w:rPr>
              <w:t>processed meat</w:t>
            </w:r>
            <w:r w:rsidRPr="00576568">
              <w:rPr>
                <w:rFonts w:cs="Arial"/>
                <w:szCs w:val="20"/>
                <w:vertAlign w:val="superscript"/>
              </w:rPr>
              <w:t>13</w:t>
            </w:r>
          </w:p>
        </w:tc>
        <w:tc>
          <w:tcPr>
            <w:tcW w:w="643" w:type="pct"/>
            <w:shd w:val="clear" w:color="auto" w:fill="auto"/>
          </w:tcPr>
          <w:p w14:paraId="7C1B7ECE" w14:textId="77777777" w:rsidR="008409EB" w:rsidRPr="00576568" w:rsidRDefault="008409EB" w:rsidP="000507ED">
            <w:pPr>
              <w:rPr>
                <w:rFonts w:cs="Arial"/>
                <w:szCs w:val="20"/>
              </w:rPr>
            </w:pPr>
            <w:r w:rsidRPr="00576568">
              <w:rPr>
                <w:rFonts w:cs="Arial" w:hint="eastAsia"/>
                <w:szCs w:val="20"/>
              </w:rPr>
              <w:t>1</w:t>
            </w:r>
          </w:p>
        </w:tc>
        <w:tc>
          <w:tcPr>
            <w:tcW w:w="692" w:type="pct"/>
            <w:shd w:val="clear" w:color="auto" w:fill="auto"/>
          </w:tcPr>
          <w:p w14:paraId="45DCAE2E" w14:textId="77777777" w:rsidR="008409EB" w:rsidRPr="00576568" w:rsidRDefault="008409EB" w:rsidP="000507ED">
            <w:pPr>
              <w:rPr>
                <w:rFonts w:cs="Arial"/>
                <w:szCs w:val="20"/>
              </w:rPr>
            </w:pPr>
            <w:r w:rsidRPr="00576568">
              <w:rPr>
                <w:rFonts w:cs="Arial"/>
                <w:szCs w:val="20"/>
              </w:rPr>
              <w:t>0</w:t>
            </w:r>
          </w:p>
        </w:tc>
        <w:tc>
          <w:tcPr>
            <w:tcW w:w="504" w:type="pct"/>
            <w:shd w:val="clear" w:color="auto" w:fill="auto"/>
          </w:tcPr>
          <w:p w14:paraId="3E12F29A" w14:textId="77777777" w:rsidR="008409EB" w:rsidRPr="00576568" w:rsidRDefault="008409EB" w:rsidP="000507ED">
            <w:pPr>
              <w:rPr>
                <w:rFonts w:cs="Arial"/>
                <w:szCs w:val="20"/>
              </w:rPr>
            </w:pPr>
            <w:r w:rsidRPr="00576568">
              <w:rPr>
                <w:rFonts w:cs="Arial" w:hint="eastAsia"/>
                <w:szCs w:val="20"/>
              </w:rPr>
              <w:t>0</w:t>
            </w:r>
          </w:p>
        </w:tc>
        <w:tc>
          <w:tcPr>
            <w:tcW w:w="504" w:type="pct"/>
            <w:shd w:val="clear" w:color="auto" w:fill="auto"/>
          </w:tcPr>
          <w:p w14:paraId="77F1DA41" w14:textId="77777777" w:rsidR="008409EB" w:rsidRPr="00576568" w:rsidRDefault="008409EB" w:rsidP="000507ED">
            <w:pPr>
              <w:rPr>
                <w:rFonts w:cs="Arial"/>
                <w:szCs w:val="20"/>
              </w:rPr>
            </w:pPr>
            <w:r w:rsidRPr="00576568">
              <w:rPr>
                <w:rFonts w:cs="Arial" w:hint="eastAsia"/>
                <w:szCs w:val="20"/>
              </w:rPr>
              <w:t>1</w:t>
            </w:r>
          </w:p>
        </w:tc>
        <w:tc>
          <w:tcPr>
            <w:tcW w:w="622" w:type="pct"/>
            <w:shd w:val="clear" w:color="auto" w:fill="auto"/>
          </w:tcPr>
          <w:p w14:paraId="144EE76D" w14:textId="77777777" w:rsidR="008409EB" w:rsidRPr="00576568" w:rsidRDefault="008409EB" w:rsidP="000507ED">
            <w:pPr>
              <w:rPr>
                <w:rFonts w:cs="Arial"/>
                <w:szCs w:val="20"/>
              </w:rPr>
            </w:pPr>
            <w:r w:rsidRPr="00576568">
              <w:rPr>
                <w:rFonts w:cs="Arial"/>
                <w:szCs w:val="20"/>
              </w:rPr>
              <w:t>0</w:t>
            </w:r>
          </w:p>
        </w:tc>
      </w:tr>
      <w:tr w:rsidR="008409EB" w:rsidRPr="00576568" w14:paraId="12FBF648" w14:textId="77777777" w:rsidTr="000507ED">
        <w:trPr>
          <w:trHeight w:val="309"/>
        </w:trPr>
        <w:tc>
          <w:tcPr>
            <w:tcW w:w="842" w:type="pct"/>
            <w:shd w:val="clear" w:color="auto" w:fill="auto"/>
          </w:tcPr>
          <w:p w14:paraId="51FFB116" w14:textId="77777777" w:rsidR="008409EB" w:rsidRPr="00576568" w:rsidRDefault="008409EB" w:rsidP="000507ED">
            <w:pPr>
              <w:rPr>
                <w:rFonts w:cs="Arial"/>
                <w:szCs w:val="20"/>
              </w:rPr>
            </w:pPr>
            <w:r w:rsidRPr="00576568">
              <w:rPr>
                <w:rFonts w:cs="Arial"/>
                <w:szCs w:val="20"/>
              </w:rPr>
              <w:t>fat</w:t>
            </w:r>
          </w:p>
        </w:tc>
        <w:tc>
          <w:tcPr>
            <w:tcW w:w="1193" w:type="pct"/>
            <w:shd w:val="clear" w:color="auto" w:fill="auto"/>
          </w:tcPr>
          <w:p w14:paraId="593985DD" w14:textId="77777777" w:rsidR="008409EB" w:rsidRPr="00576568" w:rsidRDefault="008409EB" w:rsidP="000507ED">
            <w:pPr>
              <w:rPr>
                <w:rFonts w:cs="Arial"/>
                <w:szCs w:val="20"/>
              </w:rPr>
            </w:pPr>
            <w:r w:rsidRPr="00576568">
              <w:rPr>
                <w:rFonts w:cs="Arial"/>
                <w:szCs w:val="20"/>
              </w:rPr>
              <w:t>saturated fat</w:t>
            </w:r>
            <w:r w:rsidRPr="00576568">
              <w:rPr>
                <w:rFonts w:cs="Arial" w:hint="eastAsia"/>
                <w:szCs w:val="20"/>
              </w:rPr>
              <w:t>,</w:t>
            </w:r>
            <w:r w:rsidRPr="00576568">
              <w:rPr>
                <w:rFonts w:cs="Arial"/>
                <w:szCs w:val="20"/>
              </w:rPr>
              <w:t xml:space="preserve"> monounsaturated fat</w:t>
            </w:r>
            <w:r w:rsidRPr="00576568">
              <w:rPr>
                <w:rFonts w:cs="Arial" w:hint="eastAsia"/>
                <w:szCs w:val="20"/>
              </w:rPr>
              <w:t>,</w:t>
            </w:r>
            <w:r w:rsidRPr="00576568">
              <w:rPr>
                <w:rFonts w:cs="Arial"/>
                <w:szCs w:val="20"/>
              </w:rPr>
              <w:t xml:space="preserve"> total fat</w:t>
            </w:r>
            <w:r w:rsidRPr="00576568">
              <w:rPr>
                <w:rFonts w:cs="Arial"/>
                <w:szCs w:val="20"/>
                <w:vertAlign w:val="superscript"/>
              </w:rPr>
              <w:t>13</w:t>
            </w:r>
          </w:p>
        </w:tc>
        <w:tc>
          <w:tcPr>
            <w:tcW w:w="643" w:type="pct"/>
            <w:shd w:val="clear" w:color="auto" w:fill="auto"/>
          </w:tcPr>
          <w:p w14:paraId="0ED14635" w14:textId="77777777" w:rsidR="008409EB" w:rsidRPr="00576568" w:rsidRDefault="008409EB" w:rsidP="000507ED">
            <w:pPr>
              <w:rPr>
                <w:rFonts w:cs="Arial"/>
                <w:szCs w:val="20"/>
              </w:rPr>
            </w:pPr>
            <w:r w:rsidRPr="00576568">
              <w:rPr>
                <w:rFonts w:cs="Arial" w:hint="eastAsia"/>
                <w:szCs w:val="20"/>
              </w:rPr>
              <w:t>1</w:t>
            </w:r>
          </w:p>
        </w:tc>
        <w:tc>
          <w:tcPr>
            <w:tcW w:w="692" w:type="pct"/>
            <w:shd w:val="clear" w:color="auto" w:fill="auto"/>
          </w:tcPr>
          <w:p w14:paraId="0D7F0758" w14:textId="77777777" w:rsidR="008409EB" w:rsidRPr="00576568" w:rsidRDefault="008409EB" w:rsidP="000507ED">
            <w:pPr>
              <w:rPr>
                <w:rFonts w:cs="Arial"/>
                <w:szCs w:val="20"/>
              </w:rPr>
            </w:pPr>
            <w:r w:rsidRPr="00576568">
              <w:rPr>
                <w:rFonts w:cs="Arial"/>
                <w:szCs w:val="20"/>
              </w:rPr>
              <w:t>0</w:t>
            </w:r>
          </w:p>
        </w:tc>
        <w:tc>
          <w:tcPr>
            <w:tcW w:w="504" w:type="pct"/>
            <w:shd w:val="clear" w:color="auto" w:fill="auto"/>
          </w:tcPr>
          <w:p w14:paraId="5D497543" w14:textId="77777777" w:rsidR="008409EB" w:rsidRPr="00576568" w:rsidRDefault="008409EB" w:rsidP="000507ED">
            <w:pPr>
              <w:rPr>
                <w:rFonts w:cs="Arial"/>
                <w:szCs w:val="20"/>
              </w:rPr>
            </w:pPr>
            <w:r w:rsidRPr="00576568">
              <w:rPr>
                <w:rFonts w:cs="Arial" w:hint="eastAsia"/>
                <w:szCs w:val="20"/>
              </w:rPr>
              <w:t>0</w:t>
            </w:r>
          </w:p>
        </w:tc>
        <w:tc>
          <w:tcPr>
            <w:tcW w:w="504" w:type="pct"/>
            <w:shd w:val="clear" w:color="auto" w:fill="auto"/>
          </w:tcPr>
          <w:p w14:paraId="66247151" w14:textId="77777777" w:rsidR="008409EB" w:rsidRPr="00576568" w:rsidRDefault="008409EB" w:rsidP="000507ED">
            <w:pPr>
              <w:rPr>
                <w:rFonts w:cs="Arial"/>
                <w:szCs w:val="20"/>
              </w:rPr>
            </w:pPr>
            <w:r w:rsidRPr="00576568">
              <w:rPr>
                <w:rFonts w:cs="Arial" w:hint="eastAsia"/>
                <w:szCs w:val="20"/>
              </w:rPr>
              <w:t>1</w:t>
            </w:r>
            <w:r w:rsidRPr="00576568" w:rsidDel="008339C3">
              <w:rPr>
                <w:rFonts w:cs="Arial" w:hint="eastAsia"/>
                <w:szCs w:val="20"/>
              </w:rPr>
              <w:t xml:space="preserve"> </w:t>
            </w:r>
          </w:p>
        </w:tc>
        <w:tc>
          <w:tcPr>
            <w:tcW w:w="622" w:type="pct"/>
            <w:shd w:val="clear" w:color="auto" w:fill="auto"/>
          </w:tcPr>
          <w:p w14:paraId="1F1C126F" w14:textId="77777777" w:rsidR="008409EB" w:rsidRPr="00576568" w:rsidRDefault="008409EB" w:rsidP="000507ED">
            <w:pPr>
              <w:rPr>
                <w:rFonts w:cs="Arial"/>
                <w:szCs w:val="20"/>
              </w:rPr>
            </w:pPr>
            <w:r w:rsidRPr="00576568">
              <w:rPr>
                <w:rFonts w:cs="Arial"/>
                <w:szCs w:val="20"/>
              </w:rPr>
              <w:t>0</w:t>
            </w:r>
          </w:p>
        </w:tc>
      </w:tr>
      <w:tr w:rsidR="008409EB" w:rsidRPr="00576568" w14:paraId="14BBD7A5" w14:textId="77777777" w:rsidTr="000507ED">
        <w:trPr>
          <w:trHeight w:val="56"/>
        </w:trPr>
        <w:tc>
          <w:tcPr>
            <w:tcW w:w="842" w:type="pct"/>
            <w:shd w:val="clear" w:color="auto" w:fill="auto"/>
          </w:tcPr>
          <w:p w14:paraId="6723E658" w14:textId="77777777" w:rsidR="008409EB" w:rsidRPr="00576568" w:rsidRDefault="008409EB" w:rsidP="000507ED">
            <w:pPr>
              <w:rPr>
                <w:rFonts w:cs="Arial"/>
                <w:szCs w:val="20"/>
              </w:rPr>
            </w:pPr>
            <w:r w:rsidRPr="00576568">
              <w:rPr>
                <w:rFonts w:cs="Arial"/>
                <w:szCs w:val="20"/>
              </w:rPr>
              <w:t>energy</w:t>
            </w:r>
          </w:p>
        </w:tc>
        <w:tc>
          <w:tcPr>
            <w:tcW w:w="1193" w:type="pct"/>
            <w:shd w:val="clear" w:color="auto" w:fill="auto"/>
          </w:tcPr>
          <w:p w14:paraId="6748B507" w14:textId="77777777" w:rsidR="008409EB" w:rsidRPr="00576568" w:rsidRDefault="008409EB" w:rsidP="000507ED">
            <w:pPr>
              <w:rPr>
                <w:rFonts w:cs="Arial"/>
                <w:szCs w:val="20"/>
              </w:rPr>
            </w:pPr>
            <w:r w:rsidRPr="00576568">
              <w:rPr>
                <w:rFonts w:cs="Arial"/>
                <w:szCs w:val="20"/>
              </w:rPr>
              <w:t>Total energy</w:t>
            </w:r>
            <w:r w:rsidRPr="00576568">
              <w:rPr>
                <w:rFonts w:cs="Arial"/>
                <w:szCs w:val="20"/>
                <w:vertAlign w:val="superscript"/>
              </w:rPr>
              <w:t>35</w:t>
            </w:r>
          </w:p>
        </w:tc>
        <w:tc>
          <w:tcPr>
            <w:tcW w:w="643" w:type="pct"/>
            <w:shd w:val="clear" w:color="auto" w:fill="auto"/>
          </w:tcPr>
          <w:p w14:paraId="6B55BF6F" w14:textId="77777777" w:rsidR="008409EB" w:rsidRPr="00576568" w:rsidRDefault="008409EB" w:rsidP="000507ED">
            <w:pPr>
              <w:rPr>
                <w:rFonts w:cs="Arial"/>
                <w:szCs w:val="20"/>
              </w:rPr>
            </w:pPr>
            <w:r w:rsidRPr="00576568">
              <w:rPr>
                <w:rFonts w:cs="Arial" w:hint="eastAsia"/>
                <w:szCs w:val="20"/>
              </w:rPr>
              <w:t>1</w:t>
            </w:r>
          </w:p>
        </w:tc>
        <w:tc>
          <w:tcPr>
            <w:tcW w:w="692" w:type="pct"/>
            <w:shd w:val="clear" w:color="auto" w:fill="auto"/>
          </w:tcPr>
          <w:p w14:paraId="539DE2C2" w14:textId="77777777" w:rsidR="008409EB" w:rsidRPr="00576568" w:rsidRDefault="008409EB" w:rsidP="000507ED">
            <w:pPr>
              <w:rPr>
                <w:rFonts w:cs="Arial"/>
                <w:szCs w:val="20"/>
              </w:rPr>
            </w:pPr>
            <w:r w:rsidRPr="00576568">
              <w:rPr>
                <w:rFonts w:cs="Arial"/>
                <w:szCs w:val="20"/>
              </w:rPr>
              <w:t>0</w:t>
            </w:r>
          </w:p>
        </w:tc>
        <w:tc>
          <w:tcPr>
            <w:tcW w:w="504" w:type="pct"/>
            <w:shd w:val="clear" w:color="auto" w:fill="auto"/>
          </w:tcPr>
          <w:p w14:paraId="6B1119CB" w14:textId="77777777" w:rsidR="008409EB" w:rsidRPr="00576568" w:rsidRDefault="008409EB" w:rsidP="000507ED">
            <w:pPr>
              <w:rPr>
                <w:rFonts w:cs="Arial"/>
                <w:szCs w:val="20"/>
              </w:rPr>
            </w:pPr>
            <w:r w:rsidRPr="00576568">
              <w:rPr>
                <w:rFonts w:cs="Arial" w:hint="eastAsia"/>
                <w:szCs w:val="20"/>
              </w:rPr>
              <w:t>0</w:t>
            </w:r>
          </w:p>
        </w:tc>
        <w:tc>
          <w:tcPr>
            <w:tcW w:w="504" w:type="pct"/>
            <w:shd w:val="clear" w:color="auto" w:fill="auto"/>
          </w:tcPr>
          <w:p w14:paraId="0A17817A" w14:textId="77777777" w:rsidR="008409EB" w:rsidRPr="00576568" w:rsidRDefault="008409EB" w:rsidP="000507ED">
            <w:pPr>
              <w:rPr>
                <w:rFonts w:cs="Arial"/>
                <w:szCs w:val="20"/>
              </w:rPr>
            </w:pPr>
            <w:r w:rsidRPr="00576568">
              <w:rPr>
                <w:rFonts w:cs="Arial" w:hint="eastAsia"/>
                <w:szCs w:val="20"/>
              </w:rPr>
              <w:t>0</w:t>
            </w:r>
          </w:p>
        </w:tc>
        <w:tc>
          <w:tcPr>
            <w:tcW w:w="622" w:type="pct"/>
            <w:shd w:val="clear" w:color="auto" w:fill="auto"/>
          </w:tcPr>
          <w:p w14:paraId="42CEDB32" w14:textId="77777777" w:rsidR="008409EB" w:rsidRPr="00576568" w:rsidRDefault="008409EB" w:rsidP="000507ED">
            <w:pPr>
              <w:rPr>
                <w:rFonts w:cs="Arial"/>
                <w:szCs w:val="20"/>
              </w:rPr>
            </w:pPr>
            <w:r w:rsidRPr="00576568">
              <w:rPr>
                <w:rFonts w:cs="Arial" w:hint="eastAsia"/>
                <w:szCs w:val="20"/>
              </w:rPr>
              <w:t>1</w:t>
            </w:r>
          </w:p>
        </w:tc>
      </w:tr>
      <w:tr w:rsidR="008409EB" w:rsidRPr="00576568" w14:paraId="6F14DF7F" w14:textId="77777777" w:rsidTr="000507ED">
        <w:trPr>
          <w:trHeight w:val="56"/>
        </w:trPr>
        <w:tc>
          <w:tcPr>
            <w:tcW w:w="842" w:type="pct"/>
            <w:shd w:val="clear" w:color="auto" w:fill="auto"/>
          </w:tcPr>
          <w:p w14:paraId="054C9D8D" w14:textId="77777777" w:rsidR="008409EB" w:rsidRPr="00576568" w:rsidRDefault="008409EB" w:rsidP="000507ED">
            <w:pPr>
              <w:rPr>
                <w:rFonts w:cs="Arial"/>
                <w:szCs w:val="20"/>
              </w:rPr>
            </w:pPr>
            <w:r w:rsidRPr="00576568">
              <w:rPr>
                <w:rFonts w:cs="Arial"/>
                <w:szCs w:val="20"/>
              </w:rPr>
              <w:t xml:space="preserve">Smoking related </w:t>
            </w:r>
          </w:p>
        </w:tc>
        <w:tc>
          <w:tcPr>
            <w:tcW w:w="1193" w:type="pct"/>
            <w:shd w:val="clear" w:color="auto" w:fill="auto"/>
          </w:tcPr>
          <w:p w14:paraId="6744DE12" w14:textId="77777777" w:rsidR="008409EB" w:rsidRPr="00576568" w:rsidRDefault="008409EB" w:rsidP="000507ED">
            <w:pPr>
              <w:rPr>
                <w:rFonts w:cs="Arial"/>
                <w:szCs w:val="20"/>
              </w:rPr>
            </w:pPr>
            <w:r w:rsidRPr="00576568">
              <w:rPr>
                <w:rFonts w:cs="Arial"/>
                <w:szCs w:val="20"/>
              </w:rPr>
              <w:t>smoking,</w:t>
            </w:r>
            <w:r w:rsidRPr="00576568">
              <w:rPr>
                <w:rFonts w:cs="Arial"/>
                <w:szCs w:val="20"/>
                <w:vertAlign w:val="superscript"/>
              </w:rPr>
              <w:t>38, 42, 55</w:t>
            </w:r>
            <w:r w:rsidRPr="00576568">
              <w:rPr>
                <w:rFonts w:cs="Arial"/>
                <w:szCs w:val="20"/>
              </w:rPr>
              <w:t xml:space="preserve"> Current smoker</w:t>
            </w:r>
            <w:r w:rsidRPr="00576568">
              <w:rPr>
                <w:rFonts w:cs="Arial"/>
                <w:szCs w:val="20"/>
                <w:vertAlign w:val="superscript"/>
              </w:rPr>
              <w:t>35, 37, 46</w:t>
            </w:r>
          </w:p>
        </w:tc>
        <w:tc>
          <w:tcPr>
            <w:tcW w:w="643" w:type="pct"/>
            <w:shd w:val="clear" w:color="auto" w:fill="auto"/>
          </w:tcPr>
          <w:p w14:paraId="58084D0D" w14:textId="77777777" w:rsidR="008409EB" w:rsidRPr="00576568" w:rsidRDefault="008409EB" w:rsidP="000507ED">
            <w:pPr>
              <w:rPr>
                <w:rFonts w:cs="Arial"/>
                <w:szCs w:val="20"/>
              </w:rPr>
            </w:pPr>
            <w:r w:rsidRPr="00576568">
              <w:rPr>
                <w:rFonts w:cs="Arial"/>
                <w:szCs w:val="20"/>
              </w:rPr>
              <w:t>6</w:t>
            </w:r>
            <w:r w:rsidRPr="00576568">
              <w:rPr>
                <w:rFonts w:cs="Arial" w:hint="eastAsia"/>
                <w:szCs w:val="20"/>
              </w:rPr>
              <w:t xml:space="preserve"> </w:t>
            </w:r>
          </w:p>
        </w:tc>
        <w:tc>
          <w:tcPr>
            <w:tcW w:w="692" w:type="pct"/>
            <w:shd w:val="clear" w:color="auto" w:fill="auto"/>
          </w:tcPr>
          <w:p w14:paraId="5180D6DF" w14:textId="77777777" w:rsidR="008409EB" w:rsidRPr="00576568" w:rsidRDefault="008409EB" w:rsidP="000507ED">
            <w:pPr>
              <w:rPr>
                <w:rFonts w:cs="Arial"/>
                <w:szCs w:val="20"/>
              </w:rPr>
            </w:pPr>
            <w:r w:rsidRPr="00576568">
              <w:rPr>
                <w:rFonts w:cs="Arial"/>
                <w:szCs w:val="20"/>
              </w:rPr>
              <w:t>0</w:t>
            </w:r>
          </w:p>
        </w:tc>
        <w:tc>
          <w:tcPr>
            <w:tcW w:w="504" w:type="pct"/>
            <w:shd w:val="clear" w:color="auto" w:fill="auto"/>
          </w:tcPr>
          <w:p w14:paraId="56BFF91C" w14:textId="77777777" w:rsidR="008409EB" w:rsidRPr="00576568" w:rsidRDefault="008409EB" w:rsidP="000507ED">
            <w:pPr>
              <w:rPr>
                <w:rFonts w:cs="Arial"/>
                <w:szCs w:val="20"/>
              </w:rPr>
            </w:pPr>
            <w:r w:rsidRPr="00576568">
              <w:rPr>
                <w:rFonts w:cs="Arial" w:hint="eastAsia"/>
                <w:szCs w:val="20"/>
              </w:rPr>
              <w:t>1</w:t>
            </w:r>
          </w:p>
        </w:tc>
        <w:tc>
          <w:tcPr>
            <w:tcW w:w="504" w:type="pct"/>
            <w:shd w:val="clear" w:color="auto" w:fill="auto"/>
          </w:tcPr>
          <w:p w14:paraId="1DC487AF" w14:textId="77777777" w:rsidR="008409EB" w:rsidRPr="00576568" w:rsidRDefault="008409EB" w:rsidP="000507ED">
            <w:pPr>
              <w:rPr>
                <w:rFonts w:cs="Arial"/>
                <w:szCs w:val="20"/>
              </w:rPr>
            </w:pPr>
            <w:r w:rsidRPr="00576568">
              <w:rPr>
                <w:rFonts w:cs="Arial" w:hint="eastAsia"/>
                <w:szCs w:val="20"/>
              </w:rPr>
              <w:t>1</w:t>
            </w:r>
          </w:p>
        </w:tc>
        <w:tc>
          <w:tcPr>
            <w:tcW w:w="622" w:type="pct"/>
            <w:shd w:val="clear" w:color="auto" w:fill="auto"/>
          </w:tcPr>
          <w:p w14:paraId="1795F641" w14:textId="77777777" w:rsidR="008409EB" w:rsidRPr="00576568" w:rsidRDefault="008409EB" w:rsidP="000507ED">
            <w:pPr>
              <w:rPr>
                <w:rFonts w:cs="Arial"/>
                <w:szCs w:val="20"/>
              </w:rPr>
            </w:pPr>
            <w:r w:rsidRPr="00576568">
              <w:rPr>
                <w:rFonts w:cs="Arial"/>
                <w:szCs w:val="20"/>
              </w:rPr>
              <w:t>4</w:t>
            </w:r>
            <w:r w:rsidRPr="00576568" w:rsidDel="008339C3">
              <w:rPr>
                <w:rFonts w:cs="Arial" w:hint="eastAsia"/>
                <w:szCs w:val="20"/>
              </w:rPr>
              <w:t xml:space="preserve"> </w:t>
            </w:r>
          </w:p>
        </w:tc>
      </w:tr>
      <w:tr w:rsidR="008409EB" w:rsidRPr="00576568" w14:paraId="7368BFC4" w14:textId="77777777" w:rsidTr="000507ED">
        <w:trPr>
          <w:trHeight w:val="409"/>
        </w:trPr>
        <w:tc>
          <w:tcPr>
            <w:tcW w:w="842" w:type="pct"/>
            <w:shd w:val="clear" w:color="auto" w:fill="auto"/>
          </w:tcPr>
          <w:p w14:paraId="0ECEFAB5" w14:textId="77777777" w:rsidR="008409EB" w:rsidRPr="00576568" w:rsidRDefault="008409EB" w:rsidP="000507ED">
            <w:pPr>
              <w:rPr>
                <w:rFonts w:cs="Arial"/>
                <w:szCs w:val="20"/>
              </w:rPr>
            </w:pPr>
            <w:r w:rsidRPr="00576568">
              <w:rPr>
                <w:rFonts w:cs="Arial"/>
                <w:szCs w:val="20"/>
              </w:rPr>
              <w:t>Drinking related</w:t>
            </w:r>
          </w:p>
        </w:tc>
        <w:tc>
          <w:tcPr>
            <w:tcW w:w="1193" w:type="pct"/>
            <w:shd w:val="clear" w:color="auto" w:fill="auto"/>
          </w:tcPr>
          <w:p w14:paraId="3574B710" w14:textId="77777777" w:rsidR="008409EB" w:rsidRPr="00576568" w:rsidRDefault="008409EB" w:rsidP="000507ED">
            <w:pPr>
              <w:rPr>
                <w:rFonts w:cs="Arial"/>
                <w:szCs w:val="20"/>
              </w:rPr>
            </w:pPr>
            <w:r w:rsidRPr="00576568">
              <w:rPr>
                <w:rFonts w:cs="Arial"/>
                <w:szCs w:val="20"/>
              </w:rPr>
              <w:t>Alcohol,</w:t>
            </w:r>
            <w:r w:rsidRPr="00576568">
              <w:rPr>
                <w:rFonts w:cs="Arial"/>
                <w:szCs w:val="20"/>
                <w:vertAlign w:val="superscript"/>
              </w:rPr>
              <w:t xml:space="preserve">35, 42, 46, 60 </w:t>
            </w:r>
            <w:r w:rsidRPr="00576568">
              <w:rPr>
                <w:rFonts w:cs="Arial"/>
                <w:szCs w:val="20"/>
              </w:rPr>
              <w:t>Total alcohol consumption at age 21 years,</w:t>
            </w:r>
            <w:r w:rsidRPr="00576568">
              <w:rPr>
                <w:rFonts w:cs="Arial"/>
                <w:szCs w:val="20"/>
                <w:vertAlign w:val="superscript"/>
              </w:rPr>
              <w:t xml:space="preserve">11  </w:t>
            </w:r>
            <w:r w:rsidRPr="00576568">
              <w:rPr>
                <w:rFonts w:cs="Arial"/>
                <w:szCs w:val="20"/>
              </w:rPr>
              <w:t xml:space="preserve"> Wine consumption at 5 Years Prior to Interview</w:t>
            </w:r>
            <w:r w:rsidRPr="00576568">
              <w:rPr>
                <w:rFonts w:cs="Arial"/>
                <w:szCs w:val="20"/>
                <w:vertAlign w:val="superscript"/>
              </w:rPr>
              <w:t>11</w:t>
            </w:r>
          </w:p>
        </w:tc>
        <w:tc>
          <w:tcPr>
            <w:tcW w:w="643" w:type="pct"/>
            <w:shd w:val="clear" w:color="auto" w:fill="auto"/>
          </w:tcPr>
          <w:p w14:paraId="599FBB53" w14:textId="77777777" w:rsidR="008409EB" w:rsidRPr="00576568" w:rsidRDefault="008409EB" w:rsidP="000507ED">
            <w:pPr>
              <w:rPr>
                <w:rFonts w:cs="Arial"/>
                <w:szCs w:val="20"/>
              </w:rPr>
            </w:pPr>
            <w:r w:rsidRPr="00576568">
              <w:rPr>
                <w:rFonts w:cs="Arial" w:hint="eastAsia"/>
                <w:szCs w:val="20"/>
              </w:rPr>
              <w:t xml:space="preserve">5 </w:t>
            </w:r>
          </w:p>
        </w:tc>
        <w:tc>
          <w:tcPr>
            <w:tcW w:w="692" w:type="pct"/>
            <w:shd w:val="clear" w:color="auto" w:fill="auto"/>
          </w:tcPr>
          <w:p w14:paraId="5FE2492D" w14:textId="77777777" w:rsidR="008409EB" w:rsidRPr="00576568" w:rsidRDefault="008409EB" w:rsidP="000507ED">
            <w:pPr>
              <w:rPr>
                <w:rFonts w:cs="Arial"/>
                <w:szCs w:val="20"/>
              </w:rPr>
            </w:pPr>
            <w:r w:rsidRPr="00576568">
              <w:rPr>
                <w:rFonts w:cs="Arial"/>
                <w:szCs w:val="20"/>
              </w:rPr>
              <w:t>1</w:t>
            </w:r>
          </w:p>
        </w:tc>
        <w:tc>
          <w:tcPr>
            <w:tcW w:w="504" w:type="pct"/>
            <w:shd w:val="clear" w:color="auto" w:fill="auto"/>
          </w:tcPr>
          <w:p w14:paraId="071E1E04" w14:textId="77777777" w:rsidR="008409EB" w:rsidRPr="00576568" w:rsidRDefault="008409EB" w:rsidP="000507ED">
            <w:pPr>
              <w:rPr>
                <w:rFonts w:cs="Arial"/>
                <w:szCs w:val="20"/>
              </w:rPr>
            </w:pPr>
            <w:r w:rsidRPr="00576568">
              <w:rPr>
                <w:rFonts w:cs="Arial" w:hint="eastAsia"/>
                <w:szCs w:val="20"/>
              </w:rPr>
              <w:t>1</w:t>
            </w:r>
          </w:p>
        </w:tc>
        <w:tc>
          <w:tcPr>
            <w:tcW w:w="504" w:type="pct"/>
            <w:shd w:val="clear" w:color="auto" w:fill="auto"/>
          </w:tcPr>
          <w:p w14:paraId="29722AB0" w14:textId="77777777" w:rsidR="008409EB" w:rsidRPr="00576568" w:rsidRDefault="008409EB" w:rsidP="000507ED">
            <w:pPr>
              <w:rPr>
                <w:rFonts w:cs="Arial"/>
                <w:szCs w:val="20"/>
              </w:rPr>
            </w:pPr>
            <w:r w:rsidRPr="00576568">
              <w:rPr>
                <w:rFonts w:cs="Arial" w:hint="eastAsia"/>
                <w:szCs w:val="20"/>
              </w:rPr>
              <w:t>1</w:t>
            </w:r>
          </w:p>
        </w:tc>
        <w:tc>
          <w:tcPr>
            <w:tcW w:w="622" w:type="pct"/>
            <w:shd w:val="clear" w:color="auto" w:fill="auto"/>
          </w:tcPr>
          <w:p w14:paraId="1BDC745C" w14:textId="77777777" w:rsidR="008409EB" w:rsidRPr="00576568" w:rsidRDefault="008409EB" w:rsidP="000507ED">
            <w:pPr>
              <w:rPr>
                <w:rFonts w:cs="Arial"/>
                <w:szCs w:val="20"/>
              </w:rPr>
            </w:pPr>
            <w:r w:rsidRPr="00576568">
              <w:rPr>
                <w:rFonts w:cs="Arial"/>
                <w:szCs w:val="20"/>
              </w:rPr>
              <w:t>3</w:t>
            </w:r>
          </w:p>
        </w:tc>
      </w:tr>
      <w:tr w:rsidR="008409EB" w:rsidRPr="00576568" w14:paraId="403B5A3D" w14:textId="77777777" w:rsidTr="000507ED">
        <w:trPr>
          <w:trHeight w:val="409"/>
        </w:trPr>
        <w:tc>
          <w:tcPr>
            <w:tcW w:w="842" w:type="pct"/>
            <w:shd w:val="clear" w:color="auto" w:fill="auto"/>
          </w:tcPr>
          <w:p w14:paraId="1491B3F2" w14:textId="77777777" w:rsidR="008409EB" w:rsidRPr="00576568" w:rsidRDefault="008409EB" w:rsidP="000507ED">
            <w:pPr>
              <w:rPr>
                <w:rFonts w:cs="Arial"/>
                <w:szCs w:val="20"/>
              </w:rPr>
            </w:pPr>
            <w:r w:rsidRPr="00576568">
              <w:rPr>
                <w:rFonts w:cs="Arial"/>
                <w:szCs w:val="20"/>
              </w:rPr>
              <w:t>psychological status</w:t>
            </w:r>
          </w:p>
        </w:tc>
        <w:tc>
          <w:tcPr>
            <w:tcW w:w="1193" w:type="pct"/>
            <w:shd w:val="clear" w:color="auto" w:fill="auto"/>
          </w:tcPr>
          <w:p w14:paraId="34B11A90" w14:textId="77777777" w:rsidR="008409EB" w:rsidRPr="00576568" w:rsidRDefault="008409EB" w:rsidP="000507ED">
            <w:pPr>
              <w:rPr>
                <w:rFonts w:cs="Arial"/>
                <w:szCs w:val="20"/>
              </w:rPr>
            </w:pPr>
            <w:r w:rsidRPr="00576568">
              <w:rPr>
                <w:rFonts w:cs="Arial"/>
                <w:szCs w:val="20"/>
              </w:rPr>
              <w:t>Depression</w:t>
            </w:r>
            <w:r w:rsidRPr="00576568">
              <w:rPr>
                <w:rFonts w:cs="Arial" w:hint="eastAsia"/>
                <w:szCs w:val="20"/>
              </w:rPr>
              <w:t>,</w:t>
            </w:r>
            <w:r w:rsidRPr="00576568">
              <w:rPr>
                <w:rFonts w:cs="Arial"/>
                <w:szCs w:val="20"/>
              </w:rPr>
              <w:t xml:space="preserve"> state anxiety</w:t>
            </w:r>
            <w:r w:rsidRPr="00576568">
              <w:rPr>
                <w:rFonts w:cs="Arial" w:hint="eastAsia"/>
                <w:szCs w:val="20"/>
              </w:rPr>
              <w:t>,</w:t>
            </w:r>
            <w:r w:rsidRPr="00576568">
              <w:rPr>
                <w:rFonts w:cs="Arial"/>
                <w:szCs w:val="20"/>
                <w:vertAlign w:val="superscript"/>
              </w:rPr>
              <w:t xml:space="preserve">37 </w:t>
            </w:r>
            <w:r w:rsidRPr="00576568">
              <w:rPr>
                <w:rFonts w:cs="Arial"/>
                <w:szCs w:val="20"/>
              </w:rPr>
              <w:t>strong psychological stress</w:t>
            </w:r>
            <w:r w:rsidRPr="00576568">
              <w:rPr>
                <w:rFonts w:cs="Arial"/>
                <w:szCs w:val="20"/>
                <w:vertAlign w:val="superscript"/>
              </w:rPr>
              <w:t>46</w:t>
            </w:r>
          </w:p>
        </w:tc>
        <w:tc>
          <w:tcPr>
            <w:tcW w:w="643" w:type="pct"/>
            <w:shd w:val="clear" w:color="auto" w:fill="auto"/>
          </w:tcPr>
          <w:p w14:paraId="0954E361" w14:textId="77777777" w:rsidR="008409EB" w:rsidRPr="00576568" w:rsidRDefault="008409EB" w:rsidP="000507ED">
            <w:pPr>
              <w:rPr>
                <w:rFonts w:cs="Arial"/>
                <w:szCs w:val="20"/>
              </w:rPr>
            </w:pPr>
            <w:r w:rsidRPr="00576568">
              <w:rPr>
                <w:rFonts w:cs="Arial" w:hint="eastAsia"/>
                <w:szCs w:val="20"/>
              </w:rPr>
              <w:t>2</w:t>
            </w:r>
          </w:p>
        </w:tc>
        <w:tc>
          <w:tcPr>
            <w:tcW w:w="692" w:type="pct"/>
            <w:shd w:val="clear" w:color="auto" w:fill="auto"/>
          </w:tcPr>
          <w:p w14:paraId="18A3A448" w14:textId="77777777" w:rsidR="008409EB" w:rsidRPr="00576568" w:rsidRDefault="008409EB" w:rsidP="000507ED">
            <w:pPr>
              <w:rPr>
                <w:rFonts w:cs="Arial"/>
                <w:szCs w:val="20"/>
              </w:rPr>
            </w:pPr>
            <w:r w:rsidRPr="00576568">
              <w:rPr>
                <w:rFonts w:cs="Arial"/>
                <w:szCs w:val="20"/>
              </w:rPr>
              <w:t>0</w:t>
            </w:r>
          </w:p>
        </w:tc>
        <w:tc>
          <w:tcPr>
            <w:tcW w:w="504" w:type="pct"/>
            <w:shd w:val="clear" w:color="auto" w:fill="auto"/>
          </w:tcPr>
          <w:p w14:paraId="58E21FCB" w14:textId="77777777" w:rsidR="008409EB" w:rsidRPr="00576568" w:rsidRDefault="008409EB" w:rsidP="000507ED">
            <w:pPr>
              <w:rPr>
                <w:rFonts w:cs="Arial"/>
                <w:szCs w:val="20"/>
              </w:rPr>
            </w:pPr>
            <w:r w:rsidRPr="00576568">
              <w:rPr>
                <w:rFonts w:cs="Arial"/>
                <w:szCs w:val="20"/>
              </w:rPr>
              <w:t>1</w:t>
            </w:r>
          </w:p>
        </w:tc>
        <w:tc>
          <w:tcPr>
            <w:tcW w:w="504" w:type="pct"/>
            <w:shd w:val="clear" w:color="auto" w:fill="auto"/>
          </w:tcPr>
          <w:p w14:paraId="75EA8D14" w14:textId="77777777" w:rsidR="008409EB" w:rsidRPr="00576568" w:rsidRDefault="008409EB" w:rsidP="000507ED">
            <w:pPr>
              <w:rPr>
                <w:rFonts w:cs="Arial"/>
                <w:szCs w:val="20"/>
              </w:rPr>
            </w:pPr>
            <w:r w:rsidRPr="00576568">
              <w:rPr>
                <w:rFonts w:cs="Arial" w:hint="eastAsia"/>
                <w:szCs w:val="20"/>
              </w:rPr>
              <w:t>0</w:t>
            </w:r>
          </w:p>
        </w:tc>
        <w:tc>
          <w:tcPr>
            <w:tcW w:w="622" w:type="pct"/>
            <w:shd w:val="clear" w:color="auto" w:fill="auto"/>
          </w:tcPr>
          <w:p w14:paraId="42332C68" w14:textId="77777777" w:rsidR="008409EB" w:rsidRPr="00576568" w:rsidRDefault="008409EB" w:rsidP="000507ED">
            <w:pPr>
              <w:rPr>
                <w:rFonts w:cs="Arial"/>
                <w:szCs w:val="20"/>
              </w:rPr>
            </w:pPr>
            <w:r w:rsidRPr="00576568">
              <w:rPr>
                <w:rFonts w:cs="Arial"/>
                <w:szCs w:val="20"/>
              </w:rPr>
              <w:t>1</w:t>
            </w:r>
          </w:p>
        </w:tc>
      </w:tr>
      <w:tr w:rsidR="008409EB" w:rsidRPr="00576568" w14:paraId="0D4E5A54" w14:textId="77777777" w:rsidTr="000507ED">
        <w:trPr>
          <w:trHeight w:val="56"/>
        </w:trPr>
        <w:tc>
          <w:tcPr>
            <w:tcW w:w="842" w:type="pct"/>
            <w:shd w:val="clear" w:color="auto" w:fill="auto"/>
          </w:tcPr>
          <w:p w14:paraId="4001A270" w14:textId="77777777" w:rsidR="008409EB" w:rsidRPr="00576568" w:rsidRDefault="008409EB" w:rsidP="000507ED">
            <w:pPr>
              <w:rPr>
                <w:rFonts w:cs="Arial"/>
                <w:szCs w:val="20"/>
              </w:rPr>
            </w:pPr>
            <w:r w:rsidRPr="00576568">
              <w:rPr>
                <w:rFonts w:cs="Arial"/>
                <w:szCs w:val="20"/>
              </w:rPr>
              <w:t>marriage state</w:t>
            </w:r>
          </w:p>
        </w:tc>
        <w:tc>
          <w:tcPr>
            <w:tcW w:w="1193" w:type="pct"/>
            <w:shd w:val="clear" w:color="auto" w:fill="auto"/>
          </w:tcPr>
          <w:p w14:paraId="19C17915" w14:textId="77777777" w:rsidR="008409EB" w:rsidRPr="00576568" w:rsidRDefault="008409EB" w:rsidP="000507ED">
            <w:pPr>
              <w:rPr>
                <w:rFonts w:cs="Arial"/>
                <w:szCs w:val="20"/>
              </w:rPr>
            </w:pPr>
            <w:r w:rsidRPr="00576568">
              <w:rPr>
                <w:rFonts w:cs="Arial"/>
                <w:szCs w:val="20"/>
              </w:rPr>
              <w:t>divorced/widowed,</w:t>
            </w:r>
            <w:r w:rsidRPr="00576568">
              <w:rPr>
                <w:rFonts w:cs="Arial"/>
                <w:szCs w:val="20"/>
                <w:vertAlign w:val="superscript"/>
              </w:rPr>
              <w:t xml:space="preserve">62 </w:t>
            </w:r>
            <w:r w:rsidRPr="00576568">
              <w:rPr>
                <w:rFonts w:cs="Arial" w:hint="eastAsia"/>
                <w:szCs w:val="20"/>
                <w:vertAlign w:val="superscript"/>
              </w:rPr>
              <w:t xml:space="preserve"> </w:t>
            </w:r>
            <w:r w:rsidRPr="00576568">
              <w:rPr>
                <w:rFonts w:cs="Arial"/>
                <w:szCs w:val="20"/>
              </w:rPr>
              <w:t xml:space="preserve"> married</w:t>
            </w:r>
            <w:r w:rsidRPr="00576568">
              <w:rPr>
                <w:rFonts w:cs="Arial"/>
                <w:szCs w:val="20"/>
                <w:vertAlign w:val="superscript"/>
              </w:rPr>
              <w:t>37</w:t>
            </w:r>
          </w:p>
        </w:tc>
        <w:tc>
          <w:tcPr>
            <w:tcW w:w="643" w:type="pct"/>
            <w:shd w:val="clear" w:color="auto" w:fill="auto"/>
          </w:tcPr>
          <w:p w14:paraId="2E4EDEAA" w14:textId="77777777" w:rsidR="008409EB" w:rsidRPr="00576568" w:rsidRDefault="008409EB" w:rsidP="000507ED">
            <w:pPr>
              <w:rPr>
                <w:rFonts w:cs="Arial"/>
                <w:szCs w:val="20"/>
              </w:rPr>
            </w:pPr>
            <w:r w:rsidRPr="00576568">
              <w:rPr>
                <w:rFonts w:cs="Arial" w:hint="eastAsia"/>
                <w:szCs w:val="20"/>
              </w:rPr>
              <w:t>0</w:t>
            </w:r>
          </w:p>
        </w:tc>
        <w:tc>
          <w:tcPr>
            <w:tcW w:w="692" w:type="pct"/>
            <w:shd w:val="clear" w:color="auto" w:fill="auto"/>
          </w:tcPr>
          <w:p w14:paraId="22C0F6E7" w14:textId="77777777" w:rsidR="008409EB" w:rsidRPr="00576568" w:rsidRDefault="008409EB" w:rsidP="000507ED">
            <w:pPr>
              <w:rPr>
                <w:rFonts w:cs="Arial"/>
                <w:szCs w:val="20"/>
              </w:rPr>
            </w:pPr>
            <w:r w:rsidRPr="00576568">
              <w:rPr>
                <w:rFonts w:cs="Arial"/>
                <w:szCs w:val="20"/>
              </w:rPr>
              <w:t>2</w:t>
            </w:r>
          </w:p>
        </w:tc>
        <w:tc>
          <w:tcPr>
            <w:tcW w:w="504" w:type="pct"/>
            <w:shd w:val="clear" w:color="auto" w:fill="auto"/>
          </w:tcPr>
          <w:p w14:paraId="5FCCB8E8" w14:textId="77777777" w:rsidR="008409EB" w:rsidRPr="00576568" w:rsidRDefault="008409EB" w:rsidP="000507ED">
            <w:pPr>
              <w:rPr>
                <w:rFonts w:cs="Arial"/>
                <w:szCs w:val="20"/>
              </w:rPr>
            </w:pPr>
            <w:r w:rsidRPr="00576568">
              <w:rPr>
                <w:rFonts w:cs="Arial" w:hint="eastAsia"/>
                <w:szCs w:val="20"/>
              </w:rPr>
              <w:t>0</w:t>
            </w:r>
          </w:p>
        </w:tc>
        <w:tc>
          <w:tcPr>
            <w:tcW w:w="504" w:type="pct"/>
            <w:shd w:val="clear" w:color="auto" w:fill="auto"/>
          </w:tcPr>
          <w:p w14:paraId="4BDE96F0" w14:textId="77777777" w:rsidR="008409EB" w:rsidRPr="00576568" w:rsidRDefault="008409EB" w:rsidP="000507ED">
            <w:pPr>
              <w:rPr>
                <w:rFonts w:cs="Arial"/>
                <w:szCs w:val="20"/>
              </w:rPr>
            </w:pPr>
            <w:r w:rsidRPr="00576568">
              <w:rPr>
                <w:rFonts w:cs="Arial" w:hint="eastAsia"/>
                <w:szCs w:val="20"/>
              </w:rPr>
              <w:t>0</w:t>
            </w:r>
          </w:p>
        </w:tc>
        <w:tc>
          <w:tcPr>
            <w:tcW w:w="622" w:type="pct"/>
            <w:shd w:val="clear" w:color="auto" w:fill="auto"/>
          </w:tcPr>
          <w:p w14:paraId="35515C4A" w14:textId="77777777" w:rsidR="008409EB" w:rsidRPr="00576568" w:rsidRDefault="008409EB" w:rsidP="000507ED">
            <w:pPr>
              <w:rPr>
                <w:rFonts w:cs="Arial"/>
                <w:szCs w:val="20"/>
              </w:rPr>
            </w:pPr>
            <w:r w:rsidRPr="00576568">
              <w:rPr>
                <w:rFonts w:cs="Arial"/>
                <w:szCs w:val="20"/>
              </w:rPr>
              <w:t>2</w:t>
            </w:r>
          </w:p>
        </w:tc>
      </w:tr>
    </w:tbl>
    <w:p w14:paraId="11EBFB05" w14:textId="77777777" w:rsidR="008409EB" w:rsidRPr="00B37510" w:rsidRDefault="008409EB" w:rsidP="008409EB">
      <w:pPr>
        <w:rPr>
          <w:rFonts w:cs="Arial"/>
          <w:bCs/>
          <w:szCs w:val="20"/>
        </w:rPr>
      </w:pPr>
      <w:r w:rsidRPr="00B37510">
        <w:rPr>
          <w:rFonts w:cs="Arial"/>
          <w:b/>
          <w:bCs/>
          <w:szCs w:val="20"/>
        </w:rPr>
        <w:t>Abbreviations:</w:t>
      </w:r>
      <w:r w:rsidRPr="00B37510">
        <w:rPr>
          <w:rFonts w:cs="Arial"/>
          <w:bCs/>
          <w:szCs w:val="20"/>
        </w:rPr>
        <w:t xml:space="preserve"> RE, Reflux esophagitis</w:t>
      </w:r>
      <w:r>
        <w:rPr>
          <w:rFonts w:cs="Arial"/>
          <w:bCs/>
          <w:szCs w:val="20"/>
        </w:rPr>
        <w:t>.</w:t>
      </w:r>
    </w:p>
    <w:p w14:paraId="3D962A3F" w14:textId="77777777" w:rsidR="008409EB" w:rsidRDefault="008409EB">
      <w:pPr>
        <w:rPr>
          <w:rFonts w:ascii="Times New Roman" w:hAnsi="Times New Roman" w:cs="Times New Roman"/>
          <w:sz w:val="28"/>
          <w:szCs w:val="28"/>
        </w:rPr>
      </w:pPr>
    </w:p>
    <w:p w14:paraId="0FB44974" w14:textId="59556F28" w:rsidR="008409EB" w:rsidRPr="008409EB" w:rsidRDefault="008409EB">
      <w:pPr>
        <w:rPr>
          <w:rFonts w:ascii="Times New Roman" w:hAnsi="Times New Roman" w:cs="Times New Roman"/>
          <w:sz w:val="28"/>
          <w:szCs w:val="28"/>
        </w:rPr>
      </w:pPr>
      <w:r>
        <w:rPr>
          <w:rFonts w:ascii="Times New Roman" w:hAnsi="Times New Roman" w:cs="Times New Roman"/>
          <w:sz w:val="28"/>
          <w:szCs w:val="28"/>
        </w:rPr>
        <w:lastRenderedPageBreak/>
        <w:t xml:space="preserve">APPENDIX </w:t>
      </w:r>
      <w:r>
        <w:rPr>
          <w:rFonts w:ascii="Times New Roman" w:hAnsi="Times New Roman" w:cs="Times New Roman"/>
          <w:sz w:val="28"/>
          <w:szCs w:val="28"/>
        </w:rPr>
        <w:t>6</w:t>
      </w:r>
    </w:p>
    <w:p w14:paraId="31BE36CA" w14:textId="77777777" w:rsidR="008409EB" w:rsidRDefault="008409EB" w:rsidP="008409EB">
      <w:pPr>
        <w:rPr>
          <w:rFonts w:cs="Arial"/>
          <w:szCs w:val="20"/>
        </w:rPr>
      </w:pPr>
      <w:r>
        <w:rPr>
          <w:rFonts w:cs="Arial"/>
          <w:szCs w:val="20"/>
        </w:rPr>
        <w:t>A</w:t>
      </w:r>
      <w:r w:rsidRPr="00A97007">
        <w:rPr>
          <w:rFonts w:cs="Arial"/>
          <w:szCs w:val="20"/>
        </w:rPr>
        <w:t>ppendix</w:t>
      </w:r>
      <w:r>
        <w:rPr>
          <w:rFonts w:cs="Arial"/>
          <w:szCs w:val="20"/>
        </w:rPr>
        <w:t xml:space="preserve"> 6 </w:t>
      </w:r>
      <w:r w:rsidRPr="007439A9">
        <w:rPr>
          <w:rFonts w:cs="Arial"/>
          <w:szCs w:val="20"/>
        </w:rPr>
        <w:t xml:space="preserve">Diet and lifestyle factors </w:t>
      </w:r>
      <w:r w:rsidRPr="003E2FC6">
        <w:rPr>
          <w:rFonts w:cs="Arial"/>
          <w:szCs w:val="20"/>
        </w:rPr>
        <w:t>related to</w:t>
      </w:r>
      <w:r w:rsidRPr="007439A9">
        <w:rPr>
          <w:rFonts w:cs="Arial"/>
          <w:szCs w:val="20"/>
        </w:rPr>
        <w:t xml:space="preserve"> </w:t>
      </w:r>
      <w:r>
        <w:rPr>
          <w:rFonts w:cs="Arial"/>
          <w:szCs w:val="20"/>
        </w:rPr>
        <w:t>BE.</w:t>
      </w:r>
    </w:p>
    <w:tbl>
      <w:tblPr>
        <w:tblW w:w="5000" w:type="pct"/>
        <w:tblBorders>
          <w:top w:val="single" w:sz="8" w:space="0" w:color="auto"/>
          <w:bottom w:val="single" w:sz="8" w:space="0" w:color="auto"/>
        </w:tblBorders>
        <w:tblLook w:val="04A0" w:firstRow="1" w:lastRow="0" w:firstColumn="1" w:lastColumn="0" w:noHBand="0" w:noVBand="1"/>
      </w:tblPr>
      <w:tblGrid>
        <w:gridCol w:w="1433"/>
        <w:gridCol w:w="1721"/>
        <w:gridCol w:w="1124"/>
        <w:gridCol w:w="1197"/>
        <w:gridCol w:w="874"/>
        <w:gridCol w:w="897"/>
        <w:gridCol w:w="1060"/>
      </w:tblGrid>
      <w:tr w:rsidR="008409EB" w:rsidRPr="0088104B" w14:paraId="4E1F822B" w14:textId="77777777" w:rsidTr="000507ED">
        <w:trPr>
          <w:trHeight w:val="700"/>
        </w:trPr>
        <w:tc>
          <w:tcPr>
            <w:tcW w:w="826" w:type="pct"/>
            <w:tcBorders>
              <w:top w:val="single" w:sz="8" w:space="0" w:color="auto"/>
              <w:bottom w:val="single" w:sz="4" w:space="0" w:color="auto"/>
            </w:tcBorders>
            <w:shd w:val="clear" w:color="auto" w:fill="auto"/>
          </w:tcPr>
          <w:p w14:paraId="6948B80D" w14:textId="77777777" w:rsidR="008409EB" w:rsidRPr="0088104B" w:rsidRDefault="008409EB" w:rsidP="000507ED">
            <w:pPr>
              <w:rPr>
                <w:rFonts w:cs="Arial"/>
                <w:b/>
                <w:bCs/>
                <w:szCs w:val="20"/>
              </w:rPr>
            </w:pPr>
            <w:r w:rsidRPr="0088104B">
              <w:rPr>
                <w:rFonts w:cs="Arial"/>
                <w:b/>
                <w:bCs/>
                <w:szCs w:val="20"/>
              </w:rPr>
              <w:t>Diet and lifestyle ‘</w:t>
            </w:r>
            <w:proofErr w:type="gramStart"/>
            <w:r w:rsidRPr="0088104B">
              <w:rPr>
                <w:rFonts w:cs="Arial"/>
                <w:b/>
                <w:bCs/>
                <w:szCs w:val="20"/>
              </w:rPr>
              <w:t>s  categories</w:t>
            </w:r>
            <w:proofErr w:type="gramEnd"/>
            <w:r w:rsidRPr="0088104B">
              <w:rPr>
                <w:rFonts w:cs="Arial"/>
                <w:b/>
                <w:bCs/>
                <w:szCs w:val="20"/>
              </w:rPr>
              <w:t xml:space="preserve"> </w:t>
            </w:r>
          </w:p>
        </w:tc>
        <w:tc>
          <w:tcPr>
            <w:tcW w:w="1176" w:type="pct"/>
            <w:tcBorders>
              <w:top w:val="single" w:sz="8" w:space="0" w:color="auto"/>
              <w:bottom w:val="single" w:sz="4" w:space="0" w:color="auto"/>
            </w:tcBorders>
            <w:shd w:val="clear" w:color="auto" w:fill="auto"/>
          </w:tcPr>
          <w:p w14:paraId="25C9AE4E" w14:textId="77777777" w:rsidR="008409EB" w:rsidRPr="0088104B" w:rsidRDefault="008409EB" w:rsidP="000507ED">
            <w:pPr>
              <w:rPr>
                <w:rFonts w:cs="Arial"/>
                <w:b/>
                <w:bCs/>
                <w:szCs w:val="20"/>
              </w:rPr>
            </w:pPr>
            <w:r w:rsidRPr="0088104B">
              <w:rPr>
                <w:rFonts w:cs="Arial"/>
                <w:b/>
                <w:bCs/>
                <w:szCs w:val="20"/>
              </w:rPr>
              <w:t>D</w:t>
            </w:r>
            <w:r w:rsidRPr="0088104B">
              <w:rPr>
                <w:rFonts w:cs="Arial" w:hint="eastAsia"/>
                <w:b/>
                <w:bCs/>
                <w:szCs w:val="20"/>
              </w:rPr>
              <w:t>etails</w:t>
            </w:r>
            <w:r w:rsidRPr="0088104B">
              <w:rPr>
                <w:rFonts w:cs="Arial"/>
                <w:b/>
                <w:bCs/>
                <w:szCs w:val="20"/>
              </w:rPr>
              <w:t xml:space="preserve"> </w:t>
            </w:r>
            <w:r w:rsidRPr="0088104B">
              <w:rPr>
                <w:rFonts w:cs="Arial" w:hint="eastAsia"/>
                <w:b/>
                <w:bCs/>
                <w:szCs w:val="20"/>
              </w:rPr>
              <w:t>about</w:t>
            </w:r>
            <w:r w:rsidRPr="0088104B">
              <w:rPr>
                <w:rFonts w:cs="Arial"/>
                <w:b/>
                <w:bCs/>
                <w:szCs w:val="20"/>
              </w:rPr>
              <w:t xml:space="preserve"> </w:t>
            </w:r>
            <w:r w:rsidRPr="0088104B">
              <w:rPr>
                <w:rFonts w:cs="Arial" w:hint="eastAsia"/>
                <w:b/>
                <w:bCs/>
                <w:szCs w:val="20"/>
              </w:rPr>
              <w:t>the</w:t>
            </w:r>
            <w:r w:rsidRPr="0088104B">
              <w:rPr>
                <w:rFonts w:cs="Arial"/>
                <w:b/>
                <w:bCs/>
                <w:szCs w:val="20"/>
              </w:rPr>
              <w:t xml:space="preserve"> categories</w:t>
            </w:r>
          </w:p>
        </w:tc>
        <w:tc>
          <w:tcPr>
            <w:tcW w:w="650" w:type="pct"/>
            <w:tcBorders>
              <w:top w:val="single" w:sz="8" w:space="0" w:color="auto"/>
              <w:bottom w:val="single" w:sz="4" w:space="0" w:color="auto"/>
            </w:tcBorders>
            <w:shd w:val="clear" w:color="auto" w:fill="auto"/>
          </w:tcPr>
          <w:p w14:paraId="4530A92C" w14:textId="77777777" w:rsidR="008409EB" w:rsidRPr="0088104B" w:rsidRDefault="008409EB" w:rsidP="000507ED">
            <w:pPr>
              <w:rPr>
                <w:rFonts w:cs="Arial"/>
                <w:b/>
                <w:bCs/>
                <w:szCs w:val="20"/>
              </w:rPr>
            </w:pPr>
            <w:r w:rsidRPr="0088104B">
              <w:rPr>
                <w:rFonts w:cs="Arial"/>
                <w:b/>
                <w:bCs/>
                <w:szCs w:val="20"/>
              </w:rPr>
              <w:t>Articles that are positively related (n)</w:t>
            </w:r>
          </w:p>
        </w:tc>
        <w:tc>
          <w:tcPr>
            <w:tcW w:w="699" w:type="pct"/>
            <w:tcBorders>
              <w:top w:val="single" w:sz="8" w:space="0" w:color="auto"/>
              <w:bottom w:val="single" w:sz="4" w:space="0" w:color="auto"/>
            </w:tcBorders>
            <w:shd w:val="clear" w:color="auto" w:fill="auto"/>
          </w:tcPr>
          <w:p w14:paraId="76D6D7B8" w14:textId="77777777" w:rsidR="008409EB" w:rsidRPr="0088104B" w:rsidRDefault="008409EB" w:rsidP="000507ED">
            <w:pPr>
              <w:rPr>
                <w:rFonts w:cs="Arial"/>
                <w:b/>
                <w:bCs/>
                <w:szCs w:val="20"/>
              </w:rPr>
            </w:pPr>
            <w:r w:rsidRPr="0088104B">
              <w:rPr>
                <w:rFonts w:cs="Arial"/>
                <w:b/>
                <w:bCs/>
                <w:szCs w:val="20"/>
              </w:rPr>
              <w:t xml:space="preserve">Articles that are </w:t>
            </w:r>
            <w:r w:rsidRPr="0088104B">
              <w:rPr>
                <w:rFonts w:cs="Arial" w:hint="eastAsia"/>
                <w:b/>
                <w:bCs/>
                <w:szCs w:val="20"/>
              </w:rPr>
              <w:t>negatively</w:t>
            </w:r>
            <w:r w:rsidRPr="0088104B">
              <w:rPr>
                <w:rFonts w:cs="Arial"/>
                <w:b/>
                <w:bCs/>
                <w:szCs w:val="20"/>
              </w:rPr>
              <w:t xml:space="preserve"> related (n)</w:t>
            </w:r>
          </w:p>
        </w:tc>
        <w:tc>
          <w:tcPr>
            <w:tcW w:w="510" w:type="pct"/>
            <w:tcBorders>
              <w:top w:val="single" w:sz="8" w:space="0" w:color="auto"/>
              <w:bottom w:val="single" w:sz="4" w:space="0" w:color="auto"/>
            </w:tcBorders>
            <w:shd w:val="clear" w:color="auto" w:fill="auto"/>
          </w:tcPr>
          <w:p w14:paraId="2B1EACC6" w14:textId="77777777" w:rsidR="008409EB" w:rsidRPr="0088104B" w:rsidRDefault="008409EB" w:rsidP="000507ED">
            <w:pPr>
              <w:rPr>
                <w:rFonts w:cs="Arial"/>
                <w:b/>
                <w:bCs/>
                <w:szCs w:val="20"/>
              </w:rPr>
            </w:pPr>
            <w:r w:rsidRPr="0088104B">
              <w:rPr>
                <w:rFonts w:cs="Arial"/>
                <w:b/>
                <w:bCs/>
                <w:szCs w:val="20"/>
              </w:rPr>
              <w:t>C</w:t>
            </w:r>
            <w:r w:rsidRPr="0088104B">
              <w:rPr>
                <w:rFonts w:cs="Arial" w:hint="eastAsia"/>
                <w:b/>
                <w:bCs/>
                <w:szCs w:val="20"/>
              </w:rPr>
              <w:t>ohort</w:t>
            </w:r>
            <w:r w:rsidRPr="0088104B">
              <w:rPr>
                <w:rFonts w:cs="Arial"/>
                <w:b/>
                <w:bCs/>
                <w:szCs w:val="20"/>
              </w:rPr>
              <w:t xml:space="preserve"> </w:t>
            </w:r>
            <w:r w:rsidRPr="0088104B">
              <w:rPr>
                <w:rFonts w:cs="Arial" w:hint="eastAsia"/>
                <w:b/>
                <w:bCs/>
                <w:szCs w:val="20"/>
              </w:rPr>
              <w:t>study</w:t>
            </w:r>
            <w:r w:rsidRPr="0088104B">
              <w:rPr>
                <w:rFonts w:cs="Arial"/>
                <w:b/>
                <w:bCs/>
                <w:szCs w:val="20"/>
              </w:rPr>
              <w:t xml:space="preserve"> (n)</w:t>
            </w:r>
          </w:p>
        </w:tc>
        <w:tc>
          <w:tcPr>
            <w:tcW w:w="510" w:type="pct"/>
            <w:tcBorders>
              <w:top w:val="single" w:sz="8" w:space="0" w:color="auto"/>
              <w:bottom w:val="single" w:sz="4" w:space="0" w:color="auto"/>
            </w:tcBorders>
            <w:shd w:val="clear" w:color="auto" w:fill="auto"/>
          </w:tcPr>
          <w:p w14:paraId="52D6F661" w14:textId="77777777" w:rsidR="008409EB" w:rsidRPr="0088104B" w:rsidRDefault="008409EB" w:rsidP="000507ED">
            <w:pPr>
              <w:rPr>
                <w:rFonts w:cs="Arial"/>
                <w:b/>
                <w:bCs/>
                <w:szCs w:val="20"/>
              </w:rPr>
            </w:pPr>
            <w:r w:rsidRPr="0088104B">
              <w:rPr>
                <w:rFonts w:cs="Arial"/>
                <w:b/>
                <w:bCs/>
                <w:szCs w:val="20"/>
              </w:rPr>
              <w:t>C</w:t>
            </w:r>
            <w:r w:rsidRPr="0088104B">
              <w:rPr>
                <w:rFonts w:cs="Arial" w:hint="eastAsia"/>
                <w:b/>
                <w:bCs/>
                <w:szCs w:val="20"/>
              </w:rPr>
              <w:t>ase</w:t>
            </w:r>
            <w:r w:rsidRPr="0088104B">
              <w:rPr>
                <w:rFonts w:cs="Arial"/>
                <w:b/>
                <w:bCs/>
                <w:szCs w:val="20"/>
              </w:rPr>
              <w:t xml:space="preserve"> </w:t>
            </w:r>
            <w:r w:rsidRPr="0088104B">
              <w:rPr>
                <w:rFonts w:cs="Arial" w:hint="eastAsia"/>
                <w:b/>
                <w:bCs/>
                <w:szCs w:val="20"/>
              </w:rPr>
              <w:t>control</w:t>
            </w:r>
            <w:r w:rsidRPr="0088104B">
              <w:rPr>
                <w:rFonts w:cs="Arial"/>
                <w:b/>
                <w:bCs/>
                <w:szCs w:val="20"/>
              </w:rPr>
              <w:t xml:space="preserve"> </w:t>
            </w:r>
            <w:r w:rsidRPr="0088104B">
              <w:rPr>
                <w:rFonts w:cs="Arial" w:hint="eastAsia"/>
                <w:b/>
                <w:bCs/>
                <w:szCs w:val="20"/>
              </w:rPr>
              <w:t>study</w:t>
            </w:r>
            <w:r w:rsidRPr="0088104B">
              <w:rPr>
                <w:rFonts w:cs="Arial"/>
                <w:b/>
                <w:bCs/>
                <w:szCs w:val="20"/>
              </w:rPr>
              <w:t xml:space="preserve"> (n)</w:t>
            </w:r>
          </w:p>
        </w:tc>
        <w:tc>
          <w:tcPr>
            <w:tcW w:w="629" w:type="pct"/>
            <w:tcBorders>
              <w:top w:val="single" w:sz="8" w:space="0" w:color="auto"/>
              <w:bottom w:val="single" w:sz="4" w:space="0" w:color="auto"/>
            </w:tcBorders>
            <w:shd w:val="clear" w:color="auto" w:fill="auto"/>
          </w:tcPr>
          <w:p w14:paraId="1BB6C7E6" w14:textId="77777777" w:rsidR="008409EB" w:rsidRPr="0088104B" w:rsidRDefault="008409EB" w:rsidP="000507ED">
            <w:pPr>
              <w:rPr>
                <w:rFonts w:cs="Arial"/>
                <w:b/>
                <w:bCs/>
                <w:szCs w:val="20"/>
              </w:rPr>
            </w:pPr>
            <w:r w:rsidRPr="0088104B">
              <w:rPr>
                <w:rFonts w:cs="Arial"/>
                <w:b/>
                <w:bCs/>
                <w:szCs w:val="20"/>
              </w:rPr>
              <w:t>Cross-sectional study (n)</w:t>
            </w:r>
          </w:p>
        </w:tc>
      </w:tr>
      <w:tr w:rsidR="008409EB" w:rsidRPr="0088104B" w14:paraId="06FC2ADC" w14:textId="77777777" w:rsidTr="000507ED">
        <w:tc>
          <w:tcPr>
            <w:tcW w:w="826" w:type="pct"/>
            <w:tcBorders>
              <w:top w:val="single" w:sz="4" w:space="0" w:color="auto"/>
            </w:tcBorders>
            <w:shd w:val="clear" w:color="auto" w:fill="auto"/>
          </w:tcPr>
          <w:p w14:paraId="29D18DA1" w14:textId="77777777" w:rsidR="008409EB" w:rsidRPr="0088104B" w:rsidRDefault="008409EB" w:rsidP="000507ED">
            <w:pPr>
              <w:rPr>
                <w:rFonts w:cs="Arial"/>
                <w:szCs w:val="20"/>
              </w:rPr>
            </w:pPr>
            <w:r w:rsidRPr="0088104B">
              <w:rPr>
                <w:rFonts w:cs="Arial" w:hint="eastAsia"/>
                <w:szCs w:val="20"/>
              </w:rPr>
              <w:t>c</w:t>
            </w:r>
            <w:r w:rsidRPr="0088104B">
              <w:rPr>
                <w:rFonts w:cs="Arial"/>
                <w:szCs w:val="20"/>
              </w:rPr>
              <w:t>offee</w:t>
            </w:r>
          </w:p>
        </w:tc>
        <w:tc>
          <w:tcPr>
            <w:tcW w:w="1176" w:type="pct"/>
            <w:tcBorders>
              <w:top w:val="single" w:sz="4" w:space="0" w:color="auto"/>
            </w:tcBorders>
            <w:shd w:val="clear" w:color="auto" w:fill="auto"/>
          </w:tcPr>
          <w:p w14:paraId="67332371" w14:textId="77777777" w:rsidR="008409EB" w:rsidRPr="0088104B" w:rsidRDefault="008409EB" w:rsidP="000507ED">
            <w:pPr>
              <w:rPr>
                <w:rFonts w:cs="Arial"/>
                <w:szCs w:val="20"/>
              </w:rPr>
            </w:pPr>
            <w:r w:rsidRPr="0088104B">
              <w:rPr>
                <w:rFonts w:cs="Arial"/>
                <w:szCs w:val="20"/>
              </w:rPr>
              <w:t>former coffee drinkers</w:t>
            </w:r>
            <w:r w:rsidRPr="0088104B">
              <w:rPr>
                <w:rFonts w:cs="Arial"/>
                <w:szCs w:val="20"/>
                <w:vertAlign w:val="superscript"/>
              </w:rPr>
              <w:t>31</w:t>
            </w:r>
            <w:r w:rsidRPr="0088104B">
              <w:rPr>
                <w:rFonts w:cs="Arial" w:hint="eastAsia"/>
                <w:szCs w:val="20"/>
              </w:rPr>
              <w:t xml:space="preserve"> </w:t>
            </w:r>
          </w:p>
        </w:tc>
        <w:tc>
          <w:tcPr>
            <w:tcW w:w="650" w:type="pct"/>
            <w:tcBorders>
              <w:top w:val="single" w:sz="4" w:space="0" w:color="auto"/>
            </w:tcBorders>
            <w:shd w:val="clear" w:color="auto" w:fill="auto"/>
          </w:tcPr>
          <w:p w14:paraId="2FE38A9B" w14:textId="77777777" w:rsidR="008409EB" w:rsidRPr="0088104B" w:rsidRDefault="008409EB" w:rsidP="000507ED">
            <w:pPr>
              <w:rPr>
                <w:rFonts w:cs="Arial"/>
                <w:szCs w:val="20"/>
              </w:rPr>
            </w:pPr>
            <w:r w:rsidRPr="0088104B">
              <w:rPr>
                <w:rFonts w:cs="Arial" w:hint="eastAsia"/>
                <w:szCs w:val="20"/>
              </w:rPr>
              <w:t>1</w:t>
            </w:r>
          </w:p>
        </w:tc>
        <w:tc>
          <w:tcPr>
            <w:tcW w:w="699" w:type="pct"/>
            <w:tcBorders>
              <w:top w:val="single" w:sz="4" w:space="0" w:color="auto"/>
            </w:tcBorders>
            <w:shd w:val="clear" w:color="auto" w:fill="auto"/>
          </w:tcPr>
          <w:p w14:paraId="47492D02" w14:textId="77777777" w:rsidR="008409EB" w:rsidRPr="0088104B" w:rsidRDefault="008409EB" w:rsidP="000507ED">
            <w:pPr>
              <w:rPr>
                <w:rFonts w:cs="Arial"/>
                <w:szCs w:val="20"/>
              </w:rPr>
            </w:pPr>
            <w:r w:rsidRPr="0088104B">
              <w:rPr>
                <w:rFonts w:cs="Arial"/>
                <w:szCs w:val="20"/>
              </w:rPr>
              <w:t>0</w:t>
            </w:r>
          </w:p>
        </w:tc>
        <w:tc>
          <w:tcPr>
            <w:tcW w:w="510" w:type="pct"/>
            <w:tcBorders>
              <w:top w:val="single" w:sz="4" w:space="0" w:color="auto"/>
            </w:tcBorders>
            <w:shd w:val="clear" w:color="auto" w:fill="auto"/>
          </w:tcPr>
          <w:p w14:paraId="5D507141" w14:textId="77777777" w:rsidR="008409EB" w:rsidRPr="0088104B" w:rsidRDefault="008409EB" w:rsidP="000507ED">
            <w:pPr>
              <w:rPr>
                <w:rFonts w:cs="Arial"/>
                <w:szCs w:val="20"/>
              </w:rPr>
            </w:pPr>
            <w:r w:rsidRPr="0088104B">
              <w:rPr>
                <w:rFonts w:cs="Arial" w:hint="eastAsia"/>
                <w:szCs w:val="20"/>
              </w:rPr>
              <w:t>0</w:t>
            </w:r>
          </w:p>
        </w:tc>
        <w:tc>
          <w:tcPr>
            <w:tcW w:w="510" w:type="pct"/>
            <w:tcBorders>
              <w:top w:val="single" w:sz="4" w:space="0" w:color="auto"/>
            </w:tcBorders>
            <w:shd w:val="clear" w:color="auto" w:fill="auto"/>
          </w:tcPr>
          <w:p w14:paraId="7215A80C" w14:textId="77777777" w:rsidR="008409EB" w:rsidRPr="0088104B" w:rsidRDefault="008409EB" w:rsidP="000507ED">
            <w:pPr>
              <w:rPr>
                <w:rFonts w:cs="Arial"/>
                <w:szCs w:val="20"/>
              </w:rPr>
            </w:pPr>
            <w:r w:rsidRPr="0088104B">
              <w:rPr>
                <w:rFonts w:cs="Arial" w:hint="eastAsia"/>
                <w:szCs w:val="20"/>
              </w:rPr>
              <w:t>1</w:t>
            </w:r>
            <w:r w:rsidRPr="0088104B" w:rsidDel="00074FEC">
              <w:rPr>
                <w:rFonts w:cs="Arial" w:hint="eastAsia"/>
                <w:szCs w:val="20"/>
              </w:rPr>
              <w:t xml:space="preserve"> </w:t>
            </w:r>
          </w:p>
        </w:tc>
        <w:tc>
          <w:tcPr>
            <w:tcW w:w="629" w:type="pct"/>
            <w:tcBorders>
              <w:top w:val="single" w:sz="4" w:space="0" w:color="auto"/>
            </w:tcBorders>
            <w:shd w:val="clear" w:color="auto" w:fill="auto"/>
          </w:tcPr>
          <w:p w14:paraId="43DCC19B" w14:textId="77777777" w:rsidR="008409EB" w:rsidRPr="0088104B" w:rsidRDefault="008409EB" w:rsidP="000507ED">
            <w:pPr>
              <w:rPr>
                <w:rFonts w:cs="Arial"/>
                <w:szCs w:val="20"/>
              </w:rPr>
            </w:pPr>
            <w:r w:rsidRPr="0088104B">
              <w:rPr>
                <w:rFonts w:cs="Arial"/>
                <w:szCs w:val="20"/>
              </w:rPr>
              <w:t>0</w:t>
            </w:r>
          </w:p>
        </w:tc>
      </w:tr>
      <w:tr w:rsidR="008409EB" w:rsidRPr="0088104B" w14:paraId="4DD8564E" w14:textId="77777777" w:rsidTr="000507ED">
        <w:tc>
          <w:tcPr>
            <w:tcW w:w="826" w:type="pct"/>
            <w:shd w:val="clear" w:color="auto" w:fill="auto"/>
          </w:tcPr>
          <w:p w14:paraId="1304DB58" w14:textId="77777777" w:rsidR="008409EB" w:rsidRPr="0088104B" w:rsidRDefault="008409EB" w:rsidP="000507ED">
            <w:pPr>
              <w:rPr>
                <w:rFonts w:cs="Arial"/>
                <w:szCs w:val="20"/>
              </w:rPr>
            </w:pPr>
            <w:r w:rsidRPr="0088104B">
              <w:rPr>
                <w:rFonts w:cs="Arial" w:hint="eastAsia"/>
                <w:szCs w:val="20"/>
              </w:rPr>
              <w:t>t</w:t>
            </w:r>
            <w:r w:rsidRPr="0088104B">
              <w:rPr>
                <w:rFonts w:cs="Arial"/>
                <w:szCs w:val="20"/>
              </w:rPr>
              <w:t>ea</w:t>
            </w:r>
          </w:p>
        </w:tc>
        <w:tc>
          <w:tcPr>
            <w:tcW w:w="1176" w:type="pct"/>
            <w:shd w:val="clear" w:color="auto" w:fill="auto"/>
          </w:tcPr>
          <w:p w14:paraId="3C5F72E5" w14:textId="77777777" w:rsidR="008409EB" w:rsidRPr="0088104B" w:rsidRDefault="008409EB" w:rsidP="000507ED">
            <w:pPr>
              <w:rPr>
                <w:rFonts w:cs="Arial"/>
                <w:szCs w:val="20"/>
              </w:rPr>
            </w:pPr>
            <w:r w:rsidRPr="0088104B">
              <w:rPr>
                <w:rFonts w:cs="Arial" w:hint="eastAsia"/>
                <w:szCs w:val="20"/>
              </w:rPr>
              <w:t>t</w:t>
            </w:r>
            <w:r w:rsidRPr="0088104B">
              <w:rPr>
                <w:rFonts w:cs="Arial"/>
                <w:szCs w:val="20"/>
              </w:rPr>
              <w:t>ea</w:t>
            </w:r>
            <w:r w:rsidRPr="0088104B">
              <w:rPr>
                <w:rFonts w:cs="Arial"/>
                <w:szCs w:val="20"/>
                <w:vertAlign w:val="superscript"/>
              </w:rPr>
              <w:t>59</w:t>
            </w:r>
          </w:p>
        </w:tc>
        <w:tc>
          <w:tcPr>
            <w:tcW w:w="650" w:type="pct"/>
            <w:shd w:val="clear" w:color="auto" w:fill="auto"/>
          </w:tcPr>
          <w:p w14:paraId="34C79050" w14:textId="77777777" w:rsidR="008409EB" w:rsidRPr="0088104B" w:rsidRDefault="008409EB" w:rsidP="000507ED">
            <w:pPr>
              <w:rPr>
                <w:rFonts w:cs="Arial"/>
                <w:szCs w:val="20"/>
              </w:rPr>
            </w:pPr>
            <w:r w:rsidRPr="0088104B">
              <w:rPr>
                <w:rFonts w:cs="Arial" w:hint="eastAsia"/>
                <w:szCs w:val="20"/>
              </w:rPr>
              <w:t>1</w:t>
            </w:r>
          </w:p>
        </w:tc>
        <w:tc>
          <w:tcPr>
            <w:tcW w:w="699" w:type="pct"/>
            <w:shd w:val="clear" w:color="auto" w:fill="auto"/>
          </w:tcPr>
          <w:p w14:paraId="66F80DB9" w14:textId="77777777" w:rsidR="008409EB" w:rsidRPr="0088104B" w:rsidRDefault="008409EB" w:rsidP="000507ED">
            <w:pPr>
              <w:rPr>
                <w:rFonts w:cs="Arial"/>
                <w:szCs w:val="20"/>
              </w:rPr>
            </w:pPr>
            <w:r w:rsidRPr="0088104B">
              <w:rPr>
                <w:rFonts w:cs="Arial" w:hint="eastAsia"/>
                <w:szCs w:val="20"/>
              </w:rPr>
              <w:t>0</w:t>
            </w:r>
          </w:p>
        </w:tc>
        <w:tc>
          <w:tcPr>
            <w:tcW w:w="510" w:type="pct"/>
            <w:shd w:val="clear" w:color="auto" w:fill="auto"/>
          </w:tcPr>
          <w:p w14:paraId="5533690B" w14:textId="77777777" w:rsidR="008409EB" w:rsidRPr="0088104B" w:rsidRDefault="008409EB" w:rsidP="000507ED">
            <w:pPr>
              <w:rPr>
                <w:rFonts w:cs="Arial"/>
                <w:szCs w:val="20"/>
              </w:rPr>
            </w:pPr>
            <w:r w:rsidRPr="0088104B">
              <w:rPr>
                <w:rFonts w:cs="Arial" w:hint="eastAsia"/>
                <w:szCs w:val="20"/>
              </w:rPr>
              <w:t>0</w:t>
            </w:r>
          </w:p>
        </w:tc>
        <w:tc>
          <w:tcPr>
            <w:tcW w:w="510" w:type="pct"/>
            <w:shd w:val="clear" w:color="auto" w:fill="auto"/>
          </w:tcPr>
          <w:p w14:paraId="3051A7FC" w14:textId="77777777" w:rsidR="008409EB" w:rsidRPr="0088104B" w:rsidRDefault="008409EB" w:rsidP="000507ED">
            <w:pPr>
              <w:rPr>
                <w:rFonts w:cs="Arial"/>
                <w:szCs w:val="20"/>
              </w:rPr>
            </w:pPr>
            <w:r w:rsidRPr="0088104B">
              <w:rPr>
                <w:rFonts w:cs="Arial" w:hint="eastAsia"/>
                <w:szCs w:val="20"/>
              </w:rPr>
              <w:t>0</w:t>
            </w:r>
          </w:p>
        </w:tc>
        <w:tc>
          <w:tcPr>
            <w:tcW w:w="629" w:type="pct"/>
            <w:shd w:val="clear" w:color="auto" w:fill="auto"/>
          </w:tcPr>
          <w:p w14:paraId="47A631FB" w14:textId="77777777" w:rsidR="008409EB" w:rsidRPr="0088104B" w:rsidRDefault="008409EB" w:rsidP="000507ED">
            <w:pPr>
              <w:rPr>
                <w:rFonts w:cs="Arial"/>
                <w:szCs w:val="20"/>
              </w:rPr>
            </w:pPr>
            <w:r w:rsidRPr="0088104B">
              <w:rPr>
                <w:rFonts w:cs="Arial" w:hint="eastAsia"/>
                <w:szCs w:val="20"/>
              </w:rPr>
              <w:t>1</w:t>
            </w:r>
          </w:p>
        </w:tc>
      </w:tr>
      <w:tr w:rsidR="008409EB" w:rsidRPr="0088104B" w14:paraId="3D7FA597" w14:textId="77777777" w:rsidTr="000507ED">
        <w:tc>
          <w:tcPr>
            <w:tcW w:w="826" w:type="pct"/>
            <w:shd w:val="clear" w:color="auto" w:fill="auto"/>
          </w:tcPr>
          <w:p w14:paraId="7F73CC4B" w14:textId="77777777" w:rsidR="008409EB" w:rsidRPr="0088104B" w:rsidRDefault="008409EB" w:rsidP="000507ED">
            <w:pPr>
              <w:rPr>
                <w:rFonts w:cs="Arial"/>
                <w:szCs w:val="20"/>
              </w:rPr>
            </w:pPr>
            <w:r w:rsidRPr="0088104B">
              <w:rPr>
                <w:rFonts w:cs="Arial"/>
                <w:szCs w:val="20"/>
              </w:rPr>
              <w:t>vegetables</w:t>
            </w:r>
          </w:p>
        </w:tc>
        <w:tc>
          <w:tcPr>
            <w:tcW w:w="1176" w:type="pct"/>
            <w:shd w:val="clear" w:color="auto" w:fill="auto"/>
          </w:tcPr>
          <w:p w14:paraId="187150E9" w14:textId="77777777" w:rsidR="008409EB" w:rsidRPr="0088104B" w:rsidRDefault="008409EB" w:rsidP="000507ED">
            <w:pPr>
              <w:rPr>
                <w:rFonts w:cs="Arial"/>
                <w:szCs w:val="20"/>
              </w:rPr>
            </w:pPr>
            <w:r w:rsidRPr="0088104B">
              <w:rPr>
                <w:rFonts w:cs="Arial"/>
                <w:szCs w:val="20"/>
              </w:rPr>
              <w:t>vegetables</w:t>
            </w:r>
            <w:r w:rsidRPr="0088104B">
              <w:rPr>
                <w:rFonts w:cs="Arial" w:hint="eastAsia"/>
                <w:szCs w:val="20"/>
              </w:rPr>
              <w:t>,</w:t>
            </w:r>
            <w:r w:rsidRPr="0088104B">
              <w:rPr>
                <w:rFonts w:cs="Arial"/>
                <w:szCs w:val="20"/>
                <w:vertAlign w:val="superscript"/>
              </w:rPr>
              <w:t xml:space="preserve"> 24</w:t>
            </w:r>
            <w:r w:rsidRPr="0088104B">
              <w:rPr>
                <w:rFonts w:cs="Arial"/>
                <w:szCs w:val="20"/>
              </w:rPr>
              <w:t xml:space="preserve"> dark green vegetable</w:t>
            </w:r>
            <w:r w:rsidRPr="0088104B">
              <w:rPr>
                <w:rFonts w:cs="Arial" w:hint="eastAsia"/>
                <w:szCs w:val="20"/>
              </w:rPr>
              <w:t>,</w:t>
            </w:r>
            <w:r w:rsidRPr="0088104B">
              <w:rPr>
                <w:rFonts w:cs="Arial"/>
                <w:szCs w:val="20"/>
              </w:rPr>
              <w:t xml:space="preserve"> bean</w:t>
            </w:r>
            <w:r w:rsidRPr="0088104B">
              <w:rPr>
                <w:rFonts w:cs="Arial" w:hint="eastAsia"/>
                <w:szCs w:val="20"/>
              </w:rPr>
              <w:t>,</w:t>
            </w:r>
            <w:r w:rsidRPr="0088104B">
              <w:rPr>
                <w:rFonts w:cs="Arial"/>
                <w:szCs w:val="20"/>
                <w:vertAlign w:val="superscript"/>
              </w:rPr>
              <w:t xml:space="preserve"> 26 </w:t>
            </w:r>
            <w:r w:rsidRPr="0088104B">
              <w:rPr>
                <w:rFonts w:cs="Arial"/>
                <w:szCs w:val="20"/>
              </w:rPr>
              <w:t>vegetable and fruit</w:t>
            </w:r>
            <w:r w:rsidRPr="0088104B">
              <w:rPr>
                <w:rFonts w:cs="Arial"/>
                <w:szCs w:val="20"/>
                <w:vertAlign w:val="superscript"/>
              </w:rPr>
              <w:t>24</w:t>
            </w:r>
          </w:p>
        </w:tc>
        <w:tc>
          <w:tcPr>
            <w:tcW w:w="650" w:type="pct"/>
            <w:shd w:val="clear" w:color="auto" w:fill="auto"/>
          </w:tcPr>
          <w:p w14:paraId="4E39B144" w14:textId="77777777" w:rsidR="008409EB" w:rsidRPr="0088104B" w:rsidRDefault="008409EB" w:rsidP="000507ED">
            <w:pPr>
              <w:rPr>
                <w:rFonts w:cs="Arial"/>
                <w:szCs w:val="20"/>
              </w:rPr>
            </w:pPr>
            <w:r w:rsidRPr="0088104B">
              <w:rPr>
                <w:rFonts w:cs="Arial" w:hint="eastAsia"/>
                <w:szCs w:val="20"/>
              </w:rPr>
              <w:t>0</w:t>
            </w:r>
          </w:p>
        </w:tc>
        <w:tc>
          <w:tcPr>
            <w:tcW w:w="699" w:type="pct"/>
            <w:shd w:val="clear" w:color="auto" w:fill="auto"/>
          </w:tcPr>
          <w:p w14:paraId="16526781" w14:textId="77777777" w:rsidR="008409EB" w:rsidRPr="0088104B" w:rsidRDefault="008409EB" w:rsidP="000507ED">
            <w:pPr>
              <w:rPr>
                <w:rFonts w:cs="Arial"/>
                <w:szCs w:val="20"/>
              </w:rPr>
            </w:pPr>
            <w:r w:rsidRPr="0088104B">
              <w:rPr>
                <w:rFonts w:cs="Arial"/>
                <w:szCs w:val="20"/>
              </w:rPr>
              <w:t>2</w:t>
            </w:r>
          </w:p>
        </w:tc>
        <w:tc>
          <w:tcPr>
            <w:tcW w:w="510" w:type="pct"/>
            <w:shd w:val="clear" w:color="auto" w:fill="auto"/>
          </w:tcPr>
          <w:p w14:paraId="7259859E" w14:textId="77777777" w:rsidR="008409EB" w:rsidRPr="0088104B" w:rsidRDefault="008409EB" w:rsidP="000507ED">
            <w:pPr>
              <w:rPr>
                <w:rFonts w:cs="Arial"/>
                <w:szCs w:val="20"/>
              </w:rPr>
            </w:pPr>
            <w:r w:rsidRPr="0088104B">
              <w:rPr>
                <w:rFonts w:cs="Arial" w:hint="eastAsia"/>
                <w:szCs w:val="20"/>
              </w:rPr>
              <w:t>0</w:t>
            </w:r>
          </w:p>
        </w:tc>
        <w:tc>
          <w:tcPr>
            <w:tcW w:w="510" w:type="pct"/>
            <w:shd w:val="clear" w:color="auto" w:fill="auto"/>
          </w:tcPr>
          <w:p w14:paraId="6F6802B8" w14:textId="77777777" w:rsidR="008409EB" w:rsidRPr="0088104B" w:rsidRDefault="008409EB" w:rsidP="000507ED">
            <w:pPr>
              <w:rPr>
                <w:rFonts w:cs="Arial"/>
                <w:szCs w:val="20"/>
              </w:rPr>
            </w:pPr>
            <w:r w:rsidRPr="0088104B">
              <w:rPr>
                <w:rFonts w:cs="Arial"/>
                <w:szCs w:val="20"/>
              </w:rPr>
              <w:t>2</w:t>
            </w:r>
          </w:p>
        </w:tc>
        <w:tc>
          <w:tcPr>
            <w:tcW w:w="629" w:type="pct"/>
            <w:shd w:val="clear" w:color="auto" w:fill="auto"/>
          </w:tcPr>
          <w:p w14:paraId="043D44A8" w14:textId="77777777" w:rsidR="008409EB" w:rsidRPr="0088104B" w:rsidRDefault="008409EB" w:rsidP="000507ED">
            <w:pPr>
              <w:rPr>
                <w:rFonts w:cs="Arial"/>
                <w:szCs w:val="20"/>
              </w:rPr>
            </w:pPr>
            <w:r w:rsidRPr="0088104B">
              <w:rPr>
                <w:rFonts w:cs="Arial"/>
                <w:szCs w:val="20"/>
              </w:rPr>
              <w:t>0</w:t>
            </w:r>
          </w:p>
        </w:tc>
      </w:tr>
      <w:tr w:rsidR="008409EB" w:rsidRPr="0088104B" w14:paraId="528663F5" w14:textId="77777777" w:rsidTr="000507ED">
        <w:tc>
          <w:tcPr>
            <w:tcW w:w="826" w:type="pct"/>
            <w:shd w:val="clear" w:color="auto" w:fill="auto"/>
          </w:tcPr>
          <w:p w14:paraId="65007369" w14:textId="77777777" w:rsidR="008409EB" w:rsidRPr="0088104B" w:rsidRDefault="008409EB" w:rsidP="000507ED">
            <w:pPr>
              <w:rPr>
                <w:rFonts w:cs="Arial"/>
                <w:szCs w:val="20"/>
              </w:rPr>
            </w:pPr>
            <w:r w:rsidRPr="0088104B">
              <w:rPr>
                <w:rFonts w:cs="Arial"/>
                <w:szCs w:val="20"/>
              </w:rPr>
              <w:t>F</w:t>
            </w:r>
            <w:r w:rsidRPr="0088104B">
              <w:rPr>
                <w:rFonts w:cs="Arial" w:hint="eastAsia"/>
                <w:szCs w:val="20"/>
              </w:rPr>
              <w:t>ruits</w:t>
            </w:r>
          </w:p>
        </w:tc>
        <w:tc>
          <w:tcPr>
            <w:tcW w:w="1176" w:type="pct"/>
            <w:shd w:val="clear" w:color="auto" w:fill="auto"/>
          </w:tcPr>
          <w:p w14:paraId="5D587004" w14:textId="77777777" w:rsidR="008409EB" w:rsidRPr="0088104B" w:rsidRDefault="008409EB" w:rsidP="000507ED">
            <w:pPr>
              <w:rPr>
                <w:rFonts w:cs="Arial"/>
                <w:szCs w:val="20"/>
              </w:rPr>
            </w:pPr>
            <w:r w:rsidRPr="0088104B">
              <w:rPr>
                <w:rFonts w:cs="Arial" w:hint="eastAsia"/>
                <w:szCs w:val="20"/>
              </w:rPr>
              <w:t>fruit</w:t>
            </w:r>
            <w:r w:rsidRPr="0088104B">
              <w:rPr>
                <w:rFonts w:cs="Arial"/>
                <w:szCs w:val="20"/>
                <w:vertAlign w:val="superscript"/>
              </w:rPr>
              <w:t>18</w:t>
            </w:r>
          </w:p>
        </w:tc>
        <w:tc>
          <w:tcPr>
            <w:tcW w:w="650" w:type="pct"/>
            <w:shd w:val="clear" w:color="auto" w:fill="auto"/>
          </w:tcPr>
          <w:p w14:paraId="24CE205F" w14:textId="77777777" w:rsidR="008409EB" w:rsidRPr="0088104B" w:rsidRDefault="008409EB" w:rsidP="000507ED">
            <w:pPr>
              <w:rPr>
                <w:rFonts w:cs="Arial"/>
                <w:szCs w:val="20"/>
              </w:rPr>
            </w:pPr>
            <w:r w:rsidRPr="0088104B">
              <w:rPr>
                <w:rFonts w:cs="Arial" w:hint="eastAsia"/>
                <w:szCs w:val="20"/>
              </w:rPr>
              <w:t>1</w:t>
            </w:r>
          </w:p>
        </w:tc>
        <w:tc>
          <w:tcPr>
            <w:tcW w:w="699" w:type="pct"/>
            <w:shd w:val="clear" w:color="auto" w:fill="auto"/>
          </w:tcPr>
          <w:p w14:paraId="12BCAAF7" w14:textId="77777777" w:rsidR="008409EB" w:rsidRPr="0088104B" w:rsidRDefault="008409EB" w:rsidP="000507ED">
            <w:pPr>
              <w:rPr>
                <w:rFonts w:cs="Arial"/>
                <w:szCs w:val="20"/>
              </w:rPr>
            </w:pPr>
            <w:r w:rsidRPr="0088104B">
              <w:rPr>
                <w:rFonts w:cs="Arial"/>
                <w:szCs w:val="20"/>
              </w:rPr>
              <w:t>0</w:t>
            </w:r>
          </w:p>
        </w:tc>
        <w:tc>
          <w:tcPr>
            <w:tcW w:w="510" w:type="pct"/>
            <w:shd w:val="clear" w:color="auto" w:fill="auto"/>
          </w:tcPr>
          <w:p w14:paraId="6AF78006" w14:textId="77777777" w:rsidR="008409EB" w:rsidRPr="0088104B" w:rsidRDefault="008409EB" w:rsidP="000507ED">
            <w:pPr>
              <w:rPr>
                <w:rFonts w:cs="Arial"/>
                <w:szCs w:val="20"/>
              </w:rPr>
            </w:pPr>
            <w:r w:rsidRPr="0088104B">
              <w:rPr>
                <w:rFonts w:cs="Arial" w:hint="eastAsia"/>
                <w:szCs w:val="20"/>
              </w:rPr>
              <w:t>0</w:t>
            </w:r>
          </w:p>
        </w:tc>
        <w:tc>
          <w:tcPr>
            <w:tcW w:w="510" w:type="pct"/>
            <w:shd w:val="clear" w:color="auto" w:fill="auto"/>
          </w:tcPr>
          <w:p w14:paraId="33F74C28" w14:textId="77777777" w:rsidR="008409EB" w:rsidRPr="0088104B" w:rsidRDefault="008409EB" w:rsidP="000507ED">
            <w:pPr>
              <w:rPr>
                <w:rFonts w:cs="Arial"/>
                <w:szCs w:val="20"/>
              </w:rPr>
            </w:pPr>
            <w:r w:rsidRPr="0088104B">
              <w:rPr>
                <w:rFonts w:cs="Arial" w:hint="eastAsia"/>
                <w:szCs w:val="20"/>
              </w:rPr>
              <w:t>1</w:t>
            </w:r>
          </w:p>
        </w:tc>
        <w:tc>
          <w:tcPr>
            <w:tcW w:w="629" w:type="pct"/>
            <w:shd w:val="clear" w:color="auto" w:fill="auto"/>
          </w:tcPr>
          <w:p w14:paraId="31317C9D" w14:textId="77777777" w:rsidR="008409EB" w:rsidRPr="0088104B" w:rsidRDefault="008409EB" w:rsidP="000507ED">
            <w:pPr>
              <w:rPr>
                <w:rFonts w:cs="Arial"/>
                <w:szCs w:val="20"/>
              </w:rPr>
            </w:pPr>
            <w:r w:rsidRPr="0088104B">
              <w:rPr>
                <w:rFonts w:cs="Arial"/>
                <w:szCs w:val="20"/>
              </w:rPr>
              <w:t>0</w:t>
            </w:r>
          </w:p>
        </w:tc>
      </w:tr>
      <w:tr w:rsidR="008409EB" w:rsidRPr="0088104B" w14:paraId="67236B5B" w14:textId="77777777" w:rsidTr="000507ED">
        <w:tc>
          <w:tcPr>
            <w:tcW w:w="826" w:type="pct"/>
            <w:shd w:val="clear" w:color="auto" w:fill="auto"/>
          </w:tcPr>
          <w:p w14:paraId="08B58E71" w14:textId="77777777" w:rsidR="008409EB" w:rsidRPr="0088104B" w:rsidRDefault="008409EB" w:rsidP="000507ED">
            <w:pPr>
              <w:rPr>
                <w:rFonts w:cs="Arial"/>
                <w:szCs w:val="20"/>
              </w:rPr>
            </w:pPr>
            <w:r w:rsidRPr="0088104B">
              <w:rPr>
                <w:rFonts w:cs="Arial"/>
                <w:szCs w:val="20"/>
              </w:rPr>
              <w:t>vitamins</w:t>
            </w:r>
          </w:p>
        </w:tc>
        <w:tc>
          <w:tcPr>
            <w:tcW w:w="1176" w:type="pct"/>
            <w:shd w:val="clear" w:color="auto" w:fill="auto"/>
          </w:tcPr>
          <w:p w14:paraId="38262FC3" w14:textId="77777777" w:rsidR="008409EB" w:rsidRPr="0088104B" w:rsidRDefault="008409EB" w:rsidP="000507ED">
            <w:pPr>
              <w:rPr>
                <w:rFonts w:cs="Arial"/>
                <w:szCs w:val="20"/>
              </w:rPr>
            </w:pPr>
            <w:r w:rsidRPr="0088104B">
              <w:rPr>
                <w:rFonts w:cs="Arial"/>
                <w:szCs w:val="20"/>
              </w:rPr>
              <w:t>vitamin</w:t>
            </w:r>
            <w:r w:rsidRPr="0088104B">
              <w:rPr>
                <w:rFonts w:cs="Arial" w:hint="eastAsia"/>
                <w:szCs w:val="20"/>
              </w:rPr>
              <w:t>-E</w:t>
            </w:r>
            <w:r w:rsidRPr="0088104B">
              <w:rPr>
                <w:rFonts w:cs="Arial"/>
                <w:szCs w:val="20"/>
                <w:vertAlign w:val="superscript"/>
              </w:rPr>
              <w:t>26</w:t>
            </w:r>
            <w:r w:rsidRPr="0088104B">
              <w:rPr>
                <w:rFonts w:cs="Arial" w:hint="eastAsia"/>
                <w:szCs w:val="20"/>
              </w:rPr>
              <w:t>、</w:t>
            </w:r>
            <w:r w:rsidRPr="0088104B">
              <w:rPr>
                <w:rFonts w:cs="Arial"/>
                <w:szCs w:val="20"/>
              </w:rPr>
              <w:t>vitamin</w:t>
            </w:r>
            <w:r w:rsidRPr="0088104B">
              <w:rPr>
                <w:rFonts w:cs="Arial" w:hint="eastAsia"/>
                <w:szCs w:val="20"/>
              </w:rPr>
              <w:t>-C</w:t>
            </w:r>
            <w:r w:rsidRPr="0088104B">
              <w:rPr>
                <w:rFonts w:cs="Arial"/>
                <w:szCs w:val="20"/>
              </w:rPr>
              <w:t>,</w:t>
            </w:r>
            <w:r w:rsidRPr="0088104B">
              <w:rPr>
                <w:rFonts w:cs="Arial"/>
                <w:szCs w:val="20"/>
                <w:vertAlign w:val="superscript"/>
              </w:rPr>
              <w:t xml:space="preserve"> 22</w:t>
            </w:r>
            <w:r w:rsidRPr="0088104B">
              <w:rPr>
                <w:rFonts w:cs="Arial"/>
                <w:szCs w:val="20"/>
              </w:rPr>
              <w:t xml:space="preserve"> folate</w:t>
            </w:r>
            <w:r w:rsidRPr="0088104B">
              <w:rPr>
                <w:rFonts w:cs="Arial" w:hint="eastAsia"/>
                <w:szCs w:val="20"/>
              </w:rPr>
              <w:t>,</w:t>
            </w:r>
            <w:r w:rsidRPr="0088104B">
              <w:rPr>
                <w:rFonts w:cs="Arial"/>
                <w:szCs w:val="20"/>
                <w:vertAlign w:val="superscript"/>
              </w:rPr>
              <w:t>10, 26</w:t>
            </w:r>
            <w:r w:rsidRPr="0088104B">
              <w:rPr>
                <w:rFonts w:cs="Arial"/>
                <w:szCs w:val="20"/>
              </w:rPr>
              <w:t xml:space="preserve"> vitamin</w:t>
            </w:r>
            <w:r w:rsidRPr="0088104B">
              <w:rPr>
                <w:rFonts w:cs="Arial" w:hint="eastAsia"/>
                <w:szCs w:val="20"/>
              </w:rPr>
              <w:t>-B</w:t>
            </w:r>
            <w:r w:rsidRPr="0088104B">
              <w:rPr>
                <w:rFonts w:cs="Arial"/>
                <w:szCs w:val="20"/>
              </w:rPr>
              <w:t>6</w:t>
            </w:r>
            <w:r w:rsidRPr="0088104B">
              <w:rPr>
                <w:rFonts w:cs="Arial" w:hint="eastAsia"/>
                <w:szCs w:val="20"/>
              </w:rPr>
              <w:t>,</w:t>
            </w:r>
            <w:r w:rsidRPr="0088104B">
              <w:rPr>
                <w:rFonts w:cs="Arial"/>
                <w:szCs w:val="20"/>
                <w:vertAlign w:val="superscript"/>
              </w:rPr>
              <w:t>10</w:t>
            </w:r>
            <w:r w:rsidRPr="0088104B">
              <w:rPr>
                <w:rFonts w:cs="Arial"/>
                <w:szCs w:val="20"/>
              </w:rPr>
              <w:t xml:space="preserve"> vitamin</w:t>
            </w:r>
            <w:r w:rsidRPr="0088104B">
              <w:rPr>
                <w:rFonts w:cs="Arial" w:hint="eastAsia"/>
                <w:szCs w:val="20"/>
              </w:rPr>
              <w:t>-B</w:t>
            </w:r>
            <w:proofErr w:type="gramStart"/>
            <w:r w:rsidRPr="0088104B">
              <w:rPr>
                <w:rFonts w:cs="Arial"/>
                <w:szCs w:val="20"/>
              </w:rPr>
              <w:t>12</w:t>
            </w:r>
            <w:r w:rsidRPr="0088104B">
              <w:rPr>
                <w:rFonts w:cs="Arial"/>
                <w:szCs w:val="20"/>
                <w:vertAlign w:val="superscript"/>
              </w:rPr>
              <w:t xml:space="preserve">10 </w:t>
            </w:r>
            <w:r w:rsidRPr="0088104B">
              <w:rPr>
                <w:rFonts w:cs="Arial"/>
                <w:szCs w:val="20"/>
              </w:rPr>
              <w:t>,</w:t>
            </w:r>
            <w:proofErr w:type="gramEnd"/>
            <w:r w:rsidRPr="0088104B">
              <w:rPr>
                <w:rFonts w:cs="Arial"/>
                <w:szCs w:val="20"/>
              </w:rPr>
              <w:t xml:space="preserve"> isoflavones</w:t>
            </w:r>
            <w:r w:rsidRPr="0088104B">
              <w:rPr>
                <w:rFonts w:cs="Arial" w:hint="eastAsia"/>
                <w:szCs w:val="20"/>
              </w:rPr>
              <w:t>,</w:t>
            </w:r>
            <w:r w:rsidRPr="0088104B">
              <w:rPr>
                <w:rFonts w:cs="Arial"/>
                <w:szCs w:val="20"/>
              </w:rPr>
              <w:t xml:space="preserve"> lutein</w:t>
            </w:r>
            <w:r w:rsidRPr="0088104B">
              <w:rPr>
                <w:rFonts w:cs="Arial"/>
                <w:szCs w:val="20"/>
                <w:vertAlign w:val="superscript"/>
              </w:rPr>
              <w:t>26</w:t>
            </w:r>
            <w:r w:rsidRPr="0088104B">
              <w:rPr>
                <w:rFonts w:cs="Arial" w:hint="eastAsia"/>
                <w:szCs w:val="20"/>
              </w:rPr>
              <w:t>,</w:t>
            </w:r>
            <w:r w:rsidRPr="0088104B">
              <w:rPr>
                <w:rFonts w:cs="Arial"/>
                <w:szCs w:val="20"/>
              </w:rPr>
              <w:t xml:space="preserve"> anthocyanidins</w:t>
            </w:r>
            <w:r w:rsidRPr="0088104B">
              <w:rPr>
                <w:rFonts w:cs="Arial"/>
                <w:szCs w:val="20"/>
                <w:vertAlign w:val="superscript"/>
              </w:rPr>
              <w:t>27</w:t>
            </w:r>
          </w:p>
        </w:tc>
        <w:tc>
          <w:tcPr>
            <w:tcW w:w="650" w:type="pct"/>
            <w:shd w:val="clear" w:color="auto" w:fill="auto"/>
          </w:tcPr>
          <w:p w14:paraId="2C0313D9" w14:textId="77777777" w:rsidR="008409EB" w:rsidRPr="0088104B" w:rsidRDefault="008409EB" w:rsidP="000507ED">
            <w:pPr>
              <w:rPr>
                <w:rFonts w:cs="Arial"/>
                <w:szCs w:val="20"/>
              </w:rPr>
            </w:pPr>
            <w:r w:rsidRPr="0088104B">
              <w:rPr>
                <w:rFonts w:cs="Arial"/>
                <w:szCs w:val="20"/>
              </w:rPr>
              <w:t>1</w:t>
            </w:r>
          </w:p>
        </w:tc>
        <w:tc>
          <w:tcPr>
            <w:tcW w:w="699" w:type="pct"/>
            <w:shd w:val="clear" w:color="auto" w:fill="auto"/>
          </w:tcPr>
          <w:p w14:paraId="0D1D34AA" w14:textId="77777777" w:rsidR="008409EB" w:rsidRPr="0088104B" w:rsidRDefault="008409EB" w:rsidP="000507ED">
            <w:pPr>
              <w:rPr>
                <w:rFonts w:cs="Arial"/>
                <w:szCs w:val="20"/>
              </w:rPr>
            </w:pPr>
            <w:r w:rsidRPr="0088104B">
              <w:rPr>
                <w:rFonts w:cs="Arial"/>
                <w:szCs w:val="20"/>
              </w:rPr>
              <w:t>5</w:t>
            </w:r>
          </w:p>
        </w:tc>
        <w:tc>
          <w:tcPr>
            <w:tcW w:w="510" w:type="pct"/>
            <w:shd w:val="clear" w:color="auto" w:fill="auto"/>
          </w:tcPr>
          <w:p w14:paraId="347A2684" w14:textId="77777777" w:rsidR="008409EB" w:rsidRPr="0088104B" w:rsidRDefault="008409EB" w:rsidP="000507ED">
            <w:pPr>
              <w:rPr>
                <w:rFonts w:cs="Arial"/>
                <w:szCs w:val="20"/>
              </w:rPr>
            </w:pPr>
            <w:r w:rsidRPr="0088104B">
              <w:rPr>
                <w:rFonts w:cs="Arial" w:hint="eastAsia"/>
                <w:szCs w:val="20"/>
              </w:rPr>
              <w:t>0</w:t>
            </w:r>
          </w:p>
        </w:tc>
        <w:tc>
          <w:tcPr>
            <w:tcW w:w="510" w:type="pct"/>
            <w:shd w:val="clear" w:color="auto" w:fill="auto"/>
          </w:tcPr>
          <w:p w14:paraId="4D2457BD" w14:textId="77777777" w:rsidR="008409EB" w:rsidRPr="0088104B" w:rsidRDefault="008409EB" w:rsidP="000507ED">
            <w:pPr>
              <w:rPr>
                <w:rFonts w:cs="Arial"/>
                <w:szCs w:val="20"/>
              </w:rPr>
            </w:pPr>
            <w:r w:rsidRPr="0088104B">
              <w:rPr>
                <w:rFonts w:cs="Arial"/>
                <w:szCs w:val="20"/>
              </w:rPr>
              <w:t>5</w:t>
            </w:r>
          </w:p>
        </w:tc>
        <w:tc>
          <w:tcPr>
            <w:tcW w:w="629" w:type="pct"/>
            <w:shd w:val="clear" w:color="auto" w:fill="auto"/>
          </w:tcPr>
          <w:p w14:paraId="0646D9EF" w14:textId="77777777" w:rsidR="008409EB" w:rsidRPr="0088104B" w:rsidRDefault="008409EB" w:rsidP="000507ED">
            <w:pPr>
              <w:rPr>
                <w:rFonts w:cs="Arial"/>
                <w:szCs w:val="20"/>
              </w:rPr>
            </w:pPr>
            <w:r w:rsidRPr="0088104B">
              <w:rPr>
                <w:rFonts w:cs="Arial"/>
                <w:szCs w:val="20"/>
              </w:rPr>
              <w:t>0</w:t>
            </w:r>
          </w:p>
        </w:tc>
      </w:tr>
      <w:tr w:rsidR="008409EB" w:rsidRPr="0088104B" w14:paraId="6CD83B20" w14:textId="77777777" w:rsidTr="000507ED">
        <w:tc>
          <w:tcPr>
            <w:tcW w:w="826" w:type="pct"/>
            <w:shd w:val="clear" w:color="auto" w:fill="auto"/>
          </w:tcPr>
          <w:p w14:paraId="54DA717A" w14:textId="77777777" w:rsidR="008409EB" w:rsidRPr="0088104B" w:rsidRDefault="008409EB" w:rsidP="000507ED">
            <w:pPr>
              <w:rPr>
                <w:rFonts w:cs="Arial"/>
                <w:szCs w:val="20"/>
              </w:rPr>
            </w:pPr>
            <w:r w:rsidRPr="0088104B">
              <w:rPr>
                <w:rFonts w:cs="Arial"/>
                <w:szCs w:val="20"/>
              </w:rPr>
              <w:t>Antioxidant correlation</w:t>
            </w:r>
          </w:p>
        </w:tc>
        <w:tc>
          <w:tcPr>
            <w:tcW w:w="1176" w:type="pct"/>
            <w:shd w:val="clear" w:color="auto" w:fill="auto"/>
          </w:tcPr>
          <w:p w14:paraId="5B4032FB" w14:textId="77777777" w:rsidR="008409EB" w:rsidRPr="0088104B" w:rsidRDefault="008409EB" w:rsidP="000507ED">
            <w:pPr>
              <w:rPr>
                <w:rFonts w:cs="Arial"/>
                <w:szCs w:val="20"/>
              </w:rPr>
            </w:pPr>
            <w:r w:rsidRPr="0088104B">
              <w:rPr>
                <w:rFonts w:cs="Arial"/>
                <w:szCs w:val="20"/>
              </w:rPr>
              <w:t>Dietary inflammatory index</w:t>
            </w:r>
            <w:r w:rsidRPr="0088104B">
              <w:rPr>
                <w:rFonts w:cs="Arial"/>
                <w:szCs w:val="20"/>
                <w:vertAlign w:val="superscript"/>
              </w:rPr>
              <w:t>15</w:t>
            </w:r>
          </w:p>
        </w:tc>
        <w:tc>
          <w:tcPr>
            <w:tcW w:w="650" w:type="pct"/>
            <w:shd w:val="clear" w:color="auto" w:fill="auto"/>
          </w:tcPr>
          <w:p w14:paraId="48F0A2F8" w14:textId="77777777" w:rsidR="008409EB" w:rsidRPr="0088104B" w:rsidRDefault="008409EB" w:rsidP="000507ED">
            <w:pPr>
              <w:rPr>
                <w:rFonts w:cs="Arial"/>
                <w:szCs w:val="20"/>
              </w:rPr>
            </w:pPr>
            <w:r w:rsidRPr="0088104B">
              <w:rPr>
                <w:rFonts w:cs="Arial"/>
                <w:szCs w:val="20"/>
              </w:rPr>
              <w:t>1</w:t>
            </w:r>
          </w:p>
        </w:tc>
        <w:tc>
          <w:tcPr>
            <w:tcW w:w="699" w:type="pct"/>
            <w:shd w:val="clear" w:color="auto" w:fill="auto"/>
          </w:tcPr>
          <w:p w14:paraId="52A8F17D" w14:textId="77777777" w:rsidR="008409EB" w:rsidRPr="0088104B" w:rsidRDefault="008409EB" w:rsidP="000507ED">
            <w:pPr>
              <w:rPr>
                <w:rFonts w:cs="Arial"/>
                <w:szCs w:val="20"/>
              </w:rPr>
            </w:pPr>
            <w:r w:rsidRPr="0088104B">
              <w:rPr>
                <w:rFonts w:cs="Arial"/>
                <w:szCs w:val="20"/>
              </w:rPr>
              <w:t>0</w:t>
            </w:r>
          </w:p>
        </w:tc>
        <w:tc>
          <w:tcPr>
            <w:tcW w:w="510" w:type="pct"/>
            <w:shd w:val="clear" w:color="auto" w:fill="auto"/>
          </w:tcPr>
          <w:p w14:paraId="364529BE" w14:textId="77777777" w:rsidR="008409EB" w:rsidRPr="0088104B" w:rsidRDefault="008409EB" w:rsidP="000507ED">
            <w:pPr>
              <w:rPr>
                <w:rFonts w:cs="Arial"/>
                <w:szCs w:val="20"/>
              </w:rPr>
            </w:pPr>
            <w:r w:rsidRPr="0088104B">
              <w:rPr>
                <w:rFonts w:cs="Arial" w:hint="eastAsia"/>
                <w:szCs w:val="20"/>
              </w:rPr>
              <w:t>0</w:t>
            </w:r>
          </w:p>
        </w:tc>
        <w:tc>
          <w:tcPr>
            <w:tcW w:w="510" w:type="pct"/>
            <w:shd w:val="clear" w:color="auto" w:fill="auto"/>
          </w:tcPr>
          <w:p w14:paraId="165F35FE" w14:textId="77777777" w:rsidR="008409EB" w:rsidRPr="0088104B" w:rsidRDefault="008409EB" w:rsidP="000507ED">
            <w:pPr>
              <w:rPr>
                <w:rFonts w:cs="Arial"/>
                <w:szCs w:val="20"/>
              </w:rPr>
            </w:pPr>
            <w:r w:rsidRPr="0088104B">
              <w:rPr>
                <w:rFonts w:cs="Arial"/>
                <w:szCs w:val="20"/>
              </w:rPr>
              <w:t>1</w:t>
            </w:r>
          </w:p>
        </w:tc>
        <w:tc>
          <w:tcPr>
            <w:tcW w:w="629" w:type="pct"/>
            <w:shd w:val="clear" w:color="auto" w:fill="auto"/>
          </w:tcPr>
          <w:p w14:paraId="5DA70E30" w14:textId="77777777" w:rsidR="008409EB" w:rsidRPr="0088104B" w:rsidRDefault="008409EB" w:rsidP="000507ED">
            <w:pPr>
              <w:rPr>
                <w:rFonts w:cs="Arial"/>
                <w:szCs w:val="20"/>
              </w:rPr>
            </w:pPr>
            <w:r w:rsidRPr="0088104B">
              <w:rPr>
                <w:rFonts w:cs="Arial"/>
                <w:szCs w:val="20"/>
              </w:rPr>
              <w:t>0</w:t>
            </w:r>
          </w:p>
        </w:tc>
      </w:tr>
      <w:tr w:rsidR="008409EB" w:rsidRPr="0088104B" w14:paraId="39010A7C" w14:textId="77777777" w:rsidTr="000507ED">
        <w:tc>
          <w:tcPr>
            <w:tcW w:w="826" w:type="pct"/>
            <w:shd w:val="clear" w:color="auto" w:fill="auto"/>
          </w:tcPr>
          <w:p w14:paraId="3E6125D9" w14:textId="77777777" w:rsidR="008409EB" w:rsidRPr="0088104B" w:rsidRDefault="008409EB" w:rsidP="000507ED">
            <w:pPr>
              <w:rPr>
                <w:rFonts w:cs="Arial"/>
                <w:szCs w:val="20"/>
              </w:rPr>
            </w:pPr>
            <w:r w:rsidRPr="0088104B">
              <w:rPr>
                <w:rFonts w:cs="Arial"/>
                <w:szCs w:val="20"/>
              </w:rPr>
              <w:t>micronutrient</w:t>
            </w:r>
          </w:p>
        </w:tc>
        <w:tc>
          <w:tcPr>
            <w:tcW w:w="1176" w:type="pct"/>
            <w:shd w:val="clear" w:color="auto" w:fill="auto"/>
          </w:tcPr>
          <w:p w14:paraId="2FF5CCFA" w14:textId="77777777" w:rsidR="008409EB" w:rsidRPr="0088104B" w:rsidRDefault="008409EB" w:rsidP="000507ED">
            <w:pPr>
              <w:rPr>
                <w:rFonts w:cs="Arial"/>
                <w:szCs w:val="20"/>
              </w:rPr>
            </w:pPr>
            <w:r w:rsidRPr="0088104B">
              <w:rPr>
                <w:rFonts w:cs="Arial"/>
                <w:szCs w:val="20"/>
              </w:rPr>
              <w:t>magnesium</w:t>
            </w:r>
            <w:r w:rsidRPr="0088104B">
              <w:rPr>
                <w:rFonts w:cs="Arial"/>
                <w:szCs w:val="20"/>
                <w:vertAlign w:val="superscript"/>
              </w:rPr>
              <w:t>14</w:t>
            </w:r>
            <w:r w:rsidRPr="0088104B">
              <w:rPr>
                <w:rFonts w:cs="Arial" w:hint="eastAsia"/>
                <w:szCs w:val="20"/>
              </w:rPr>
              <w:t>、</w:t>
            </w:r>
            <w:r w:rsidRPr="0088104B">
              <w:rPr>
                <w:rFonts w:cs="Arial"/>
                <w:szCs w:val="20"/>
              </w:rPr>
              <w:t>dietary iron intake</w:t>
            </w:r>
            <w:r w:rsidRPr="0088104B">
              <w:rPr>
                <w:rFonts w:cs="Arial"/>
                <w:szCs w:val="20"/>
                <w:vertAlign w:val="superscript"/>
              </w:rPr>
              <w:t>29</w:t>
            </w:r>
          </w:p>
        </w:tc>
        <w:tc>
          <w:tcPr>
            <w:tcW w:w="650" w:type="pct"/>
            <w:shd w:val="clear" w:color="auto" w:fill="auto"/>
          </w:tcPr>
          <w:p w14:paraId="03C54FD1" w14:textId="77777777" w:rsidR="008409EB" w:rsidRPr="0088104B" w:rsidRDefault="008409EB" w:rsidP="000507ED">
            <w:pPr>
              <w:rPr>
                <w:rFonts w:cs="Arial"/>
                <w:szCs w:val="20"/>
              </w:rPr>
            </w:pPr>
            <w:r w:rsidRPr="0088104B">
              <w:rPr>
                <w:rFonts w:cs="Arial" w:hint="eastAsia"/>
                <w:szCs w:val="20"/>
              </w:rPr>
              <w:t>0</w:t>
            </w:r>
          </w:p>
        </w:tc>
        <w:tc>
          <w:tcPr>
            <w:tcW w:w="699" w:type="pct"/>
            <w:shd w:val="clear" w:color="auto" w:fill="auto"/>
          </w:tcPr>
          <w:p w14:paraId="4393B2DB" w14:textId="77777777" w:rsidR="008409EB" w:rsidRPr="0088104B" w:rsidRDefault="008409EB" w:rsidP="000507ED">
            <w:pPr>
              <w:rPr>
                <w:rFonts w:cs="Arial"/>
                <w:szCs w:val="20"/>
              </w:rPr>
            </w:pPr>
            <w:r w:rsidRPr="0088104B">
              <w:rPr>
                <w:rFonts w:cs="Arial"/>
                <w:szCs w:val="20"/>
              </w:rPr>
              <w:t>2</w:t>
            </w:r>
          </w:p>
        </w:tc>
        <w:tc>
          <w:tcPr>
            <w:tcW w:w="510" w:type="pct"/>
            <w:shd w:val="clear" w:color="auto" w:fill="auto"/>
          </w:tcPr>
          <w:p w14:paraId="144162AA" w14:textId="77777777" w:rsidR="008409EB" w:rsidRPr="0088104B" w:rsidRDefault="008409EB" w:rsidP="000507ED">
            <w:pPr>
              <w:rPr>
                <w:rFonts w:cs="Arial"/>
                <w:szCs w:val="20"/>
              </w:rPr>
            </w:pPr>
            <w:r w:rsidRPr="0088104B">
              <w:rPr>
                <w:rFonts w:cs="Arial" w:hint="eastAsia"/>
                <w:szCs w:val="20"/>
              </w:rPr>
              <w:t>0</w:t>
            </w:r>
          </w:p>
        </w:tc>
        <w:tc>
          <w:tcPr>
            <w:tcW w:w="510" w:type="pct"/>
            <w:shd w:val="clear" w:color="auto" w:fill="auto"/>
          </w:tcPr>
          <w:p w14:paraId="2B72C4D6" w14:textId="77777777" w:rsidR="008409EB" w:rsidRPr="0088104B" w:rsidRDefault="008409EB" w:rsidP="000507ED">
            <w:pPr>
              <w:rPr>
                <w:rFonts w:cs="Arial"/>
                <w:szCs w:val="20"/>
              </w:rPr>
            </w:pPr>
            <w:r w:rsidRPr="0088104B">
              <w:rPr>
                <w:rFonts w:cs="Arial"/>
                <w:szCs w:val="20"/>
              </w:rPr>
              <w:t>2</w:t>
            </w:r>
          </w:p>
        </w:tc>
        <w:tc>
          <w:tcPr>
            <w:tcW w:w="629" w:type="pct"/>
            <w:shd w:val="clear" w:color="auto" w:fill="auto"/>
          </w:tcPr>
          <w:p w14:paraId="6CF61E9B" w14:textId="77777777" w:rsidR="008409EB" w:rsidRPr="0088104B" w:rsidRDefault="008409EB" w:rsidP="000507ED">
            <w:pPr>
              <w:rPr>
                <w:rFonts w:cs="Arial"/>
                <w:szCs w:val="20"/>
              </w:rPr>
            </w:pPr>
            <w:r w:rsidRPr="0088104B">
              <w:rPr>
                <w:rFonts w:cs="Arial"/>
                <w:szCs w:val="20"/>
              </w:rPr>
              <w:t>0</w:t>
            </w:r>
          </w:p>
        </w:tc>
      </w:tr>
      <w:tr w:rsidR="008409EB" w:rsidRPr="0088104B" w14:paraId="3619832C" w14:textId="77777777" w:rsidTr="000507ED">
        <w:tc>
          <w:tcPr>
            <w:tcW w:w="826" w:type="pct"/>
            <w:shd w:val="clear" w:color="auto" w:fill="auto"/>
          </w:tcPr>
          <w:p w14:paraId="77FBF95B" w14:textId="77777777" w:rsidR="008409EB" w:rsidRPr="0088104B" w:rsidRDefault="008409EB" w:rsidP="000507ED">
            <w:pPr>
              <w:rPr>
                <w:rFonts w:cs="Arial"/>
                <w:szCs w:val="20"/>
              </w:rPr>
            </w:pPr>
            <w:r w:rsidRPr="0088104B">
              <w:rPr>
                <w:rFonts w:cs="Arial"/>
                <w:szCs w:val="20"/>
              </w:rPr>
              <w:t>F</w:t>
            </w:r>
            <w:r w:rsidRPr="0088104B">
              <w:rPr>
                <w:rFonts w:cs="Arial" w:hint="eastAsia"/>
                <w:szCs w:val="20"/>
              </w:rPr>
              <w:t>at</w:t>
            </w:r>
          </w:p>
        </w:tc>
        <w:tc>
          <w:tcPr>
            <w:tcW w:w="1176" w:type="pct"/>
            <w:shd w:val="clear" w:color="auto" w:fill="auto"/>
          </w:tcPr>
          <w:p w14:paraId="189A0EBF" w14:textId="77777777" w:rsidR="008409EB" w:rsidRPr="0088104B" w:rsidRDefault="008409EB" w:rsidP="000507ED">
            <w:pPr>
              <w:rPr>
                <w:rFonts w:cs="Arial"/>
                <w:szCs w:val="20"/>
              </w:rPr>
            </w:pPr>
            <w:proofErr w:type="gramStart"/>
            <w:r w:rsidRPr="0088104B">
              <w:rPr>
                <w:rFonts w:cs="Arial"/>
                <w:szCs w:val="20"/>
              </w:rPr>
              <w:t>.high</w:t>
            </w:r>
            <w:proofErr w:type="gramEnd"/>
            <w:r w:rsidRPr="0088104B">
              <w:rPr>
                <w:rFonts w:cs="Arial"/>
                <w:szCs w:val="20"/>
              </w:rPr>
              <w:t xml:space="preserve"> fat die</w:t>
            </w:r>
            <w:r w:rsidRPr="0088104B">
              <w:rPr>
                <w:rFonts w:cs="Arial" w:hint="eastAsia"/>
                <w:szCs w:val="20"/>
              </w:rPr>
              <w:t>t</w:t>
            </w:r>
            <w:r w:rsidRPr="0088104B">
              <w:rPr>
                <w:rFonts w:cs="Arial"/>
                <w:szCs w:val="20"/>
                <w:vertAlign w:val="superscript"/>
              </w:rPr>
              <w:t>67</w:t>
            </w:r>
          </w:p>
        </w:tc>
        <w:tc>
          <w:tcPr>
            <w:tcW w:w="650" w:type="pct"/>
            <w:shd w:val="clear" w:color="auto" w:fill="auto"/>
          </w:tcPr>
          <w:p w14:paraId="6934846F" w14:textId="77777777" w:rsidR="008409EB" w:rsidRPr="0088104B" w:rsidRDefault="008409EB" w:rsidP="000507ED">
            <w:pPr>
              <w:rPr>
                <w:rFonts w:cs="Arial"/>
                <w:szCs w:val="20"/>
              </w:rPr>
            </w:pPr>
            <w:r w:rsidRPr="0088104B">
              <w:rPr>
                <w:rFonts w:cs="Arial" w:hint="eastAsia"/>
                <w:szCs w:val="20"/>
              </w:rPr>
              <w:t>1</w:t>
            </w:r>
          </w:p>
        </w:tc>
        <w:tc>
          <w:tcPr>
            <w:tcW w:w="699" w:type="pct"/>
            <w:shd w:val="clear" w:color="auto" w:fill="auto"/>
          </w:tcPr>
          <w:p w14:paraId="1EC9885E" w14:textId="77777777" w:rsidR="008409EB" w:rsidRPr="0088104B" w:rsidRDefault="008409EB" w:rsidP="000507ED">
            <w:pPr>
              <w:rPr>
                <w:rFonts w:cs="Arial"/>
                <w:szCs w:val="20"/>
              </w:rPr>
            </w:pPr>
          </w:p>
        </w:tc>
        <w:tc>
          <w:tcPr>
            <w:tcW w:w="510" w:type="pct"/>
            <w:shd w:val="clear" w:color="auto" w:fill="auto"/>
          </w:tcPr>
          <w:p w14:paraId="34814329" w14:textId="77777777" w:rsidR="008409EB" w:rsidRPr="0088104B" w:rsidRDefault="008409EB" w:rsidP="000507ED">
            <w:pPr>
              <w:rPr>
                <w:rFonts w:cs="Arial"/>
                <w:szCs w:val="20"/>
              </w:rPr>
            </w:pPr>
            <w:r w:rsidRPr="0088104B">
              <w:rPr>
                <w:rFonts w:cs="Arial" w:hint="eastAsia"/>
                <w:szCs w:val="20"/>
              </w:rPr>
              <w:t>0</w:t>
            </w:r>
          </w:p>
        </w:tc>
        <w:tc>
          <w:tcPr>
            <w:tcW w:w="510" w:type="pct"/>
            <w:shd w:val="clear" w:color="auto" w:fill="auto"/>
          </w:tcPr>
          <w:p w14:paraId="5DFA3A88" w14:textId="77777777" w:rsidR="008409EB" w:rsidRPr="0088104B" w:rsidRDefault="008409EB" w:rsidP="000507ED">
            <w:pPr>
              <w:rPr>
                <w:rFonts w:cs="Arial"/>
                <w:szCs w:val="20"/>
              </w:rPr>
            </w:pPr>
          </w:p>
        </w:tc>
        <w:tc>
          <w:tcPr>
            <w:tcW w:w="629" w:type="pct"/>
            <w:shd w:val="clear" w:color="auto" w:fill="auto"/>
          </w:tcPr>
          <w:p w14:paraId="63A46DEA" w14:textId="77777777" w:rsidR="008409EB" w:rsidRPr="0088104B" w:rsidRDefault="008409EB" w:rsidP="000507ED">
            <w:pPr>
              <w:rPr>
                <w:rFonts w:cs="Arial"/>
                <w:szCs w:val="20"/>
              </w:rPr>
            </w:pPr>
            <w:r w:rsidRPr="0088104B">
              <w:rPr>
                <w:rFonts w:cs="Arial"/>
                <w:szCs w:val="20"/>
              </w:rPr>
              <w:t>1</w:t>
            </w:r>
          </w:p>
        </w:tc>
      </w:tr>
      <w:tr w:rsidR="008409EB" w:rsidRPr="0088104B" w14:paraId="3D82B3B8" w14:textId="77777777" w:rsidTr="000507ED">
        <w:tc>
          <w:tcPr>
            <w:tcW w:w="826" w:type="pct"/>
            <w:shd w:val="clear" w:color="auto" w:fill="auto"/>
          </w:tcPr>
          <w:p w14:paraId="0BCA0EAC" w14:textId="77777777" w:rsidR="008409EB" w:rsidRPr="0088104B" w:rsidRDefault="008409EB" w:rsidP="000507ED">
            <w:pPr>
              <w:rPr>
                <w:rFonts w:cs="Arial"/>
                <w:szCs w:val="20"/>
              </w:rPr>
            </w:pPr>
            <w:r w:rsidRPr="0088104B">
              <w:rPr>
                <w:rFonts w:cs="Arial"/>
                <w:szCs w:val="20"/>
              </w:rPr>
              <w:t>F</w:t>
            </w:r>
            <w:r w:rsidRPr="0088104B">
              <w:rPr>
                <w:rFonts w:cs="Arial" w:hint="eastAsia"/>
                <w:szCs w:val="20"/>
              </w:rPr>
              <w:t>iber</w:t>
            </w:r>
          </w:p>
        </w:tc>
        <w:tc>
          <w:tcPr>
            <w:tcW w:w="1176" w:type="pct"/>
            <w:shd w:val="clear" w:color="auto" w:fill="auto"/>
          </w:tcPr>
          <w:p w14:paraId="61A18E3C" w14:textId="77777777" w:rsidR="008409EB" w:rsidRPr="0088104B" w:rsidRDefault="008409EB" w:rsidP="000507ED">
            <w:pPr>
              <w:rPr>
                <w:rFonts w:cs="Arial"/>
                <w:szCs w:val="20"/>
              </w:rPr>
            </w:pPr>
            <w:r w:rsidRPr="0088104B">
              <w:rPr>
                <w:rFonts w:cs="Arial"/>
                <w:szCs w:val="20"/>
              </w:rPr>
              <w:t>T</w:t>
            </w:r>
            <w:r w:rsidRPr="0088104B">
              <w:rPr>
                <w:rFonts w:cs="Arial" w:hint="eastAsia"/>
                <w:szCs w:val="20"/>
              </w:rPr>
              <w:t>otal</w:t>
            </w:r>
            <w:r w:rsidRPr="0088104B">
              <w:rPr>
                <w:rFonts w:cs="Arial"/>
                <w:szCs w:val="20"/>
              </w:rPr>
              <w:t xml:space="preserve"> </w:t>
            </w:r>
            <w:r w:rsidRPr="0088104B">
              <w:rPr>
                <w:rFonts w:cs="Arial" w:hint="eastAsia"/>
                <w:szCs w:val="20"/>
              </w:rPr>
              <w:t>fiber</w:t>
            </w:r>
            <w:r w:rsidRPr="0088104B">
              <w:rPr>
                <w:rFonts w:cs="Arial"/>
                <w:szCs w:val="20"/>
              </w:rPr>
              <w:t>,</w:t>
            </w:r>
            <w:r w:rsidRPr="0088104B">
              <w:rPr>
                <w:rFonts w:cs="Arial"/>
                <w:szCs w:val="20"/>
                <w:vertAlign w:val="superscript"/>
              </w:rPr>
              <w:t>12, 26</w:t>
            </w:r>
            <w:r w:rsidRPr="0088104B">
              <w:rPr>
                <w:rFonts w:cs="Arial"/>
                <w:szCs w:val="20"/>
              </w:rPr>
              <w:t xml:space="preserve"> </w:t>
            </w:r>
          </w:p>
        </w:tc>
        <w:tc>
          <w:tcPr>
            <w:tcW w:w="650" w:type="pct"/>
            <w:shd w:val="clear" w:color="auto" w:fill="auto"/>
          </w:tcPr>
          <w:p w14:paraId="0DDA8504" w14:textId="77777777" w:rsidR="008409EB" w:rsidRPr="0088104B" w:rsidRDefault="008409EB" w:rsidP="000507ED">
            <w:pPr>
              <w:rPr>
                <w:rFonts w:cs="Arial"/>
                <w:szCs w:val="20"/>
              </w:rPr>
            </w:pPr>
            <w:r w:rsidRPr="0088104B">
              <w:rPr>
                <w:rFonts w:cs="Arial" w:hint="eastAsia"/>
                <w:szCs w:val="20"/>
              </w:rPr>
              <w:t>0</w:t>
            </w:r>
          </w:p>
        </w:tc>
        <w:tc>
          <w:tcPr>
            <w:tcW w:w="699" w:type="pct"/>
            <w:shd w:val="clear" w:color="auto" w:fill="auto"/>
          </w:tcPr>
          <w:p w14:paraId="132DAF8A" w14:textId="77777777" w:rsidR="008409EB" w:rsidRPr="0088104B" w:rsidRDefault="008409EB" w:rsidP="000507ED">
            <w:pPr>
              <w:rPr>
                <w:rFonts w:cs="Arial"/>
                <w:szCs w:val="20"/>
              </w:rPr>
            </w:pPr>
            <w:r w:rsidRPr="0088104B">
              <w:rPr>
                <w:rFonts w:cs="Arial"/>
                <w:szCs w:val="20"/>
              </w:rPr>
              <w:t>2</w:t>
            </w:r>
          </w:p>
        </w:tc>
        <w:tc>
          <w:tcPr>
            <w:tcW w:w="510" w:type="pct"/>
            <w:shd w:val="clear" w:color="auto" w:fill="auto"/>
          </w:tcPr>
          <w:p w14:paraId="5AB406BD" w14:textId="77777777" w:rsidR="008409EB" w:rsidRPr="0088104B" w:rsidRDefault="008409EB" w:rsidP="000507ED">
            <w:pPr>
              <w:rPr>
                <w:rFonts w:cs="Arial"/>
                <w:szCs w:val="20"/>
              </w:rPr>
            </w:pPr>
            <w:r w:rsidRPr="0088104B">
              <w:rPr>
                <w:rFonts w:cs="Arial" w:hint="eastAsia"/>
                <w:szCs w:val="20"/>
              </w:rPr>
              <w:t>0</w:t>
            </w:r>
          </w:p>
        </w:tc>
        <w:tc>
          <w:tcPr>
            <w:tcW w:w="510" w:type="pct"/>
            <w:shd w:val="clear" w:color="auto" w:fill="auto"/>
          </w:tcPr>
          <w:p w14:paraId="4773770C" w14:textId="77777777" w:rsidR="008409EB" w:rsidRPr="0088104B" w:rsidRDefault="008409EB" w:rsidP="000507ED">
            <w:pPr>
              <w:rPr>
                <w:rFonts w:cs="Arial"/>
                <w:szCs w:val="20"/>
              </w:rPr>
            </w:pPr>
            <w:r w:rsidRPr="0088104B">
              <w:rPr>
                <w:rFonts w:cs="Arial"/>
                <w:szCs w:val="20"/>
              </w:rPr>
              <w:t>2</w:t>
            </w:r>
          </w:p>
        </w:tc>
        <w:tc>
          <w:tcPr>
            <w:tcW w:w="629" w:type="pct"/>
            <w:shd w:val="clear" w:color="auto" w:fill="auto"/>
          </w:tcPr>
          <w:p w14:paraId="33AAE0E6" w14:textId="77777777" w:rsidR="008409EB" w:rsidRPr="0088104B" w:rsidRDefault="008409EB" w:rsidP="000507ED">
            <w:pPr>
              <w:rPr>
                <w:rFonts w:cs="Arial"/>
                <w:szCs w:val="20"/>
              </w:rPr>
            </w:pPr>
            <w:r w:rsidRPr="0088104B">
              <w:rPr>
                <w:rFonts w:cs="Arial"/>
                <w:szCs w:val="20"/>
              </w:rPr>
              <w:t>0</w:t>
            </w:r>
          </w:p>
        </w:tc>
      </w:tr>
      <w:tr w:rsidR="008409EB" w:rsidRPr="0088104B" w14:paraId="43DF0115" w14:textId="77777777" w:rsidTr="000507ED">
        <w:tc>
          <w:tcPr>
            <w:tcW w:w="826" w:type="pct"/>
            <w:shd w:val="clear" w:color="auto" w:fill="auto"/>
          </w:tcPr>
          <w:p w14:paraId="5A355D5A" w14:textId="77777777" w:rsidR="008409EB" w:rsidRPr="0088104B" w:rsidRDefault="008409EB" w:rsidP="000507ED">
            <w:pPr>
              <w:rPr>
                <w:rFonts w:cs="Arial"/>
                <w:szCs w:val="20"/>
              </w:rPr>
            </w:pPr>
            <w:r w:rsidRPr="0088104B">
              <w:rPr>
                <w:rFonts w:cs="Arial"/>
                <w:szCs w:val="20"/>
              </w:rPr>
              <w:t>S</w:t>
            </w:r>
            <w:r w:rsidRPr="0088104B">
              <w:rPr>
                <w:rFonts w:cs="Arial" w:hint="eastAsia"/>
                <w:szCs w:val="20"/>
              </w:rPr>
              <w:t>moking</w:t>
            </w:r>
            <w:r w:rsidRPr="0088104B">
              <w:rPr>
                <w:rFonts w:cs="Arial"/>
                <w:szCs w:val="20"/>
              </w:rPr>
              <w:t xml:space="preserve"> </w:t>
            </w:r>
            <w:r w:rsidRPr="0088104B">
              <w:rPr>
                <w:rFonts w:cs="Arial" w:hint="eastAsia"/>
                <w:szCs w:val="20"/>
              </w:rPr>
              <w:t>related</w:t>
            </w:r>
          </w:p>
        </w:tc>
        <w:tc>
          <w:tcPr>
            <w:tcW w:w="1176" w:type="pct"/>
            <w:shd w:val="clear" w:color="auto" w:fill="auto"/>
          </w:tcPr>
          <w:p w14:paraId="4C4B38C9" w14:textId="77777777" w:rsidR="008409EB" w:rsidRPr="0088104B" w:rsidRDefault="008409EB" w:rsidP="000507ED">
            <w:pPr>
              <w:rPr>
                <w:rFonts w:cs="Arial"/>
                <w:szCs w:val="20"/>
              </w:rPr>
            </w:pPr>
            <w:r w:rsidRPr="0088104B">
              <w:rPr>
                <w:rFonts w:cs="Arial"/>
                <w:szCs w:val="20"/>
              </w:rPr>
              <w:t>Former smoker</w:t>
            </w:r>
            <w:r w:rsidRPr="0088104B">
              <w:rPr>
                <w:rFonts w:cs="Arial"/>
                <w:szCs w:val="20"/>
                <w:vertAlign w:val="superscript"/>
              </w:rPr>
              <w:t>21</w:t>
            </w:r>
          </w:p>
        </w:tc>
        <w:tc>
          <w:tcPr>
            <w:tcW w:w="650" w:type="pct"/>
            <w:shd w:val="clear" w:color="auto" w:fill="auto"/>
          </w:tcPr>
          <w:p w14:paraId="7CCE50DB" w14:textId="77777777" w:rsidR="008409EB" w:rsidRPr="0088104B" w:rsidRDefault="008409EB" w:rsidP="000507ED">
            <w:pPr>
              <w:rPr>
                <w:rFonts w:cs="Arial"/>
                <w:szCs w:val="20"/>
              </w:rPr>
            </w:pPr>
            <w:r w:rsidRPr="0088104B">
              <w:rPr>
                <w:rFonts w:cs="Arial"/>
                <w:szCs w:val="20"/>
              </w:rPr>
              <w:t>1</w:t>
            </w:r>
          </w:p>
        </w:tc>
        <w:tc>
          <w:tcPr>
            <w:tcW w:w="699" w:type="pct"/>
            <w:shd w:val="clear" w:color="auto" w:fill="auto"/>
          </w:tcPr>
          <w:p w14:paraId="1200D999" w14:textId="77777777" w:rsidR="008409EB" w:rsidRPr="0088104B" w:rsidRDefault="008409EB" w:rsidP="000507ED">
            <w:pPr>
              <w:rPr>
                <w:rFonts w:cs="Arial"/>
                <w:szCs w:val="20"/>
              </w:rPr>
            </w:pPr>
            <w:r w:rsidRPr="0088104B">
              <w:rPr>
                <w:rFonts w:cs="Arial"/>
                <w:szCs w:val="20"/>
              </w:rPr>
              <w:t>0</w:t>
            </w:r>
          </w:p>
        </w:tc>
        <w:tc>
          <w:tcPr>
            <w:tcW w:w="510" w:type="pct"/>
            <w:shd w:val="clear" w:color="auto" w:fill="auto"/>
          </w:tcPr>
          <w:p w14:paraId="45A875C2" w14:textId="77777777" w:rsidR="008409EB" w:rsidRPr="0088104B" w:rsidRDefault="008409EB" w:rsidP="000507ED">
            <w:pPr>
              <w:rPr>
                <w:rFonts w:cs="Arial"/>
                <w:szCs w:val="20"/>
              </w:rPr>
            </w:pPr>
            <w:r w:rsidRPr="0088104B">
              <w:rPr>
                <w:rFonts w:cs="Arial"/>
                <w:szCs w:val="20"/>
              </w:rPr>
              <w:t>1</w:t>
            </w:r>
          </w:p>
        </w:tc>
        <w:tc>
          <w:tcPr>
            <w:tcW w:w="510" w:type="pct"/>
            <w:shd w:val="clear" w:color="auto" w:fill="auto"/>
          </w:tcPr>
          <w:p w14:paraId="6ABA6FA3" w14:textId="77777777" w:rsidR="008409EB" w:rsidRPr="0088104B" w:rsidRDefault="008409EB" w:rsidP="000507ED">
            <w:pPr>
              <w:rPr>
                <w:rFonts w:cs="Arial"/>
                <w:szCs w:val="20"/>
              </w:rPr>
            </w:pPr>
            <w:r w:rsidRPr="0088104B">
              <w:rPr>
                <w:rFonts w:cs="Arial"/>
                <w:szCs w:val="20"/>
              </w:rPr>
              <w:t>0</w:t>
            </w:r>
          </w:p>
        </w:tc>
        <w:tc>
          <w:tcPr>
            <w:tcW w:w="629" w:type="pct"/>
            <w:shd w:val="clear" w:color="auto" w:fill="auto"/>
          </w:tcPr>
          <w:p w14:paraId="0D59AA18" w14:textId="77777777" w:rsidR="008409EB" w:rsidRPr="0088104B" w:rsidRDefault="008409EB" w:rsidP="000507ED">
            <w:pPr>
              <w:rPr>
                <w:rFonts w:cs="Arial"/>
                <w:szCs w:val="20"/>
              </w:rPr>
            </w:pPr>
            <w:r w:rsidRPr="0088104B">
              <w:rPr>
                <w:rFonts w:cs="Arial"/>
                <w:szCs w:val="20"/>
              </w:rPr>
              <w:t>0</w:t>
            </w:r>
          </w:p>
        </w:tc>
      </w:tr>
      <w:tr w:rsidR="008409EB" w:rsidRPr="0088104B" w14:paraId="2DCEA29F" w14:textId="77777777" w:rsidTr="000507ED">
        <w:tc>
          <w:tcPr>
            <w:tcW w:w="826" w:type="pct"/>
            <w:shd w:val="clear" w:color="auto" w:fill="auto"/>
          </w:tcPr>
          <w:p w14:paraId="5D395C77" w14:textId="77777777" w:rsidR="008409EB" w:rsidRPr="0088104B" w:rsidRDefault="008409EB" w:rsidP="000507ED">
            <w:pPr>
              <w:rPr>
                <w:rFonts w:cs="Arial"/>
                <w:szCs w:val="20"/>
              </w:rPr>
            </w:pPr>
            <w:r w:rsidRPr="0088104B">
              <w:rPr>
                <w:rFonts w:cs="Arial" w:hint="eastAsia"/>
                <w:szCs w:val="20"/>
              </w:rPr>
              <w:t>Drinking</w:t>
            </w:r>
            <w:r w:rsidRPr="0088104B">
              <w:rPr>
                <w:rFonts w:cs="Arial"/>
                <w:szCs w:val="20"/>
              </w:rPr>
              <w:t xml:space="preserve"> </w:t>
            </w:r>
            <w:r w:rsidRPr="0088104B">
              <w:rPr>
                <w:rFonts w:cs="Arial" w:hint="eastAsia"/>
                <w:szCs w:val="20"/>
              </w:rPr>
              <w:t>related</w:t>
            </w:r>
          </w:p>
        </w:tc>
        <w:tc>
          <w:tcPr>
            <w:tcW w:w="1176" w:type="pct"/>
            <w:shd w:val="clear" w:color="auto" w:fill="auto"/>
          </w:tcPr>
          <w:p w14:paraId="7C9D3943" w14:textId="77777777" w:rsidR="008409EB" w:rsidRPr="0088104B" w:rsidRDefault="008409EB" w:rsidP="000507ED">
            <w:pPr>
              <w:rPr>
                <w:rFonts w:cs="Arial"/>
                <w:szCs w:val="20"/>
              </w:rPr>
            </w:pPr>
            <w:r w:rsidRPr="0088104B">
              <w:rPr>
                <w:rFonts w:cs="Arial" w:hint="eastAsia"/>
                <w:szCs w:val="20"/>
              </w:rPr>
              <w:t>alcohol,</w:t>
            </w:r>
            <w:r w:rsidRPr="0088104B">
              <w:rPr>
                <w:rFonts w:cs="Arial"/>
                <w:szCs w:val="20"/>
                <w:vertAlign w:val="superscript"/>
              </w:rPr>
              <w:t xml:space="preserve"> 22, 60 </w:t>
            </w:r>
            <w:r w:rsidRPr="0088104B">
              <w:rPr>
                <w:rFonts w:cs="Arial" w:hint="eastAsia"/>
                <w:szCs w:val="20"/>
              </w:rPr>
              <w:t>w</w:t>
            </w:r>
            <w:r w:rsidRPr="0088104B">
              <w:rPr>
                <w:rFonts w:cs="Arial"/>
                <w:szCs w:val="20"/>
              </w:rPr>
              <w:t>ine</w:t>
            </w:r>
            <w:r w:rsidRPr="0088104B">
              <w:rPr>
                <w:rFonts w:cs="Arial" w:hint="eastAsia"/>
                <w:szCs w:val="20"/>
              </w:rPr>
              <w:t>,</w:t>
            </w:r>
            <w:r w:rsidRPr="0088104B">
              <w:rPr>
                <w:rFonts w:cs="Arial"/>
                <w:szCs w:val="20"/>
                <w:vertAlign w:val="superscript"/>
              </w:rPr>
              <w:t xml:space="preserve"> 25</w:t>
            </w:r>
            <w:r w:rsidRPr="0088104B">
              <w:rPr>
                <w:rFonts w:cs="Arial"/>
                <w:szCs w:val="20"/>
              </w:rPr>
              <w:t xml:space="preserve"> </w:t>
            </w:r>
            <w:r w:rsidRPr="0088104B">
              <w:rPr>
                <w:rFonts w:cs="Arial" w:hint="eastAsia"/>
                <w:szCs w:val="20"/>
              </w:rPr>
              <w:t>b</w:t>
            </w:r>
            <w:r w:rsidRPr="0088104B">
              <w:rPr>
                <w:rFonts w:cs="Arial"/>
                <w:szCs w:val="20"/>
              </w:rPr>
              <w:t>eer</w:t>
            </w:r>
            <w:r w:rsidRPr="0088104B">
              <w:rPr>
                <w:rFonts w:cs="Arial"/>
                <w:szCs w:val="20"/>
                <w:vertAlign w:val="superscript"/>
              </w:rPr>
              <w:t>17</w:t>
            </w:r>
          </w:p>
        </w:tc>
        <w:tc>
          <w:tcPr>
            <w:tcW w:w="650" w:type="pct"/>
            <w:shd w:val="clear" w:color="auto" w:fill="auto"/>
          </w:tcPr>
          <w:p w14:paraId="36AABF18" w14:textId="77777777" w:rsidR="008409EB" w:rsidRPr="0088104B" w:rsidRDefault="008409EB" w:rsidP="000507ED">
            <w:pPr>
              <w:rPr>
                <w:rFonts w:cs="Arial"/>
                <w:szCs w:val="20"/>
              </w:rPr>
            </w:pPr>
            <w:r w:rsidRPr="0088104B">
              <w:rPr>
                <w:rFonts w:cs="Arial" w:hint="eastAsia"/>
                <w:szCs w:val="20"/>
              </w:rPr>
              <w:t>2</w:t>
            </w:r>
          </w:p>
        </w:tc>
        <w:tc>
          <w:tcPr>
            <w:tcW w:w="699" w:type="pct"/>
            <w:shd w:val="clear" w:color="auto" w:fill="auto"/>
          </w:tcPr>
          <w:p w14:paraId="4F71CA05" w14:textId="77777777" w:rsidR="008409EB" w:rsidRPr="0088104B" w:rsidRDefault="008409EB" w:rsidP="000507ED">
            <w:pPr>
              <w:rPr>
                <w:rFonts w:cs="Arial"/>
                <w:szCs w:val="20"/>
              </w:rPr>
            </w:pPr>
            <w:r w:rsidRPr="0088104B">
              <w:rPr>
                <w:rFonts w:cs="Arial"/>
                <w:szCs w:val="20"/>
              </w:rPr>
              <w:t>2</w:t>
            </w:r>
          </w:p>
        </w:tc>
        <w:tc>
          <w:tcPr>
            <w:tcW w:w="510" w:type="pct"/>
            <w:shd w:val="clear" w:color="auto" w:fill="auto"/>
          </w:tcPr>
          <w:p w14:paraId="5B5FF489" w14:textId="77777777" w:rsidR="008409EB" w:rsidRPr="0088104B" w:rsidRDefault="008409EB" w:rsidP="000507ED">
            <w:pPr>
              <w:rPr>
                <w:rFonts w:cs="Arial"/>
                <w:szCs w:val="20"/>
              </w:rPr>
            </w:pPr>
            <w:r w:rsidRPr="0088104B">
              <w:rPr>
                <w:rFonts w:cs="Arial" w:hint="eastAsia"/>
                <w:szCs w:val="20"/>
              </w:rPr>
              <w:t>0</w:t>
            </w:r>
          </w:p>
        </w:tc>
        <w:tc>
          <w:tcPr>
            <w:tcW w:w="510" w:type="pct"/>
            <w:shd w:val="clear" w:color="auto" w:fill="auto"/>
          </w:tcPr>
          <w:p w14:paraId="0B3519FE" w14:textId="77777777" w:rsidR="008409EB" w:rsidRPr="0088104B" w:rsidRDefault="008409EB" w:rsidP="000507ED">
            <w:pPr>
              <w:rPr>
                <w:rFonts w:cs="Arial"/>
                <w:szCs w:val="20"/>
              </w:rPr>
            </w:pPr>
            <w:r w:rsidRPr="0088104B">
              <w:rPr>
                <w:rFonts w:cs="Arial"/>
                <w:szCs w:val="20"/>
              </w:rPr>
              <w:t>3</w:t>
            </w:r>
          </w:p>
        </w:tc>
        <w:tc>
          <w:tcPr>
            <w:tcW w:w="629" w:type="pct"/>
            <w:shd w:val="clear" w:color="auto" w:fill="auto"/>
          </w:tcPr>
          <w:p w14:paraId="0F32E02C" w14:textId="77777777" w:rsidR="008409EB" w:rsidRPr="0088104B" w:rsidRDefault="008409EB" w:rsidP="000507ED">
            <w:pPr>
              <w:rPr>
                <w:rFonts w:cs="Arial"/>
                <w:szCs w:val="20"/>
              </w:rPr>
            </w:pPr>
            <w:r w:rsidRPr="0088104B">
              <w:rPr>
                <w:rFonts w:cs="Arial"/>
                <w:szCs w:val="20"/>
              </w:rPr>
              <w:t>1</w:t>
            </w:r>
          </w:p>
        </w:tc>
      </w:tr>
      <w:tr w:rsidR="008409EB" w:rsidRPr="0088104B" w14:paraId="114A807A" w14:textId="77777777" w:rsidTr="000507ED">
        <w:tc>
          <w:tcPr>
            <w:tcW w:w="826" w:type="pct"/>
            <w:shd w:val="clear" w:color="auto" w:fill="auto"/>
          </w:tcPr>
          <w:p w14:paraId="6B416ECC" w14:textId="77777777" w:rsidR="008409EB" w:rsidRPr="0088104B" w:rsidRDefault="008409EB" w:rsidP="000507ED">
            <w:pPr>
              <w:rPr>
                <w:rFonts w:cs="Arial"/>
                <w:szCs w:val="20"/>
              </w:rPr>
            </w:pPr>
            <w:r w:rsidRPr="0088104B">
              <w:rPr>
                <w:rFonts w:cs="Arial"/>
                <w:szCs w:val="20"/>
              </w:rPr>
              <w:t>occupation related traits</w:t>
            </w:r>
          </w:p>
        </w:tc>
        <w:tc>
          <w:tcPr>
            <w:tcW w:w="1176" w:type="pct"/>
            <w:shd w:val="clear" w:color="auto" w:fill="auto"/>
          </w:tcPr>
          <w:p w14:paraId="48447B6D" w14:textId="77777777" w:rsidR="008409EB" w:rsidRPr="0088104B" w:rsidRDefault="008409EB" w:rsidP="000507ED">
            <w:pPr>
              <w:rPr>
                <w:rFonts w:cs="Arial"/>
                <w:szCs w:val="20"/>
              </w:rPr>
            </w:pPr>
            <w:r w:rsidRPr="0088104B">
              <w:rPr>
                <w:rFonts w:cs="Arial"/>
                <w:szCs w:val="20"/>
              </w:rPr>
              <w:t>standing occupation</w:t>
            </w:r>
            <w:r w:rsidRPr="0088104B">
              <w:rPr>
                <w:rFonts w:cs="Arial"/>
                <w:szCs w:val="20"/>
                <w:vertAlign w:val="superscript"/>
              </w:rPr>
              <w:t>33</w:t>
            </w:r>
          </w:p>
        </w:tc>
        <w:tc>
          <w:tcPr>
            <w:tcW w:w="650" w:type="pct"/>
            <w:shd w:val="clear" w:color="auto" w:fill="auto"/>
          </w:tcPr>
          <w:p w14:paraId="063FCD0F" w14:textId="77777777" w:rsidR="008409EB" w:rsidRPr="0088104B" w:rsidRDefault="008409EB" w:rsidP="000507ED">
            <w:pPr>
              <w:rPr>
                <w:rFonts w:cs="Arial"/>
                <w:szCs w:val="20"/>
              </w:rPr>
            </w:pPr>
            <w:r w:rsidRPr="0088104B">
              <w:rPr>
                <w:rFonts w:cs="Arial" w:hint="eastAsia"/>
                <w:szCs w:val="20"/>
              </w:rPr>
              <w:t>0</w:t>
            </w:r>
          </w:p>
        </w:tc>
        <w:tc>
          <w:tcPr>
            <w:tcW w:w="699" w:type="pct"/>
            <w:shd w:val="clear" w:color="auto" w:fill="auto"/>
          </w:tcPr>
          <w:p w14:paraId="58AA5E5D" w14:textId="77777777" w:rsidR="008409EB" w:rsidRPr="0088104B" w:rsidRDefault="008409EB" w:rsidP="000507ED">
            <w:pPr>
              <w:rPr>
                <w:rFonts w:cs="Arial"/>
                <w:szCs w:val="20"/>
              </w:rPr>
            </w:pPr>
            <w:r w:rsidRPr="0088104B">
              <w:rPr>
                <w:rFonts w:cs="Arial"/>
                <w:szCs w:val="20"/>
              </w:rPr>
              <w:t>1</w:t>
            </w:r>
          </w:p>
        </w:tc>
        <w:tc>
          <w:tcPr>
            <w:tcW w:w="510" w:type="pct"/>
            <w:shd w:val="clear" w:color="auto" w:fill="auto"/>
          </w:tcPr>
          <w:p w14:paraId="1AF2EC2E" w14:textId="77777777" w:rsidR="008409EB" w:rsidRPr="0088104B" w:rsidRDefault="008409EB" w:rsidP="000507ED">
            <w:pPr>
              <w:rPr>
                <w:rFonts w:cs="Arial"/>
                <w:szCs w:val="20"/>
              </w:rPr>
            </w:pPr>
            <w:r w:rsidRPr="0088104B">
              <w:rPr>
                <w:rFonts w:cs="Arial"/>
                <w:szCs w:val="20"/>
              </w:rPr>
              <w:t>1</w:t>
            </w:r>
          </w:p>
        </w:tc>
        <w:tc>
          <w:tcPr>
            <w:tcW w:w="510" w:type="pct"/>
            <w:shd w:val="clear" w:color="auto" w:fill="auto"/>
          </w:tcPr>
          <w:p w14:paraId="745B64BE" w14:textId="77777777" w:rsidR="008409EB" w:rsidRPr="0088104B" w:rsidRDefault="008409EB" w:rsidP="000507ED">
            <w:pPr>
              <w:rPr>
                <w:rFonts w:cs="Arial"/>
                <w:szCs w:val="20"/>
              </w:rPr>
            </w:pPr>
            <w:r w:rsidRPr="0088104B">
              <w:rPr>
                <w:rFonts w:cs="Arial" w:hint="eastAsia"/>
                <w:szCs w:val="20"/>
              </w:rPr>
              <w:t>0</w:t>
            </w:r>
          </w:p>
        </w:tc>
        <w:tc>
          <w:tcPr>
            <w:tcW w:w="629" w:type="pct"/>
            <w:shd w:val="clear" w:color="auto" w:fill="auto"/>
          </w:tcPr>
          <w:p w14:paraId="7134CA87" w14:textId="77777777" w:rsidR="008409EB" w:rsidRPr="0088104B" w:rsidRDefault="008409EB" w:rsidP="000507ED">
            <w:pPr>
              <w:rPr>
                <w:rFonts w:cs="Arial"/>
                <w:szCs w:val="20"/>
              </w:rPr>
            </w:pPr>
            <w:r w:rsidRPr="0088104B">
              <w:rPr>
                <w:rFonts w:cs="Arial"/>
                <w:szCs w:val="20"/>
              </w:rPr>
              <w:t>0</w:t>
            </w:r>
          </w:p>
        </w:tc>
      </w:tr>
    </w:tbl>
    <w:p w14:paraId="722F7D4B" w14:textId="77777777" w:rsidR="008409EB" w:rsidRPr="0058161C" w:rsidRDefault="008409EB" w:rsidP="008409EB">
      <w:pPr>
        <w:rPr>
          <w:rFonts w:cs="Arial"/>
          <w:szCs w:val="20"/>
        </w:rPr>
      </w:pPr>
      <w:r w:rsidRPr="005F2CE0">
        <w:rPr>
          <w:rFonts w:cs="Arial"/>
          <w:b/>
          <w:szCs w:val="20"/>
        </w:rPr>
        <w:t>Abbreviations:</w:t>
      </w:r>
      <w:r>
        <w:rPr>
          <w:rFonts w:cs="Arial"/>
          <w:b/>
          <w:szCs w:val="20"/>
        </w:rPr>
        <w:t xml:space="preserve"> </w:t>
      </w:r>
      <w:r>
        <w:rPr>
          <w:rFonts w:cs="Arial"/>
          <w:bCs/>
          <w:szCs w:val="20"/>
        </w:rPr>
        <w:t>BE</w:t>
      </w:r>
      <w:r w:rsidRPr="005F2CE0">
        <w:rPr>
          <w:rFonts w:cs="Arial"/>
          <w:bCs/>
          <w:szCs w:val="20"/>
        </w:rPr>
        <w:t>,</w:t>
      </w:r>
      <w:r>
        <w:rPr>
          <w:rFonts w:cs="Arial"/>
          <w:bCs/>
          <w:szCs w:val="20"/>
        </w:rPr>
        <w:t xml:space="preserve"> Barrett’s esophagus.</w:t>
      </w:r>
    </w:p>
    <w:p w14:paraId="6C9F6FE5" w14:textId="3B94A704" w:rsidR="008409EB" w:rsidRDefault="008409EB"/>
    <w:p w14:paraId="50D823FC" w14:textId="0EE96B18" w:rsidR="008409EB" w:rsidRDefault="008409EB"/>
    <w:p w14:paraId="2BBE2474" w14:textId="38893A7A" w:rsidR="008409EB" w:rsidRDefault="008409EB"/>
    <w:p w14:paraId="039526FA" w14:textId="0C04F155" w:rsidR="008409EB" w:rsidRDefault="008409EB"/>
    <w:p w14:paraId="34AAF94F" w14:textId="1E2B24B7" w:rsidR="008409EB" w:rsidRDefault="008409EB"/>
    <w:p w14:paraId="782C5239" w14:textId="575B5B6D" w:rsidR="008409EB" w:rsidRDefault="008409EB"/>
    <w:p w14:paraId="66CF5536" w14:textId="3B04F90B" w:rsidR="008409EB" w:rsidRDefault="008409EB"/>
    <w:p w14:paraId="48D30193" w14:textId="61F0316D" w:rsidR="008409EB" w:rsidRDefault="008409EB"/>
    <w:p w14:paraId="56A5184F" w14:textId="16A27641" w:rsidR="008409EB" w:rsidRDefault="008409EB"/>
    <w:p w14:paraId="719F5023" w14:textId="07D23538" w:rsidR="008409EB" w:rsidRDefault="008409EB"/>
    <w:p w14:paraId="26506B67" w14:textId="763521E3" w:rsidR="008409EB" w:rsidRDefault="008409EB"/>
    <w:p w14:paraId="6F61E8A3" w14:textId="1A26BA11" w:rsidR="008409EB" w:rsidRDefault="008409EB"/>
    <w:p w14:paraId="5ABCD399" w14:textId="190E81FB" w:rsidR="008409EB" w:rsidRDefault="008409EB"/>
    <w:p w14:paraId="5C9D3527" w14:textId="160CF123" w:rsidR="008409EB" w:rsidRDefault="008409EB"/>
    <w:p w14:paraId="098B88A3" w14:textId="49057C2D" w:rsidR="008409EB" w:rsidRDefault="008409EB"/>
    <w:p w14:paraId="7279B591" w14:textId="4237791B" w:rsidR="008409EB" w:rsidRDefault="008409EB"/>
    <w:p w14:paraId="652DDD58" w14:textId="2B915F53" w:rsidR="008409EB" w:rsidRDefault="008409EB"/>
    <w:p w14:paraId="0302AB47" w14:textId="18717825" w:rsidR="008409EB" w:rsidRDefault="008409EB"/>
    <w:p w14:paraId="541AE382" w14:textId="2696C852" w:rsidR="008409EB" w:rsidRDefault="008409EB"/>
    <w:p w14:paraId="018FC051" w14:textId="02D1A4B1" w:rsidR="008409EB" w:rsidRDefault="008409EB"/>
    <w:p w14:paraId="3FA7D5CC" w14:textId="24C1BAA1" w:rsidR="008409EB" w:rsidRDefault="008409EB"/>
    <w:p w14:paraId="3721709B" w14:textId="18E9B40A" w:rsidR="008409EB" w:rsidRDefault="008409EB"/>
    <w:p w14:paraId="58ACB348" w14:textId="7466AE37" w:rsidR="008409EB" w:rsidRDefault="008409EB"/>
    <w:p w14:paraId="223664C0" w14:textId="1BC3DB77" w:rsidR="008409EB" w:rsidRDefault="008409EB"/>
    <w:p w14:paraId="43C7232C" w14:textId="499D18A3" w:rsidR="008409EB" w:rsidRDefault="008409EB"/>
    <w:p w14:paraId="2AC71443" w14:textId="32610929" w:rsidR="008409EB" w:rsidRDefault="008409EB"/>
    <w:p w14:paraId="4FA933EC" w14:textId="2939D042" w:rsidR="008409EB" w:rsidRDefault="008409EB"/>
    <w:p w14:paraId="29F7408E" w14:textId="0D74537E" w:rsidR="008409EB" w:rsidRDefault="008409EB"/>
    <w:p w14:paraId="42B3BC53" w14:textId="044C94CC" w:rsidR="008409EB" w:rsidRDefault="008409EB"/>
    <w:p w14:paraId="08F50505" w14:textId="3ACE390E" w:rsidR="008409EB" w:rsidRDefault="008409EB"/>
    <w:p w14:paraId="146F9652" w14:textId="17E67F2A" w:rsidR="008409EB" w:rsidRDefault="008409EB"/>
    <w:p w14:paraId="00A92AA7" w14:textId="74D60B93" w:rsidR="008409EB" w:rsidRDefault="008409EB"/>
    <w:p w14:paraId="52870E79" w14:textId="224317F1" w:rsidR="008409EB" w:rsidRDefault="008409EB"/>
    <w:p w14:paraId="02FA462E" w14:textId="56630D14" w:rsidR="008409EB" w:rsidRDefault="008409EB"/>
    <w:p w14:paraId="30F9A537" w14:textId="7443FD81" w:rsidR="008409EB" w:rsidRDefault="008409EB"/>
    <w:p w14:paraId="6F61257D" w14:textId="7CE80E57" w:rsidR="008409EB" w:rsidRDefault="008409EB"/>
    <w:p w14:paraId="6D7B0907" w14:textId="24164143" w:rsidR="008409EB" w:rsidRDefault="008409EB"/>
    <w:p w14:paraId="04D27A97" w14:textId="19B59EC4" w:rsidR="008409EB" w:rsidRDefault="008409EB"/>
    <w:p w14:paraId="6798899C" w14:textId="61E41FA7" w:rsidR="008409EB" w:rsidRDefault="008409EB"/>
    <w:p w14:paraId="079F3EC9" w14:textId="033854D4" w:rsidR="008409EB" w:rsidRDefault="008409EB"/>
    <w:p w14:paraId="231AF826" w14:textId="5CAE86F2" w:rsidR="008409EB" w:rsidRDefault="008409EB"/>
    <w:p w14:paraId="2E7BEB26" w14:textId="77777777" w:rsidR="008409EB" w:rsidRPr="006006A7" w:rsidRDefault="008409EB"/>
    <w:sectPr w:rsidR="008409EB" w:rsidRPr="006006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D36A93" w14:textId="77777777" w:rsidR="006314F9" w:rsidRDefault="006314F9" w:rsidP="00111BBF">
      <w:r>
        <w:separator/>
      </w:r>
    </w:p>
  </w:endnote>
  <w:endnote w:type="continuationSeparator" w:id="0">
    <w:p w14:paraId="4B20E478" w14:textId="77777777" w:rsidR="006314F9" w:rsidRDefault="006314F9" w:rsidP="00111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62F0CB" w14:textId="77777777" w:rsidR="006314F9" w:rsidRDefault="006314F9" w:rsidP="00111BBF">
      <w:r>
        <w:separator/>
      </w:r>
    </w:p>
  </w:footnote>
  <w:footnote w:type="continuationSeparator" w:id="0">
    <w:p w14:paraId="2222EB3A" w14:textId="77777777" w:rsidR="006314F9" w:rsidRDefault="006314F9" w:rsidP="00111B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E22"/>
    <w:rsid w:val="000F35DC"/>
    <w:rsid w:val="00111BBF"/>
    <w:rsid w:val="003B6DF2"/>
    <w:rsid w:val="004B58C0"/>
    <w:rsid w:val="006006A7"/>
    <w:rsid w:val="006314F9"/>
    <w:rsid w:val="0068101D"/>
    <w:rsid w:val="008409EB"/>
    <w:rsid w:val="00A943BB"/>
    <w:rsid w:val="00C02E22"/>
    <w:rsid w:val="00FA3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9EDF28"/>
  <w15:chartTrackingRefBased/>
  <w15:docId w15:val="{99BC3A69-8E49-4DBD-BF1D-3FDB5A938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1BB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111BBF"/>
    <w:rPr>
      <w:sz w:val="18"/>
      <w:szCs w:val="18"/>
    </w:rPr>
  </w:style>
  <w:style w:type="paragraph" w:styleId="Footer">
    <w:name w:val="footer"/>
    <w:basedOn w:val="Normal"/>
    <w:link w:val="FooterChar"/>
    <w:uiPriority w:val="99"/>
    <w:unhideWhenUsed/>
    <w:rsid w:val="00111BB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111BBF"/>
    <w:rPr>
      <w:sz w:val="18"/>
      <w:szCs w:val="18"/>
    </w:rPr>
  </w:style>
  <w:style w:type="character" w:styleId="Hyperlink">
    <w:name w:val="Hyperlink"/>
    <w:basedOn w:val="DefaultParagraphFont"/>
    <w:uiPriority w:val="99"/>
    <w:unhideWhenUsed/>
    <w:rsid w:val="006006A7"/>
    <w:rPr>
      <w:color w:val="0563C1" w:themeColor="hyperlink"/>
      <w:u w:val="single"/>
    </w:rPr>
  </w:style>
  <w:style w:type="character" w:styleId="UnresolvedMention">
    <w:name w:val="Unresolved Mention"/>
    <w:basedOn w:val="DefaultParagraphFont"/>
    <w:uiPriority w:val="99"/>
    <w:semiHidden/>
    <w:unhideWhenUsed/>
    <w:rsid w:val="006006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toDoRelimitSearch();"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3797</Words>
  <Characters>21646</Characters>
  <Application>Microsoft Office Word</Application>
  <DocSecurity>0</DocSecurity>
  <Lines>180</Lines>
  <Paragraphs>50</Paragraphs>
  <ScaleCrop>false</ScaleCrop>
  <Company/>
  <LinksUpToDate>false</LinksUpToDate>
  <CharactersWithSpaces>25393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美</dc:creator>
  <cp:keywords/>
  <dc:description/>
  <cp:lastModifiedBy>Claudia Bartle</cp:lastModifiedBy>
  <cp:revision>2</cp:revision>
  <dcterms:created xsi:type="dcterms:W3CDTF">2021-03-30T20:48:00Z</dcterms:created>
  <dcterms:modified xsi:type="dcterms:W3CDTF">2021-03-30T20:48:00Z</dcterms:modified>
</cp:coreProperties>
</file>