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D8C8" w14:textId="77777777" w:rsidR="002A2BE7" w:rsidRPr="00FA494D" w:rsidRDefault="002A2BE7" w:rsidP="002A2BE7">
      <w:pPr>
        <w:rPr>
          <w:rFonts w:cs="Arial"/>
          <w:color w:val="000000"/>
          <w:sz w:val="21"/>
          <w:szCs w:val="21"/>
          <w:shd w:val="clear" w:color="auto" w:fill="FFFFFF"/>
        </w:rPr>
      </w:pPr>
      <w:bookmarkStart w:id="0" w:name="_Hlk37627409"/>
      <w:r>
        <w:rPr>
          <w:rFonts w:cs="Arial"/>
          <w:color w:val="000000"/>
          <w:sz w:val="21"/>
          <w:szCs w:val="21"/>
          <w:shd w:val="clear" w:color="auto" w:fill="FFFFFF"/>
        </w:rPr>
        <w:t>Supplementary</w:t>
      </w:r>
      <w:r w:rsidRPr="00FA494D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FA494D">
        <w:rPr>
          <w:rFonts w:cs="Arial"/>
          <w:color w:val="000000"/>
          <w:sz w:val="21"/>
          <w:szCs w:val="21"/>
          <w:shd w:val="clear" w:color="auto" w:fill="FFFFFF"/>
        </w:rPr>
        <w:t>Table1</w:t>
      </w:r>
      <w:bookmarkEnd w:id="0"/>
      <w:r w:rsidRPr="00FA494D">
        <w:rPr>
          <w:rFonts w:cs="Arial"/>
          <w:color w:val="000000"/>
          <w:sz w:val="21"/>
          <w:szCs w:val="21"/>
          <w:shd w:val="clear" w:color="auto" w:fill="FFFFFF"/>
        </w:rPr>
        <w:t xml:space="preserve">. </w:t>
      </w:r>
      <w:r w:rsidRPr="00FA494D">
        <w:rPr>
          <w:rFonts w:cs="Arial"/>
          <w:color w:val="000000"/>
          <w:lang w:eastAsia="zh-CN"/>
        </w:rPr>
        <w:t>Baseline</w:t>
      </w:r>
      <w:r w:rsidRPr="00FA494D">
        <w:rPr>
          <w:rFonts w:cs="Arial"/>
          <w:color w:val="000000"/>
        </w:rPr>
        <w:t xml:space="preserve"> sociodemographic characteristics of the participants.</w:t>
      </w:r>
    </w:p>
    <w:tbl>
      <w:tblPr>
        <w:tblW w:w="87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3"/>
        <w:gridCol w:w="2461"/>
        <w:gridCol w:w="1512"/>
        <w:gridCol w:w="1512"/>
        <w:gridCol w:w="1512"/>
        <w:gridCol w:w="1512"/>
      </w:tblGrid>
      <w:tr w:rsidR="002A2BE7" w:rsidRPr="00FA494D" w14:paraId="4600A246" w14:textId="77777777" w:rsidTr="00EC3CD5">
        <w:trPr>
          <w:gridAfter w:val="1"/>
          <w:wAfter w:w="1512" w:type="dxa"/>
        </w:trPr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C6998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b/>
                <w:color w:val="000000"/>
                <w:kern w:val="2"/>
                <w:sz w:val="13"/>
                <w:szCs w:val="13"/>
              </w:rPr>
              <w:t>Characteristics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DBA649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vertAlign w:val="superscript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</w:rPr>
              <w:t>Medical staff</w:t>
            </w:r>
          </w:p>
          <w:p w14:paraId="1D8735F5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</w:rPr>
              <w:t>(A)</w:t>
            </w:r>
          </w:p>
          <w:p w14:paraId="672DC028" w14:textId="77777777" w:rsidR="002A2BE7" w:rsidRPr="00FA494D" w:rsidRDefault="002A2BE7" w:rsidP="00EC3CD5">
            <w:pPr>
              <w:widowControl w:val="0"/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</w:rPr>
              <w:t>N=146(%)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1BBA9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</w:rPr>
              <w:t>Medical student</w:t>
            </w:r>
          </w:p>
          <w:p w14:paraId="4BF92945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</w:rPr>
              <w:t>(B)</w:t>
            </w:r>
          </w:p>
          <w:p w14:paraId="30B124F8" w14:textId="77777777" w:rsidR="002A2BE7" w:rsidRPr="00FA494D" w:rsidRDefault="002A2BE7" w:rsidP="00EC3CD5">
            <w:pPr>
              <w:widowControl w:val="0"/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</w:rPr>
              <w:t>N=102(%)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3FCF6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</w:rPr>
              <w:t xml:space="preserve">Community population </w:t>
            </w:r>
          </w:p>
          <w:p w14:paraId="436C2C0E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</w:rPr>
              <w:t>(C)</w:t>
            </w:r>
          </w:p>
          <w:p w14:paraId="27E2E1E4" w14:textId="77777777" w:rsidR="002A2BE7" w:rsidRPr="00FA494D" w:rsidRDefault="002A2BE7" w:rsidP="00EC3CD5">
            <w:pPr>
              <w:widowControl w:val="0"/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</w:rPr>
              <w:t>N=1001(%)</w:t>
            </w:r>
          </w:p>
        </w:tc>
      </w:tr>
      <w:tr w:rsidR="002A2BE7" w:rsidRPr="00FA494D" w14:paraId="48235284" w14:textId="77777777" w:rsidTr="00EC3CD5">
        <w:trPr>
          <w:gridAfter w:val="1"/>
          <w:wAfter w:w="1512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215E24FC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</w:rPr>
              <w:t>Occupation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33BD8AF3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098856FC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4E7DB8B2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</w:tr>
      <w:tr w:rsidR="002A2BE7" w:rsidRPr="00FA494D" w14:paraId="6C1CFA21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21613B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bookmarkStart w:id="1" w:name="_Hlk37074203"/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9BCEA7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</w:rPr>
              <w:t>White-collar workers and civil servant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53BBAD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53C1FA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455D66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297(29.7)</w:t>
            </w:r>
          </w:p>
        </w:tc>
      </w:tr>
      <w:tr w:rsidR="002A2BE7" w:rsidRPr="00FA494D" w14:paraId="1DAFBEF5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2EB4A94B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  <w:hideMark/>
          </w:tcPr>
          <w:p w14:paraId="63CF6BE6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Professionals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276B459A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5959DFC3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  <w:hideMark/>
          </w:tcPr>
          <w:p w14:paraId="67EA2C3B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245(24.5)</w:t>
            </w:r>
          </w:p>
        </w:tc>
      </w:tr>
      <w:tr w:rsidR="002A2BE7" w:rsidRPr="00FA494D" w14:paraId="168F48BD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D8994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D3E508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Unemployed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063DE5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38159CE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5EDE9F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220(22.0)</w:t>
            </w:r>
          </w:p>
        </w:tc>
      </w:tr>
      <w:tr w:rsidR="002A2BE7" w:rsidRPr="00FA494D" w14:paraId="440092E4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11E63F5F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  <w:hideMark/>
          </w:tcPr>
          <w:p w14:paraId="4919E8A4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Students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01FEC036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252088EC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  <w:hideMark/>
          </w:tcPr>
          <w:p w14:paraId="6C318D24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119(11.9)</w:t>
            </w:r>
          </w:p>
        </w:tc>
      </w:tr>
      <w:tr w:rsidR="002A2BE7" w:rsidRPr="00FA494D" w14:paraId="1FF928B5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10158F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17FBE5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Laborers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4275E13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50EF99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047B41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112(11.2)</w:t>
            </w:r>
          </w:p>
        </w:tc>
      </w:tr>
      <w:tr w:rsidR="002A2BE7" w:rsidRPr="00FA494D" w14:paraId="7F7F2C40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349B7528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  <w:hideMark/>
          </w:tcPr>
          <w:p w14:paraId="4AEA4B5C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Domestic works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1959DB5F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274181E9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  <w:hideMark/>
          </w:tcPr>
          <w:p w14:paraId="17219C8B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3(0.3)</w:t>
            </w:r>
          </w:p>
        </w:tc>
      </w:tr>
      <w:tr w:rsidR="002A2BE7" w:rsidRPr="00FA494D" w14:paraId="671DF305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19673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8595B7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Other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CD6273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C46AEDD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AF535D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5(0.5)</w:t>
            </w:r>
          </w:p>
        </w:tc>
      </w:tr>
      <w:tr w:rsidR="002A2BE7" w:rsidRPr="00FA494D" w14:paraId="0DC40E96" w14:textId="77777777" w:rsidTr="00EC3CD5">
        <w:trPr>
          <w:gridAfter w:val="1"/>
          <w:wAfter w:w="1512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0300F7AA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bookmarkStart w:id="2" w:name="_Hlk37072824"/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Title of professional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5729D700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7B29F536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13B12423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</w:p>
        </w:tc>
        <w:bookmarkEnd w:id="1"/>
        <w:bookmarkEnd w:id="2"/>
      </w:tr>
      <w:tr w:rsidR="002A2BE7" w:rsidRPr="00FA494D" w14:paraId="65888454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048FD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FACEA1A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Chief physician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9DB945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8(5.5)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D94D08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0(0.0)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6CF1E3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69ED9673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414975D0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3A398A99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Associate chief physician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4C86E7D9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30(20.5)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6E79489F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0(0.0)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3DE3DEF8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5A35884C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1A91F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CB1E0F4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Attending physician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F0FD08C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55(37.7)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C077E2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0(0.0)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EC3D7AB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2F319A2B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52BAA8E5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5DEE3880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Resident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16FA6224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50(34.2)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1E93B82D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0(0.0)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240D598F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302B3291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F42795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9F4F4D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bookmarkStart w:id="3" w:name="OLE_LINK29"/>
            <w:bookmarkStart w:id="4" w:name="OLE_LINK30"/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No technical titles (Intern physician</w:t>
            </w:r>
            <w:bookmarkEnd w:id="3"/>
            <w:bookmarkEnd w:id="4"/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3B22473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0(0.0)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42D23B3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102(100.0)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BF4E49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6F9EDCA6" w14:textId="77777777" w:rsidTr="00EC3CD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043FBBD2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Hospital rank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1C152449" w14:textId="77777777" w:rsidR="002A2BE7" w:rsidRPr="00FA494D" w:rsidRDefault="002A2BE7" w:rsidP="00EC3CD5">
            <w:pPr>
              <w:jc w:val="center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721DB273" w14:textId="77777777" w:rsidR="002A2BE7" w:rsidRPr="00FA494D" w:rsidRDefault="002A2BE7" w:rsidP="00EC3CD5">
            <w:pPr>
              <w:jc w:val="center"/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14:paraId="7853CCE0" w14:textId="77777777" w:rsidR="002A2BE7" w:rsidRPr="00FA494D" w:rsidRDefault="002A2BE7" w:rsidP="00EC3CD5">
            <w:pPr>
              <w:jc w:val="center"/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1E7AB2E" w14:textId="77777777" w:rsidR="002A2BE7" w:rsidRPr="00FA494D" w:rsidRDefault="002A2BE7" w:rsidP="00EC3CD5">
            <w:pPr>
              <w:spacing w:line="240" w:lineRule="auto"/>
              <w:rPr>
                <w:color w:val="000000"/>
                <w:kern w:val="2"/>
              </w:rPr>
            </w:pPr>
          </w:p>
        </w:tc>
      </w:tr>
      <w:tr w:rsidR="002A2BE7" w:rsidRPr="00FA494D" w14:paraId="64E2E7E6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3BD72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07A30B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Provincial hospital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06B4AA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22(15.1)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4DA52A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80(78.4)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C61A11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300CD196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6FE747B5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16B6CCD7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Prefecture-level city hospital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7DDCFEBC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35(24.0)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22258010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22(21.6)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13AEB2C4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08680027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12CCC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1B08EFC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Community, county and below hospital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D6A4391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89(60.9)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AF12B3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0(0.0)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6D5524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108D453C" w14:textId="77777777" w:rsidTr="00EC3CD5">
        <w:trPr>
          <w:gridAfter w:val="1"/>
          <w:wAfter w:w="1512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18DA82E1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Department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11DBB9BF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35719D38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</w:tcPr>
          <w:p w14:paraId="62A93619" w14:textId="77777777" w:rsidR="002A2BE7" w:rsidRPr="00FA494D" w:rsidRDefault="002A2BE7" w:rsidP="00EC3CD5">
            <w:pPr>
              <w:jc w:val="center"/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</w:tr>
      <w:tr w:rsidR="002A2BE7" w:rsidRPr="00FA494D" w14:paraId="619AECAF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5D4B5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DDE949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Internal medicine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4B84F0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4(2.7)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A37C8EC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29(28.4)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923E87E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04A94351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0F76D749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5D2DB999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Surgery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3E36179F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6(4.1)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3C34FDF6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21(20.6)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57FF9FFB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2DF5F630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839D0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1ED407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Obstetrics and gynecology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B8E6EF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87(59.6)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80493A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18(17.6)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A85E6D9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0DCA38BD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</w:tcPr>
          <w:p w14:paraId="4FF263BB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vAlign w:val="center"/>
            <w:hideMark/>
          </w:tcPr>
          <w:p w14:paraId="20E8E40A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Pediatric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218104B7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4(2.7)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6D9E92FB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5(4.9)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/>
            <w:hideMark/>
          </w:tcPr>
          <w:p w14:paraId="7779915B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  <w:tr w:rsidR="002A2BE7" w:rsidRPr="00FA494D" w14:paraId="3BD34B16" w14:textId="77777777" w:rsidTr="00EC3CD5">
        <w:trPr>
          <w:gridAfter w:val="1"/>
          <w:wAfter w:w="1512" w:type="dxa"/>
        </w:trPr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EF54B2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9106AE" w14:textId="77777777" w:rsidR="002A2BE7" w:rsidRPr="00FA494D" w:rsidRDefault="002A2BE7" w:rsidP="00EC3CD5">
            <w:pPr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Others*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7BA2F21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45(30.8)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CAEF0D0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29(28.4)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E591DA5" w14:textId="77777777" w:rsidR="002A2BE7" w:rsidRPr="00FA494D" w:rsidRDefault="002A2BE7" w:rsidP="00EC3CD5">
            <w:pPr>
              <w:jc w:val="right"/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</w:pPr>
            <w:r w:rsidRPr="00FA494D">
              <w:rPr>
                <w:rFonts w:cs="Arial"/>
                <w:color w:val="000000"/>
                <w:kern w:val="2"/>
                <w:sz w:val="13"/>
                <w:szCs w:val="13"/>
                <w:lang w:eastAsia="zh-CN"/>
              </w:rPr>
              <w:t>-</w:t>
            </w:r>
          </w:p>
        </w:tc>
      </w:tr>
    </w:tbl>
    <w:p w14:paraId="33F4667B" w14:textId="77777777" w:rsidR="002A2BE7" w:rsidRPr="00DD71E4" w:rsidRDefault="002A2BE7" w:rsidP="002A2BE7">
      <w:pPr>
        <w:rPr>
          <w:rFonts w:cs="Arial"/>
          <w:color w:val="000000"/>
        </w:rPr>
      </w:pPr>
      <w:r w:rsidRPr="00FA494D">
        <w:rPr>
          <w:rFonts w:cs="Arial"/>
          <w:color w:val="000000"/>
        </w:rPr>
        <w:t>*: Others include otolaryngologist, ophthalmologist, radiologist</w:t>
      </w:r>
      <w:r w:rsidRPr="00FA494D">
        <w:rPr>
          <w:rFonts w:cs="Arial" w:hint="eastAsia"/>
          <w:color w:val="000000"/>
          <w:lang w:eastAsia="zh-CN"/>
        </w:rPr>
        <w:t>,</w:t>
      </w:r>
      <w:r w:rsidRPr="00FA494D">
        <w:rPr>
          <w:rFonts w:cs="Arial"/>
          <w:color w:val="000000"/>
          <w:lang w:eastAsia="zh-CN"/>
        </w:rPr>
        <w:t xml:space="preserve"> </w:t>
      </w:r>
      <w:r w:rsidRPr="00FA494D">
        <w:rPr>
          <w:rFonts w:cs="Arial"/>
          <w:color w:val="000000"/>
        </w:rPr>
        <w:t>nurses, pathologists, pharmacists, radiologists, laboratory physicians, etc. A dash indicates that data are not available.</w:t>
      </w:r>
    </w:p>
    <w:p w14:paraId="20B481DB" w14:textId="77777777" w:rsidR="003D4C57" w:rsidRDefault="003D4C57"/>
    <w:sectPr w:rsidR="003D4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CD672" w14:textId="77777777" w:rsidR="004213CF" w:rsidRDefault="004213CF" w:rsidP="002A2BE7">
      <w:pPr>
        <w:spacing w:line="240" w:lineRule="auto"/>
      </w:pPr>
      <w:r>
        <w:separator/>
      </w:r>
    </w:p>
  </w:endnote>
  <w:endnote w:type="continuationSeparator" w:id="0">
    <w:p w14:paraId="653B5483" w14:textId="77777777" w:rsidR="004213CF" w:rsidRDefault="004213CF" w:rsidP="002A2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A3F04" w14:textId="77777777" w:rsidR="002A2BE7" w:rsidRDefault="002A2B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06AAA2" wp14:editId="19CCCBF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F25A7" w14:textId="77777777" w:rsidR="002A2BE7" w:rsidRPr="002A2BE7" w:rsidRDefault="002A2BE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A2BE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AA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5BDF25A7" w14:textId="77777777" w:rsidR="002A2BE7" w:rsidRPr="002A2BE7" w:rsidRDefault="002A2BE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A2BE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01A0E" w14:textId="77777777" w:rsidR="002A2BE7" w:rsidRDefault="002A2B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BA84A8" wp14:editId="6E801E1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C08C2" w14:textId="77777777" w:rsidR="002A2BE7" w:rsidRPr="002A2BE7" w:rsidRDefault="002A2BE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A2BE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A84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F1/Ymk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16EC08C2" w14:textId="77777777" w:rsidR="002A2BE7" w:rsidRPr="002A2BE7" w:rsidRDefault="002A2BE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A2BE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BB63E" w14:textId="77777777" w:rsidR="002A2BE7" w:rsidRDefault="002A2B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1081CC" wp14:editId="485056B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C4C27" w14:textId="77777777" w:rsidR="002A2BE7" w:rsidRPr="002A2BE7" w:rsidRDefault="002A2BE7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2A2BE7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081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HyNw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" filled="f" stroked="f">
              <v:fill o:detectmouseclick="t"/>
              <v:textbox style="mso-fit-shape-to-text:t" inset="15pt,0,0,0">
                <w:txbxContent>
                  <w:p w14:paraId="4D1C4C27" w14:textId="77777777" w:rsidR="002A2BE7" w:rsidRPr="002A2BE7" w:rsidRDefault="002A2BE7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2A2BE7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F58B3" w14:textId="77777777" w:rsidR="004213CF" w:rsidRDefault="004213CF" w:rsidP="002A2BE7">
      <w:pPr>
        <w:spacing w:line="240" w:lineRule="auto"/>
      </w:pPr>
      <w:r>
        <w:separator/>
      </w:r>
    </w:p>
  </w:footnote>
  <w:footnote w:type="continuationSeparator" w:id="0">
    <w:p w14:paraId="3E1908A4" w14:textId="77777777" w:rsidR="004213CF" w:rsidRDefault="004213CF" w:rsidP="002A2B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BCAD3" w14:textId="77777777" w:rsidR="002A2BE7" w:rsidRDefault="002A2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73E7A" w14:textId="77777777" w:rsidR="002A2BE7" w:rsidRDefault="002A2B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12C4C" w14:textId="77777777" w:rsidR="002A2BE7" w:rsidRDefault="002A2B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E7"/>
    <w:rsid w:val="002A2BE7"/>
    <w:rsid w:val="003D4C57"/>
    <w:rsid w:val="0042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E32CD"/>
  <w15:chartTrackingRefBased/>
  <w15:docId w15:val="{138EB1D5-EE15-4D99-8AC3-F4FAA07C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BE7"/>
    <w:pPr>
      <w:spacing w:after="0" w:line="480" w:lineRule="auto"/>
    </w:pPr>
    <w:rPr>
      <w:rFonts w:ascii="Arial" w:eastAsia="DengXi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BE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2A2BE7"/>
  </w:style>
  <w:style w:type="paragraph" w:styleId="Footer">
    <w:name w:val="footer"/>
    <w:basedOn w:val="Normal"/>
    <w:link w:val="FooterChar"/>
    <w:uiPriority w:val="99"/>
    <w:unhideWhenUsed/>
    <w:rsid w:val="002A2BE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2A2BE7"/>
  </w:style>
  <w:style w:type="paragraph" w:styleId="BalloonText">
    <w:name w:val="Balloon Text"/>
    <w:basedOn w:val="Normal"/>
    <w:link w:val="BalloonTextChar"/>
    <w:uiPriority w:val="99"/>
    <w:semiHidden/>
    <w:unhideWhenUsed/>
    <w:rsid w:val="002A2B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E7"/>
    <w:rPr>
      <w:rFonts w:ascii="Segoe UI" w:eastAsia="DengXi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Zakeri, Fatin</dc:creator>
  <cp:keywords/>
  <dc:description/>
  <cp:lastModifiedBy>Zakeri, Fatin</cp:lastModifiedBy>
  <cp:revision>1</cp:revision>
  <dcterms:created xsi:type="dcterms:W3CDTF">2020-07-08T03:04:00Z</dcterms:created>
  <dcterms:modified xsi:type="dcterms:W3CDTF">2020-07-08T03:05:00Z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2020-07-08T03:04:32Z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d46d761d-11e8-4746-acdb-b4ef3e1eddd4</vt:lpwstr>
  </property>
  <property fmtid="{D5CDD505-2E9C-101B-9397-08002B2CF9AE}" pid="11" name="MSIP_Label_2bbab825-a111-45e4-86a1-18cee0005896_ContentBits">
    <vt:lpwstr>2</vt:lpwstr>
  </property>
</Properties>
</file>